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D4E4" w14:textId="77777777" w:rsidR="005C7FA1" w:rsidRDefault="005C7FA1" w:rsidP="00564CA6"/>
    <w:p w14:paraId="2B4C25BE" w14:textId="706A2D57" w:rsidR="00564CA6" w:rsidRPr="00564CA6" w:rsidRDefault="00766AE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C44D81">
        <w:rPr>
          <w:rFonts w:ascii="Times New Roman" w:hAnsi="Times New Roman" w:cs="Times New Roman"/>
          <w:noProof/>
        </w:rPr>
        <w:t>1</w:t>
      </w:r>
      <w:r w:rsidR="00E35BCB">
        <w:rPr>
          <w:rFonts w:ascii="Times New Roman" w:hAnsi="Times New Roman" w:cs="Times New Roman"/>
          <w:noProof/>
        </w:rPr>
        <w:t>9</w:t>
      </w:r>
      <w:r w:rsidR="00E207E7">
        <w:rPr>
          <w:rFonts w:ascii="Times New Roman" w:hAnsi="Times New Roman" w:cs="Times New Roman"/>
          <w:noProof/>
        </w:rPr>
        <w:t>.</w:t>
      </w:r>
      <w:r w:rsidR="00E35BCB">
        <w:rPr>
          <w:rFonts w:ascii="Times New Roman" w:hAnsi="Times New Roman" w:cs="Times New Roman"/>
          <w:noProof/>
        </w:rPr>
        <w:t>12</w:t>
      </w:r>
      <w:r w:rsidRPr="00C9439D">
        <w:rPr>
          <w:rFonts w:ascii="Times New Roman" w:hAnsi="Times New Roman" w:cs="Times New Roman"/>
          <w:noProof/>
        </w:rPr>
        <w:t>.</w:t>
      </w:r>
      <w:r w:rsidR="00C9439D">
        <w:rPr>
          <w:rFonts w:ascii="Times New Roman" w:hAnsi="Times New Roman" w:cs="Times New Roman"/>
          <w:noProof/>
        </w:rPr>
        <w:t>202</w:t>
      </w:r>
      <w:r w:rsidR="00E35BCB">
        <w:rPr>
          <w:rFonts w:ascii="Times New Roman" w:hAnsi="Times New Roman" w:cs="Times New Roman"/>
          <w:noProof/>
        </w:rPr>
        <w:t>4</w:t>
      </w:r>
      <w:r w:rsidRPr="00C9439D">
        <w:rPr>
          <w:rFonts w:ascii="Times New Roman" w:hAnsi="Times New Roman" w:cs="Times New Roman"/>
          <w:noProof/>
        </w:rPr>
        <w:t>.</w:t>
      </w:r>
    </w:p>
    <w:p w14:paraId="2C4FF781" w14:textId="7AC0CA22" w:rsidR="00564CA6" w:rsidRPr="00564CA6" w:rsidRDefault="00766AE9"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E35BCB">
        <w:rPr>
          <w:rFonts w:ascii="Times New Roman" w:hAnsi="Times New Roman" w:cs="Times New Roman"/>
          <w:noProof/>
        </w:rPr>
        <w:t xml:space="preserve"> </w:t>
      </w:r>
      <w:r w:rsidRPr="00564CA6">
        <w:rPr>
          <w:rFonts w:ascii="Times New Roman" w:hAnsi="Times New Roman" w:cs="Times New Roman"/>
          <w:noProof/>
        </w:rPr>
        <w:t xml:space="preserve">domē: </w:t>
      </w:r>
      <w:r w:rsidR="0019357E">
        <w:rPr>
          <w:rFonts w:ascii="Times New Roman" w:hAnsi="Times New Roman" w:cs="Times New Roman"/>
          <w:noProof/>
        </w:rPr>
        <w:t>2</w:t>
      </w:r>
      <w:r w:rsidR="00E35BCB">
        <w:rPr>
          <w:rFonts w:ascii="Times New Roman" w:hAnsi="Times New Roman" w:cs="Times New Roman"/>
          <w:noProof/>
        </w:rPr>
        <w:t>7</w:t>
      </w:r>
      <w:r w:rsidR="00E207E7">
        <w:rPr>
          <w:rFonts w:ascii="Times New Roman" w:hAnsi="Times New Roman" w:cs="Times New Roman"/>
          <w:noProof/>
        </w:rPr>
        <w:t>.</w:t>
      </w:r>
      <w:r w:rsidR="00E35BCB">
        <w:rPr>
          <w:rFonts w:ascii="Times New Roman" w:hAnsi="Times New Roman" w:cs="Times New Roman"/>
          <w:noProof/>
        </w:rPr>
        <w:t>12</w:t>
      </w:r>
      <w:r w:rsidRPr="00564CA6">
        <w:rPr>
          <w:rFonts w:ascii="Times New Roman" w:hAnsi="Times New Roman" w:cs="Times New Roman"/>
          <w:noProof/>
        </w:rPr>
        <w:t>.</w:t>
      </w:r>
      <w:r w:rsidR="00C9439D">
        <w:rPr>
          <w:rFonts w:ascii="Times New Roman" w:hAnsi="Times New Roman" w:cs="Times New Roman"/>
          <w:noProof/>
        </w:rPr>
        <w:t>202</w:t>
      </w:r>
      <w:r w:rsidR="00E35BCB">
        <w:rPr>
          <w:rFonts w:ascii="Times New Roman" w:hAnsi="Times New Roman" w:cs="Times New Roman"/>
          <w:noProof/>
        </w:rPr>
        <w:t>4</w:t>
      </w:r>
      <w:r w:rsidRPr="00564CA6">
        <w:rPr>
          <w:rFonts w:ascii="Times New Roman" w:hAnsi="Times New Roman" w:cs="Times New Roman"/>
          <w:noProof/>
        </w:rPr>
        <w:t>.</w:t>
      </w:r>
    </w:p>
    <w:p w14:paraId="12D6EAAE" w14:textId="05455BB9" w:rsidR="00564CA6" w:rsidRDefault="00766AE9" w:rsidP="00564CA6">
      <w:pPr>
        <w:jc w:val="right"/>
        <w:rPr>
          <w:rFonts w:ascii="Times New Roman" w:hAnsi="Times New Roman" w:cs="Times New Roman"/>
          <w:noProof/>
        </w:rPr>
      </w:pPr>
      <w:r w:rsidRPr="00564CA6">
        <w:rPr>
          <w:rFonts w:ascii="Times New Roman" w:hAnsi="Times New Roman" w:cs="Times New Roman"/>
          <w:noProof/>
        </w:rPr>
        <w:t>sagatavotāj</w:t>
      </w:r>
      <w:r w:rsidR="00AB122E">
        <w:rPr>
          <w:rFonts w:ascii="Times New Roman" w:hAnsi="Times New Roman" w:cs="Times New Roman"/>
          <w:noProof/>
        </w:rPr>
        <w:t>a</w:t>
      </w:r>
      <w:r w:rsidRPr="00564CA6">
        <w:rPr>
          <w:rFonts w:ascii="Times New Roman" w:hAnsi="Times New Roman" w:cs="Times New Roman"/>
          <w:noProof/>
        </w:rPr>
        <w:t xml:space="preserve">: </w:t>
      </w:r>
      <w:r w:rsidR="00E35BCB">
        <w:rPr>
          <w:rFonts w:ascii="Times New Roman" w:hAnsi="Times New Roman" w:cs="Times New Roman"/>
          <w:noProof/>
        </w:rPr>
        <w:t>Inga Švarce</w:t>
      </w:r>
    </w:p>
    <w:p w14:paraId="59CBC253" w14:textId="7E644653" w:rsidR="0019357E" w:rsidRPr="00564CA6" w:rsidRDefault="0019357E" w:rsidP="00564CA6">
      <w:pPr>
        <w:jc w:val="right"/>
        <w:rPr>
          <w:rFonts w:ascii="Times New Roman" w:hAnsi="Times New Roman" w:cs="Times New Roman"/>
          <w:noProof/>
          <w:color w:val="FF0000"/>
        </w:rPr>
      </w:pPr>
      <w:r w:rsidRPr="00564CA6">
        <w:rPr>
          <w:rFonts w:ascii="Times New Roman" w:hAnsi="Times New Roman" w:cs="Times New Roman"/>
          <w:noProof/>
        </w:rPr>
        <w:t>ziņotāj</w:t>
      </w:r>
      <w:r w:rsidR="00E35BCB">
        <w:rPr>
          <w:rFonts w:ascii="Times New Roman" w:hAnsi="Times New Roman" w:cs="Times New Roman"/>
          <w:noProof/>
        </w:rPr>
        <w:t>i</w:t>
      </w:r>
      <w:r>
        <w:rPr>
          <w:rFonts w:ascii="Times New Roman" w:hAnsi="Times New Roman" w:cs="Times New Roman"/>
          <w:noProof/>
        </w:rPr>
        <w:t>: Inga Švarce</w:t>
      </w:r>
      <w:r w:rsidR="00E35BCB">
        <w:rPr>
          <w:rFonts w:ascii="Times New Roman" w:hAnsi="Times New Roman" w:cs="Times New Roman"/>
          <w:noProof/>
        </w:rPr>
        <w:t>, Indra Murziņa</w:t>
      </w:r>
    </w:p>
    <w:p w14:paraId="59F5CE61" w14:textId="77777777" w:rsidR="00564CA6" w:rsidRPr="00564CA6" w:rsidRDefault="00564CA6" w:rsidP="00564CA6">
      <w:pPr>
        <w:jc w:val="right"/>
        <w:rPr>
          <w:rFonts w:ascii="Times New Roman" w:hAnsi="Times New Roman" w:cs="Times New Roman"/>
          <w:noProof/>
        </w:rPr>
      </w:pPr>
    </w:p>
    <w:p w14:paraId="45FB4FC8" w14:textId="5E4B4E45" w:rsidR="00564CA6" w:rsidRPr="00564CA6" w:rsidRDefault="00CB2917" w:rsidP="00564CA6">
      <w:pPr>
        <w:jc w:val="center"/>
        <w:rPr>
          <w:rFonts w:ascii="Times New Roman" w:hAnsi="Times New Roman" w:cs="Times New Roman"/>
          <w:noProof/>
          <w:sz w:val="28"/>
          <w:szCs w:val="28"/>
        </w:rPr>
      </w:pPr>
      <w:r>
        <w:rPr>
          <w:rFonts w:ascii="Times New Roman" w:hAnsi="Times New Roman" w:cs="Times New Roman"/>
          <w:noProof/>
          <w:sz w:val="28"/>
          <w:szCs w:val="28"/>
        </w:rPr>
        <w:t>PR</w:t>
      </w:r>
      <w:r w:rsidR="00E97D9D">
        <w:rPr>
          <w:rFonts w:ascii="Times New Roman" w:hAnsi="Times New Roman" w:cs="Times New Roman"/>
          <w:noProof/>
          <w:sz w:val="28"/>
          <w:szCs w:val="28"/>
        </w:rPr>
        <w:t>O</w:t>
      </w:r>
      <w:r>
        <w:rPr>
          <w:rFonts w:ascii="Times New Roman" w:hAnsi="Times New Roman" w:cs="Times New Roman"/>
          <w:noProof/>
          <w:sz w:val="28"/>
          <w:szCs w:val="28"/>
        </w:rPr>
        <w:t>TOKOL</w:t>
      </w:r>
      <w:r w:rsidR="00766AE9" w:rsidRPr="00564CA6">
        <w:rPr>
          <w:rFonts w:ascii="Times New Roman" w:hAnsi="Times New Roman" w:cs="Times New Roman"/>
          <w:noProof/>
          <w:sz w:val="28"/>
          <w:szCs w:val="28"/>
        </w:rPr>
        <w:t>LĒMUMS</w:t>
      </w:r>
    </w:p>
    <w:p w14:paraId="357BAD2C" w14:textId="77777777" w:rsidR="00564CA6" w:rsidRPr="00564CA6" w:rsidRDefault="00564CA6" w:rsidP="00564CA6">
      <w:pPr>
        <w:rPr>
          <w:rFonts w:ascii="Times New Roman" w:hAnsi="Times New Roman" w:cs="Times New Roman"/>
        </w:rPr>
      </w:pPr>
    </w:p>
    <w:p w14:paraId="64AF49FF" w14:textId="488D08D0" w:rsidR="00564CA6" w:rsidRPr="00E35BCB" w:rsidRDefault="00E35BCB" w:rsidP="00E35BCB">
      <w:pPr>
        <w:jc w:val="center"/>
        <w:rPr>
          <w:rFonts w:ascii="Times New Roman" w:hAnsi="Times New Roman" w:cs="Times New Roman"/>
          <w:b/>
          <w:color w:val="FF0000"/>
        </w:rPr>
      </w:pPr>
      <w:r w:rsidRPr="00E35BCB">
        <w:rPr>
          <w:rFonts w:ascii="Times New Roman" w:hAnsi="Times New Roman" w:cs="Times New Roman"/>
          <w:b/>
          <w:bCs/>
        </w:rPr>
        <w:t>Par piemaksu Centrālās pārvaldes Teritorijas plānošanas nodaļas darbiniekiem</w:t>
      </w:r>
    </w:p>
    <w:p w14:paraId="33B6B3BF" w14:textId="77777777" w:rsidR="00564CA6" w:rsidRPr="00E35BCB" w:rsidRDefault="00564CA6" w:rsidP="00E35BCB">
      <w:pPr>
        <w:jc w:val="both"/>
        <w:rPr>
          <w:rFonts w:ascii="Times New Roman" w:hAnsi="Times New Roman" w:cs="Times New Roman"/>
          <w:b/>
          <w:i/>
          <w:color w:val="FF0000"/>
        </w:rPr>
      </w:pPr>
    </w:p>
    <w:p w14:paraId="5AE55CD3" w14:textId="54D2BD0C" w:rsidR="00E35BCB" w:rsidRPr="00E35BCB" w:rsidRDefault="00E35BCB" w:rsidP="00E35BCB">
      <w:pPr>
        <w:spacing w:after="120"/>
        <w:jc w:val="both"/>
        <w:rPr>
          <w:rFonts w:ascii="Times New Roman" w:hAnsi="Times New Roman" w:cs="Times New Roman"/>
          <w:szCs w:val="26"/>
        </w:rPr>
      </w:pPr>
      <w:r w:rsidRPr="00E35BCB">
        <w:rPr>
          <w:rFonts w:ascii="Times New Roman" w:hAnsi="Times New Roman" w:cs="Times New Roman"/>
        </w:rPr>
        <w:t xml:space="preserve">Ar </w:t>
      </w:r>
      <w:r w:rsidR="00AB122E">
        <w:rPr>
          <w:rFonts w:ascii="Times New Roman" w:hAnsi="Times New Roman" w:cs="Times New Roman"/>
        </w:rPr>
        <w:t xml:space="preserve">Ādažu novada </w:t>
      </w:r>
      <w:r w:rsidRPr="00E35BCB">
        <w:rPr>
          <w:rFonts w:ascii="Times New Roman" w:hAnsi="Times New Roman" w:cs="Times New Roman"/>
        </w:rPr>
        <w:t>pašvaldības domes 2022. gada 23. novembra lēmumu Nr. 558 “Par Ādažu novada teritorijas plānojuma izstrādes uzsākšanu” (turpmāk – lēmums) tika uzsākta Ādažu novada teritorijas plānojuma 2025.-2037. gadam izstrāde, k</w:t>
      </w:r>
      <w:r w:rsidR="00AB122E">
        <w:rPr>
          <w:rFonts w:ascii="Times New Roman" w:hAnsi="Times New Roman" w:cs="Times New Roman"/>
        </w:rPr>
        <w:t>o</w:t>
      </w:r>
      <w:r w:rsidRPr="00E35BCB">
        <w:rPr>
          <w:rFonts w:ascii="Times New Roman" w:hAnsi="Times New Roman" w:cs="Times New Roman"/>
        </w:rPr>
        <w:t xml:space="preserve"> veic Centrālās pārvaldes Teritorijas plānošanas nodaļas</w:t>
      </w:r>
      <w:r w:rsidR="00AB122E">
        <w:rPr>
          <w:rFonts w:ascii="Times New Roman" w:hAnsi="Times New Roman" w:cs="Times New Roman"/>
        </w:rPr>
        <w:t xml:space="preserve"> </w:t>
      </w:r>
      <w:r w:rsidR="00AB122E" w:rsidRPr="00E35BCB">
        <w:rPr>
          <w:rFonts w:ascii="Times New Roman" w:hAnsi="Times New Roman" w:cs="Times New Roman"/>
        </w:rPr>
        <w:t>(turpmāk – TPN)</w:t>
      </w:r>
      <w:r w:rsidRPr="00E35BCB">
        <w:rPr>
          <w:rFonts w:ascii="Times New Roman" w:hAnsi="Times New Roman" w:cs="Times New Roman"/>
        </w:rPr>
        <w:t xml:space="preserve"> darbinieki.</w:t>
      </w:r>
    </w:p>
    <w:p w14:paraId="2C27028A" w14:textId="541A9586" w:rsidR="00E35BCB" w:rsidRPr="00E35BCB" w:rsidRDefault="00CB1D9D" w:rsidP="00E35BCB">
      <w:pPr>
        <w:spacing w:after="120"/>
        <w:jc w:val="both"/>
        <w:rPr>
          <w:rFonts w:ascii="Times New Roman" w:hAnsi="Times New Roman" w:cs="Times New Roman"/>
        </w:rPr>
      </w:pPr>
      <w:r w:rsidRPr="00E35BCB">
        <w:rPr>
          <w:rFonts w:ascii="Times New Roman" w:hAnsi="Times New Roman" w:cs="Times New Roman"/>
        </w:rPr>
        <w:t xml:space="preserve">Izvērtējot TPN darbinieku </w:t>
      </w:r>
      <w:r>
        <w:rPr>
          <w:rFonts w:ascii="Times New Roman" w:hAnsi="Times New Roman" w:cs="Times New Roman"/>
        </w:rPr>
        <w:t>iesaisti</w:t>
      </w:r>
      <w:r w:rsidRPr="00E35BCB">
        <w:rPr>
          <w:rFonts w:ascii="Times New Roman" w:hAnsi="Times New Roman" w:cs="Times New Roman"/>
        </w:rPr>
        <w:t xml:space="preserve"> teritorijas plānojuma izstrādē atbilstoši Darba uzdevumam</w:t>
      </w:r>
      <w:r>
        <w:rPr>
          <w:rFonts w:ascii="Times New Roman" w:hAnsi="Times New Roman" w:cs="Times New Roman"/>
        </w:rPr>
        <w:t xml:space="preserve"> un darbinieku</w:t>
      </w:r>
      <w:r w:rsidRPr="00E35BCB">
        <w:rPr>
          <w:rFonts w:ascii="Times New Roman" w:hAnsi="Times New Roman" w:cs="Times New Roman"/>
        </w:rPr>
        <w:t xml:space="preserve"> </w:t>
      </w:r>
      <w:r>
        <w:rPr>
          <w:rFonts w:ascii="Times New Roman" w:hAnsi="Times New Roman" w:cs="Times New Roman"/>
        </w:rPr>
        <w:t>snieguma nozīmību</w:t>
      </w:r>
      <w:r w:rsidR="00E35BCB" w:rsidRPr="00E35BCB">
        <w:rPr>
          <w:rFonts w:ascii="Times New Roman" w:hAnsi="Times New Roman" w:cs="Times New Roman"/>
        </w:rPr>
        <w:t xml:space="preserve"> pašvaldībai stratēģiski svarīgu mērķu īstenošanā, viņiem var noteikt piemaksu atbilstoši pašvaldības domes 2021. gada 22. decembra noteikumu Nr. 11 “Ādažu novada pašvaldības atlīdzības noteikumi” 65. punktam. </w:t>
      </w:r>
    </w:p>
    <w:p w14:paraId="41FEF0FE" w14:textId="1E06DCE8" w:rsidR="00CB1D9D" w:rsidRDefault="00CB1D9D" w:rsidP="00E35BCB">
      <w:pPr>
        <w:spacing w:after="120"/>
        <w:jc w:val="both"/>
        <w:rPr>
          <w:rFonts w:ascii="Times New Roman" w:hAnsi="Times New Roman" w:cs="Times New Roman"/>
        </w:rPr>
      </w:pPr>
      <w:r>
        <w:rPr>
          <w:rFonts w:ascii="Times New Roman" w:hAnsi="Times New Roman" w:cs="Times New Roman"/>
        </w:rPr>
        <w:t>P</w:t>
      </w:r>
      <w:r w:rsidR="00E35BCB" w:rsidRPr="00E35BCB">
        <w:rPr>
          <w:rFonts w:ascii="Times New Roman" w:hAnsi="Times New Roman" w:cs="Times New Roman"/>
        </w:rPr>
        <w:t xml:space="preserve">ašvaldības ieskatā ir samērīgi </w:t>
      </w:r>
      <w:r w:rsidR="00AB122E">
        <w:rPr>
          <w:rFonts w:ascii="Times New Roman" w:hAnsi="Times New Roman" w:cs="Times New Roman"/>
        </w:rPr>
        <w:t xml:space="preserve">no </w:t>
      </w:r>
      <w:r w:rsidR="00AB122E" w:rsidRPr="00E35BCB">
        <w:rPr>
          <w:rFonts w:ascii="Times New Roman" w:hAnsi="Times New Roman" w:cs="Times New Roman"/>
        </w:rPr>
        <w:t>2025.</w:t>
      </w:r>
      <w:r w:rsidR="00AB122E">
        <w:rPr>
          <w:rFonts w:ascii="Times New Roman" w:hAnsi="Times New Roman" w:cs="Times New Roman"/>
        </w:rPr>
        <w:t xml:space="preserve"> </w:t>
      </w:r>
      <w:r w:rsidR="00AB122E" w:rsidRPr="00E35BCB">
        <w:rPr>
          <w:rFonts w:ascii="Times New Roman" w:hAnsi="Times New Roman" w:cs="Times New Roman"/>
        </w:rPr>
        <w:t xml:space="preserve">gada 1. janvāra līdz 30. jūnijam </w:t>
      </w:r>
      <w:r w:rsidR="00E35BCB" w:rsidRPr="00E35BCB">
        <w:rPr>
          <w:rFonts w:ascii="Times New Roman" w:hAnsi="Times New Roman" w:cs="Times New Roman"/>
        </w:rPr>
        <w:t xml:space="preserve">noteikt speciālās piemaksas iesaistītajiem darbiniekiem </w:t>
      </w:r>
      <w:r w:rsidR="00AB122E" w:rsidRPr="00AB122E">
        <w:rPr>
          <w:rFonts w:ascii="Times New Roman" w:hAnsi="Times New Roman" w:cs="Times New Roman"/>
        </w:rPr>
        <w:t xml:space="preserve">20 % apmērā no </w:t>
      </w:r>
      <w:r w:rsidR="00AB122E">
        <w:rPr>
          <w:rFonts w:ascii="Times New Roman" w:hAnsi="Times New Roman" w:cs="Times New Roman"/>
        </w:rPr>
        <w:t xml:space="preserve">individuāli noteiktās </w:t>
      </w:r>
      <w:r w:rsidR="00AB122E" w:rsidRPr="00AB122E">
        <w:rPr>
          <w:rFonts w:ascii="Times New Roman" w:hAnsi="Times New Roman" w:cs="Times New Roman"/>
        </w:rPr>
        <w:t>mēnešalgas</w:t>
      </w:r>
      <w:r w:rsidR="00AB122E">
        <w:rPr>
          <w:rFonts w:ascii="Times New Roman" w:hAnsi="Times New Roman" w:cs="Times New Roman"/>
        </w:rPr>
        <w:t xml:space="preserve">, ņemot vērā, ka plānojuma izstrādes noslēguma stadijā darba apjoms </w:t>
      </w:r>
      <w:r>
        <w:rPr>
          <w:rFonts w:ascii="Times New Roman" w:hAnsi="Times New Roman" w:cs="Times New Roman"/>
        </w:rPr>
        <w:t xml:space="preserve">viņiem </w:t>
      </w:r>
      <w:r w:rsidR="00AB122E">
        <w:rPr>
          <w:rFonts w:ascii="Times New Roman" w:hAnsi="Times New Roman" w:cs="Times New Roman"/>
        </w:rPr>
        <w:t>būs vienādi</w:t>
      </w:r>
      <w:r w:rsidR="00AB122E" w:rsidRPr="00AB122E">
        <w:rPr>
          <w:rFonts w:ascii="Times New Roman" w:hAnsi="Times New Roman" w:cs="Times New Roman"/>
        </w:rPr>
        <w:t xml:space="preserve"> </w:t>
      </w:r>
      <w:r w:rsidR="00E35BCB" w:rsidRPr="00E35BCB">
        <w:rPr>
          <w:rFonts w:ascii="Times New Roman" w:hAnsi="Times New Roman" w:cs="Times New Roman"/>
        </w:rPr>
        <w:t xml:space="preserve">līdzvērtīgs. </w:t>
      </w:r>
    </w:p>
    <w:p w14:paraId="6F993395" w14:textId="2B42F006" w:rsidR="00E35BCB" w:rsidRPr="00E35BCB" w:rsidRDefault="00E35BCB" w:rsidP="00E35BCB">
      <w:pPr>
        <w:spacing w:after="120"/>
        <w:jc w:val="both"/>
        <w:rPr>
          <w:rFonts w:ascii="Times New Roman" w:hAnsi="Times New Roman" w:cs="Times New Roman"/>
        </w:rPr>
      </w:pPr>
      <w:r w:rsidRPr="00E35BCB">
        <w:rPr>
          <w:rFonts w:ascii="Times New Roman" w:hAnsi="Times New Roman" w:cs="Times New Roman"/>
        </w:rPr>
        <w:t xml:space="preserve">Ieceres izpildei </w:t>
      </w:r>
      <w:r w:rsidR="00AB122E">
        <w:rPr>
          <w:rFonts w:ascii="Times New Roman" w:hAnsi="Times New Roman" w:cs="Times New Roman"/>
        </w:rPr>
        <w:t xml:space="preserve">būs ietekme uz pašvaldības 2025. gada budžetu </w:t>
      </w:r>
      <w:r w:rsidRPr="00E35BCB">
        <w:rPr>
          <w:rFonts w:ascii="Times New Roman" w:hAnsi="Times New Roman" w:cs="Times New Roman"/>
        </w:rPr>
        <w:t xml:space="preserve">21895 </w:t>
      </w:r>
      <w:r w:rsidRPr="00E35BCB">
        <w:rPr>
          <w:rFonts w:ascii="Times New Roman" w:hAnsi="Times New Roman" w:cs="Times New Roman"/>
          <w:i/>
          <w:iCs/>
        </w:rPr>
        <w:t>euro</w:t>
      </w:r>
      <w:r w:rsidRPr="00E35BCB">
        <w:rPr>
          <w:rFonts w:ascii="Times New Roman" w:hAnsi="Times New Roman" w:cs="Times New Roman"/>
        </w:rPr>
        <w:t xml:space="preserve"> </w:t>
      </w:r>
      <w:r w:rsidR="00AB122E">
        <w:rPr>
          <w:rFonts w:ascii="Times New Roman" w:hAnsi="Times New Roman" w:cs="Times New Roman"/>
        </w:rPr>
        <w:t xml:space="preserve">apmērā </w:t>
      </w:r>
      <w:r w:rsidRPr="00E35BCB">
        <w:rPr>
          <w:rFonts w:ascii="Times New Roman" w:hAnsi="Times New Roman" w:cs="Times New Roman"/>
        </w:rPr>
        <w:t>(t.sk., nodokļi).</w:t>
      </w:r>
    </w:p>
    <w:p w14:paraId="3438E729" w14:textId="7FE26B75" w:rsidR="00667AAC" w:rsidRPr="00282D64" w:rsidRDefault="00E35BCB" w:rsidP="00667AAC">
      <w:pPr>
        <w:pStyle w:val="NoSpacing"/>
        <w:spacing w:before="120" w:after="120"/>
        <w:jc w:val="both"/>
      </w:pPr>
      <w:r w:rsidRPr="00E35BCB">
        <w:t>Pamatojoties uz Pašvaldību likuma 10. panta pirmās daļas 14. punktu, Valsts un pašvaldību institūciju amatpersonu un darbinieku atlīdzības likuma 14. panta divpadsmito un trīspadsmito daļu, kā arī Finanšu komitejas šā gada 18.</w:t>
      </w:r>
      <w:r w:rsidR="00AB122E">
        <w:t xml:space="preserve"> </w:t>
      </w:r>
      <w:r w:rsidRPr="00E35BCB">
        <w:t>decembra atzinumu,</w:t>
      </w:r>
      <w:r w:rsidR="00AB122E">
        <w:t xml:space="preserve"> </w:t>
      </w:r>
      <w:r w:rsidR="00667AAC">
        <w:t>a</w:t>
      </w:r>
      <w:r w:rsidR="00667AAC" w:rsidRPr="00282D64">
        <w:t>tk</w:t>
      </w:r>
      <w:r w:rsidR="00667AAC">
        <w:t>lāti balsojot, ar X</w:t>
      </w:r>
      <w:r w:rsidR="00667AAC" w:rsidRPr="00282D64">
        <w:t xml:space="preserve"> balsīm „par”, „pret” – </w:t>
      </w:r>
      <w:r w:rsidR="00667AAC">
        <w:t>X</w:t>
      </w:r>
      <w:r w:rsidR="00667AAC" w:rsidRPr="00282D64">
        <w:t xml:space="preserve">, „atturas” – </w:t>
      </w:r>
      <w:r w:rsidR="00667AAC">
        <w:t xml:space="preserve">X, </w:t>
      </w:r>
      <w:r w:rsidR="00667AAC">
        <w:rPr>
          <w:b/>
          <w:caps/>
        </w:rPr>
        <w:t>PAŠVALDĪBAS DOME</w:t>
      </w:r>
      <w:r w:rsidR="00667AAC" w:rsidRPr="009D066E">
        <w:rPr>
          <w:b/>
        </w:rPr>
        <w:t xml:space="preserve"> NOLEMJ</w:t>
      </w:r>
      <w:r w:rsidR="00667AAC" w:rsidRPr="00282D64">
        <w:t xml:space="preserve">: </w:t>
      </w:r>
    </w:p>
    <w:p w14:paraId="52BAA646" w14:textId="0608D150" w:rsidR="00E35BCB" w:rsidRPr="00E35BCB" w:rsidRDefault="00E35BCB" w:rsidP="00667AAC">
      <w:pPr>
        <w:spacing w:after="120"/>
        <w:jc w:val="both"/>
        <w:rPr>
          <w:rFonts w:ascii="Times New Roman" w:hAnsi="Times New Roman" w:cs="Times New Roman"/>
        </w:rPr>
      </w:pPr>
      <w:r w:rsidRPr="00E35BCB">
        <w:rPr>
          <w:rFonts w:ascii="Times New Roman" w:hAnsi="Times New Roman" w:cs="Times New Roman"/>
          <w:b/>
          <w:bCs/>
        </w:rPr>
        <w:t>Noteikt</w:t>
      </w:r>
      <w:r w:rsidRPr="00E35BCB">
        <w:rPr>
          <w:rFonts w:ascii="Times New Roman" w:hAnsi="Times New Roman" w:cs="Times New Roman"/>
        </w:rPr>
        <w:t xml:space="preserve"> no 2025.</w:t>
      </w:r>
      <w:r w:rsidR="00CB1D9D">
        <w:rPr>
          <w:rFonts w:ascii="Times New Roman" w:hAnsi="Times New Roman" w:cs="Times New Roman"/>
        </w:rPr>
        <w:t xml:space="preserve"> </w:t>
      </w:r>
      <w:r w:rsidRPr="00E35BCB">
        <w:rPr>
          <w:rFonts w:ascii="Times New Roman" w:hAnsi="Times New Roman" w:cs="Times New Roman"/>
        </w:rPr>
        <w:t>gada 1. janvāra līdz 30.</w:t>
      </w:r>
      <w:r w:rsidR="00CB1D9D">
        <w:rPr>
          <w:rFonts w:ascii="Times New Roman" w:hAnsi="Times New Roman" w:cs="Times New Roman"/>
        </w:rPr>
        <w:t xml:space="preserve"> </w:t>
      </w:r>
      <w:r w:rsidRPr="00E35BCB">
        <w:rPr>
          <w:rFonts w:ascii="Times New Roman" w:hAnsi="Times New Roman" w:cs="Times New Roman"/>
        </w:rPr>
        <w:t>jūnijam piemaksu 20 % apmērā no mēnešalgas par nozīmīgu ieguldījumu pašvaldības stratēģisko mērķu sasniegšanā šādiem darbiniekiem:</w:t>
      </w:r>
    </w:p>
    <w:p w14:paraId="5D89A711" w14:textId="15BB5AD1" w:rsidR="00E35BCB" w:rsidRDefault="00E35BCB" w:rsidP="00E35BCB">
      <w:pPr>
        <w:pStyle w:val="ListParagraph"/>
        <w:numPr>
          <w:ilvl w:val="1"/>
          <w:numId w:val="5"/>
        </w:numPr>
        <w:spacing w:after="120"/>
        <w:ind w:left="1134" w:hanging="425"/>
        <w:contextualSpacing w:val="0"/>
        <w:jc w:val="both"/>
        <w:rPr>
          <w:rFonts w:ascii="Times New Roman" w:hAnsi="Times New Roman" w:cs="Times New Roman"/>
        </w:rPr>
      </w:pPr>
      <w:r w:rsidRPr="00CB1D9D">
        <w:rPr>
          <w:rFonts w:ascii="Times New Roman" w:hAnsi="Times New Roman" w:cs="Times New Roman"/>
        </w:rPr>
        <w:t xml:space="preserve">Indrai </w:t>
      </w:r>
      <w:r w:rsidR="00CB1D9D" w:rsidRPr="00CB1D9D">
        <w:rPr>
          <w:rFonts w:ascii="Times New Roman" w:hAnsi="Times New Roman" w:cs="Times New Roman"/>
        </w:rPr>
        <w:t>MURZIŅAI</w:t>
      </w:r>
      <w:r w:rsidRPr="00CB1D9D">
        <w:rPr>
          <w:rFonts w:ascii="Times New Roman" w:hAnsi="Times New Roman" w:cs="Times New Roman"/>
        </w:rPr>
        <w:t>, vecākajai teritorijas plānotājai, teritorijas plānojuma izstrādes vadītājai;</w:t>
      </w:r>
    </w:p>
    <w:p w14:paraId="64A5C1F3" w14:textId="5E546D10" w:rsidR="00CB1D9D" w:rsidRPr="00CB1D9D" w:rsidRDefault="00CB1D9D" w:rsidP="00CB1D9D">
      <w:pPr>
        <w:pStyle w:val="ListParagraph"/>
        <w:numPr>
          <w:ilvl w:val="1"/>
          <w:numId w:val="5"/>
        </w:numPr>
        <w:spacing w:after="120"/>
        <w:ind w:left="1134" w:hanging="425"/>
        <w:contextualSpacing w:val="0"/>
        <w:jc w:val="both"/>
        <w:rPr>
          <w:rFonts w:ascii="Times New Roman" w:hAnsi="Times New Roman" w:cs="Times New Roman"/>
        </w:rPr>
      </w:pPr>
      <w:r w:rsidRPr="00CB1D9D">
        <w:rPr>
          <w:rFonts w:ascii="Times New Roman" w:hAnsi="Times New Roman" w:cs="Times New Roman"/>
        </w:rPr>
        <w:t xml:space="preserve">Ingai ŠVARCEI, </w:t>
      </w:r>
      <w:r w:rsidRPr="00E35BCB">
        <w:rPr>
          <w:rFonts w:ascii="Times New Roman" w:hAnsi="Times New Roman" w:cs="Times New Roman"/>
        </w:rPr>
        <w:t>Teritorijas plānošanas nodaļas</w:t>
      </w:r>
      <w:r>
        <w:rPr>
          <w:rFonts w:ascii="Times New Roman" w:hAnsi="Times New Roman" w:cs="Times New Roman"/>
        </w:rPr>
        <w:t xml:space="preserve"> </w:t>
      </w:r>
      <w:r w:rsidRPr="00CB1D9D">
        <w:rPr>
          <w:rFonts w:ascii="Times New Roman" w:hAnsi="Times New Roman" w:cs="Times New Roman"/>
        </w:rPr>
        <w:t>vadītājai;</w:t>
      </w:r>
    </w:p>
    <w:p w14:paraId="04DB16A3" w14:textId="02094559" w:rsidR="00E35BCB" w:rsidRPr="00CB1D9D" w:rsidRDefault="00E35BCB" w:rsidP="00E35BCB">
      <w:pPr>
        <w:pStyle w:val="ListParagraph"/>
        <w:numPr>
          <w:ilvl w:val="1"/>
          <w:numId w:val="5"/>
        </w:numPr>
        <w:spacing w:after="120"/>
        <w:ind w:left="1134" w:hanging="425"/>
        <w:contextualSpacing w:val="0"/>
        <w:jc w:val="both"/>
        <w:rPr>
          <w:rFonts w:ascii="Times New Roman" w:hAnsi="Times New Roman" w:cs="Times New Roman"/>
        </w:rPr>
      </w:pPr>
      <w:r w:rsidRPr="00CB1D9D">
        <w:rPr>
          <w:rFonts w:ascii="Times New Roman" w:hAnsi="Times New Roman" w:cs="Times New Roman"/>
        </w:rPr>
        <w:t xml:space="preserve">Miķelim </w:t>
      </w:r>
      <w:r w:rsidR="00CB1D9D" w:rsidRPr="00CB1D9D">
        <w:rPr>
          <w:rFonts w:ascii="Times New Roman" w:hAnsi="Times New Roman" w:cs="Times New Roman"/>
        </w:rPr>
        <w:t>CINIM</w:t>
      </w:r>
      <w:r w:rsidRPr="00CB1D9D">
        <w:rPr>
          <w:rFonts w:ascii="Times New Roman" w:hAnsi="Times New Roman" w:cs="Times New Roman"/>
        </w:rPr>
        <w:t>, vecākajam teritorijas plānotājam;</w:t>
      </w:r>
    </w:p>
    <w:p w14:paraId="41672FE3" w14:textId="733FA8E1" w:rsidR="00E35BCB" w:rsidRPr="00CB1D9D" w:rsidRDefault="00E35BCB" w:rsidP="00E35BCB">
      <w:pPr>
        <w:pStyle w:val="ListParagraph"/>
        <w:numPr>
          <w:ilvl w:val="1"/>
          <w:numId w:val="5"/>
        </w:numPr>
        <w:spacing w:after="120"/>
        <w:ind w:left="1134" w:hanging="425"/>
        <w:contextualSpacing w:val="0"/>
        <w:jc w:val="both"/>
        <w:rPr>
          <w:rFonts w:ascii="Times New Roman" w:hAnsi="Times New Roman" w:cs="Times New Roman"/>
        </w:rPr>
      </w:pPr>
      <w:r w:rsidRPr="00CB1D9D">
        <w:rPr>
          <w:rFonts w:ascii="Times New Roman" w:hAnsi="Times New Roman" w:cs="Times New Roman"/>
        </w:rPr>
        <w:t xml:space="preserve">Zintim </w:t>
      </w:r>
      <w:r w:rsidR="00CB1D9D" w:rsidRPr="00CB1D9D">
        <w:rPr>
          <w:rFonts w:ascii="Times New Roman" w:hAnsi="Times New Roman" w:cs="Times New Roman"/>
        </w:rPr>
        <w:t>VARTAM</w:t>
      </w:r>
      <w:r w:rsidRPr="00CB1D9D">
        <w:rPr>
          <w:rFonts w:ascii="Times New Roman" w:hAnsi="Times New Roman" w:cs="Times New Roman"/>
        </w:rPr>
        <w:t>, vecākajam teritorijas plānotājam;</w:t>
      </w:r>
    </w:p>
    <w:p w14:paraId="2EA4E7B7" w14:textId="5AB45F52" w:rsidR="00E35BCB" w:rsidRDefault="00E35BCB" w:rsidP="00E35BCB">
      <w:pPr>
        <w:pStyle w:val="ListParagraph"/>
        <w:numPr>
          <w:ilvl w:val="1"/>
          <w:numId w:val="5"/>
        </w:numPr>
        <w:spacing w:after="120"/>
        <w:ind w:left="1134" w:hanging="425"/>
        <w:contextualSpacing w:val="0"/>
        <w:jc w:val="both"/>
        <w:rPr>
          <w:rFonts w:ascii="Times New Roman" w:hAnsi="Times New Roman" w:cs="Times New Roman"/>
        </w:rPr>
      </w:pPr>
      <w:r w:rsidRPr="00CB1D9D">
        <w:rPr>
          <w:rFonts w:ascii="Times New Roman" w:hAnsi="Times New Roman" w:cs="Times New Roman"/>
        </w:rPr>
        <w:t>Evitai R</w:t>
      </w:r>
      <w:r w:rsidR="00CB1D9D" w:rsidRPr="00CB1D9D">
        <w:rPr>
          <w:rFonts w:ascii="Times New Roman" w:hAnsi="Times New Roman" w:cs="Times New Roman"/>
        </w:rPr>
        <w:t>ANDAI</w:t>
      </w:r>
      <w:r w:rsidRPr="00CB1D9D">
        <w:rPr>
          <w:rFonts w:ascii="Times New Roman" w:hAnsi="Times New Roman" w:cs="Times New Roman"/>
        </w:rPr>
        <w:t>, vecākajai juristei;</w:t>
      </w:r>
    </w:p>
    <w:p w14:paraId="2D434794" w14:textId="53936A9D" w:rsidR="00CB1D9D" w:rsidRPr="00CB1D9D" w:rsidRDefault="00CB1D9D" w:rsidP="00CB1D9D">
      <w:pPr>
        <w:pStyle w:val="ListParagraph"/>
        <w:numPr>
          <w:ilvl w:val="1"/>
          <w:numId w:val="5"/>
        </w:numPr>
        <w:spacing w:after="120"/>
        <w:ind w:left="1134" w:hanging="425"/>
        <w:contextualSpacing w:val="0"/>
        <w:jc w:val="both"/>
        <w:rPr>
          <w:rFonts w:ascii="Times New Roman" w:hAnsi="Times New Roman" w:cs="Times New Roman"/>
        </w:rPr>
      </w:pPr>
      <w:r w:rsidRPr="00CB1D9D">
        <w:rPr>
          <w:rFonts w:ascii="Times New Roman" w:hAnsi="Times New Roman" w:cs="Times New Roman"/>
        </w:rPr>
        <w:t>Ilzei URTĀNEI, teritorijas plānotājai</w:t>
      </w:r>
      <w:r>
        <w:rPr>
          <w:rFonts w:ascii="Times New Roman" w:hAnsi="Times New Roman" w:cs="Times New Roman"/>
        </w:rPr>
        <w:t>;</w:t>
      </w:r>
    </w:p>
    <w:p w14:paraId="3BD0B10F" w14:textId="6BB8EE19" w:rsidR="00CB1D9D" w:rsidRPr="00CB1D9D" w:rsidRDefault="00CB1D9D" w:rsidP="00CB1D9D">
      <w:pPr>
        <w:pStyle w:val="ListParagraph"/>
        <w:numPr>
          <w:ilvl w:val="1"/>
          <w:numId w:val="5"/>
        </w:numPr>
        <w:spacing w:after="120"/>
        <w:ind w:left="1134" w:hanging="425"/>
        <w:contextualSpacing w:val="0"/>
        <w:jc w:val="both"/>
        <w:rPr>
          <w:rFonts w:ascii="Times New Roman" w:hAnsi="Times New Roman" w:cs="Times New Roman"/>
        </w:rPr>
      </w:pPr>
      <w:r w:rsidRPr="00CB1D9D">
        <w:rPr>
          <w:rFonts w:ascii="Times New Roman" w:hAnsi="Times New Roman" w:cs="Times New Roman"/>
        </w:rPr>
        <w:t>Laumai VĪTOLIŅAI, ĢIS speciālistei</w:t>
      </w:r>
      <w:r>
        <w:rPr>
          <w:rFonts w:ascii="Times New Roman" w:hAnsi="Times New Roman" w:cs="Times New Roman"/>
        </w:rPr>
        <w:t>.</w:t>
      </w:r>
    </w:p>
    <w:p w14:paraId="010CC82C" w14:textId="416D2175" w:rsidR="00E35BCB" w:rsidRPr="00E35BCB" w:rsidRDefault="00E35BCB" w:rsidP="00E35BCB">
      <w:pPr>
        <w:pStyle w:val="ListParagraph"/>
        <w:numPr>
          <w:ilvl w:val="0"/>
          <w:numId w:val="5"/>
        </w:numPr>
        <w:spacing w:after="120"/>
        <w:ind w:left="709" w:hanging="283"/>
        <w:contextualSpacing w:val="0"/>
        <w:jc w:val="both"/>
        <w:rPr>
          <w:rFonts w:ascii="Times New Roman" w:hAnsi="Times New Roman" w:cs="Times New Roman"/>
        </w:rPr>
      </w:pPr>
      <w:r w:rsidRPr="00E35BCB">
        <w:rPr>
          <w:rFonts w:ascii="Times New Roman" w:hAnsi="Times New Roman" w:cs="Times New Roman"/>
          <w:b/>
          <w:bCs/>
        </w:rPr>
        <w:t xml:space="preserve">Uzdot </w:t>
      </w:r>
      <w:r w:rsidRPr="00E35BCB">
        <w:rPr>
          <w:rFonts w:ascii="Times New Roman" w:hAnsi="Times New Roman" w:cs="Times New Roman"/>
        </w:rPr>
        <w:t xml:space="preserve">vecākajai teritorijas plānotajai Indrai Murziņai sniegt ziņojumu Finanšu komitejai </w:t>
      </w:r>
      <w:r w:rsidR="00CB1D9D" w:rsidRPr="00E35BCB">
        <w:rPr>
          <w:rFonts w:ascii="Times New Roman" w:hAnsi="Times New Roman" w:cs="Times New Roman"/>
        </w:rPr>
        <w:t>2025. gada jūnij</w:t>
      </w:r>
      <w:r w:rsidR="00CB1D9D">
        <w:rPr>
          <w:rFonts w:ascii="Times New Roman" w:hAnsi="Times New Roman" w:cs="Times New Roman"/>
        </w:rPr>
        <w:t>ā</w:t>
      </w:r>
      <w:r w:rsidR="00CB1D9D" w:rsidRPr="00E35BCB">
        <w:rPr>
          <w:rFonts w:ascii="Times New Roman" w:hAnsi="Times New Roman" w:cs="Times New Roman"/>
        </w:rPr>
        <w:t xml:space="preserve"> </w:t>
      </w:r>
      <w:r w:rsidRPr="00E35BCB">
        <w:rPr>
          <w:rFonts w:ascii="Times New Roman" w:hAnsi="Times New Roman" w:cs="Times New Roman"/>
        </w:rPr>
        <w:t>par 1.1.–1.7. punktā noteikto darbinieku papildu pienākumu izpildes apjomu</w:t>
      </w:r>
      <w:r w:rsidR="00CB1D9D">
        <w:rPr>
          <w:rFonts w:ascii="Times New Roman" w:hAnsi="Times New Roman" w:cs="Times New Roman"/>
        </w:rPr>
        <w:t xml:space="preserve"> un</w:t>
      </w:r>
      <w:r w:rsidRPr="00E35BCB">
        <w:rPr>
          <w:rFonts w:ascii="Times New Roman" w:hAnsi="Times New Roman" w:cs="Times New Roman"/>
        </w:rPr>
        <w:t xml:space="preserve"> rezultātiem.</w:t>
      </w:r>
    </w:p>
    <w:p w14:paraId="62680225" w14:textId="0822D47B" w:rsidR="00E35BCB" w:rsidRPr="00E35BCB" w:rsidRDefault="00CB1D9D" w:rsidP="00CB1D9D">
      <w:pPr>
        <w:pStyle w:val="ListParagraph"/>
        <w:numPr>
          <w:ilvl w:val="0"/>
          <w:numId w:val="5"/>
        </w:numPr>
        <w:tabs>
          <w:tab w:val="left" w:pos="567"/>
        </w:tabs>
        <w:spacing w:after="120"/>
        <w:ind w:left="709" w:hanging="283"/>
        <w:contextualSpacing w:val="0"/>
        <w:jc w:val="both"/>
        <w:rPr>
          <w:rFonts w:ascii="Times New Roman" w:hAnsi="Times New Roman" w:cs="Times New Roman"/>
        </w:rPr>
      </w:pPr>
      <w:r w:rsidRPr="00CB1D9D">
        <w:rPr>
          <w:rFonts w:ascii="Times New Roman" w:hAnsi="Times New Roman" w:cs="Times New Roman"/>
        </w:rPr>
        <w:t>P</w:t>
      </w:r>
      <w:r w:rsidR="00E35BCB" w:rsidRPr="00E35BCB">
        <w:rPr>
          <w:rFonts w:ascii="Times New Roman" w:hAnsi="Times New Roman" w:cs="Times New Roman"/>
        </w:rPr>
        <w:t>ašvaldības izpilddirektoram veikt lēmuma izpildes kontroli.</w:t>
      </w:r>
    </w:p>
    <w:p w14:paraId="4B272E31" w14:textId="77777777" w:rsidR="00E35BCB" w:rsidRDefault="00E35BCB" w:rsidP="00E35BCB"/>
    <w:p w14:paraId="17394026" w14:textId="77777777" w:rsidR="00564CA6" w:rsidRDefault="00564CA6" w:rsidP="00564CA6">
      <w:pPr>
        <w:jc w:val="both"/>
        <w:rPr>
          <w:rFonts w:ascii="Times New Roman" w:eastAsia="Times New Roman" w:hAnsi="Times New Roman" w:cs="Times New Roman"/>
          <w:b/>
          <w:bCs/>
          <w:color w:val="000000"/>
          <w:lang w:eastAsia="lv-LV"/>
        </w:rPr>
      </w:pPr>
    </w:p>
    <w:p w14:paraId="0A5EC2BB" w14:textId="31D0B899" w:rsidR="00564CA6" w:rsidRPr="00CB1D9D" w:rsidRDefault="00CB1D9D" w:rsidP="00CB1D9D">
      <w:pPr>
        <w:pStyle w:val="BodyText"/>
        <w:rPr>
          <w:rFonts w:ascii="Times New Roman" w:hAnsi="Times New Roman"/>
          <w:sz w:val="24"/>
        </w:rPr>
      </w:pPr>
      <w:r>
        <w:rPr>
          <w:rFonts w:ascii="Times New Roman" w:hAnsi="Times New Roman"/>
          <w:sz w:val="24"/>
        </w:rPr>
        <w:t xml:space="preserve">Sadale: </w:t>
      </w:r>
      <w:r w:rsidR="00315D03">
        <w:rPr>
          <w:rFonts w:ascii="Times New Roman" w:hAnsi="Times New Roman"/>
          <w:sz w:val="24"/>
        </w:rPr>
        <w:t xml:space="preserve">@ </w:t>
      </w:r>
      <w:r w:rsidR="00AF180E">
        <w:rPr>
          <w:rFonts w:ascii="Times New Roman" w:hAnsi="Times New Roman"/>
          <w:sz w:val="24"/>
        </w:rPr>
        <w:t xml:space="preserve">TPN, GRN, </w:t>
      </w:r>
      <w:r w:rsidR="00315D03">
        <w:rPr>
          <w:rFonts w:ascii="Times New Roman" w:hAnsi="Times New Roman"/>
          <w:sz w:val="24"/>
        </w:rPr>
        <w:t>PSN</w:t>
      </w:r>
      <w:r w:rsidR="004B39AA">
        <w:rPr>
          <w:rFonts w:ascii="Times New Roman" w:hAnsi="Times New Roman"/>
          <w:sz w:val="24"/>
        </w:rPr>
        <w:t>, IDR</w:t>
      </w:r>
      <w:r w:rsidR="00315D03">
        <w:rPr>
          <w:rFonts w:ascii="Times New Roman" w:hAnsi="Times New Roman"/>
          <w:sz w:val="24"/>
        </w:rPr>
        <w:t xml:space="preserve"> </w:t>
      </w:r>
    </w:p>
    <w:sectPr w:rsidR="00564CA6" w:rsidRPr="00CB1D9D" w:rsidSect="005C7FA1">
      <w:headerReference w:type="default" r:id="rId7"/>
      <w:footerReference w:type="default" r:id="rId8"/>
      <w:headerReference w:type="first" r:id="rId9"/>
      <w:footerReference w:type="first" r:id="rId1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48F5" w14:textId="77777777" w:rsidR="000440D9" w:rsidRDefault="000440D9">
      <w:r>
        <w:separator/>
      </w:r>
    </w:p>
  </w:endnote>
  <w:endnote w:type="continuationSeparator" w:id="0">
    <w:p w14:paraId="386A953E" w14:textId="77777777" w:rsidR="000440D9" w:rsidRDefault="0004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91429"/>
      <w:docPartObj>
        <w:docPartGallery w:val="Page Numbers (Bottom of Page)"/>
        <w:docPartUnique/>
      </w:docPartObj>
    </w:sdtPr>
    <w:sdtEndPr>
      <w:rPr>
        <w:rFonts w:ascii="Times New Roman" w:hAnsi="Times New Roman" w:cs="Times New Roman"/>
        <w:noProof/>
      </w:rPr>
    </w:sdtEndPr>
    <w:sdtContent>
      <w:p w14:paraId="2192A90A" w14:textId="77777777" w:rsidR="005C7FA1" w:rsidRPr="005C7FA1" w:rsidRDefault="00766AE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26B9F3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AD9D" w14:textId="77777777" w:rsidR="005C7FA1" w:rsidRPr="005C7FA1" w:rsidRDefault="005C7FA1">
    <w:pPr>
      <w:pStyle w:val="Footer"/>
      <w:jc w:val="right"/>
      <w:rPr>
        <w:rFonts w:ascii="Times New Roman" w:hAnsi="Times New Roman" w:cs="Times New Roman"/>
      </w:rPr>
    </w:pPr>
  </w:p>
  <w:p w14:paraId="4BA72B0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40BF" w14:textId="77777777" w:rsidR="000440D9" w:rsidRDefault="000440D9">
      <w:r>
        <w:separator/>
      </w:r>
    </w:p>
  </w:footnote>
  <w:footnote w:type="continuationSeparator" w:id="0">
    <w:p w14:paraId="55B61D91" w14:textId="77777777" w:rsidR="000440D9" w:rsidRDefault="0004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4FE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F27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4FE1"/>
    <w:multiLevelType w:val="multilevel"/>
    <w:tmpl w:val="B786142A"/>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7752F3"/>
    <w:multiLevelType w:val="hybridMultilevel"/>
    <w:tmpl w:val="63841CA0"/>
    <w:lvl w:ilvl="0" w:tplc="6A301142">
      <w:start w:val="1"/>
      <w:numFmt w:val="decimal"/>
      <w:lvlText w:val="%1."/>
      <w:lvlJc w:val="left"/>
      <w:pPr>
        <w:ind w:left="720" w:hanging="360"/>
      </w:pPr>
      <w:rPr>
        <w:rFonts w:hint="default"/>
      </w:rPr>
    </w:lvl>
    <w:lvl w:ilvl="1" w:tplc="53D0E7E0" w:tentative="1">
      <w:start w:val="1"/>
      <w:numFmt w:val="lowerLetter"/>
      <w:lvlText w:val="%2."/>
      <w:lvlJc w:val="left"/>
      <w:pPr>
        <w:ind w:left="1440" w:hanging="360"/>
      </w:pPr>
    </w:lvl>
    <w:lvl w:ilvl="2" w:tplc="06C2A770" w:tentative="1">
      <w:start w:val="1"/>
      <w:numFmt w:val="lowerRoman"/>
      <w:lvlText w:val="%3."/>
      <w:lvlJc w:val="right"/>
      <w:pPr>
        <w:ind w:left="2160" w:hanging="180"/>
      </w:pPr>
    </w:lvl>
    <w:lvl w:ilvl="3" w:tplc="07E2BBB2" w:tentative="1">
      <w:start w:val="1"/>
      <w:numFmt w:val="decimal"/>
      <w:lvlText w:val="%4."/>
      <w:lvlJc w:val="left"/>
      <w:pPr>
        <w:ind w:left="2880" w:hanging="360"/>
      </w:pPr>
    </w:lvl>
    <w:lvl w:ilvl="4" w:tplc="1B5CE1E2" w:tentative="1">
      <w:start w:val="1"/>
      <w:numFmt w:val="lowerLetter"/>
      <w:lvlText w:val="%5."/>
      <w:lvlJc w:val="left"/>
      <w:pPr>
        <w:ind w:left="3600" w:hanging="360"/>
      </w:pPr>
    </w:lvl>
    <w:lvl w:ilvl="5" w:tplc="1846A4E2" w:tentative="1">
      <w:start w:val="1"/>
      <w:numFmt w:val="lowerRoman"/>
      <w:lvlText w:val="%6."/>
      <w:lvlJc w:val="right"/>
      <w:pPr>
        <w:ind w:left="4320" w:hanging="180"/>
      </w:pPr>
    </w:lvl>
    <w:lvl w:ilvl="6" w:tplc="0D56E9D4" w:tentative="1">
      <w:start w:val="1"/>
      <w:numFmt w:val="decimal"/>
      <w:lvlText w:val="%7."/>
      <w:lvlJc w:val="left"/>
      <w:pPr>
        <w:ind w:left="5040" w:hanging="360"/>
      </w:pPr>
    </w:lvl>
    <w:lvl w:ilvl="7" w:tplc="FC2E160A" w:tentative="1">
      <w:start w:val="1"/>
      <w:numFmt w:val="lowerLetter"/>
      <w:lvlText w:val="%8."/>
      <w:lvlJc w:val="left"/>
      <w:pPr>
        <w:ind w:left="5760" w:hanging="360"/>
      </w:pPr>
    </w:lvl>
    <w:lvl w:ilvl="8" w:tplc="F5788A14" w:tentative="1">
      <w:start w:val="1"/>
      <w:numFmt w:val="lowerRoman"/>
      <w:lvlText w:val="%9."/>
      <w:lvlJc w:val="right"/>
      <w:pPr>
        <w:ind w:left="6480" w:hanging="180"/>
      </w:pPr>
    </w:lvl>
  </w:abstractNum>
  <w:abstractNum w:abstractNumId="2"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15:restartNumberingAfterBreak="0">
    <w:nsid w:val="64F716C7"/>
    <w:multiLevelType w:val="multilevel"/>
    <w:tmpl w:val="E8D27DF0"/>
    <w:lvl w:ilvl="0">
      <w:start w:val="1"/>
      <w:numFmt w:val="decimal"/>
      <w:lvlText w:val="%1."/>
      <w:lvlJc w:val="left"/>
      <w:pPr>
        <w:ind w:left="7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650402382">
    <w:abstractNumId w:val="4"/>
  </w:num>
  <w:num w:numId="2" w16cid:durableId="1837528551">
    <w:abstractNumId w:val="1"/>
  </w:num>
  <w:num w:numId="3" w16cid:durableId="1191844414">
    <w:abstractNumId w:val="3"/>
  </w:num>
  <w:num w:numId="4" w16cid:durableId="996616565">
    <w:abstractNumId w:val="2"/>
  </w:num>
  <w:num w:numId="5" w16cid:durableId="81140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32F"/>
    <w:rsid w:val="000440D9"/>
    <w:rsid w:val="0005340D"/>
    <w:rsid w:val="000611E0"/>
    <w:rsid w:val="0006150E"/>
    <w:rsid w:val="00070E3F"/>
    <w:rsid w:val="000A57EF"/>
    <w:rsid w:val="000D7168"/>
    <w:rsid w:val="00193189"/>
    <w:rsid w:val="0019357E"/>
    <w:rsid w:val="001977DB"/>
    <w:rsid w:val="001A40D6"/>
    <w:rsid w:val="001A5676"/>
    <w:rsid w:val="00200030"/>
    <w:rsid w:val="00223CD7"/>
    <w:rsid w:val="0025391B"/>
    <w:rsid w:val="002924CC"/>
    <w:rsid w:val="00297558"/>
    <w:rsid w:val="002C0B44"/>
    <w:rsid w:val="00315D03"/>
    <w:rsid w:val="00330C57"/>
    <w:rsid w:val="00351D48"/>
    <w:rsid w:val="00482841"/>
    <w:rsid w:val="004B26F6"/>
    <w:rsid w:val="004B39AA"/>
    <w:rsid w:val="004D24B6"/>
    <w:rsid w:val="004D516C"/>
    <w:rsid w:val="0053034F"/>
    <w:rsid w:val="0053073B"/>
    <w:rsid w:val="00543508"/>
    <w:rsid w:val="00564CA6"/>
    <w:rsid w:val="005670D2"/>
    <w:rsid w:val="005C7FA1"/>
    <w:rsid w:val="005D2C29"/>
    <w:rsid w:val="00601F7E"/>
    <w:rsid w:val="00617AAC"/>
    <w:rsid w:val="00621A10"/>
    <w:rsid w:val="00667AAC"/>
    <w:rsid w:val="00693F05"/>
    <w:rsid w:val="006B03BD"/>
    <w:rsid w:val="006D3451"/>
    <w:rsid w:val="0074092B"/>
    <w:rsid w:val="00766AE9"/>
    <w:rsid w:val="00862B88"/>
    <w:rsid w:val="008E78F3"/>
    <w:rsid w:val="009139A1"/>
    <w:rsid w:val="009469E1"/>
    <w:rsid w:val="00996740"/>
    <w:rsid w:val="009A33BA"/>
    <w:rsid w:val="009B73DC"/>
    <w:rsid w:val="009C1534"/>
    <w:rsid w:val="00AB122E"/>
    <w:rsid w:val="00AB4FF9"/>
    <w:rsid w:val="00AB6E39"/>
    <w:rsid w:val="00AD36C3"/>
    <w:rsid w:val="00AF180E"/>
    <w:rsid w:val="00B274BD"/>
    <w:rsid w:val="00B312FF"/>
    <w:rsid w:val="00B3271C"/>
    <w:rsid w:val="00B36CD4"/>
    <w:rsid w:val="00B61C32"/>
    <w:rsid w:val="00C304DD"/>
    <w:rsid w:val="00C44D81"/>
    <w:rsid w:val="00C7310E"/>
    <w:rsid w:val="00C9439D"/>
    <w:rsid w:val="00CA5DA5"/>
    <w:rsid w:val="00CB1D9D"/>
    <w:rsid w:val="00CB2917"/>
    <w:rsid w:val="00D04C87"/>
    <w:rsid w:val="00D86969"/>
    <w:rsid w:val="00DD6AC1"/>
    <w:rsid w:val="00DF534B"/>
    <w:rsid w:val="00E00D29"/>
    <w:rsid w:val="00E14A85"/>
    <w:rsid w:val="00E207E7"/>
    <w:rsid w:val="00E35BCB"/>
    <w:rsid w:val="00E42399"/>
    <w:rsid w:val="00E52DA2"/>
    <w:rsid w:val="00E5394B"/>
    <w:rsid w:val="00E55AC7"/>
    <w:rsid w:val="00E70821"/>
    <w:rsid w:val="00E75D8D"/>
    <w:rsid w:val="00E97D9D"/>
    <w:rsid w:val="00EB129E"/>
    <w:rsid w:val="00EC6E44"/>
    <w:rsid w:val="00F531AC"/>
    <w:rsid w:val="00F82885"/>
    <w:rsid w:val="00F95E05"/>
    <w:rsid w:val="00FA29A3"/>
    <w:rsid w:val="00FB5F59"/>
    <w:rsid w:val="00FF5259"/>
    <w:rsid w:val="00FF6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1B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unhideWhenUsed/>
    <w:rsid w:val="00315D0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15D03"/>
    <w:rPr>
      <w:rFonts w:ascii="Arial" w:eastAsia="Times New Roman" w:hAnsi="Arial" w:cs="Times New Roman"/>
      <w:sz w:val="20"/>
      <w:szCs w:val="20"/>
    </w:rPr>
  </w:style>
  <w:style w:type="paragraph" w:styleId="ListParagraph">
    <w:name w:val="List Paragraph"/>
    <w:basedOn w:val="Normal"/>
    <w:link w:val="ListParagraphChar"/>
    <w:uiPriority w:val="34"/>
    <w:qFormat/>
    <w:rsid w:val="00CA5DA5"/>
    <w:pPr>
      <w:ind w:left="720"/>
      <w:contextualSpacing/>
    </w:pPr>
  </w:style>
  <w:style w:type="character" w:styleId="CommentReference">
    <w:name w:val="annotation reference"/>
    <w:basedOn w:val="DefaultParagraphFont"/>
    <w:uiPriority w:val="99"/>
    <w:semiHidden/>
    <w:unhideWhenUsed/>
    <w:rsid w:val="00862B88"/>
    <w:rPr>
      <w:sz w:val="16"/>
      <w:szCs w:val="16"/>
    </w:rPr>
  </w:style>
  <w:style w:type="paragraph" w:styleId="CommentText">
    <w:name w:val="annotation text"/>
    <w:basedOn w:val="Normal"/>
    <w:link w:val="CommentTextChar"/>
    <w:uiPriority w:val="99"/>
    <w:unhideWhenUsed/>
    <w:rsid w:val="00862B88"/>
    <w:rPr>
      <w:sz w:val="20"/>
      <w:szCs w:val="20"/>
    </w:rPr>
  </w:style>
  <w:style w:type="character" w:customStyle="1" w:styleId="CommentTextChar">
    <w:name w:val="Comment Text Char"/>
    <w:basedOn w:val="DefaultParagraphFont"/>
    <w:link w:val="CommentText"/>
    <w:uiPriority w:val="99"/>
    <w:rsid w:val="00862B88"/>
    <w:rPr>
      <w:sz w:val="20"/>
      <w:szCs w:val="20"/>
    </w:rPr>
  </w:style>
  <w:style w:type="paragraph" w:styleId="CommentSubject">
    <w:name w:val="annotation subject"/>
    <w:basedOn w:val="CommentText"/>
    <w:next w:val="CommentText"/>
    <w:link w:val="CommentSubjectChar"/>
    <w:uiPriority w:val="99"/>
    <w:semiHidden/>
    <w:unhideWhenUsed/>
    <w:rsid w:val="00862B88"/>
    <w:rPr>
      <w:b/>
      <w:bCs/>
    </w:rPr>
  </w:style>
  <w:style w:type="character" w:customStyle="1" w:styleId="CommentSubjectChar">
    <w:name w:val="Comment Subject Char"/>
    <w:basedOn w:val="CommentTextChar"/>
    <w:link w:val="CommentSubject"/>
    <w:uiPriority w:val="99"/>
    <w:semiHidden/>
    <w:rsid w:val="00862B88"/>
    <w:rPr>
      <w:b/>
      <w:bCs/>
      <w:sz w:val="20"/>
      <w:szCs w:val="20"/>
    </w:rPr>
  </w:style>
  <w:style w:type="character" w:customStyle="1" w:styleId="ListParagraphChar">
    <w:name w:val="List Paragraph Char"/>
    <w:link w:val="ListParagraph"/>
    <w:uiPriority w:val="34"/>
    <w:locked/>
    <w:rsid w:val="00E35BCB"/>
  </w:style>
  <w:style w:type="paragraph" w:styleId="NoSpacing">
    <w:name w:val="No Spacing"/>
    <w:uiPriority w:val="1"/>
    <w:qFormat/>
    <w:rsid w:val="00667AAC"/>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1539</Words>
  <Characters>878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cp:lastPrinted>2023-09-14T10:41:00Z</cp:lastPrinted>
  <dcterms:created xsi:type="dcterms:W3CDTF">2024-12-19T10:21:00Z</dcterms:created>
  <dcterms:modified xsi:type="dcterms:W3CDTF">2024-12-19T12:20:00Z</dcterms:modified>
</cp:coreProperties>
</file>