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3B1E2" w14:textId="0896510B" w:rsidR="00146090" w:rsidRPr="00EE741B" w:rsidRDefault="001B0323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E741B" w:rsidRPr="00EE741B">
        <w:rPr>
          <w:rFonts w:ascii="Times New Roman" w:hAnsi="Times New Roman" w:cs="Times New Roman"/>
        </w:rPr>
        <w:t>.pielikums</w:t>
      </w:r>
    </w:p>
    <w:p w14:paraId="1DB9B2DF" w14:textId="75AD6F8D" w:rsid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 xml:space="preserve">Ādažu novada pašvaldības </w:t>
      </w:r>
      <w:r w:rsidR="0017787F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.12.2024.</w:t>
      </w:r>
    </w:p>
    <w:p w14:paraId="34589239" w14:textId="64353BAD" w:rsid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E741B">
        <w:rPr>
          <w:rFonts w:ascii="Times New Roman" w:hAnsi="Times New Roman" w:cs="Times New Roman"/>
        </w:rPr>
        <w:t xml:space="preserve">aistošajiem noteikumiem Nr. </w:t>
      </w:r>
      <w:r w:rsidR="00F138C3" w:rsidRPr="00C4032E">
        <w:rPr>
          <w:rFonts w:ascii="Times New Roman" w:hAnsi="Times New Roman" w:cs="Times New Roman"/>
          <w:noProof/>
        </w:rPr>
        <w:fldChar w:fldCharType="begin"/>
      </w:r>
      <w:r w:rsidR="00F138C3" w:rsidRPr="00C4032E">
        <w:rPr>
          <w:rFonts w:ascii="Times New Roman" w:hAnsi="Times New Roman" w:cs="Times New Roman"/>
          <w:noProof/>
        </w:rPr>
        <w:instrText>MERGEFIELD DOKREGNUMURS</w:instrText>
      </w:r>
      <w:r w:rsidR="00F138C3" w:rsidRPr="00C4032E">
        <w:rPr>
          <w:rFonts w:ascii="Times New Roman" w:hAnsi="Times New Roman" w:cs="Times New Roman"/>
          <w:noProof/>
        </w:rPr>
        <w:fldChar w:fldCharType="separate"/>
      </w:r>
      <w:r w:rsidR="00F138C3" w:rsidRPr="00C4032E">
        <w:rPr>
          <w:rFonts w:ascii="Times New Roman" w:hAnsi="Times New Roman" w:cs="Times New Roman"/>
          <w:noProof/>
        </w:rPr>
        <w:t>«DOKREGNUMURS»</w:t>
      </w:r>
      <w:r w:rsidR="00F138C3" w:rsidRPr="00C4032E">
        <w:rPr>
          <w:rFonts w:ascii="Times New Roman" w:hAnsi="Times New Roman" w:cs="Times New Roman"/>
          <w:noProof/>
        </w:rPr>
        <w:fldChar w:fldCharType="end"/>
      </w:r>
    </w:p>
    <w:p w14:paraId="6D00ABD9" w14:textId="77777777" w:rsidR="00EE741B" w:rsidRDefault="00EE741B" w:rsidP="00EE741B">
      <w:pPr>
        <w:jc w:val="right"/>
        <w:rPr>
          <w:rFonts w:ascii="Times New Roman" w:hAnsi="Times New Roman" w:cs="Times New Roman"/>
        </w:rPr>
      </w:pPr>
    </w:p>
    <w:p w14:paraId="579960FD" w14:textId="77777777" w:rsidR="00EE741B" w:rsidRDefault="00EE741B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Sarkano līniju dzēšana </w:t>
      </w:r>
    </w:p>
    <w:p w14:paraId="06C2142C" w14:textId="199D7687" w:rsidR="00607CD2" w:rsidRDefault="001B0323" w:rsidP="00EE741B">
      <w:pPr>
        <w:jc w:val="center"/>
        <w:rPr>
          <w:rFonts w:ascii="Times New Roman" w:hAnsi="Times New Roman" w:cs="Times New Roman"/>
          <w:b/>
          <w:bCs/>
        </w:rPr>
      </w:pPr>
      <w:r w:rsidRPr="006E4D92">
        <w:rPr>
          <w:rFonts w:ascii="Times New Roman" w:hAnsi="Times New Roman" w:cs="Times New Roman"/>
          <w:b/>
          <w:bCs/>
        </w:rPr>
        <w:t>nekustamā īpašuma “Kelvini” (kadastra Nr. 80440110429) zemes vienīb</w:t>
      </w:r>
      <w:r w:rsidR="00DB6657" w:rsidRPr="006E4D92">
        <w:rPr>
          <w:rFonts w:ascii="Times New Roman" w:hAnsi="Times New Roman" w:cs="Times New Roman"/>
          <w:b/>
          <w:bCs/>
        </w:rPr>
        <w:t>as</w:t>
      </w:r>
      <w:r w:rsidRPr="006E4D92">
        <w:rPr>
          <w:rFonts w:ascii="Times New Roman" w:hAnsi="Times New Roman" w:cs="Times New Roman"/>
          <w:b/>
          <w:bCs/>
        </w:rPr>
        <w:t xml:space="preserve"> ar kadastra apzīmējumu 80440110032</w:t>
      </w:r>
      <w:r w:rsidR="00DB6657" w:rsidRPr="006E4D92">
        <w:rPr>
          <w:rFonts w:ascii="Times New Roman" w:hAnsi="Times New Roman" w:cs="Times New Roman"/>
          <w:b/>
          <w:bCs/>
        </w:rPr>
        <w:t xml:space="preserve"> daļā</w:t>
      </w:r>
    </w:p>
    <w:p w14:paraId="5AE9B4BE" w14:textId="41B0B48E" w:rsidR="001B0323" w:rsidRPr="00EE741B" w:rsidRDefault="008B17E8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9766CA9" wp14:editId="52AC5D5F">
            <wp:extent cx="5305425" cy="5908750"/>
            <wp:effectExtent l="0" t="0" r="0" b="0"/>
            <wp:docPr id="56279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972" cy="591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323" w:rsidRPr="00EE74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73A6733D"/>
    <w:multiLevelType w:val="multilevel"/>
    <w:tmpl w:val="79844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1027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B"/>
    <w:rsid w:val="000B5DCB"/>
    <w:rsid w:val="000D620F"/>
    <w:rsid w:val="00146090"/>
    <w:rsid w:val="0017787F"/>
    <w:rsid w:val="001B0323"/>
    <w:rsid w:val="002708B0"/>
    <w:rsid w:val="003E24FC"/>
    <w:rsid w:val="003F516B"/>
    <w:rsid w:val="005A276B"/>
    <w:rsid w:val="005D154C"/>
    <w:rsid w:val="00607CD2"/>
    <w:rsid w:val="00626028"/>
    <w:rsid w:val="00634AD1"/>
    <w:rsid w:val="006532F5"/>
    <w:rsid w:val="006E4D92"/>
    <w:rsid w:val="007370E8"/>
    <w:rsid w:val="008B17E8"/>
    <w:rsid w:val="00966D27"/>
    <w:rsid w:val="009A0C7D"/>
    <w:rsid w:val="00A01C71"/>
    <w:rsid w:val="00C34A00"/>
    <w:rsid w:val="00DB6657"/>
    <w:rsid w:val="00EE741B"/>
    <w:rsid w:val="00F1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A47A"/>
  <w15:chartTrackingRefBased/>
  <w15:docId w15:val="{5846F7BF-7F52-4348-841F-E040586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77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7BAA-9542-45B6-801E-74DA02E8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Murziņa</dc:creator>
  <cp:keywords/>
  <dc:description/>
  <cp:lastModifiedBy>Sintija Tenisa</cp:lastModifiedBy>
  <cp:revision>10</cp:revision>
  <dcterms:created xsi:type="dcterms:W3CDTF">2024-11-28T12:20:00Z</dcterms:created>
  <dcterms:modified xsi:type="dcterms:W3CDTF">2024-12-06T06:58:00Z</dcterms:modified>
</cp:coreProperties>
</file>