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D3651" w14:textId="2E4DD66E" w:rsidR="00BD5FF6" w:rsidRPr="006F76E5" w:rsidRDefault="00420AFE" w:rsidP="00BD5FF6">
      <w:pPr>
        <w:rPr>
          <w:lang w:val="lv-LV"/>
        </w:rPr>
      </w:pPr>
      <w:r w:rsidRPr="006F76E5">
        <w:rPr>
          <w:noProof/>
          <w:lang w:val="lv-LV"/>
        </w:rPr>
        <w:drawing>
          <wp:inline distT="0" distB="0" distL="0" distR="0" wp14:anchorId="453649AB" wp14:editId="37DD59C0">
            <wp:extent cx="5734050" cy="1171575"/>
            <wp:effectExtent l="0" t="0" r="0" b="9525"/>
            <wp:docPr id="1499848689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8DF24" w14:textId="77777777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>APSTIPRINĀTI</w:t>
      </w:r>
    </w:p>
    <w:p w14:paraId="764562F5" w14:textId="77777777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 xml:space="preserve">ar Ādažu novada pašvaldības domes </w:t>
      </w:r>
    </w:p>
    <w:p w14:paraId="5EF24D02" w14:textId="6DFDD520" w:rsidR="00420AFE" w:rsidRPr="006F76E5" w:rsidRDefault="00420AFE" w:rsidP="00420AFE">
      <w:pPr>
        <w:jc w:val="right"/>
        <w:rPr>
          <w:lang w:val="lv-LV"/>
        </w:rPr>
      </w:pPr>
      <w:r w:rsidRPr="006F76E5">
        <w:rPr>
          <w:lang w:val="lv-LV"/>
        </w:rPr>
        <w:t xml:space="preserve">2024. gada </w:t>
      </w:r>
      <w:r w:rsidR="00A61801">
        <w:rPr>
          <w:lang w:val="lv-LV"/>
        </w:rPr>
        <w:t>28. novembra</w:t>
      </w:r>
      <w:r w:rsidRPr="006F76E5">
        <w:rPr>
          <w:lang w:val="lv-LV"/>
        </w:rPr>
        <w:t xml:space="preserve"> sēdes lēmumu </w:t>
      </w:r>
    </w:p>
    <w:p w14:paraId="1081373F" w14:textId="6717FAAA" w:rsidR="00420AFE" w:rsidRPr="006F76E5" w:rsidRDefault="00420AFE" w:rsidP="00420AFE">
      <w:pPr>
        <w:jc w:val="right"/>
        <w:rPr>
          <w:lang w:val="lv-LV"/>
        </w:rPr>
      </w:pPr>
      <w:bookmarkStart w:id="0" w:name="_Hlk90469929"/>
      <w:r w:rsidRPr="006F76E5">
        <w:rPr>
          <w:lang w:val="lv-LV"/>
        </w:rPr>
        <w:t xml:space="preserve">(protokols Nr. </w:t>
      </w:r>
      <w:r w:rsidR="00A61801">
        <w:rPr>
          <w:lang w:val="lv-LV"/>
        </w:rPr>
        <w:t xml:space="preserve">28 </w:t>
      </w:r>
      <w:r w:rsidRPr="006F76E5">
        <w:rPr>
          <w:lang w:val="lv-LV"/>
        </w:rPr>
        <w:t>§</w:t>
      </w:r>
      <w:r w:rsidR="00A61801">
        <w:rPr>
          <w:lang w:val="lv-LV"/>
        </w:rPr>
        <w:t xml:space="preserve"> 44</w:t>
      </w:r>
      <w:r w:rsidRPr="006F76E5">
        <w:rPr>
          <w:lang w:val="lv-LV"/>
        </w:rPr>
        <w:t>)</w:t>
      </w:r>
    </w:p>
    <w:bookmarkEnd w:id="0"/>
    <w:p w14:paraId="2BC4EDC1" w14:textId="77777777" w:rsidR="008A1563" w:rsidRPr="006F76E5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val="lv-LV" w:eastAsia="lv-LV"/>
        </w:rPr>
      </w:pPr>
    </w:p>
    <w:p w14:paraId="3CE1DBA8" w14:textId="77777777" w:rsidR="00B45297" w:rsidRPr="006F76E5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val="lv-LV" w:eastAsia="lv-LV"/>
        </w:rPr>
      </w:pPr>
      <w:r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SAISTOŠI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 xml:space="preserve">E </w:t>
      </w:r>
      <w:r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NOTEIKUM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I</w:t>
      </w:r>
    </w:p>
    <w:p w14:paraId="3FB48E01" w14:textId="489E92DA" w:rsidR="00D85EDC" w:rsidRPr="006F76E5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  <w:r w:rsidRPr="006F76E5">
        <w:rPr>
          <w:rFonts w:ascii="TimesNewRoman,Bold" w:hAnsi="TimesNewRoman,Bold" w:cs="TimesNewRoman,Bold"/>
          <w:bCs/>
          <w:lang w:val="lv-LV" w:eastAsia="lv-LV"/>
        </w:rPr>
        <w:tab/>
      </w:r>
      <w:r w:rsidR="00543BE5"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D85EDC" w:rsidRPr="006F76E5">
        <w:rPr>
          <w:rFonts w:ascii="TimesNewRoman,Bold" w:hAnsi="TimesNewRoman,Bold" w:cs="TimesNewRoman,Bold"/>
          <w:bCs/>
          <w:lang w:val="lv-LV" w:eastAsia="lv-LV"/>
        </w:rPr>
        <w:t>Ādažos, Ādažu novadā</w:t>
      </w:r>
      <w:r w:rsidRPr="006F76E5">
        <w:rPr>
          <w:rFonts w:ascii="TimesNewRoman,Bold" w:hAnsi="TimesNewRoman,Bold" w:cs="TimesNewRoman,Bold"/>
          <w:bCs/>
          <w:lang w:val="lv-LV" w:eastAsia="lv-LV"/>
        </w:rPr>
        <w:tab/>
      </w:r>
    </w:p>
    <w:p w14:paraId="0CB88B44" w14:textId="77777777" w:rsidR="008B558E" w:rsidRPr="006F76E5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</w:p>
    <w:p w14:paraId="63429016" w14:textId="2A3C232A" w:rsidR="00420AFE" w:rsidRPr="006F76E5" w:rsidRDefault="00420AFE" w:rsidP="00420AFE">
      <w:pPr>
        <w:jc w:val="both"/>
        <w:rPr>
          <w:bCs/>
          <w:lang w:val="lv-LV"/>
        </w:rPr>
      </w:pPr>
      <w:r w:rsidRPr="006F76E5">
        <w:rPr>
          <w:bCs/>
          <w:lang w:val="lv-LV"/>
        </w:rPr>
        <w:t xml:space="preserve">2024. gada </w:t>
      </w:r>
      <w:r w:rsidR="00531C36">
        <w:rPr>
          <w:bCs/>
          <w:lang w:val="lv-LV"/>
        </w:rPr>
        <w:t>2</w:t>
      </w:r>
      <w:r w:rsidR="00255679">
        <w:rPr>
          <w:bCs/>
          <w:lang w:val="lv-LV"/>
        </w:rPr>
        <w:t>8</w:t>
      </w:r>
      <w:r w:rsidRPr="006F76E5">
        <w:rPr>
          <w:bCs/>
          <w:lang w:val="lv-LV"/>
        </w:rPr>
        <w:t>.</w:t>
      </w:r>
      <w:r w:rsidR="00A61801">
        <w:rPr>
          <w:bCs/>
          <w:lang w:val="lv-LV"/>
        </w:rPr>
        <w:t xml:space="preserve"> </w:t>
      </w:r>
      <w:r w:rsidR="00255679">
        <w:rPr>
          <w:bCs/>
          <w:lang w:val="lv-LV"/>
        </w:rPr>
        <w:t xml:space="preserve">novembrī </w:t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</w:r>
      <w:r w:rsidRPr="006F76E5">
        <w:rPr>
          <w:bCs/>
          <w:lang w:val="lv-LV"/>
        </w:rPr>
        <w:tab/>
        <w:t xml:space="preserve">                </w:t>
      </w:r>
      <w:r w:rsidR="00A61801">
        <w:rPr>
          <w:bCs/>
          <w:lang w:val="lv-LV"/>
        </w:rPr>
        <w:tab/>
      </w:r>
      <w:r w:rsidRPr="006F76E5">
        <w:rPr>
          <w:b/>
          <w:lang w:val="lv-LV"/>
        </w:rPr>
        <w:t xml:space="preserve">Nr. </w:t>
      </w:r>
      <w:r w:rsidR="00A61801">
        <w:rPr>
          <w:b/>
          <w:lang w:val="lv-LV"/>
        </w:rPr>
        <w:t>52</w:t>
      </w:r>
      <w:r w:rsidRPr="006F76E5">
        <w:rPr>
          <w:b/>
          <w:lang w:val="lv-LV"/>
        </w:rPr>
        <w:t xml:space="preserve">/2024 </w:t>
      </w:r>
    </w:p>
    <w:p w14:paraId="4A4A7BAA" w14:textId="77777777" w:rsidR="00235D01" w:rsidRPr="006F76E5" w:rsidRDefault="0076792B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</w:pPr>
      <w:r w:rsidRPr="006F76E5"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  <w:t xml:space="preserve"> </w:t>
      </w:r>
    </w:p>
    <w:p w14:paraId="26770D04" w14:textId="1DF40E0A" w:rsidR="007E65BF" w:rsidRPr="006F76E5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val="lv-LV" w:eastAsia="lv-LV"/>
        </w:rPr>
      </w:pPr>
      <w:bookmarkStart w:id="1" w:name="_Hlk62132847"/>
      <w:r w:rsidRPr="006F76E5">
        <w:rPr>
          <w:rFonts w:ascii="TimesNewRoman,Bold" w:hAnsi="TimesNewRoman,Bold" w:cs="TimesNewRoman,Bold"/>
          <w:b/>
          <w:bCs/>
          <w:lang w:val="lv-LV" w:eastAsia="lv-LV"/>
        </w:rPr>
        <w:t>Grozījumi Ādažu novada pašvaldības domes 202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3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. gada 2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8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. 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decembra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saistošajos noteikumos Nr.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52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/202</w:t>
      </w:r>
      <w:r w:rsidR="0076792B" w:rsidRPr="006F76E5">
        <w:rPr>
          <w:rFonts w:ascii="TimesNewRoman,Bold" w:hAnsi="TimesNewRoman,Bold" w:cs="TimesNewRoman,Bold"/>
          <w:b/>
          <w:bCs/>
          <w:lang w:val="lv-LV" w:eastAsia="lv-LV"/>
        </w:rPr>
        <w:t>3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“</w:t>
      </w:r>
      <w:r w:rsidR="008B558E" w:rsidRPr="006F76E5">
        <w:rPr>
          <w:rFonts w:ascii="TimesNewRoman,Bold" w:hAnsi="TimesNewRoman,Bold" w:cs="TimesNewRoman,Bold"/>
          <w:b/>
          <w:bCs/>
          <w:lang w:val="lv-LV" w:eastAsia="lv-LV"/>
        </w:rPr>
        <w:t>P</w:t>
      </w:r>
      <w:r w:rsidR="007E65BF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ar </w:t>
      </w:r>
      <w:r w:rsidR="00B80F14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Ādažu </w:t>
      </w:r>
      <w:r w:rsidR="007E65BF" w:rsidRPr="006F76E5">
        <w:rPr>
          <w:rFonts w:ascii="TimesNewRoman,Bold" w:hAnsi="TimesNewRoman,Bold" w:cs="TimesNewRoman,Bold"/>
          <w:b/>
          <w:bCs/>
          <w:lang w:val="lv-LV" w:eastAsia="lv-LV"/>
        </w:rPr>
        <w:t>novada pašvaldības budžetu 20</w:t>
      </w:r>
      <w:r w:rsidR="0095386C" w:rsidRPr="006F76E5">
        <w:rPr>
          <w:rFonts w:ascii="TimesNewRoman,Bold" w:hAnsi="TimesNewRoman,Bold" w:cs="TimesNewRoman,Bold"/>
          <w:b/>
          <w:bCs/>
          <w:lang w:val="lv-LV" w:eastAsia="lv-LV"/>
        </w:rPr>
        <w:t>2</w:t>
      </w:r>
      <w:r w:rsidR="00747AD1" w:rsidRPr="006F76E5">
        <w:rPr>
          <w:rFonts w:ascii="TimesNewRoman,Bold" w:hAnsi="TimesNewRoman,Bold" w:cs="TimesNewRoman,Bold"/>
          <w:b/>
          <w:bCs/>
          <w:lang w:val="lv-LV" w:eastAsia="lv-LV"/>
        </w:rPr>
        <w:t>4</w:t>
      </w:r>
      <w:r w:rsidR="00507D6E" w:rsidRPr="006F76E5">
        <w:rPr>
          <w:rFonts w:ascii="TimesNewRoman,Bold" w:hAnsi="TimesNewRoman,Bold" w:cs="TimesNewRoman,Bold"/>
          <w:b/>
          <w:bCs/>
          <w:lang w:val="lv-LV" w:eastAsia="lv-LV"/>
        </w:rPr>
        <w:t>.</w:t>
      </w:r>
      <w:r w:rsidR="00B13411" w:rsidRPr="006F76E5">
        <w:rPr>
          <w:rFonts w:ascii="TimesNewRoman,Bold" w:hAnsi="TimesNewRoman,Bold" w:cs="TimesNewRoman,Bold"/>
          <w:b/>
          <w:bCs/>
          <w:lang w:val="lv-LV" w:eastAsia="lv-LV"/>
        </w:rPr>
        <w:t xml:space="preserve"> </w:t>
      </w:r>
      <w:r w:rsidR="00507D6E" w:rsidRPr="006F76E5">
        <w:rPr>
          <w:rFonts w:ascii="TimesNewRoman,Bold" w:hAnsi="TimesNewRoman,Bold" w:cs="TimesNewRoman,Bold"/>
          <w:b/>
          <w:bCs/>
          <w:lang w:val="lv-LV" w:eastAsia="lv-LV"/>
        </w:rPr>
        <w:t>gadam</w:t>
      </w:r>
      <w:r w:rsidRPr="006F76E5">
        <w:rPr>
          <w:rFonts w:ascii="TimesNewRoman,Bold" w:hAnsi="TimesNewRoman,Bold" w:cs="TimesNewRoman,Bold"/>
          <w:b/>
          <w:bCs/>
          <w:lang w:val="lv-LV" w:eastAsia="lv-LV"/>
        </w:rPr>
        <w:t>”</w:t>
      </w:r>
    </w:p>
    <w:bookmarkEnd w:id="1"/>
    <w:p w14:paraId="403B0747" w14:textId="77777777" w:rsidR="004F21BF" w:rsidRPr="006F76E5" w:rsidRDefault="004F21BF" w:rsidP="00A07D5B">
      <w:pPr>
        <w:autoSpaceDE w:val="0"/>
        <w:autoSpaceDN w:val="0"/>
        <w:adjustRightInd w:val="0"/>
        <w:ind w:left="3969"/>
        <w:jc w:val="both"/>
        <w:rPr>
          <w:i/>
          <w:lang w:val="lv-LV"/>
        </w:rPr>
      </w:pPr>
    </w:p>
    <w:p w14:paraId="33930ACE" w14:textId="30ECF401" w:rsidR="00D71683" w:rsidRPr="006F76E5" w:rsidRDefault="00D71683" w:rsidP="00757598">
      <w:pPr>
        <w:autoSpaceDE w:val="0"/>
        <w:autoSpaceDN w:val="0"/>
        <w:adjustRightInd w:val="0"/>
        <w:ind w:left="4962"/>
        <w:jc w:val="both"/>
        <w:rPr>
          <w:i/>
          <w:lang w:val="lv-LV"/>
        </w:rPr>
      </w:pPr>
      <w:r w:rsidRPr="006F76E5">
        <w:rPr>
          <w:i/>
          <w:lang w:val="lv-LV"/>
        </w:rPr>
        <w:t>Izdoti saskaņā a</w:t>
      </w:r>
      <w:r w:rsidR="000E2996" w:rsidRPr="006F76E5">
        <w:rPr>
          <w:i/>
          <w:lang w:val="lv-LV"/>
        </w:rPr>
        <w:t xml:space="preserve">r </w:t>
      </w:r>
      <w:r w:rsidR="00C53C8E" w:rsidRPr="006F76E5">
        <w:rPr>
          <w:i/>
          <w:lang w:val="lv-LV"/>
        </w:rPr>
        <w:t xml:space="preserve">Pašvaldību </w:t>
      </w:r>
      <w:r w:rsidR="000E2996" w:rsidRPr="006F76E5">
        <w:rPr>
          <w:i/>
          <w:lang w:val="lv-LV"/>
        </w:rPr>
        <w:t>likuma</w:t>
      </w:r>
      <w:r w:rsidR="003C596F" w:rsidRPr="006F76E5">
        <w:rPr>
          <w:i/>
          <w:lang w:val="lv-LV"/>
        </w:rPr>
        <w:t xml:space="preserve"> </w:t>
      </w:r>
      <w:r w:rsidR="00C53C8E" w:rsidRPr="006F76E5">
        <w:rPr>
          <w:i/>
          <w:lang w:val="lv-LV"/>
        </w:rPr>
        <w:t>10</w:t>
      </w:r>
      <w:r w:rsidR="000E2996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E2996" w:rsidRPr="006F76E5">
        <w:rPr>
          <w:i/>
          <w:lang w:val="lv-LV"/>
        </w:rPr>
        <w:t xml:space="preserve">panta pirmās daļas </w:t>
      </w:r>
      <w:r w:rsidR="00C53C8E" w:rsidRPr="006F76E5">
        <w:rPr>
          <w:i/>
          <w:lang w:val="lv-LV"/>
        </w:rPr>
        <w:t>1</w:t>
      </w:r>
      <w:r w:rsidR="000821F9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821F9" w:rsidRPr="006F76E5">
        <w:rPr>
          <w:i/>
          <w:lang w:val="lv-LV"/>
        </w:rPr>
        <w:t>punktu</w:t>
      </w:r>
      <w:r w:rsidR="009C625F" w:rsidRPr="006F76E5">
        <w:rPr>
          <w:i/>
          <w:lang w:val="lv-LV"/>
        </w:rPr>
        <w:t xml:space="preserve"> un</w:t>
      </w:r>
      <w:r w:rsidR="000E2996" w:rsidRPr="006F76E5">
        <w:rPr>
          <w:i/>
          <w:lang w:val="lv-LV"/>
        </w:rPr>
        <w:t xml:space="preserve"> 4</w:t>
      </w:r>
      <w:r w:rsidR="00C53C8E" w:rsidRPr="006F76E5">
        <w:rPr>
          <w:i/>
          <w:lang w:val="lv-LV"/>
        </w:rPr>
        <w:t>8</w:t>
      </w:r>
      <w:r w:rsidR="000E2996" w:rsidRPr="006F76E5">
        <w:rPr>
          <w:i/>
          <w:lang w:val="lv-LV"/>
        </w:rPr>
        <w:t>.</w:t>
      </w:r>
      <w:r w:rsidR="00B13411" w:rsidRPr="006F76E5">
        <w:rPr>
          <w:i/>
          <w:lang w:val="lv-LV"/>
        </w:rPr>
        <w:t xml:space="preserve"> </w:t>
      </w:r>
      <w:r w:rsidR="000E2996" w:rsidRPr="006F76E5">
        <w:rPr>
          <w:i/>
          <w:lang w:val="lv-LV"/>
        </w:rPr>
        <w:t>pant</w:t>
      </w:r>
      <w:r w:rsidR="009C625F" w:rsidRPr="006F76E5">
        <w:rPr>
          <w:i/>
          <w:lang w:val="lv-LV"/>
        </w:rPr>
        <w:t>u</w:t>
      </w:r>
      <w:r w:rsidR="000821F9" w:rsidRPr="006F76E5">
        <w:rPr>
          <w:i/>
          <w:lang w:val="lv-LV"/>
        </w:rPr>
        <w:t>,</w:t>
      </w:r>
      <w:r w:rsidR="009C625F" w:rsidRPr="006F76E5">
        <w:rPr>
          <w:lang w:val="lv-LV"/>
        </w:rPr>
        <w:t xml:space="preserve"> </w:t>
      </w:r>
      <w:r w:rsidR="000821F9" w:rsidRPr="006F76E5">
        <w:rPr>
          <w:i/>
          <w:lang w:val="lv-LV"/>
        </w:rPr>
        <w:t>likum</w:t>
      </w:r>
      <w:r w:rsidR="009C625F" w:rsidRPr="006F76E5">
        <w:rPr>
          <w:i/>
          <w:lang w:val="lv-LV"/>
        </w:rPr>
        <w:t>a</w:t>
      </w:r>
      <w:r w:rsidR="000821F9" w:rsidRPr="006F76E5">
        <w:rPr>
          <w:i/>
          <w:lang w:val="lv-LV"/>
        </w:rPr>
        <w:t xml:space="preserve"> „Par pašvaldību budžetiem”</w:t>
      </w:r>
      <w:r w:rsidR="009C625F" w:rsidRPr="006F76E5">
        <w:rPr>
          <w:i/>
          <w:lang w:val="lv-LV"/>
        </w:rPr>
        <w:t xml:space="preserve"> 16. un 17. pant</w:t>
      </w:r>
      <w:r w:rsidR="00C53C8E" w:rsidRPr="006F76E5">
        <w:rPr>
          <w:i/>
          <w:lang w:val="lv-LV"/>
        </w:rPr>
        <w:t>u un likuma “Par budžetu un finanšu vadīb</w:t>
      </w:r>
      <w:r w:rsidR="009C625F" w:rsidRPr="006F76E5">
        <w:rPr>
          <w:i/>
          <w:lang w:val="lv-LV"/>
        </w:rPr>
        <w:t>u</w:t>
      </w:r>
      <w:r w:rsidR="00C53C8E" w:rsidRPr="006F76E5">
        <w:rPr>
          <w:i/>
          <w:lang w:val="lv-LV"/>
        </w:rPr>
        <w:t>” 6.pantu</w:t>
      </w:r>
    </w:p>
    <w:p w14:paraId="2B125CC6" w14:textId="77777777" w:rsidR="00B80F14" w:rsidRPr="006F76E5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val="lv-LV" w:eastAsia="lv-LV"/>
        </w:rPr>
      </w:pPr>
    </w:p>
    <w:p w14:paraId="7A7DECE5" w14:textId="644A8F07" w:rsidR="005901AE" w:rsidRPr="006F76E5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  <w:rPr>
          <w:lang w:val="lv-LV"/>
        </w:rPr>
      </w:pPr>
      <w:r w:rsidRPr="006F76E5">
        <w:rPr>
          <w:lang w:val="lv-LV"/>
        </w:rPr>
        <w:t>Izdarīt Ādažu novada pašvaldības domes 202</w:t>
      </w:r>
      <w:r w:rsidR="0076792B" w:rsidRPr="006F76E5">
        <w:rPr>
          <w:lang w:val="lv-LV"/>
        </w:rPr>
        <w:t>3</w:t>
      </w:r>
      <w:r w:rsidRPr="006F76E5">
        <w:rPr>
          <w:lang w:val="lv-LV"/>
        </w:rPr>
        <w:t>.gada 2</w:t>
      </w:r>
      <w:r w:rsidR="00747AD1" w:rsidRPr="006F76E5">
        <w:rPr>
          <w:lang w:val="lv-LV"/>
        </w:rPr>
        <w:t>8</w:t>
      </w:r>
      <w:r w:rsidRPr="006F76E5">
        <w:rPr>
          <w:lang w:val="lv-LV"/>
        </w:rPr>
        <w:t>.</w:t>
      </w:r>
      <w:r w:rsidR="00747AD1" w:rsidRPr="006F76E5">
        <w:rPr>
          <w:lang w:val="lv-LV"/>
        </w:rPr>
        <w:t>decembra</w:t>
      </w:r>
      <w:r w:rsidRPr="006F76E5">
        <w:rPr>
          <w:lang w:val="lv-LV"/>
        </w:rPr>
        <w:t xml:space="preserve"> </w:t>
      </w:r>
      <w:r w:rsidRPr="006F76E5">
        <w:rPr>
          <w:bCs/>
          <w:lang w:val="lv-LV" w:eastAsia="lv-LV"/>
        </w:rPr>
        <w:t>saistošajos noteikumos</w:t>
      </w:r>
      <w:r w:rsidRPr="006F76E5">
        <w:rPr>
          <w:bCs/>
          <w:color w:val="FF0000"/>
          <w:lang w:val="lv-LV" w:eastAsia="lv-LV"/>
        </w:rPr>
        <w:t xml:space="preserve"> </w:t>
      </w:r>
      <w:r w:rsidRPr="006F76E5">
        <w:rPr>
          <w:bCs/>
          <w:lang w:val="lv-LV" w:eastAsia="lv-LV"/>
        </w:rPr>
        <w:t>Nr.</w:t>
      </w:r>
      <w:r w:rsidR="00747AD1" w:rsidRPr="006F76E5">
        <w:rPr>
          <w:bCs/>
          <w:lang w:val="lv-LV" w:eastAsia="lv-LV"/>
        </w:rPr>
        <w:t>52</w:t>
      </w:r>
      <w:r w:rsidRPr="006F76E5">
        <w:rPr>
          <w:bCs/>
          <w:lang w:val="lv-LV" w:eastAsia="lv-LV"/>
        </w:rPr>
        <w:t>/202</w:t>
      </w:r>
      <w:r w:rsidR="0076792B" w:rsidRPr="006F76E5">
        <w:rPr>
          <w:bCs/>
          <w:lang w:val="lv-LV" w:eastAsia="lv-LV"/>
        </w:rPr>
        <w:t>3</w:t>
      </w:r>
      <w:r w:rsidRPr="006F76E5">
        <w:rPr>
          <w:bCs/>
          <w:lang w:val="lv-LV" w:eastAsia="lv-LV"/>
        </w:rPr>
        <w:t xml:space="preserve"> „Par Ādažu novada pašvaldības budžetu 202</w:t>
      </w:r>
      <w:r w:rsidR="00747AD1" w:rsidRPr="006F76E5">
        <w:rPr>
          <w:bCs/>
          <w:lang w:val="lv-LV" w:eastAsia="lv-LV"/>
        </w:rPr>
        <w:t>4</w:t>
      </w:r>
      <w:r w:rsidRPr="006F76E5">
        <w:rPr>
          <w:bCs/>
          <w:lang w:val="lv-LV" w:eastAsia="lv-LV"/>
        </w:rPr>
        <w:t>. gadam”</w:t>
      </w:r>
      <w:r w:rsidRPr="006F76E5">
        <w:rPr>
          <w:lang w:val="lv-LV"/>
        </w:rPr>
        <w:t xml:space="preserve"> šādus grozījumus: </w:t>
      </w:r>
    </w:p>
    <w:p w14:paraId="4BF60CA5" w14:textId="69973746" w:rsidR="005901AE" w:rsidRPr="006F76E5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  <w:rPr>
          <w:lang w:val="lv-LV"/>
        </w:rPr>
      </w:pPr>
      <w:r w:rsidRPr="006F76E5">
        <w:rPr>
          <w:lang w:val="lv-LV"/>
        </w:rPr>
        <w:t>Izteikt noteikumu 2. punkta</w:t>
      </w:r>
      <w:r w:rsidR="00AE3885" w:rsidRPr="006F76E5">
        <w:rPr>
          <w:lang w:val="lv-LV"/>
        </w:rPr>
        <w:t xml:space="preserve"> </w:t>
      </w:r>
      <w:r w:rsidRPr="006F76E5">
        <w:rPr>
          <w:lang w:val="lv-LV"/>
        </w:rPr>
        <w:t>2.3., 2.3.1.</w:t>
      </w:r>
      <w:r w:rsidR="00870FA9" w:rsidRPr="006F76E5">
        <w:rPr>
          <w:lang w:val="lv-LV"/>
        </w:rPr>
        <w:t>, 2.3.2., 2.3.3. un</w:t>
      </w:r>
      <w:r w:rsidR="00894C08" w:rsidRPr="006F76E5">
        <w:rPr>
          <w:lang w:val="lv-LV"/>
        </w:rPr>
        <w:t xml:space="preserve"> 2.3.4.</w:t>
      </w:r>
      <w:r w:rsidRPr="006F76E5">
        <w:rPr>
          <w:lang w:val="lv-LV"/>
        </w:rPr>
        <w:t xml:space="preserve"> apakšpunktus šādā redakcijā:</w:t>
      </w:r>
    </w:p>
    <w:p w14:paraId="394FEEBB" w14:textId="0FE56048" w:rsidR="005901AE" w:rsidRPr="006F76E5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val="lv-LV" w:eastAsia="lv-LV"/>
        </w:rPr>
      </w:pPr>
      <w:r w:rsidRPr="006F76E5">
        <w:rPr>
          <w:lang w:val="lv-LV"/>
        </w:rPr>
        <w:t>“</w:t>
      </w:r>
      <w:r w:rsidR="005901AE" w:rsidRPr="006F76E5">
        <w:rPr>
          <w:lang w:val="lv-LV" w:eastAsia="lv-LV"/>
        </w:rPr>
        <w:t>pamatbudžets 202</w:t>
      </w:r>
      <w:r w:rsidR="00747AD1" w:rsidRPr="006F76E5">
        <w:rPr>
          <w:lang w:val="lv-LV" w:eastAsia="lv-LV"/>
        </w:rPr>
        <w:t>4</w:t>
      </w:r>
      <w:r w:rsidR="005901AE" w:rsidRPr="006F76E5">
        <w:rPr>
          <w:lang w:val="lv-LV" w:eastAsia="lv-LV"/>
        </w:rPr>
        <w:t>.gadā (1.pielikums):</w:t>
      </w:r>
    </w:p>
    <w:p w14:paraId="3A0BE9A0" w14:textId="4044D976" w:rsidR="00567820" w:rsidRPr="00752CB3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 xml:space="preserve">ieņēmumi </w:t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="00894C08" w:rsidRPr="00752CB3">
        <w:rPr>
          <w:lang w:val="lv-LV" w:eastAsia="lv-LV"/>
        </w:rPr>
        <w:tab/>
      </w:r>
      <w:r w:rsidRPr="00752CB3">
        <w:rPr>
          <w:lang w:val="lv-LV" w:eastAsia="lv-LV"/>
        </w:rPr>
        <w:t xml:space="preserve">- </w:t>
      </w:r>
      <w:r w:rsidRPr="00752CB3">
        <w:rPr>
          <w:bCs/>
          <w:lang w:val="lv-LV" w:eastAsia="lv-LV"/>
        </w:rPr>
        <w:t xml:space="preserve">EUR </w:t>
      </w:r>
      <w:r w:rsidR="000F095E" w:rsidRPr="00752CB3">
        <w:rPr>
          <w:bCs/>
          <w:lang w:val="lv-LV"/>
        </w:rPr>
        <w:t>5</w:t>
      </w:r>
      <w:r w:rsidR="00FB5DE5" w:rsidRPr="00752CB3">
        <w:rPr>
          <w:bCs/>
          <w:lang w:val="lv-LV"/>
        </w:rPr>
        <w:t>3 </w:t>
      </w:r>
      <w:r w:rsidR="00752CB3" w:rsidRPr="00752CB3">
        <w:rPr>
          <w:bCs/>
          <w:lang w:val="lv-LV"/>
        </w:rPr>
        <w:t>404</w:t>
      </w:r>
      <w:r w:rsidR="00FB5DE5" w:rsidRPr="00752CB3">
        <w:rPr>
          <w:bCs/>
          <w:lang w:val="lv-LV"/>
        </w:rPr>
        <w:t xml:space="preserve"> </w:t>
      </w:r>
      <w:r w:rsidR="00752CB3" w:rsidRPr="00752CB3">
        <w:rPr>
          <w:bCs/>
          <w:lang w:val="lv-LV"/>
        </w:rPr>
        <w:t>2</w:t>
      </w:r>
      <w:r w:rsidR="00FB5DE5" w:rsidRPr="00752CB3">
        <w:rPr>
          <w:bCs/>
          <w:lang w:val="lv-LV"/>
        </w:rPr>
        <w:t>16</w:t>
      </w:r>
      <w:r w:rsidR="008F164E" w:rsidRPr="00752CB3">
        <w:rPr>
          <w:bCs/>
          <w:lang w:val="lv-LV"/>
        </w:rPr>
        <w:t>;</w:t>
      </w:r>
    </w:p>
    <w:p w14:paraId="5EC523B5" w14:textId="347AF0DE" w:rsidR="00567820" w:rsidRPr="00752CB3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 xml:space="preserve">izdevumi </w:t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="00BE3264" w:rsidRPr="00752CB3">
        <w:rPr>
          <w:lang w:val="lv-LV" w:eastAsia="lv-LV"/>
        </w:rPr>
        <w:tab/>
      </w:r>
      <w:r w:rsidR="00BE3264" w:rsidRPr="00752CB3">
        <w:rPr>
          <w:lang w:val="lv-LV" w:eastAsia="lv-LV"/>
        </w:rPr>
        <w:tab/>
      </w:r>
      <w:r w:rsidRPr="00752CB3">
        <w:rPr>
          <w:lang w:val="lv-LV" w:eastAsia="lv-LV"/>
        </w:rPr>
        <w:t xml:space="preserve">- </w:t>
      </w:r>
      <w:r w:rsidRPr="00752CB3">
        <w:rPr>
          <w:bCs/>
          <w:lang w:val="lv-LV" w:eastAsia="lv-LV"/>
        </w:rPr>
        <w:t xml:space="preserve">EUR </w:t>
      </w:r>
      <w:r w:rsidR="00FB5DE5" w:rsidRPr="00752CB3">
        <w:rPr>
          <w:bCs/>
          <w:lang w:val="lv-LV" w:eastAsia="lv-LV"/>
        </w:rPr>
        <w:t>61 </w:t>
      </w:r>
      <w:r w:rsidR="00752CB3" w:rsidRPr="00752CB3">
        <w:rPr>
          <w:bCs/>
          <w:lang w:val="lv-LV" w:eastAsia="lv-LV"/>
        </w:rPr>
        <w:t>368</w:t>
      </w:r>
      <w:r w:rsidR="00FB5DE5" w:rsidRPr="00752CB3">
        <w:rPr>
          <w:bCs/>
          <w:lang w:val="lv-LV" w:eastAsia="lv-LV"/>
        </w:rPr>
        <w:t xml:space="preserve"> </w:t>
      </w:r>
      <w:r w:rsidR="00752CB3" w:rsidRPr="00752CB3">
        <w:rPr>
          <w:bCs/>
          <w:lang w:val="lv-LV" w:eastAsia="lv-LV"/>
        </w:rPr>
        <w:t>2</w:t>
      </w:r>
      <w:r w:rsidR="00FB5DE5" w:rsidRPr="00752CB3">
        <w:rPr>
          <w:bCs/>
          <w:lang w:val="lv-LV" w:eastAsia="lv-LV"/>
        </w:rPr>
        <w:t>58</w:t>
      </w:r>
      <w:r w:rsidR="00894C08" w:rsidRPr="00752CB3">
        <w:rPr>
          <w:bCs/>
          <w:lang w:val="lv-LV"/>
        </w:rPr>
        <w:t>;</w:t>
      </w:r>
    </w:p>
    <w:p w14:paraId="3BBCC7AB" w14:textId="49316BCD" w:rsidR="00894C08" w:rsidRPr="00752CB3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 xml:space="preserve">plānotie aizņēmumi </w:t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  <w:t xml:space="preserve">- EUR </w:t>
      </w:r>
      <w:r w:rsidR="00947C01" w:rsidRPr="00752CB3">
        <w:rPr>
          <w:lang w:val="lv-LV" w:eastAsia="lv-LV"/>
        </w:rPr>
        <w:t>1</w:t>
      </w:r>
      <w:r w:rsidR="00FB5DE5" w:rsidRPr="00752CB3">
        <w:rPr>
          <w:lang w:val="lv-LV" w:eastAsia="lv-LV"/>
        </w:rPr>
        <w:t> </w:t>
      </w:r>
      <w:r w:rsidR="00947C01" w:rsidRPr="00752CB3">
        <w:rPr>
          <w:lang w:val="lv-LV" w:eastAsia="lv-LV"/>
        </w:rPr>
        <w:t>9</w:t>
      </w:r>
      <w:r w:rsidR="00FB5DE5" w:rsidRPr="00752CB3">
        <w:rPr>
          <w:lang w:val="lv-LV" w:eastAsia="lv-LV"/>
        </w:rPr>
        <w:t>13 234</w:t>
      </w:r>
      <w:r w:rsidR="00E17411" w:rsidRPr="00752CB3">
        <w:rPr>
          <w:lang w:val="lv-LV" w:eastAsia="lv-LV"/>
        </w:rPr>
        <w:t>;</w:t>
      </w:r>
    </w:p>
    <w:p w14:paraId="5444C1D0" w14:textId="77777777" w:rsidR="00194CDD" w:rsidRPr="00752CB3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>atmaksājamā summa Valsts kases kredītiem</w:t>
      </w:r>
      <w:r w:rsidR="00194CDD" w:rsidRPr="00752CB3">
        <w:rPr>
          <w:lang w:val="lv-LV" w:eastAsia="lv-LV"/>
        </w:rPr>
        <w:t xml:space="preserve"> </w:t>
      </w:r>
    </w:p>
    <w:p w14:paraId="6CCC2878" w14:textId="451A96D6" w:rsidR="005901AE" w:rsidRPr="00752CB3" w:rsidRDefault="00194CDD" w:rsidP="00870FA9">
      <w:p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752CB3">
        <w:rPr>
          <w:lang w:val="lv-LV" w:eastAsia="lv-LV"/>
        </w:rPr>
        <w:t>(2.pielikums)</w:t>
      </w:r>
      <w:r w:rsidR="00894C08" w:rsidRPr="00752CB3">
        <w:rPr>
          <w:lang w:val="lv-LV" w:eastAsia="lv-LV"/>
        </w:rPr>
        <w:t xml:space="preserve"> </w:t>
      </w:r>
      <w:r w:rsidR="00894C08"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Pr="00752CB3">
        <w:rPr>
          <w:lang w:val="lv-LV" w:eastAsia="lv-LV"/>
        </w:rPr>
        <w:tab/>
      </w:r>
      <w:r w:rsidR="00894C08" w:rsidRPr="00752CB3">
        <w:rPr>
          <w:lang w:val="lv-LV" w:eastAsia="lv-LV"/>
        </w:rPr>
        <w:t xml:space="preserve">- EUR </w:t>
      </w:r>
      <w:r w:rsidR="00947C01" w:rsidRPr="00752CB3">
        <w:rPr>
          <w:lang w:val="lv-LV" w:eastAsia="lv-LV"/>
        </w:rPr>
        <w:t>3 657 198</w:t>
      </w:r>
      <w:r w:rsidR="00870FA9" w:rsidRPr="00752CB3">
        <w:rPr>
          <w:lang w:val="lv-LV" w:eastAsia="lv-LV"/>
        </w:rPr>
        <w:t>”</w:t>
      </w:r>
      <w:r w:rsidR="005901AE" w:rsidRPr="00752CB3">
        <w:rPr>
          <w:lang w:val="lv-LV" w:eastAsia="lv-LV"/>
        </w:rPr>
        <w:t>.</w:t>
      </w:r>
    </w:p>
    <w:p w14:paraId="6F39709D" w14:textId="77777777" w:rsidR="005901AE" w:rsidRPr="00752CB3" w:rsidRDefault="005901AE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val="lv-LV" w:eastAsia="lv-LV"/>
        </w:rPr>
      </w:pPr>
    </w:p>
    <w:p w14:paraId="09A21BF8" w14:textId="47161695" w:rsidR="005901AE" w:rsidRPr="00752CB3" w:rsidRDefault="005901AE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lang w:val="lv-LV" w:eastAsia="lv-LV"/>
        </w:rPr>
      </w:pPr>
    </w:p>
    <w:p w14:paraId="356D3F73" w14:textId="77777777" w:rsidR="00692AD4" w:rsidRPr="006F76E5" w:rsidRDefault="00692AD4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28EF8C4D" w14:textId="601DCD56" w:rsidR="00DA12AF" w:rsidRDefault="005901AE" w:rsidP="00A61801">
      <w:pPr>
        <w:rPr>
          <w:lang w:val="lv-LV" w:eastAsia="lv-LV"/>
        </w:rPr>
      </w:pPr>
      <w:r w:rsidRPr="006F76E5">
        <w:rPr>
          <w:lang w:val="lv-LV" w:eastAsia="lv-LV"/>
        </w:rPr>
        <w:t>Pašvaldības domes priekšsēdētāj</w:t>
      </w:r>
      <w:r w:rsidR="00BF4624" w:rsidRPr="006F76E5">
        <w:rPr>
          <w:lang w:val="lv-LV" w:eastAsia="lv-LV"/>
        </w:rPr>
        <w:t>a</w:t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BF4624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BF4624" w:rsidRPr="006F76E5">
        <w:rPr>
          <w:lang w:val="lv-LV" w:eastAsia="lv-LV"/>
        </w:rPr>
        <w:t>Miķelsone</w:t>
      </w:r>
    </w:p>
    <w:p w14:paraId="725B363A" w14:textId="303C550B" w:rsidR="00A61801" w:rsidRDefault="00A61801" w:rsidP="00A61801">
      <w:pPr>
        <w:rPr>
          <w:lang w:val="lv-LV" w:eastAsia="lv-LV"/>
        </w:rPr>
      </w:pPr>
    </w:p>
    <w:p w14:paraId="15975825" w14:textId="51455CF7" w:rsidR="00A61801" w:rsidRPr="006F76E5" w:rsidRDefault="00A61801" w:rsidP="00A61801">
      <w:pPr>
        <w:jc w:val="center"/>
        <w:rPr>
          <w:lang w:val="lv-LV" w:eastAsia="lv-LV"/>
        </w:rPr>
      </w:pPr>
      <w:r w:rsidRPr="00160ACE">
        <w:t>ŠIS DOKUMENTS IR ELEKTRONISKI PARAKSTĪTS AR DROŠU ELEKTRONISKO PARAKSTU UN SATUR LAIKA ZĪMOGU</w:t>
      </w:r>
    </w:p>
    <w:p w14:paraId="628B57E0" w14:textId="0264B4AC" w:rsidR="002E166D" w:rsidRPr="006F76E5" w:rsidRDefault="002E166D" w:rsidP="002E166D">
      <w:pPr>
        <w:spacing w:after="120"/>
        <w:rPr>
          <w:rFonts w:ascii="TimesNewRoman" w:hAnsi="TimesNewRoman" w:cs="TimesNewRoman"/>
          <w:lang w:val="lv-LV" w:eastAsia="lv-LV"/>
        </w:rPr>
        <w:sectPr w:rsidR="002E166D" w:rsidRPr="006F76E5" w:rsidSect="00B645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</w:p>
    <w:p w14:paraId="16B70864" w14:textId="42DD49C1" w:rsidR="000B15B9" w:rsidRPr="006F76E5" w:rsidRDefault="00194CDD" w:rsidP="000B15B9">
      <w:pPr>
        <w:jc w:val="right"/>
        <w:rPr>
          <w:lang w:val="lv-LV" w:eastAsia="lv-LV"/>
        </w:rPr>
      </w:pPr>
      <w:r w:rsidRPr="006F76E5">
        <w:rPr>
          <w:lang w:val="lv-LV" w:eastAsia="lv-LV"/>
        </w:rPr>
        <w:lastRenderedPageBreak/>
        <w:t>1.</w:t>
      </w:r>
      <w:r w:rsidR="00054211"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>p</w:t>
      </w:r>
      <w:r w:rsidR="000B15B9" w:rsidRPr="006F76E5">
        <w:rPr>
          <w:lang w:val="lv-LV" w:eastAsia="lv-LV"/>
        </w:rPr>
        <w:t>ielikums</w:t>
      </w:r>
    </w:p>
    <w:p w14:paraId="06C999E8" w14:textId="614B440B" w:rsidR="00007043" w:rsidRPr="006F76E5" w:rsidRDefault="00007043" w:rsidP="00007043">
      <w:pPr>
        <w:jc w:val="right"/>
        <w:rPr>
          <w:rFonts w:cs="TimesNewRoman"/>
          <w:lang w:val="lv-LV" w:eastAsia="lv-LV"/>
        </w:rPr>
      </w:pPr>
      <w:r w:rsidRPr="006F76E5">
        <w:rPr>
          <w:lang w:val="lv-LV"/>
        </w:rPr>
        <w:t>Ādažu novada pašvaldības domes 202</w:t>
      </w:r>
      <w:r w:rsidR="00747AD1" w:rsidRPr="006F76E5">
        <w:rPr>
          <w:lang w:val="lv-LV"/>
        </w:rPr>
        <w:t>4</w:t>
      </w:r>
      <w:r w:rsidRPr="006F76E5">
        <w:rPr>
          <w:lang w:val="lv-LV"/>
        </w:rPr>
        <w:t xml:space="preserve">. gada </w:t>
      </w:r>
      <w:r w:rsidR="00CE11E7" w:rsidRPr="006F76E5">
        <w:rPr>
          <w:lang w:val="lv-LV"/>
        </w:rPr>
        <w:t>2</w:t>
      </w:r>
      <w:r w:rsidR="00255679">
        <w:rPr>
          <w:lang w:val="lv-LV"/>
        </w:rPr>
        <w:t>8</w:t>
      </w:r>
      <w:r w:rsidR="00CE11E7" w:rsidRPr="006F76E5">
        <w:rPr>
          <w:lang w:val="lv-LV"/>
        </w:rPr>
        <w:t xml:space="preserve">. </w:t>
      </w:r>
      <w:r w:rsidR="00255679">
        <w:rPr>
          <w:lang w:val="lv-LV"/>
        </w:rPr>
        <w:t>novembra</w:t>
      </w:r>
      <w:r w:rsidRPr="006F76E5">
        <w:rPr>
          <w:rFonts w:cs="TimesNewRoman"/>
          <w:lang w:val="lv-LV" w:eastAsia="lv-LV"/>
        </w:rPr>
        <w:t xml:space="preserve"> saistošajiem noteikumiem </w:t>
      </w:r>
    </w:p>
    <w:p w14:paraId="7F2207E2" w14:textId="2C31D8E2" w:rsidR="00007043" w:rsidRPr="006F76E5" w:rsidRDefault="00007043" w:rsidP="00007043">
      <w:pPr>
        <w:jc w:val="right"/>
        <w:rPr>
          <w:rFonts w:cs="TimesNewRoman,Bold"/>
          <w:bCs/>
          <w:lang w:val="lv-LV" w:eastAsia="lv-LV"/>
        </w:rPr>
      </w:pPr>
      <w:r w:rsidRPr="00A61801">
        <w:rPr>
          <w:rFonts w:ascii="TimesNewRoman,Bold" w:hAnsi="TimesNewRoman,Bold" w:cs="TimesNewRoman,Bold"/>
          <w:bCs/>
          <w:lang w:val="lv-LV" w:eastAsia="lv-LV"/>
        </w:rPr>
        <w:t xml:space="preserve">Nr. </w:t>
      </w:r>
      <w:r w:rsidR="00A61801">
        <w:rPr>
          <w:rFonts w:ascii="TimesNewRoman,Bold" w:hAnsi="TimesNewRoman,Bold" w:cs="TimesNewRoman,Bold"/>
          <w:bCs/>
          <w:lang w:val="lv-LV" w:eastAsia="lv-LV"/>
        </w:rPr>
        <w:t>52</w:t>
      </w:r>
      <w:r w:rsidRPr="00A61801">
        <w:rPr>
          <w:rFonts w:ascii="TimesNewRoman,Bold" w:hAnsi="TimesNewRoman,Bold" w:cs="TimesNewRoman,Bold"/>
          <w:bCs/>
          <w:lang w:val="lv-LV" w:eastAsia="lv-LV"/>
        </w:rPr>
        <w:t>/202</w:t>
      </w:r>
      <w:r w:rsidR="00A75825" w:rsidRPr="00A61801">
        <w:rPr>
          <w:rFonts w:ascii="TimesNewRoman,Bold" w:hAnsi="TimesNewRoman,Bold" w:cs="TimesNewRoman,Bold"/>
          <w:bCs/>
          <w:lang w:val="lv-LV" w:eastAsia="lv-LV"/>
        </w:rPr>
        <w:t>4</w:t>
      </w:r>
      <w:r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Pr="006F76E5">
        <w:rPr>
          <w:rFonts w:cs="TimesNewRoman,Bold"/>
          <w:bCs/>
          <w:lang w:val="lv-LV" w:eastAsia="lv-LV"/>
        </w:rPr>
        <w:t>“Grozījumi Ādažu novada pašvaldības domes 202</w:t>
      </w:r>
      <w:r w:rsidR="0076792B" w:rsidRPr="006F76E5">
        <w:rPr>
          <w:rFonts w:cs="TimesNewRoman,Bold"/>
          <w:bCs/>
          <w:lang w:val="lv-LV" w:eastAsia="lv-LV"/>
        </w:rPr>
        <w:t>3</w:t>
      </w:r>
      <w:r w:rsidRPr="006F76E5">
        <w:rPr>
          <w:rFonts w:cs="TimesNewRoman,Bold"/>
          <w:bCs/>
          <w:lang w:val="lv-LV" w:eastAsia="lv-LV"/>
        </w:rPr>
        <w:t xml:space="preserve">. gada </w:t>
      </w:r>
      <w:r w:rsidR="00747AD1" w:rsidRPr="006F76E5">
        <w:rPr>
          <w:rFonts w:cs="TimesNewRoman,Bold"/>
          <w:bCs/>
          <w:lang w:val="lv-LV" w:eastAsia="lv-LV"/>
        </w:rPr>
        <w:t>28</w:t>
      </w:r>
      <w:r w:rsidRPr="006F76E5">
        <w:rPr>
          <w:rFonts w:cs="TimesNewRoman,Bold"/>
          <w:bCs/>
          <w:lang w:val="lv-LV" w:eastAsia="lv-LV"/>
        </w:rPr>
        <w:t xml:space="preserve">. </w:t>
      </w:r>
      <w:r w:rsidR="00747AD1" w:rsidRPr="006F76E5">
        <w:rPr>
          <w:rFonts w:cs="TimesNewRoman,Bold"/>
          <w:bCs/>
          <w:lang w:val="lv-LV" w:eastAsia="lv-LV"/>
        </w:rPr>
        <w:t>decembra</w:t>
      </w:r>
      <w:r w:rsidRPr="006F76E5">
        <w:rPr>
          <w:rFonts w:cs="TimesNewRoman,Bold"/>
          <w:bCs/>
          <w:lang w:val="lv-LV" w:eastAsia="lv-LV"/>
        </w:rPr>
        <w:t xml:space="preserve"> </w:t>
      </w:r>
    </w:p>
    <w:p w14:paraId="5795688E" w14:textId="1725EEE0" w:rsidR="00007043" w:rsidRPr="006F76E5" w:rsidRDefault="00007043" w:rsidP="00007043">
      <w:pPr>
        <w:jc w:val="right"/>
        <w:rPr>
          <w:lang w:val="lv-LV"/>
        </w:rPr>
      </w:pPr>
      <w:r w:rsidRPr="006F76E5">
        <w:rPr>
          <w:rFonts w:cs="TimesNewRoman,Bold"/>
          <w:bCs/>
          <w:lang w:val="lv-LV" w:eastAsia="lv-LV"/>
        </w:rPr>
        <w:t>saistošajos noteikumos Nr.</w:t>
      </w:r>
      <w:r w:rsidR="00747AD1" w:rsidRPr="006F76E5">
        <w:rPr>
          <w:rFonts w:cs="TimesNewRoman,Bold"/>
          <w:bCs/>
          <w:lang w:val="lv-LV" w:eastAsia="lv-LV"/>
        </w:rPr>
        <w:t>52</w:t>
      </w:r>
      <w:r w:rsidRPr="006F76E5">
        <w:rPr>
          <w:rFonts w:cs="TimesNewRoman,Bold"/>
          <w:bCs/>
          <w:lang w:val="lv-LV" w:eastAsia="lv-LV"/>
        </w:rPr>
        <w:t>/202</w:t>
      </w:r>
      <w:r w:rsidR="0076792B" w:rsidRPr="006F76E5">
        <w:rPr>
          <w:rFonts w:cs="TimesNewRoman,Bold"/>
          <w:bCs/>
          <w:lang w:val="lv-LV" w:eastAsia="lv-LV"/>
        </w:rPr>
        <w:t>3</w:t>
      </w:r>
      <w:r w:rsidRPr="006F76E5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747AD1" w:rsidRPr="006F76E5">
        <w:rPr>
          <w:rFonts w:cs="TimesNewRoman,Bold"/>
          <w:bCs/>
          <w:lang w:val="lv-LV" w:eastAsia="lv-LV"/>
        </w:rPr>
        <w:t>4</w:t>
      </w:r>
      <w:r w:rsidRPr="006F76E5">
        <w:rPr>
          <w:rFonts w:cs="TimesNewRoman,Bold"/>
          <w:bCs/>
          <w:lang w:val="lv-LV" w:eastAsia="lv-LV"/>
        </w:rPr>
        <w:t>. gadam”</w:t>
      </w:r>
    </w:p>
    <w:p w14:paraId="19D8E861" w14:textId="77777777" w:rsidR="000B15B9" w:rsidRPr="006F76E5" w:rsidRDefault="000B15B9" w:rsidP="000B15B9">
      <w:pPr>
        <w:jc w:val="right"/>
        <w:rPr>
          <w:rFonts w:ascii="TimesNewRoman" w:hAnsi="TimesNewRoman" w:cs="TimesNewRoman"/>
          <w:lang w:val="lv-LV" w:eastAsia="lv-LV"/>
        </w:rPr>
      </w:pPr>
    </w:p>
    <w:p w14:paraId="31578E15" w14:textId="18896F42" w:rsidR="00F27BE7" w:rsidRPr="006F76E5" w:rsidRDefault="00F27BE7" w:rsidP="00F27BE7">
      <w:pPr>
        <w:jc w:val="center"/>
        <w:rPr>
          <w:b/>
          <w:sz w:val="28"/>
          <w:szCs w:val="28"/>
          <w:lang w:val="lv-LV"/>
        </w:rPr>
      </w:pPr>
      <w:r w:rsidRPr="006F76E5">
        <w:rPr>
          <w:b/>
          <w:sz w:val="28"/>
          <w:szCs w:val="28"/>
          <w:lang w:val="lv-LV"/>
        </w:rPr>
        <w:t>Pamatbudžets 202</w:t>
      </w:r>
      <w:r w:rsidR="00747AD1" w:rsidRPr="006F76E5">
        <w:rPr>
          <w:b/>
          <w:sz w:val="28"/>
          <w:szCs w:val="28"/>
          <w:lang w:val="lv-LV"/>
        </w:rPr>
        <w:t>4</w:t>
      </w:r>
      <w:r w:rsidR="00D01016" w:rsidRPr="006F76E5">
        <w:rPr>
          <w:b/>
          <w:sz w:val="28"/>
          <w:szCs w:val="28"/>
          <w:lang w:val="lv-LV"/>
        </w:rPr>
        <w:t>.</w:t>
      </w:r>
      <w:r w:rsidRPr="006F76E5">
        <w:rPr>
          <w:b/>
          <w:sz w:val="28"/>
          <w:szCs w:val="28"/>
          <w:lang w:val="lv-LV"/>
        </w:rPr>
        <w:t xml:space="preserve"> gadam</w:t>
      </w:r>
    </w:p>
    <w:p w14:paraId="06F281FE" w14:textId="77777777" w:rsidR="00D01016" w:rsidRPr="006F76E5" w:rsidRDefault="00D01016" w:rsidP="00F27BE7">
      <w:pPr>
        <w:jc w:val="center"/>
        <w:rPr>
          <w:b/>
          <w:sz w:val="16"/>
          <w:szCs w:val="16"/>
          <w:lang w:val="lv-LV"/>
        </w:rPr>
      </w:pPr>
    </w:p>
    <w:p w14:paraId="20718FE4" w14:textId="77777777" w:rsidR="00124582" w:rsidRPr="006F76E5" w:rsidRDefault="00D01016" w:rsidP="00D01016">
      <w:pPr>
        <w:jc w:val="center"/>
        <w:rPr>
          <w:b/>
          <w:lang w:val="lv-LV"/>
        </w:rPr>
      </w:pPr>
      <w:r w:rsidRPr="006F76E5">
        <w:rPr>
          <w:b/>
          <w:lang w:val="lv-LV"/>
        </w:rPr>
        <w:t>IEŅĒMUMU DAĻA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1500"/>
        <w:gridCol w:w="1985"/>
        <w:gridCol w:w="5149"/>
        <w:gridCol w:w="2041"/>
        <w:gridCol w:w="2041"/>
        <w:gridCol w:w="1884"/>
      </w:tblGrid>
      <w:tr w:rsidR="00752CB3" w14:paraId="69BEDD91" w14:textId="77777777" w:rsidTr="00752CB3">
        <w:trPr>
          <w:trHeight w:val="55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F954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Klasifikācijas kods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FAC9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Nr.p.k. 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0BE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Sadaļa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1D0E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24.10.2024. grozījumi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685E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28.11.2024. grozījumi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C686" w14:textId="77777777" w:rsidR="00752CB3" w:rsidRDefault="00752C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Izmaiņas</w:t>
            </w:r>
          </w:p>
        </w:tc>
      </w:tr>
      <w:tr w:rsidR="00752CB3" w14:paraId="1D9964A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EA2D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ACC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- 5.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50A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Nodokļu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198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38 539 687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309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38 539 687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F72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31743EF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EBFB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1.1.0.0.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AE16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AC9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Iedzīvotāju ienākuma nodoklis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8DD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35 296 836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1DA4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35 296 836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0BED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70ABABD9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6897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410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3B2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B0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35 296 836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B49E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35 296 836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DDE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5D3A8AF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A83C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4.1.1.0.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B7C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06B1" w14:textId="77777777" w:rsidR="00752CB3" w:rsidRPr="00752CB3" w:rsidRDefault="00752CB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Nekustamā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īpašuma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nodoklis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par zemi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6D0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2 040 018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45EA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2 040 018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E777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3C14671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FCF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7A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57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626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1 900 000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A64C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1 900 000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7C0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F2D945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BBB0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431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1EB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6B9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140 018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2A5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140 018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FEF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8C5BFA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871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4.1.2.0.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C9F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7E9E" w14:textId="77777777" w:rsidR="00752CB3" w:rsidRPr="00752CB3" w:rsidRDefault="00752CB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Nekustamā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īpašuma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nodoklis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ēkām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393C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410 967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715D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410 967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C9F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59D4751B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48F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7A75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B9F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FBF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350 989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23D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350 989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E06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9050B1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74A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47CB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0CC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82C2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59 978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383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59 978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C45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BE8D618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F76D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4.1.3.0.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DF7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EF3E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mājokļiem un inženierbūvēm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EAC5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721 866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922F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721 866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F06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0097B9C0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2A6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FA3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51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35D8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650 000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00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650 000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E8F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C4D6D6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BDC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9DD8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F22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91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71 866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2826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71 866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042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54676C0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2B0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5.5.3.0.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AC01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55C3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Dabas resursu nodoklis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0AE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70 000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43D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70 000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707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1906D2F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5E5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3175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271A" w14:textId="77777777" w:rsidR="00752CB3" w:rsidRPr="00752CB3" w:rsidRDefault="00752CB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Valsts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pašvaldību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) un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kancelejas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nodevas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E2DF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167 000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30F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167 000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7205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37D7422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A9C4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96D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A1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0D0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6 700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D65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6 700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FF4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85C936D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6625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911A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6F5C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par apliecinājumiem un citu funkciju pildīšanu bāriņtiesā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8E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1 700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6CB5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1 700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395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6FDC92A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87C1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B1B4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483F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par civilstāvokļa aktu reģistrēšanu, grozīšanu un papildināšanu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B0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4 500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C41C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4 500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3D7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441092F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F5F2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2CC5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2B9A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pārējās valsts nodevas, kuras ieskaita pašvaldību budžetā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88F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334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634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37E18F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5F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92D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FF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pašvaldību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4DD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160 300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1F2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160 300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AE9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7DCC0BA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943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1609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547B" w14:textId="77777777" w:rsidR="00752CB3" w:rsidRPr="00752CB3" w:rsidRDefault="00752CB3">
            <w:pPr>
              <w:ind w:firstLineChars="300" w:firstLine="600"/>
              <w:rPr>
                <w:color w:val="000000"/>
                <w:sz w:val="20"/>
                <w:szCs w:val="20"/>
                <w:lang w:val="en-US"/>
              </w:rPr>
            </w:pPr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t.sk.: -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nodeva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par domes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izstrādāto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oficiālo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dokumentu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saņemšanu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93CD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350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043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350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F0D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DFBEDF8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57C5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CE1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AC68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izklaidējoša rakstura pasākumu sarīkošanu publiskās vietās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79B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1 100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FB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1 100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E5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DB9F58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F332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B68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526E" w14:textId="77777777" w:rsidR="00752CB3" w:rsidRPr="00752CB3" w:rsidRDefault="00752CB3">
            <w:pPr>
              <w:ind w:firstLineChars="300" w:firstLine="600"/>
              <w:rPr>
                <w:color w:val="000000"/>
                <w:sz w:val="20"/>
                <w:szCs w:val="20"/>
                <w:lang w:val="en-US"/>
              </w:rPr>
            </w:pPr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t.sk.: -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nodeva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par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tirdzniecību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publiskās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vietās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354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34 000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7E4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34 000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F6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DB6AE75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0FD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A15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7893" w14:textId="77777777" w:rsidR="00752CB3" w:rsidRPr="00752CB3" w:rsidRDefault="00752CB3">
            <w:pPr>
              <w:ind w:firstLineChars="300" w:firstLine="600"/>
              <w:rPr>
                <w:color w:val="000000"/>
                <w:sz w:val="20"/>
                <w:szCs w:val="20"/>
                <w:lang w:val="en-US"/>
              </w:rPr>
            </w:pPr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t.sk.: - </w:t>
            </w:r>
            <w:proofErr w:type="spellStart"/>
            <w:r w:rsidRPr="00752CB3">
              <w:rPr>
                <w:color w:val="000000"/>
                <w:sz w:val="20"/>
                <w:szCs w:val="20"/>
                <w:lang w:val="en-US"/>
              </w:rPr>
              <w:t>nodeva</w:t>
            </w:r>
            <w:proofErr w:type="spellEnd"/>
            <w:r w:rsidRPr="00752CB3">
              <w:rPr>
                <w:color w:val="000000"/>
                <w:sz w:val="20"/>
                <w:szCs w:val="20"/>
                <w:lang w:val="en-US"/>
              </w:rPr>
              <w:t xml:space="preserve"> par dzīvnieku turēšanu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D71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A12E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0F3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90C17FD" w14:textId="77777777" w:rsidTr="00752CB3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8850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1550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9D5E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reklāmas, afišu un sludinājumu izvietošanu publiskās vietās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EA0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11 500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D73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11 500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1A6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258086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1E73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DF0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CA0F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būvatļaujas saņemšanu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948B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106 350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BF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106 350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612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3CCF7A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567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C5B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2D4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pārējās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5BB5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65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B7A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88C80D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CE62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41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7BB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8ED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150 000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CD60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150 000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D9D5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4991A62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B3D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C1E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C9F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7D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116 000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DB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116 000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A19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771C95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0C4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631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A32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Naudas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sodi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pārkāpumiem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ceļu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satiksmē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87E9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34 000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D4E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34 000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906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475B4DB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B7B3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095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5F6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Pārējie nenodokļu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DAF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161 431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68B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161 431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C23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1E16F36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1458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453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EB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citi nenodokļu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E5FA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141 653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153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141 653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5E4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56CB05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7FB2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C23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0F0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līgumsodi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procentu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maksājumi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saistību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neizpildi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3FF3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7 300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6E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7 300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04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A12A683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89F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D30D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590A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ieņēmumi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no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zvejas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tiesību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nomas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9AC3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12 478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2BA5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12 478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15B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DE82AA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9655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EAD5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D0C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Ieņēmumi no pašvaldības īpašumu pārdošana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707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59 156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41D8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59 156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F9A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1AA258F3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F7E0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18.6.0.0.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107C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4327" w14:textId="77777777" w:rsidR="00752CB3" w:rsidRPr="00752CB3" w:rsidRDefault="00752CB3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Valsts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budžeta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transferti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projektu</w:t>
            </w:r>
            <w:proofErr w:type="spellEnd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>finansējums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34C3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10 941 175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17F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11 037 175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897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96 000 </w:t>
            </w:r>
          </w:p>
        </w:tc>
      </w:tr>
      <w:tr w:rsidR="00752CB3" w14:paraId="6CFF7ADF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71A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1C75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9072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budžeta transferti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140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9 635 543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DCE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9 731 543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8900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96 000 </w:t>
            </w:r>
          </w:p>
        </w:tc>
      </w:tr>
      <w:tr w:rsidR="00752CB3" w14:paraId="491B42A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ADDB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7351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AC3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mākslas skolas algām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FE3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789 179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137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789 179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7FB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E1D528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0332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58AC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19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sporta skolai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2E3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295 529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D232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295 529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A1B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57FE7D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D518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ECC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B0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skolēnu ēdināšanai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A04E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249 276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A9B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345 276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12C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96 000 </w:t>
            </w:r>
          </w:p>
        </w:tc>
      </w:tr>
      <w:tr w:rsidR="00752CB3" w14:paraId="501EDF9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D54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4C5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BAF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mācību grāmatām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898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112 839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98F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112 839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EA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D42401F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389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E4C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42F3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dotācijas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pedagogu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algām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vsk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>., PII)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19D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</w:t>
            </w:r>
            <w:r>
              <w:rPr>
                <w:color w:val="000000"/>
                <w:sz w:val="22"/>
                <w:szCs w:val="22"/>
              </w:rPr>
              <w:t xml:space="preserve">6 727 374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952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6 727 374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455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03F053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878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69F3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E9F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piecgadīgo bērnu apmācība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709A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1 080 118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B1CB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1 080 118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7750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2CB3" w14:paraId="4E1BD65E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D273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3EB8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1AD9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skolotāju algām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B000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5 207 280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E08A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5 207 280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07BE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2CB3" w14:paraId="1B8203A9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C5E4" w14:textId="77777777" w:rsidR="00752CB3" w:rsidRDefault="00752CB3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8B55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4A5" w14:textId="77777777" w:rsidR="00752CB3" w:rsidRDefault="00752CB3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interešu izglītība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A39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439 976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9AF6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439 976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ABAE" w14:textId="77777777" w:rsidR="00752CB3" w:rsidRDefault="00752CB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2CB3" w14:paraId="01F7861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2EE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85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92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māksliniecisko kolektīvu vadītāju atalgojumam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6F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27 846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638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27 846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B43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BBEB420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C73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79C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97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Ādaži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9CF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40 660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990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40 660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C34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7002B2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DE02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B6E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DB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Carnikava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AD5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11 220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F7D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11 220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868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D250EA9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4FA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CDB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2F6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asistenta pakalpojumu nodrošināšanai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BCFE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501 000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1AB0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501 000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B78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5BE28B9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47F4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3E7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1D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dotācija ceļu uzturēšanai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FC5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406 769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F75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406 769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696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BD77E5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3BD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DE0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A09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Ukrainas pilsoņu atbalstam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7A5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70 000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CE4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70 000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204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AA1872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7478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078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50B0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"Energoresursu atbalsts"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1B7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B8E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C4B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25094AA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B11F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E20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0D3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pārējās dotācijas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14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203 851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538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203 851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E50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31ABDE0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040B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DC0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38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 struktūrfondu līdzekļi un aktivitāšu līdzfinansējumi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74A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1 305 632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8E4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1 305 632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F31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54B966F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0707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6A6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3A4D" w14:textId="77777777" w:rsidR="00752CB3" w:rsidRDefault="00752CB3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Plūdu risku projekts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74F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92 966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DFA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92 966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106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0F2A98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037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5EE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44A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Pastaigu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taka gar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Baltezera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kanālu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C79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color w:val="000000"/>
                <w:sz w:val="22"/>
                <w:szCs w:val="22"/>
              </w:rPr>
              <w:t xml:space="preserve">63 988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C2B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63 988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CE4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4A2708C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6B6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7A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EB90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LAD,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Jūras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Zeme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Mākslu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skolas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ārtelpas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Garā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iela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20, Carnikavā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DD1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 </w:t>
            </w:r>
            <w:r>
              <w:rPr>
                <w:color w:val="000000"/>
                <w:sz w:val="22"/>
                <w:szCs w:val="22"/>
              </w:rPr>
              <w:t xml:space="preserve">2 532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674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2 532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8634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768F01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E3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1121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EBB6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Publiskās ārtelpas izveide Gaujas ielā 31 Ādažos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55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17 733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0C8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17 733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C42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7A3BBF3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4D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114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102A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"Eiropas pilsētu iniciatīva"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CB4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99E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A38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0348BA9" w14:textId="77777777" w:rsidTr="00752CB3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073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635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7181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jauniešu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asociāciju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federācija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Eiropas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mobilitātei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. CERV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programmas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YOUTth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and democracy: empowering Europe's next generation"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145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 </w:t>
            </w:r>
            <w:r>
              <w:rPr>
                <w:color w:val="000000"/>
                <w:sz w:val="22"/>
                <w:szCs w:val="22"/>
              </w:rPr>
              <w:t xml:space="preserve">6 010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1DF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6 010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289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03E8556" w14:textId="77777777" w:rsidTr="00752CB3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CBED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34C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0BBB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Projekts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energokopienām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. Magliano Alpi pašvaldības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Itālijā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CERV Town Twinning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programmas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projekta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ietvaros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FE8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color w:val="000000"/>
                <w:sz w:val="22"/>
                <w:szCs w:val="22"/>
              </w:rPr>
              <w:t xml:space="preserve">30 655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ECD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30 655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E5D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40C7326" w14:textId="77777777" w:rsidTr="00752CB3">
        <w:trPr>
          <w:trHeight w:val="84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DD1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1E1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97DF" w14:textId="77777777" w:rsidR="00752CB3" w:rsidRDefault="00752CB3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Dalība atveseļošanas un noturības mehānisma pasākumā “Atbalsta pasākumi cilvēkiem ar invaliditāti mājokļu vides pieejamības nodrošināšanai”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056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18 299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D8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18 299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DB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1E973E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764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80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2562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ERASMUS + projekti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E15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196 745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9E0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196 745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0B3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526CD34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675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3DF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98A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52CB3">
              <w:rPr>
                <w:color w:val="000000"/>
                <w:sz w:val="22"/>
                <w:szCs w:val="22"/>
                <w:lang w:val="en-US"/>
              </w:rPr>
              <w:t>”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Mobilitātes</w:t>
            </w:r>
            <w:proofErr w:type="spellEnd"/>
            <w:proofErr w:type="gram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punkta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infrastruktūras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izveidošana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Rīgas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metropoles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areālā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– “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Carnikava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>””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4E6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color w:val="000000"/>
                <w:sz w:val="22"/>
                <w:szCs w:val="22"/>
              </w:rPr>
              <w:t xml:space="preserve">118 650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73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118 650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229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AA301B3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0F4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990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1ECE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Maģistrālā  veloceļa izbūve Rīga-Carnikava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711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390 462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732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390 462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5E2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B72835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F49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000C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93B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EKII projekts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E36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358 592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A20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358 592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4FFD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F42A63E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5FB2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19.2.0.0.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0741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2F6B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Pašvaldību budžeta transferti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D770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375 000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D0A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375 000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BAF3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3D179A2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4137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804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A89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citām pašvaldībām izglītības funkciju nodrošināšanai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A6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375 000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359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375 000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B9F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234991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B9A9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21.0.0.0.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6D0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56D8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Budžeta iestāžu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8A3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2 908 467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23F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2 914 767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CAD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6 300 </w:t>
            </w:r>
          </w:p>
        </w:tc>
      </w:tr>
      <w:tr w:rsidR="00752CB3" w14:paraId="38CB1DA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765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054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6F0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maksa par izglītības pakalpojumiem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06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279 000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9A7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279 000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77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CA73EE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7891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37E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81F7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ieņēmumi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no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vecāku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maksām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(PII)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3E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color w:val="000000"/>
                <w:sz w:val="22"/>
                <w:szCs w:val="22"/>
              </w:rPr>
              <w:t xml:space="preserve">79 000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D91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79 000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826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10E8EA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08D0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13E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D7B1" w14:textId="77777777" w:rsidR="00752CB3" w:rsidRPr="00752CB3" w:rsidRDefault="00752CB3">
            <w:pPr>
              <w:ind w:firstLineChars="300" w:firstLine="66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ieņēmumi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no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vecāku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maksām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(ĀNMS, BJSS)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796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color w:val="000000"/>
                <w:sz w:val="22"/>
                <w:szCs w:val="22"/>
              </w:rPr>
              <w:t xml:space="preserve">200 000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C8B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4CA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105DF97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F99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627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0B36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ieņēmumi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nomu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un īri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DA2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color w:val="000000"/>
                <w:sz w:val="22"/>
                <w:szCs w:val="22"/>
              </w:rPr>
              <w:t xml:space="preserve">278 370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F0B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278 370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765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482D521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FD4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9B3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E5A6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telpu nomu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C562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220 370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FD4B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220 370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50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B225B02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28E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196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C102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zemes nomu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7145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5488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D7E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C81868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4E5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28B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289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pārējie ieņēmumi par nomu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428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837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8A46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A51FA75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6DA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EBB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5D6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budžeta iestāžu maksas pakalpojumi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B59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2 224 097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2853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2 230 397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CB52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6 300 </w:t>
            </w:r>
          </w:p>
        </w:tc>
      </w:tr>
      <w:tr w:rsidR="00752CB3" w14:paraId="6B5E3D7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231D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C363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7B1F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budžeta iestāžu maksas pakalpojumi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F2A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135 600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F3A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135 600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F97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A63D6CA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C28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16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160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ieņēmumi no biļešu realizācijas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69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2 500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CE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8 800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7DE8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6 300 </w:t>
            </w:r>
          </w:p>
        </w:tc>
      </w:tr>
      <w:tr w:rsidR="00752CB3" w14:paraId="0A58A48D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F559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3BBD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846C" w14:textId="77777777" w:rsidR="00752CB3" w:rsidRDefault="00752CB3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dzīvokļu un komunālajiem pakalpojumiem ©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F70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2 085 997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E0D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2 085 997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C6A7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D623347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6B5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082C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6298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pārējie ieņēmumi/stāvvietu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632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127 000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FC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127 000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87F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F1C1EFE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23A7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970E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8AC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IEŅĒMUMI: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0099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53 301 916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DFEB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53 404 216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419E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102 300 </w:t>
            </w:r>
          </w:p>
        </w:tc>
      </w:tr>
      <w:tr w:rsidR="00752CB3" w14:paraId="43A4B0DE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2E2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F21010000 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156C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AA9A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līdzekļu atlikums gada sākumā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8BAA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9 755 067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020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9 755 067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9763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00750766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10E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9EF1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7285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iezīmētiem mērķiem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288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3 195 223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98F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3 195 223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87BC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42F2EA5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8E33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1292" w14:textId="77777777" w:rsidR="00752CB3" w:rsidRDefault="00752CB3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A6C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pašvaldības līdzekļi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F7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6 559 844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0AD3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6 559 844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17A5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7C352FF5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A7F4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F40020010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485B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A9B1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Kases kredīti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D4F2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1 913 234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4C77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1 913 234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125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52CB3" w14:paraId="437630C4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B55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990E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8EBE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Jaunas pirmsskolas izglītības iestādes būvniecībai Podniekos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F50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513 047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E30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513 047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8DAF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61A3C758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9FE7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2C72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EEDA" w14:textId="77777777" w:rsidR="00752CB3" w:rsidRPr="00752CB3" w:rsidRDefault="00752CB3">
            <w:pPr>
              <w:ind w:firstLineChars="200" w:firstLine="440"/>
              <w:rPr>
                <w:color w:val="000000"/>
                <w:sz w:val="22"/>
                <w:szCs w:val="22"/>
                <w:lang w:val="en-US"/>
              </w:rPr>
            </w:pPr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SAM 5.1.1.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Pretplūdu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pasākumi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 xml:space="preserve"> Ādažu centra </w:t>
            </w:r>
            <w:proofErr w:type="spellStart"/>
            <w:r w:rsidRPr="00752CB3">
              <w:rPr>
                <w:color w:val="000000"/>
                <w:sz w:val="22"/>
                <w:szCs w:val="22"/>
                <w:lang w:val="en-US"/>
              </w:rPr>
              <w:t>polderī</w:t>
            </w:r>
            <w:proofErr w:type="spellEnd"/>
            <w:r w:rsidRPr="00752CB3">
              <w:rPr>
                <w:color w:val="000000"/>
                <w:sz w:val="22"/>
                <w:szCs w:val="22"/>
                <w:lang w:val="en-US"/>
              </w:rPr>
              <w:t>, Ādažu novadā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E813" w14:textId="77777777" w:rsidR="00752CB3" w:rsidRDefault="00752CB3">
            <w:pPr>
              <w:rPr>
                <w:sz w:val="22"/>
                <w:szCs w:val="22"/>
              </w:rPr>
            </w:pPr>
            <w:r w:rsidRPr="00752CB3">
              <w:rPr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349 985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1AA9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349 985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5AE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31DC9BA5" w14:textId="77777777" w:rsidTr="00752CB3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7194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935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CC6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Ādažu vidusskolas ēkas B korpusa un savienojuma daļas starp korpusiem (C un B) fasādes atjaunošana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E981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79 023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26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79 023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D8CA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0DD2E67E" w14:textId="77777777" w:rsidTr="00752CB3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CFBF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52E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33AD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560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783 000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3C4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783 000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6601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2BCF39CC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371A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DDA6" w14:textId="77777777" w:rsidR="00752CB3" w:rsidRDefault="00752C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1739" w14:textId="77777777" w:rsidR="00752CB3" w:rsidRDefault="00752CB3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EKII projekts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174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188 179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30A0" w14:textId="77777777" w:rsidR="00752CB3" w:rsidRDefault="00752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188 179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9AB" w14:textId="77777777" w:rsidR="00752CB3" w:rsidRDefault="00752C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2CB3" w14:paraId="55D4E1A8" w14:textId="77777777" w:rsidTr="00752CB3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152F" w14:textId="77777777" w:rsidR="00752CB3" w:rsidRDefault="00752C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9041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PIEEJAMAIS FINANSĒJUMS: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E1D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64 970 217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8883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65 072 517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E526" w14:textId="77777777" w:rsidR="00752CB3" w:rsidRDefault="00752C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102 300 </w:t>
            </w:r>
          </w:p>
        </w:tc>
      </w:tr>
    </w:tbl>
    <w:p w14:paraId="4DB8B5BB" w14:textId="77777777" w:rsidR="00752CB3" w:rsidRDefault="00752CB3" w:rsidP="00752CB3">
      <w:pPr>
        <w:rPr>
          <w:b/>
          <w:lang w:val="lv-LV"/>
        </w:rPr>
      </w:pPr>
    </w:p>
    <w:p w14:paraId="0E8879DE" w14:textId="19C8F702" w:rsidR="00F47C18" w:rsidRPr="006F76E5" w:rsidRDefault="00F47C18" w:rsidP="00F47C18">
      <w:pPr>
        <w:jc w:val="center"/>
        <w:rPr>
          <w:b/>
          <w:lang w:val="lv-LV"/>
        </w:rPr>
      </w:pPr>
      <w:r w:rsidRPr="006F76E5">
        <w:rPr>
          <w:b/>
          <w:lang w:val="lv-LV"/>
        </w:rPr>
        <w:lastRenderedPageBreak/>
        <w:t>IZDEVUMU DAĻA</w:t>
      </w:r>
    </w:p>
    <w:tbl>
      <w:tblPr>
        <w:tblW w:w="14656" w:type="dxa"/>
        <w:tblLook w:val="04A0" w:firstRow="1" w:lastRow="0" w:firstColumn="1" w:lastColumn="0" w:noHBand="0" w:noVBand="1"/>
      </w:tblPr>
      <w:tblGrid>
        <w:gridCol w:w="1500"/>
        <w:gridCol w:w="1897"/>
        <w:gridCol w:w="5245"/>
        <w:gridCol w:w="2126"/>
        <w:gridCol w:w="2145"/>
        <w:gridCol w:w="1743"/>
      </w:tblGrid>
      <w:tr w:rsidR="00752CB3" w:rsidRPr="00752CB3" w14:paraId="225AF7FE" w14:textId="77777777" w:rsidTr="00752CB3">
        <w:trPr>
          <w:trHeight w:val="55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C776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Klasifikācijas kods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B356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Nr.p.k.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D04C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Sadaļa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639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24.10.2024. grozījumi 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6E8B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28.11.2024. grozījumi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911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Izmaiņas</w:t>
            </w:r>
          </w:p>
        </w:tc>
      </w:tr>
      <w:tr w:rsidR="00752CB3" w:rsidRPr="00752CB3" w14:paraId="4A50000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8233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01.000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9778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D899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Vispārējie valdības dienesti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1EC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11 628 303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9C4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11 628 303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BC7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A64F53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90C4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A93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653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B89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2 011 747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34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2 011 747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C32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CF72DB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A8B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C370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475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deputāti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18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348 590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802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348 590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2B6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E1B7DA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7FA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AEF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C1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administratīvā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DA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62 512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16F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62 512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A64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AE42E2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A43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D56F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75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iepirkumu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545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45 277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75F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45 277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F90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799016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182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D68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E52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vēlēšanu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342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67 053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33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67 053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D6A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178D2F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E21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964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CAC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komisijas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41E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53 045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6CC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53 045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F69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714EDE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5A3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064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069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aizņēmumu procentu maksājumi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DA8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2 138 615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105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2 138 615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7BE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EF6212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1A7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867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B23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Iemaksas PFIF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742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6 498 116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B33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6 498 116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186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BBF4E3C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B8F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791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1.9.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484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46C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403 348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D4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403 348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97E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2EBE9C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0FD0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03.000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B5B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185E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Sabiedriskā kārtība un drošība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C72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1 058 357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30D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1 058 357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2DE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E27C7A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8F5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04.000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6AD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831E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Ekonomiskā darbība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85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587 548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FB5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587 548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BEC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CBD252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8EE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3A3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307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Sabiedriskās attiecības, laikraksts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DD5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179 026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D8A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179 026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79E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CC69EB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BC9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BBB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698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Autoceļu fonds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E25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408 522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422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408 522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936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3E5913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3EA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05.000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E04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D72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Vides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E66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31B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0E54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49B39B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EFF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3379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60C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Dabas resursu nodokļa izlietojums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987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10A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D8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48068C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345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06.000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C80B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10E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Pašvaldības teritoriju un mājokļu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E8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15 508 113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B27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15 508 113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BBB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2F9E94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239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1F24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918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Izdevumi neparedzētiem gadījumiem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CB25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16A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75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0D4B39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2C1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C85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1B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Būvvalde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EF7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330 452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6BBF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330 452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24C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FFD383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7986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096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12A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Teritorijas plānošanas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A0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393 055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18BA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393 055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3B5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FB32BC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8F4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08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B870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Attīstības un projektu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996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1 777 862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97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1 777 862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6D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0B2EFB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43F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357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EF1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2FC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531 836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900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531 836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647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BC5B5C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FC9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883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86A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"Sabiedrība ar dvēseli"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013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96C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D2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CBE177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2AC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DBB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FD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Iedzīvotāju iniciatīvas un konkursi.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DE7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15 094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606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15 094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71A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F8C7A75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439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091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658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TEP “Atjaunojamo energoresursu izmantošana Ādažu novadā” (EUCF)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4E6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50 458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95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50 458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6A1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91BC3ED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9C8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4EC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94B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E0E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117 357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4B1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117 357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D81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EAA1E3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2A7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3EF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649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Maģistrālā  veloceļa izbūve Rīga-Carnikava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E7E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397 337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4EF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397 337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04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5EBFA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C39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B79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B7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Pastaigu taka gar Baltezera kanālu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A6E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280 127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7D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280 127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C4D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5B8531E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48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E05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729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LAD, Jūras Zeme projekts, Mākslu skolas ārtelpas projekts Garā iela 20, Carnikavā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068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19 868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DE1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19 868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7D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55EF01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8D1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F06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E1A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Publiskās ārtelpas izveide Gaujas ielā 31 Ādažos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04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20 498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B2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20 498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5FB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268D29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F76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073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E6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"Eiropas pilsētu iniciatīva"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C5E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9 000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42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9 000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517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94D818F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F52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7EA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5E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jauniešu asociāciju federācija Eiropas mobilitātei. CERV programmas projekts "YOUTth and democracy: empowering Europe's next generation"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D64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12 020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D1C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12 020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DE4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04C49EE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74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6FA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B70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par energokopienām. Magliano Alpi pašvaldības Itālijā CERV Town Twinning programmas projekta ietvaros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4AB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30 655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EB8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30 655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6C5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BE73F6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00C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EF6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BC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LIFE NewBauhaus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DB1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168 527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D9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168 527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BBD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F8892E3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69B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EDB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96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140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851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A0A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3C01B9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EA1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C6E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5.4.15.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757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Krastupes ielas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39F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85 085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893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85 085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92F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8A3030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83F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8A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E2C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Objektu un teritorijas apsaimniekošana un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F4FA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12 936 744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F03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12 936 744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30B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D38E55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8EF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68E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25F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Nekustamā īpašuma nodaļa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FF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1 201 600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C7E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1 201 600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2E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4263FC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86D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768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775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Vecštāles ceļa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8F0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1 875 165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049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1 875 165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EBA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DEB34D7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AF6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0B8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49F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5.1.1. Pretplūdu pasākumi Ādažu centra polderī, Ādažu novadā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D34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452 896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43F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452 896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DC9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084B032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DC3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22F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716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Jaunais plūdu projekts - 2.1.3.2. "Nacionālas nozīmes plūdu un krasta erozijas pasākumi" 1.daļa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A3C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120 000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E7B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120 000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D02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214B94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541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EB3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6B0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Pašvaldības aģentūra "Carnikavas Komunālserviss"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DC4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2 254 379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F0E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2 254 379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6DD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BB00457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04F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D46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4E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P/A "Carnikavas komunālserviss" teritorijas un īpašumu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FF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5 452 687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1D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5 446 879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FF2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-5 808 </w:t>
            </w:r>
          </w:p>
        </w:tc>
      </w:tr>
      <w:tr w:rsidR="00752CB3" w:rsidRPr="00752CB3" w14:paraId="28D664A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50C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AD9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8F1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Tirgus laukuma lietus kanalizācijas izbūve Ādažos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1EC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35 000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B0E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35 000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5ED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2B776DF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99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0F1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A10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Viršu ielas/atzars uz Sproģu ielu asfaltbetona seguma atjaunošana posmā no Dzērveņu ielas līdz Serģu iela (980 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6D1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277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B49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0646D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DA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E89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F0E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Liepu alejas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627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263 703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A6C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263 703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E15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9C8647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21C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FB2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BB5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Dzirnupes ielas tilta projekts, 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FC7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17 500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A27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23 308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9AC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5 808 </w:t>
            </w:r>
          </w:p>
        </w:tc>
      </w:tr>
      <w:tr w:rsidR="00752CB3" w:rsidRPr="00752CB3" w14:paraId="61A2A028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19B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B42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2AF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Draudzības iela posmā no Saules ielai līdz Podnieku ielai ar ietvi 0.35km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83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240 000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36D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240 000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6AB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55E9B8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08D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89B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B26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Attekas ielas turpinājums 0,5 km - projektēšana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3A1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21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627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21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285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7DED9A6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795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7B9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258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Apgaismes stabi Attekas ielas savienojumā no Ķiršu līdz Draudzības ielai.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245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8F6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1BD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22D82D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7C0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511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C7E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EKII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EB7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546 771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F1B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546 771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515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E56F59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59F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DC8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12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Kļavu ielā divkārtas virsmas apstrāde 0.35km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310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105 000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9FA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105 000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8A4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B36B771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E72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EDB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5.5.16.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223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Mežmalas ielas seguma vienkāršotā atjaunošana, 0.22km, Alderi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E1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62 022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BF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62 022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E77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9F728D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4384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08.000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F425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1D71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Atpūta, kultūra un reliģija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1E0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2 566 319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42F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2 566 319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F08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DAA620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9A5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C3B8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2CD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Kultūra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A9B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1 367 450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BB9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1 367 450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B82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F786E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6B8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E53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637" w14:textId="77777777" w:rsidR="00752CB3" w:rsidRPr="00752CB3" w:rsidRDefault="00752CB3" w:rsidP="00752CB3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Ādažu kultūras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352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666 129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AC1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666 129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1FB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ABF92E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2AD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A64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85D" w14:textId="77777777" w:rsidR="00752CB3" w:rsidRPr="00752CB3" w:rsidRDefault="00752CB3" w:rsidP="00752CB3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Tautas nams "Ozolaine"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515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501 193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B95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501 193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1BF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41F91A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F4D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FA8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042" w14:textId="77777777" w:rsidR="00752CB3" w:rsidRPr="00752CB3" w:rsidRDefault="00752CB3" w:rsidP="00752CB3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Muzejs un Carnikavas novadpētniecības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8BE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171 088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62B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171 088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67C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6E7863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11B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DB8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4E91" w14:textId="77777777" w:rsidR="00752CB3" w:rsidRPr="00752CB3" w:rsidRDefault="00752CB3" w:rsidP="00752CB3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Tūrisms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002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29 040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64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29 040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ACE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BD37ADB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E5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D27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0AC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5.5.1. Kultūras objektu būvniecība (maksājumi projekta partneriem) 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147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195 755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09B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195 755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E43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EEEEC1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121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601C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9B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Ādažu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A05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153 119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24E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153 119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BE2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E02776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E29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5ED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56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Carnikavas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3A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64 752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76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64 752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1B9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614F3B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E5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C08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52E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Sporta 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A3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762 015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486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762 015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E9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EF4BF3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04C0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4650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61F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Evaņģēliski luteriskās draudzes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716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AEF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5A8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EC62D2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6AF6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5D79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6.7.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B96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Multihalle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AB7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19 228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CDA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19 228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D4C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D5AE66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C1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10.000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E8D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5992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Sociālā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0B3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3 870 931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46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3 832 063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7C5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-38 868 </w:t>
            </w:r>
          </w:p>
        </w:tc>
      </w:tr>
      <w:tr w:rsidR="00752CB3" w:rsidRPr="00752CB3" w14:paraId="08CAD2B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A38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B01C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DBA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Sociālais dienests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8A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2 756 959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F17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2 718 091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281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-38 868 </w:t>
            </w:r>
          </w:p>
        </w:tc>
      </w:tr>
      <w:tr w:rsidR="00752CB3" w:rsidRPr="00752CB3" w14:paraId="1C202016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904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B1A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61C4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Sociālās funkcijas nodrošināšana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51E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649 748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D40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649 748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FB3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C3E61E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9AF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180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88A8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Pabalsti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4CD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1 598 833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2D6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1 559 965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729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-38 868 </w:t>
            </w:r>
          </w:p>
        </w:tc>
      </w:tr>
      <w:tr w:rsidR="00752CB3" w:rsidRPr="00752CB3" w14:paraId="42E8988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9A3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5E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45E6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Mērķdotācija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6B9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1E7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3FB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F877096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C08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DF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0730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Asistentu pakalpojumi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602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90D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509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8D24F2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274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865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45588" w14:textId="77777777" w:rsidR="00752CB3" w:rsidRPr="00752CB3" w:rsidRDefault="00752CB3" w:rsidP="00752CB3">
            <w:pPr>
              <w:ind w:firstLineChars="300" w:firstLine="66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Uzturēšanas izdevumi (CKS)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21A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1 186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654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1 186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059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21060F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1D7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10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7.1.6.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B441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Sociālā centra "Kadiķis"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17D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6 192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D1F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6 192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34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DFAD40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89D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F4F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C5F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Stipendiāti / bezdarbnieki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38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14 244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5FD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14 244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03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D18BD0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3C6F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15A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DC1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9311 Deinstitucionalizācija - Dienas centrs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D8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631 533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596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631 533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40B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1A5FB2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512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E5E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03F2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DI centra uzturēšanas izdevumi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2EC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370 805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AC2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370 805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5E2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0EB50A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B9B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F2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2BC" w14:textId="77777777" w:rsidR="00752CB3" w:rsidRPr="00752CB3" w:rsidRDefault="00752CB3" w:rsidP="00752CB3">
            <w:pPr>
              <w:ind w:firstLineChars="300" w:firstLine="66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DI centra uzturēšanas izdevumi (CKS)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066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3 745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9F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3 745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C8E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5BFE18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0CA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C4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3FB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DI projekts- specializētās darbnīcas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A1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48 400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D8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48 400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BA5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22D659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77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91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7.3.4.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9075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DI centra pakalpojumi (projekts)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C9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208 583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559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208 583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B26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3FC2A3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5134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167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1C7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Bāriņtiesa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96C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139 599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90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139 599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059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8C57EB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FD3D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E4E6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404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Dotācijas "Energoresursu atbalsts"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56E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F8E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57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57DDFC5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2CC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A07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394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99B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44 284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909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44 284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119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5F51DA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6EB2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6C3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6E9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Dotācijas Ukrainas pilsoņu atbalstam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C8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761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4C0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94AAEAF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91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58C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46F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 Ādažu novada pašvaldības Ādažu pagastā"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7EC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10 226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5F8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10 226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741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8029344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53FA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86F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7.9.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C5A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 Ādažu novada pašvaldības Carnikavas pagastā"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A74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4 086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835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4 086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7DD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1ECFB0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7789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09.000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A8D3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943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Izglītība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1B8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25 861 417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3BB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26 012 585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0F4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151 168 </w:t>
            </w:r>
          </w:p>
        </w:tc>
      </w:tr>
      <w:tr w:rsidR="00752CB3" w:rsidRPr="00752CB3" w14:paraId="7524CD01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D68C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94DE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AF4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Norēķini ar pašvaldību budžetiem par izglītības iestāžu pakalpojumiem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E13F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900 000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06F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900 000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7D8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3D5CAF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903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A0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D6E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Pirmsskolas izglītības iestāde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3BC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2 299 371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D495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2 299 371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18F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820005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316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E2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8.2.1.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132C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532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400 837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F22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400 837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A1D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C4895E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C7E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477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8.2.2.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191D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3D8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1 585 717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707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1 585 717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479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5CE257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FEB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4C2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8.2.3.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AC63" w14:textId="77777777" w:rsidR="00752CB3" w:rsidRPr="00752CB3" w:rsidRDefault="00752CB3" w:rsidP="00752CB3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2B5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312 817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104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312 817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C4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1E86336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78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A32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7EA3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Kadagas PII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212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1 425 343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011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1 425 343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FD9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9387B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100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DF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8.3.1.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B7F4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E2C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156 808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F60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156 808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A56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628A711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DBD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33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8.3.2.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5BB2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A44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1 082 134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E1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1 082 134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A89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0708DF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FB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960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8.3.3.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5046" w14:textId="77777777" w:rsidR="00752CB3" w:rsidRPr="00752CB3" w:rsidRDefault="00752CB3" w:rsidP="00752CB3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51D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186 401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78B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186 401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465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24C420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C580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7CB7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1AD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 "Riekstiņš"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2AF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1 599 521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84E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1 599 521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00B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CEBEDC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B0D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B97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8.4.1.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CFA5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D89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228 570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D98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228 570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B9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2956A5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49C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0FE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8.4.2.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968A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F78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1 206 019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C1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1 206 019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3D7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15FBE86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FFC5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E79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8.4.3.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FC1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23A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164 932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5F0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164 932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EFA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F7BAF5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E0E4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5DF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5AF2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iestādes "Piejūra"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D52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1 485 448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E77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1 485 448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F08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AB7B0A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0C0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430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8.5.1.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3404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5A7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190 820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647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190 820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D52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5AD508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F54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3D6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8.5.2.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5542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B1B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1 149 793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E90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1 149 793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C89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62C3AB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E318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F55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8.5.3.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051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71F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144 835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B33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144 835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9A6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24C4EE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DF75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841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3D9F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Privātās izglītības iestādes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AE2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3 076 350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697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3 101 350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60F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25 000 </w:t>
            </w:r>
          </w:p>
        </w:tc>
      </w:tr>
      <w:tr w:rsidR="00752CB3" w:rsidRPr="00752CB3" w14:paraId="25BA810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E0D2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A26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C8D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vidusskola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8B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2 387 345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B3B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2 425 467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371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38 122 </w:t>
            </w:r>
          </w:p>
        </w:tc>
      </w:tr>
      <w:tr w:rsidR="00752CB3" w:rsidRPr="00752CB3" w14:paraId="6B16C2A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36FE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B0B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8C31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54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1 322 260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C3F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1 322 260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639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BB5087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B97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FB3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A2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54D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54 247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09C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82 247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088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28 000 </w:t>
            </w:r>
          </w:p>
        </w:tc>
      </w:tr>
      <w:tr w:rsidR="00752CB3" w:rsidRPr="00752CB3" w14:paraId="1966CE5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0DF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0BE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01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EBE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627 152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52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637 274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C1E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10 122 </w:t>
            </w:r>
          </w:p>
        </w:tc>
      </w:tr>
      <w:tr w:rsidR="00752CB3" w:rsidRPr="00752CB3" w14:paraId="6F32930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E9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44B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A76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15F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283 797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145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283 797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63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66C577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E9A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66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1C5A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67A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11 220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A1E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11 220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0B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F8E0ED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FA1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966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8.7.6.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02D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projekti Erasmus+; NordPlus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AA4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88 669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332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88 669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AAE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DBDFE4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8342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1CEC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4813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stadiona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DF8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114 786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746B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114 786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0B0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738F8C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2D6F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B8FD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AE8F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vidusskola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661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8 818 160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28E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8 906 206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D40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88 046 </w:t>
            </w:r>
          </w:p>
        </w:tc>
      </w:tr>
      <w:tr w:rsidR="00752CB3" w:rsidRPr="00752CB3" w14:paraId="6594995A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6A8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38B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F07C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AD8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4 396 662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31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4 396 662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4C8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A1CB43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086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66A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E05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7B7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967 378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5D5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1 077 378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11B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110 000 </w:t>
            </w:r>
          </w:p>
        </w:tc>
      </w:tr>
      <w:tr w:rsidR="00752CB3" w:rsidRPr="00752CB3" w14:paraId="610906C8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588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3BF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60A7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AC0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529 577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503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529 577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C0C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A677B3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B1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BE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8AC7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Erasmus+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AE0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238 993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776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238 993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768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912164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084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86E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632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FEE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40 660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DA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40 660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21F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EC7D0BE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B78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39F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D34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Ādažu vidusskolas ēkas B korpusa un savienojuma daļas starp korpusiem (C un B) fasādes atjaunošana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320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87 728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C75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87 728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4BB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AF58275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42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E7C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DD8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5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867 700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BD6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867 700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B90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59A026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783B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2BFA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6AB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sākumskolas uzturēšanas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079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675 026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DAB1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600 072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599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-74 954 </w:t>
            </w:r>
          </w:p>
        </w:tc>
      </w:tr>
      <w:tr w:rsidR="00752CB3" w:rsidRPr="00752CB3" w14:paraId="2CF453B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93B1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AD37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EE7F" w14:textId="77777777" w:rsidR="00752CB3" w:rsidRPr="00752CB3" w:rsidRDefault="00752CB3" w:rsidP="00752CB3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sākumskolas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5DF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288 247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D925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288 247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496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0F0CF12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055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E7F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CC04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sākumskolas 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94D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236 281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859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289 281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9A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53 000 </w:t>
            </w:r>
          </w:p>
        </w:tc>
      </w:tr>
      <w:tr w:rsidR="00752CB3" w:rsidRPr="00752CB3" w14:paraId="13CADBE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B93C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088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8201" w14:textId="77777777" w:rsidR="00752CB3" w:rsidRPr="00752CB3" w:rsidRDefault="00752CB3" w:rsidP="00752CB3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PII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FD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489 908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7A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489 908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EF8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580DB5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D58F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D35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B76D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- 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9D0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127 739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D383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127 739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047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8C12C7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56FA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86A5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28E8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- 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124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335 406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873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335 406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C12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638F815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64D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A15E" w14:textId="77777777" w:rsidR="00752CB3" w:rsidRPr="00752CB3" w:rsidRDefault="00752CB3" w:rsidP="00752CB3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8.9.11.3.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723C" w14:textId="77777777" w:rsidR="00752CB3" w:rsidRPr="00752CB3" w:rsidRDefault="00752CB3" w:rsidP="00752CB3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752CB3">
              <w:rPr>
                <w:sz w:val="22"/>
                <w:szCs w:val="22"/>
                <w:lang w:val="lv-LV" w:eastAsia="lv-LV"/>
              </w:rPr>
              <w:t>-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2E88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26 763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CD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26 763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2B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755DB1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F2C0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A7A2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8.10.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E3AA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novada mākslu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ED9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1 852 110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850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1 852 110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7EB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46B9569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C656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9CB2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8.10.1.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2F22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F65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791 011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D41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791 011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E6FF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2C8F67E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AFA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FE4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8.10.2.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BB73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FAB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1 061 099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8424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1 061 099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95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23B44FB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8FC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3A0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C749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Sporta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685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744 620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7E7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744 620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F71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B5E59E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2A0D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F889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8.11.1.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203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B01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295 570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E8CC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295 570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CBC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D0A293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A6D8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8195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8.11.2.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3E85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Pašvaldības finansējums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44D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449 050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B63E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449 050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27D6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1FC081B0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E39A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47B5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6DE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Izglītības un jauniešu lietu pārvalde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964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483 589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6CA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483 589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BE4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00C267B3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F2E3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BFEA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387F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Līdzfinansējums skolēnu dalībai konkursos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145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3 000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FE6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3 000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FF0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F094E90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E690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066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F97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ESF projekts Atbalsts priekšlaicīgas mācību pārtraukšanas samazināšanai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C9BA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16 121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D56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16 121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0C4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4BD577A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DDA0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31F1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DD31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ESF projekts Karjeras atbalsts vispārējās un profesionālās izglītības iestādēs 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773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1 049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7D34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1 049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E4A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564D45D2" w14:textId="77777777" w:rsidTr="00752CB3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B79C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923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B28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Valsts finansējums projektu konkursā "Atbalsts jaunatnes politikas īstenošanai vietējā līmenī"  projekts "Mobilais darbs ar jaunatni Ādažu novadā"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C66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   765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FAD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   765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8E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6129016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5C75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E62B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EE97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Jaunas pirmsskolas izglītības iestādes būvniecība Podniekos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F11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637 343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0DB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637 343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0416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3079B6E0" w14:textId="77777777" w:rsidTr="00752CB3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A2DD" w14:textId="77777777" w:rsidR="00752CB3" w:rsidRPr="00752CB3" w:rsidRDefault="00752CB3" w:rsidP="00752CB3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D054" w14:textId="77777777" w:rsidR="00752CB3" w:rsidRPr="00752CB3" w:rsidRDefault="00752CB3" w:rsidP="00752CB3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EA67" w14:textId="77777777" w:rsidR="00752CB3" w:rsidRPr="00752CB3" w:rsidRDefault="00752CB3" w:rsidP="00752CB3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VISA projekts "Atbalsts izglītojamo individuālo kompetenču attīstībai"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3AA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D15C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89F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601E6E4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89D0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D39F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8.18.1.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3330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Ādaži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634B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308D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86A2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458C31FF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A433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1D9C" w14:textId="77777777" w:rsidR="00752CB3" w:rsidRPr="00752CB3" w:rsidRDefault="00752CB3" w:rsidP="00752CB3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8.18.2.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9E6B" w14:textId="77777777" w:rsidR="00752CB3" w:rsidRPr="00752CB3" w:rsidRDefault="00752CB3" w:rsidP="00752CB3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6A47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5D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50CA" w14:textId="77777777" w:rsidR="00752CB3" w:rsidRPr="00752CB3" w:rsidRDefault="00752CB3" w:rsidP="00752CB3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67C6A23C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CA98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0395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473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EBE3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61 255 958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3450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61 368 258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BA8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112 300 </w:t>
            </w:r>
          </w:p>
        </w:tc>
      </w:tr>
      <w:tr w:rsidR="00752CB3" w:rsidRPr="00752CB3" w14:paraId="1FEFBAB7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C5CB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F40020020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C919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A171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Kredītu pamatsummas atmaksa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5254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3 657 198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3809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3 657 198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6ABE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752CB3" w:rsidRPr="00752CB3" w14:paraId="7A6E185E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C117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7B8D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B527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PAVISAM 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665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64 913 156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1B42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65 025 456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6BED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112 300 </w:t>
            </w:r>
          </w:p>
        </w:tc>
      </w:tr>
      <w:tr w:rsidR="00752CB3" w:rsidRPr="00752CB3" w14:paraId="5354F7CD" w14:textId="77777777" w:rsidTr="00752CB3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D3F8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F21010000 AB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BAD1" w14:textId="77777777" w:rsidR="00752CB3" w:rsidRPr="00752CB3" w:rsidRDefault="00752CB3" w:rsidP="00752CB3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-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C928" w14:textId="77777777" w:rsidR="00752CB3" w:rsidRPr="00752CB3" w:rsidRDefault="00752CB3" w:rsidP="00752CB3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Naudas līdzekļu atlikums uz gada beigām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638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57 061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1F24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47 061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AF41" w14:textId="77777777" w:rsidR="00752CB3" w:rsidRPr="00752CB3" w:rsidRDefault="00752CB3" w:rsidP="00752CB3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752CB3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-10 000 </w:t>
            </w:r>
          </w:p>
        </w:tc>
      </w:tr>
    </w:tbl>
    <w:p w14:paraId="52D8591B" w14:textId="77777777" w:rsidR="00255679" w:rsidRDefault="00255679" w:rsidP="00752CB3">
      <w:pPr>
        <w:rPr>
          <w:lang w:val="lv-LV"/>
        </w:rPr>
      </w:pPr>
    </w:p>
    <w:p w14:paraId="2046D38E" w14:textId="77777777" w:rsidR="00255679" w:rsidRDefault="00255679" w:rsidP="00194CDD">
      <w:pPr>
        <w:jc w:val="right"/>
        <w:rPr>
          <w:lang w:val="lv-LV"/>
        </w:rPr>
      </w:pPr>
    </w:p>
    <w:p w14:paraId="4A323BA1" w14:textId="77777777" w:rsidR="00752CB3" w:rsidRDefault="00752CB3" w:rsidP="00194CDD">
      <w:pPr>
        <w:jc w:val="right"/>
        <w:rPr>
          <w:lang w:val="lv-LV"/>
        </w:rPr>
      </w:pPr>
    </w:p>
    <w:p w14:paraId="50B4CC69" w14:textId="77777777" w:rsidR="00752CB3" w:rsidRDefault="00752CB3" w:rsidP="00194CDD">
      <w:pPr>
        <w:jc w:val="right"/>
        <w:rPr>
          <w:lang w:val="lv-LV"/>
        </w:rPr>
      </w:pPr>
    </w:p>
    <w:p w14:paraId="413CCB75" w14:textId="5456247D" w:rsidR="00752CB3" w:rsidRDefault="00752CB3">
      <w:pPr>
        <w:rPr>
          <w:lang w:val="lv-LV"/>
        </w:rPr>
      </w:pPr>
      <w:r>
        <w:rPr>
          <w:lang w:val="lv-LV"/>
        </w:rPr>
        <w:br w:type="page"/>
      </w:r>
    </w:p>
    <w:p w14:paraId="7B7D3894" w14:textId="4312BF2C" w:rsidR="00194CDD" w:rsidRPr="006F76E5" w:rsidRDefault="00194CDD" w:rsidP="00194CDD">
      <w:pPr>
        <w:jc w:val="right"/>
        <w:rPr>
          <w:lang w:val="lv-LV"/>
        </w:rPr>
      </w:pPr>
      <w:r w:rsidRPr="006F76E5">
        <w:rPr>
          <w:lang w:val="lv-LV"/>
        </w:rPr>
        <w:lastRenderedPageBreak/>
        <w:t>2.</w:t>
      </w:r>
      <w:r w:rsidR="00054211" w:rsidRPr="006F76E5">
        <w:rPr>
          <w:lang w:val="lv-LV"/>
        </w:rPr>
        <w:t xml:space="preserve"> </w:t>
      </w:r>
      <w:r w:rsidRPr="006F76E5">
        <w:rPr>
          <w:lang w:val="lv-LV"/>
        </w:rPr>
        <w:t>pielikums</w:t>
      </w:r>
    </w:p>
    <w:p w14:paraId="0DF09063" w14:textId="54326321" w:rsidR="00007043" w:rsidRPr="006F76E5" w:rsidRDefault="00007043" w:rsidP="00007043">
      <w:pPr>
        <w:jc w:val="right"/>
        <w:rPr>
          <w:rFonts w:cs="TimesNewRoman"/>
          <w:lang w:val="lv-LV" w:eastAsia="lv-LV"/>
        </w:rPr>
      </w:pPr>
      <w:r w:rsidRPr="006F76E5">
        <w:rPr>
          <w:lang w:val="lv-LV"/>
        </w:rPr>
        <w:t>Ādažu novada pašvaldības domes 202</w:t>
      </w:r>
      <w:r w:rsidR="00747AD1" w:rsidRPr="006F76E5">
        <w:rPr>
          <w:lang w:val="lv-LV"/>
        </w:rPr>
        <w:t>4</w:t>
      </w:r>
      <w:r w:rsidRPr="006F76E5">
        <w:rPr>
          <w:lang w:val="lv-LV"/>
        </w:rPr>
        <w:t xml:space="preserve">. gada </w:t>
      </w:r>
      <w:r w:rsidR="00E8310C" w:rsidRPr="006F76E5">
        <w:rPr>
          <w:lang w:val="lv-LV"/>
        </w:rPr>
        <w:t>2</w:t>
      </w:r>
      <w:r w:rsidR="00255679">
        <w:rPr>
          <w:lang w:val="lv-LV"/>
        </w:rPr>
        <w:t>8</w:t>
      </w:r>
      <w:r w:rsidR="008D3346" w:rsidRPr="006F76E5">
        <w:rPr>
          <w:lang w:val="lv-LV"/>
        </w:rPr>
        <w:t>.</w:t>
      </w:r>
      <w:r w:rsidR="00E8310C" w:rsidRPr="006F76E5">
        <w:rPr>
          <w:lang w:val="lv-LV"/>
        </w:rPr>
        <w:t xml:space="preserve"> </w:t>
      </w:r>
      <w:r w:rsidR="00255679">
        <w:rPr>
          <w:lang w:val="lv-LV"/>
        </w:rPr>
        <w:t>novembra</w:t>
      </w:r>
      <w:r w:rsidRPr="006F76E5">
        <w:rPr>
          <w:rFonts w:cs="TimesNewRoman"/>
          <w:lang w:val="lv-LV" w:eastAsia="lv-LV"/>
        </w:rPr>
        <w:t xml:space="preserve"> saistošajiem noteikumiem </w:t>
      </w:r>
    </w:p>
    <w:p w14:paraId="60DFDAF0" w14:textId="1091DEFA" w:rsidR="00007043" w:rsidRPr="006F76E5" w:rsidRDefault="00A61801" w:rsidP="00007043">
      <w:pPr>
        <w:jc w:val="right"/>
        <w:rPr>
          <w:rFonts w:cs="TimesNewRoman,Bold"/>
          <w:bCs/>
          <w:lang w:val="lv-LV" w:eastAsia="lv-LV"/>
        </w:rPr>
      </w:pPr>
      <w:r w:rsidRPr="00A61801">
        <w:rPr>
          <w:rFonts w:ascii="TimesNewRoman,Bold" w:hAnsi="TimesNewRoman,Bold" w:cs="TimesNewRoman,Bold"/>
          <w:bCs/>
          <w:lang w:val="lv-LV" w:eastAsia="lv-LV"/>
        </w:rPr>
        <w:t xml:space="preserve">Nr. </w:t>
      </w:r>
      <w:r>
        <w:rPr>
          <w:rFonts w:ascii="TimesNewRoman,Bold" w:hAnsi="TimesNewRoman,Bold" w:cs="TimesNewRoman,Bold"/>
          <w:bCs/>
          <w:lang w:val="lv-LV" w:eastAsia="lv-LV"/>
        </w:rPr>
        <w:t>52</w:t>
      </w:r>
      <w:r w:rsidRPr="00A61801">
        <w:rPr>
          <w:rFonts w:ascii="TimesNewRoman,Bold" w:hAnsi="TimesNewRoman,Bold" w:cs="TimesNewRoman,Bold"/>
          <w:bCs/>
          <w:lang w:val="lv-LV" w:eastAsia="lv-LV"/>
        </w:rPr>
        <w:t>/2024</w:t>
      </w:r>
      <w:r w:rsidRPr="006F76E5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007043" w:rsidRPr="006F76E5">
        <w:rPr>
          <w:rFonts w:cs="TimesNewRoman,Bold"/>
          <w:bCs/>
          <w:lang w:val="lv-LV" w:eastAsia="lv-LV"/>
        </w:rPr>
        <w:t>“Grozījumi Ādažu novada pašvaldības domes 202</w:t>
      </w:r>
      <w:r w:rsidR="0079080D" w:rsidRPr="006F76E5">
        <w:rPr>
          <w:rFonts w:cs="TimesNewRoman,Bold"/>
          <w:bCs/>
          <w:lang w:val="lv-LV" w:eastAsia="lv-LV"/>
        </w:rPr>
        <w:t>3</w:t>
      </w:r>
      <w:r w:rsidR="00007043" w:rsidRPr="006F76E5">
        <w:rPr>
          <w:rFonts w:cs="TimesNewRoman,Bold"/>
          <w:bCs/>
          <w:lang w:val="lv-LV" w:eastAsia="lv-LV"/>
        </w:rPr>
        <w:t>. gada 2</w:t>
      </w:r>
      <w:r w:rsidR="00747AD1" w:rsidRPr="006F76E5">
        <w:rPr>
          <w:rFonts w:cs="TimesNewRoman,Bold"/>
          <w:bCs/>
          <w:lang w:val="lv-LV" w:eastAsia="lv-LV"/>
        </w:rPr>
        <w:t>8</w:t>
      </w:r>
      <w:r w:rsidR="00007043" w:rsidRPr="006F76E5">
        <w:rPr>
          <w:rFonts w:cs="TimesNewRoman,Bold"/>
          <w:bCs/>
          <w:lang w:val="lv-LV" w:eastAsia="lv-LV"/>
        </w:rPr>
        <w:t xml:space="preserve">. </w:t>
      </w:r>
      <w:r w:rsidR="00747AD1" w:rsidRPr="006F76E5">
        <w:rPr>
          <w:rFonts w:cs="TimesNewRoman,Bold"/>
          <w:bCs/>
          <w:lang w:val="lv-LV" w:eastAsia="lv-LV"/>
        </w:rPr>
        <w:t>decembra</w:t>
      </w:r>
      <w:r w:rsidR="00007043" w:rsidRPr="006F76E5">
        <w:rPr>
          <w:rFonts w:cs="TimesNewRoman,Bold"/>
          <w:bCs/>
          <w:lang w:val="lv-LV" w:eastAsia="lv-LV"/>
        </w:rPr>
        <w:t xml:space="preserve"> </w:t>
      </w:r>
    </w:p>
    <w:p w14:paraId="06DF1324" w14:textId="649D508D" w:rsidR="00007043" w:rsidRPr="006F76E5" w:rsidRDefault="00007043" w:rsidP="00007043">
      <w:pPr>
        <w:jc w:val="right"/>
        <w:rPr>
          <w:lang w:val="lv-LV"/>
        </w:rPr>
      </w:pPr>
      <w:r w:rsidRPr="006F76E5">
        <w:rPr>
          <w:rFonts w:cs="TimesNewRoman,Bold"/>
          <w:bCs/>
          <w:lang w:val="lv-LV" w:eastAsia="lv-LV"/>
        </w:rPr>
        <w:t>saistošajos noteikumos Nr.</w:t>
      </w:r>
      <w:r w:rsidR="00747AD1" w:rsidRPr="006F76E5">
        <w:rPr>
          <w:rFonts w:cs="TimesNewRoman,Bold"/>
          <w:bCs/>
          <w:lang w:val="lv-LV" w:eastAsia="lv-LV"/>
        </w:rPr>
        <w:t>52</w:t>
      </w:r>
      <w:r w:rsidRPr="006F76E5">
        <w:rPr>
          <w:rFonts w:cs="TimesNewRoman,Bold"/>
          <w:bCs/>
          <w:lang w:val="lv-LV" w:eastAsia="lv-LV"/>
        </w:rPr>
        <w:t>/202</w:t>
      </w:r>
      <w:r w:rsidR="0079080D" w:rsidRPr="006F76E5">
        <w:rPr>
          <w:rFonts w:cs="TimesNewRoman,Bold"/>
          <w:bCs/>
          <w:lang w:val="lv-LV" w:eastAsia="lv-LV"/>
        </w:rPr>
        <w:t>3</w:t>
      </w:r>
      <w:r w:rsidRPr="006F76E5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747AD1" w:rsidRPr="006F76E5">
        <w:rPr>
          <w:rFonts w:cs="TimesNewRoman,Bold"/>
          <w:bCs/>
          <w:lang w:val="lv-LV" w:eastAsia="lv-LV"/>
        </w:rPr>
        <w:t>4</w:t>
      </w:r>
      <w:r w:rsidRPr="006F76E5">
        <w:rPr>
          <w:rFonts w:cs="TimesNewRoman,Bold"/>
          <w:bCs/>
          <w:lang w:val="lv-LV" w:eastAsia="lv-LV"/>
        </w:rPr>
        <w:t>. gadam”</w:t>
      </w:r>
    </w:p>
    <w:p w14:paraId="36EDF969" w14:textId="77777777" w:rsidR="00A61C19" w:rsidRPr="006F76E5" w:rsidRDefault="00A61C19" w:rsidP="00194CDD">
      <w:pPr>
        <w:jc w:val="center"/>
        <w:rPr>
          <w:b/>
          <w:sz w:val="32"/>
          <w:szCs w:val="32"/>
          <w:lang w:val="lv-LV"/>
        </w:rPr>
      </w:pPr>
    </w:p>
    <w:p w14:paraId="628606DC" w14:textId="77777777" w:rsidR="00194CDD" w:rsidRPr="006F76E5" w:rsidRDefault="00194CDD" w:rsidP="00194CDD">
      <w:pPr>
        <w:jc w:val="center"/>
        <w:rPr>
          <w:b/>
          <w:sz w:val="32"/>
          <w:szCs w:val="32"/>
          <w:lang w:val="lv-LV"/>
        </w:rPr>
      </w:pPr>
      <w:r w:rsidRPr="006F76E5">
        <w:rPr>
          <w:b/>
          <w:sz w:val="32"/>
          <w:szCs w:val="32"/>
          <w:lang w:val="lv-LV"/>
        </w:rPr>
        <w:t>Aizņēmumu un citu ilgtermiņa saistību pārskats</w:t>
      </w:r>
    </w:p>
    <w:p w14:paraId="63687FB5" w14:textId="5E4ABC26" w:rsidR="007D3A84" w:rsidRPr="006F76E5" w:rsidRDefault="007D3A84" w:rsidP="00CF6A98">
      <w:pPr>
        <w:rPr>
          <w:b/>
          <w:sz w:val="32"/>
          <w:szCs w:val="32"/>
          <w:lang w:val="lv-LV"/>
        </w:rPr>
      </w:pPr>
    </w:p>
    <w:p w14:paraId="16610B3F" w14:textId="3D95604F" w:rsidR="009353CF" w:rsidRPr="006F76E5" w:rsidRDefault="00752CB3" w:rsidP="00194CDD">
      <w:pPr>
        <w:jc w:val="center"/>
        <w:rPr>
          <w:noProof/>
          <w:lang w:val="lv-LV"/>
        </w:rPr>
      </w:pPr>
      <w:r w:rsidRPr="00752CB3">
        <w:rPr>
          <w:noProof/>
        </w:rPr>
        <w:drawing>
          <wp:inline distT="0" distB="0" distL="0" distR="0" wp14:anchorId="69A17929" wp14:editId="24217024">
            <wp:extent cx="9395460" cy="4269740"/>
            <wp:effectExtent l="0" t="0" r="0" b="0"/>
            <wp:docPr id="168296579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90DF" w14:textId="01C60FF7" w:rsidR="00555275" w:rsidRPr="006F76E5" w:rsidRDefault="00555275" w:rsidP="00194CDD">
      <w:pPr>
        <w:jc w:val="center"/>
        <w:rPr>
          <w:noProof/>
          <w:lang w:val="lv-LV"/>
        </w:rPr>
      </w:pPr>
    </w:p>
    <w:p w14:paraId="7C5977B8" w14:textId="17362CB0" w:rsidR="005B70B9" w:rsidRPr="006F76E5" w:rsidRDefault="005B70B9" w:rsidP="00194CDD">
      <w:pPr>
        <w:jc w:val="center"/>
        <w:rPr>
          <w:noProof/>
          <w:lang w:val="lv-LV"/>
        </w:rPr>
      </w:pPr>
    </w:p>
    <w:p w14:paraId="4F29B701" w14:textId="3643E47C" w:rsidR="00680EAE" w:rsidRPr="006F76E5" w:rsidRDefault="00752CB3" w:rsidP="00680EAE">
      <w:pPr>
        <w:rPr>
          <w:noProof/>
          <w:lang w:val="lv-LV"/>
        </w:rPr>
      </w:pPr>
      <w:r w:rsidRPr="00752CB3">
        <w:rPr>
          <w:noProof/>
        </w:rPr>
        <w:drawing>
          <wp:inline distT="0" distB="0" distL="0" distR="0" wp14:anchorId="4BAD9C22" wp14:editId="4F0B85C2">
            <wp:extent cx="9395460" cy="5561965"/>
            <wp:effectExtent l="0" t="0" r="0" b="635"/>
            <wp:docPr id="139885895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5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455B" w14:textId="1BC3EE21" w:rsidR="00680EAE" w:rsidRPr="006F76E5" w:rsidRDefault="00680EAE" w:rsidP="00194CDD">
      <w:pPr>
        <w:jc w:val="center"/>
        <w:rPr>
          <w:b/>
          <w:sz w:val="32"/>
          <w:szCs w:val="32"/>
          <w:lang w:val="lv-LV"/>
        </w:rPr>
      </w:pPr>
    </w:p>
    <w:p w14:paraId="2C3B40AE" w14:textId="09EF868E" w:rsidR="00755E70" w:rsidRPr="006F76E5" w:rsidRDefault="00521B75" w:rsidP="00194CDD">
      <w:pPr>
        <w:jc w:val="center"/>
        <w:rPr>
          <w:b/>
          <w:sz w:val="32"/>
          <w:szCs w:val="32"/>
          <w:lang w:val="lv-LV"/>
        </w:rPr>
      </w:pPr>
      <w:r w:rsidRPr="00521B75">
        <w:rPr>
          <w:noProof/>
        </w:rPr>
        <w:drawing>
          <wp:inline distT="0" distB="0" distL="0" distR="0" wp14:anchorId="7DE1B021" wp14:editId="20E8E60F">
            <wp:extent cx="9395460" cy="5561965"/>
            <wp:effectExtent l="0" t="0" r="0" b="635"/>
            <wp:docPr id="292791318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5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2964EE3D" w:rsidR="00555275" w:rsidRPr="006F76E5" w:rsidRDefault="00521B75" w:rsidP="00194CDD">
      <w:pPr>
        <w:jc w:val="center"/>
        <w:rPr>
          <w:b/>
          <w:sz w:val="32"/>
          <w:szCs w:val="32"/>
          <w:lang w:val="lv-LV"/>
        </w:rPr>
      </w:pPr>
      <w:r w:rsidRPr="00521B75">
        <w:rPr>
          <w:noProof/>
        </w:rPr>
        <w:drawing>
          <wp:inline distT="0" distB="0" distL="0" distR="0" wp14:anchorId="5DEECF42" wp14:editId="6E443DF5">
            <wp:extent cx="9395460" cy="3494405"/>
            <wp:effectExtent l="0" t="0" r="0" b="0"/>
            <wp:docPr id="816747443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1E55" w14:textId="7AFE306B" w:rsidR="00A61C19" w:rsidRPr="006F76E5" w:rsidRDefault="00A61C19" w:rsidP="00194CDD">
      <w:pPr>
        <w:jc w:val="center"/>
        <w:rPr>
          <w:b/>
          <w:sz w:val="16"/>
          <w:szCs w:val="16"/>
          <w:lang w:val="lv-LV"/>
        </w:rPr>
      </w:pPr>
    </w:p>
    <w:p w14:paraId="77FDDA54" w14:textId="7848FE58" w:rsidR="001D5C6B" w:rsidRPr="006F76E5" w:rsidRDefault="001D5C6B" w:rsidP="00194CDD">
      <w:pPr>
        <w:jc w:val="center"/>
        <w:rPr>
          <w:b/>
          <w:sz w:val="16"/>
          <w:szCs w:val="16"/>
          <w:lang w:val="lv-LV"/>
        </w:rPr>
      </w:pPr>
    </w:p>
    <w:p w14:paraId="3FA2E0DC" w14:textId="7FCE3D93" w:rsidR="00991DBE" w:rsidRPr="006F76E5" w:rsidRDefault="00991DBE" w:rsidP="00194CDD">
      <w:pPr>
        <w:jc w:val="center"/>
        <w:rPr>
          <w:b/>
          <w:sz w:val="32"/>
          <w:szCs w:val="32"/>
          <w:lang w:val="lv-LV"/>
        </w:rPr>
      </w:pPr>
    </w:p>
    <w:p w14:paraId="483ABFE9" w14:textId="2448A9CB" w:rsidR="003C7F00" w:rsidRPr="006F76E5" w:rsidRDefault="003C7F00" w:rsidP="00194CDD">
      <w:pPr>
        <w:jc w:val="center"/>
        <w:rPr>
          <w:noProof/>
          <w:lang w:val="lv-LV"/>
        </w:rPr>
      </w:pPr>
    </w:p>
    <w:p w14:paraId="60A0784E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7AB63D03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530F534E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0DE264D7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4B586F65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61C4E72B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4B35E9B8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2873EC8D" w14:textId="77777777" w:rsidR="001E5A32" w:rsidRPr="006F76E5" w:rsidRDefault="001E5A32" w:rsidP="00194CDD">
      <w:pPr>
        <w:jc w:val="center"/>
        <w:rPr>
          <w:noProof/>
          <w:lang w:val="lv-LV"/>
        </w:rPr>
      </w:pPr>
    </w:p>
    <w:p w14:paraId="6D14FC0D" w14:textId="55B0FC7D" w:rsidR="001E5A32" w:rsidRPr="006F76E5" w:rsidRDefault="001E5A32" w:rsidP="00194CDD">
      <w:pPr>
        <w:jc w:val="center"/>
        <w:rPr>
          <w:noProof/>
          <w:lang w:val="lv-LV"/>
        </w:rPr>
      </w:pPr>
    </w:p>
    <w:p w14:paraId="4EB436E9" w14:textId="04B086F9" w:rsidR="001E5A32" w:rsidRPr="006F76E5" w:rsidRDefault="001E5A32" w:rsidP="00194CDD">
      <w:pPr>
        <w:jc w:val="center"/>
        <w:rPr>
          <w:lang w:val="lv-LV"/>
        </w:rPr>
      </w:pPr>
    </w:p>
    <w:p w14:paraId="10E12B29" w14:textId="77777777" w:rsidR="00FE1A93" w:rsidRPr="006F76E5" w:rsidRDefault="00FE1A93" w:rsidP="00194CDD">
      <w:pPr>
        <w:jc w:val="center"/>
        <w:rPr>
          <w:lang w:val="lv-LV"/>
        </w:rPr>
      </w:pPr>
    </w:p>
    <w:p w14:paraId="31B3B77B" w14:textId="01C22E87" w:rsidR="00C950C5" w:rsidRPr="006F76E5" w:rsidRDefault="00521B75" w:rsidP="00194CDD">
      <w:pPr>
        <w:jc w:val="center"/>
        <w:rPr>
          <w:lang w:val="lv-LV"/>
        </w:rPr>
      </w:pPr>
      <w:r w:rsidRPr="00521B75">
        <w:rPr>
          <w:noProof/>
        </w:rPr>
        <w:drawing>
          <wp:inline distT="0" distB="0" distL="0" distR="0" wp14:anchorId="7E373339" wp14:editId="59071C35">
            <wp:extent cx="9395460" cy="3887470"/>
            <wp:effectExtent l="0" t="0" r="0" b="0"/>
            <wp:docPr id="1917718694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8A571" w14:textId="0336B921" w:rsidR="00C950C5" w:rsidRPr="006F76E5" w:rsidRDefault="00C950C5" w:rsidP="00194CDD">
      <w:pPr>
        <w:jc w:val="center"/>
        <w:rPr>
          <w:lang w:val="lv-LV"/>
        </w:rPr>
      </w:pPr>
    </w:p>
    <w:p w14:paraId="5CF8EF86" w14:textId="77777777" w:rsidR="00C950C5" w:rsidRPr="006F76E5" w:rsidRDefault="00C950C5" w:rsidP="00194CDD">
      <w:pPr>
        <w:jc w:val="center"/>
        <w:rPr>
          <w:lang w:val="lv-LV"/>
        </w:rPr>
      </w:pPr>
    </w:p>
    <w:p w14:paraId="343960AC" w14:textId="77777777" w:rsidR="00C950C5" w:rsidRPr="006F76E5" w:rsidRDefault="00C950C5" w:rsidP="00194CDD">
      <w:pPr>
        <w:jc w:val="center"/>
        <w:rPr>
          <w:lang w:val="lv-LV"/>
        </w:rPr>
      </w:pPr>
    </w:p>
    <w:p w14:paraId="473F3FA6" w14:textId="77777777" w:rsidR="00BD5FF6" w:rsidRDefault="008F7425" w:rsidP="00A61801">
      <w:pPr>
        <w:ind w:firstLine="709"/>
        <w:rPr>
          <w:lang w:val="lv-LV" w:eastAsia="lv-LV"/>
        </w:rPr>
      </w:pPr>
      <w:r w:rsidRPr="006F76E5">
        <w:rPr>
          <w:lang w:val="lv-LV" w:eastAsia="lv-LV"/>
        </w:rPr>
        <w:t>Pašvaldības domes priekšsēdētāj</w:t>
      </w:r>
      <w:r w:rsidR="009D3E2B" w:rsidRPr="006F76E5">
        <w:rPr>
          <w:lang w:val="lv-LV" w:eastAsia="lv-LV"/>
        </w:rPr>
        <w:t>a</w:t>
      </w:r>
      <w:r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="003F2E1E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9D3E2B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9D3E2B" w:rsidRPr="006F76E5">
        <w:rPr>
          <w:lang w:val="lv-LV" w:eastAsia="lv-LV"/>
        </w:rPr>
        <w:t>Miķelsone</w:t>
      </w:r>
      <w:r w:rsidRPr="006F76E5">
        <w:rPr>
          <w:lang w:val="lv-LV" w:eastAsia="lv-LV"/>
        </w:rPr>
        <w:t xml:space="preserve">  </w:t>
      </w:r>
    </w:p>
    <w:p w14:paraId="75B4C11F" w14:textId="77777777" w:rsidR="00A61801" w:rsidRDefault="00A61801" w:rsidP="00A61801">
      <w:pPr>
        <w:ind w:firstLine="709"/>
        <w:rPr>
          <w:lang w:val="lv-LV" w:eastAsia="lv-LV"/>
        </w:rPr>
      </w:pPr>
    </w:p>
    <w:p w14:paraId="6E45BA97" w14:textId="61FC2822" w:rsidR="00A61801" w:rsidRPr="006F76E5" w:rsidRDefault="00A61801" w:rsidP="00A61801">
      <w:pPr>
        <w:ind w:firstLine="709"/>
        <w:jc w:val="center"/>
        <w:rPr>
          <w:lang w:val="lv-LV"/>
        </w:rPr>
        <w:sectPr w:rsidR="00A61801" w:rsidRPr="006F76E5" w:rsidSect="00B64586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  <w:r w:rsidRPr="00160ACE">
        <w:t>ŠIS DOKUMENTS IR ELEKTRONISKI PARAKSTĪTS AR DROŠU ELEKTRONISKO PARAKSTU UN SATUR LAIKA ZĪMOGU</w:t>
      </w:r>
    </w:p>
    <w:p w14:paraId="11EB2585" w14:textId="77777777" w:rsidR="007C2753" w:rsidRPr="006F76E5" w:rsidRDefault="007C2753" w:rsidP="00906671">
      <w:pPr>
        <w:rPr>
          <w:lang w:val="lv-LV"/>
        </w:rPr>
      </w:pPr>
    </w:p>
    <w:p w14:paraId="2820B476" w14:textId="77777777" w:rsidR="005F3A57" w:rsidRPr="005C4E2D" w:rsidRDefault="005F3A57" w:rsidP="005F3A57">
      <w:pPr>
        <w:spacing w:after="120"/>
        <w:jc w:val="center"/>
        <w:rPr>
          <w:lang w:val="lv-LV"/>
        </w:rPr>
      </w:pPr>
      <w:r w:rsidRPr="005C4E2D">
        <w:rPr>
          <w:b/>
          <w:sz w:val="32"/>
          <w:szCs w:val="32"/>
          <w:lang w:val="lv-LV"/>
        </w:rPr>
        <w:t>Paskaidrojuma raksts</w:t>
      </w:r>
    </w:p>
    <w:p w14:paraId="09B7DF5F" w14:textId="23B685A6" w:rsidR="00792435" w:rsidRPr="005C4E2D" w:rsidRDefault="005F3A57" w:rsidP="00421D1C">
      <w:pPr>
        <w:spacing w:after="120"/>
        <w:ind w:left="1276" w:firstLine="567"/>
        <w:jc w:val="both"/>
        <w:rPr>
          <w:lang w:val="lv-LV"/>
        </w:rPr>
      </w:pPr>
      <w:r w:rsidRPr="005C4E2D">
        <w:rPr>
          <w:lang w:val="lv-LV"/>
        </w:rPr>
        <w:t>Ādažu novada pašvaldības domes budžeta grozījumi 202</w:t>
      </w:r>
      <w:r w:rsidR="00AD0B2C" w:rsidRPr="005C4E2D">
        <w:rPr>
          <w:lang w:val="lv-LV"/>
        </w:rPr>
        <w:t>4</w:t>
      </w:r>
      <w:r w:rsidRPr="005C4E2D">
        <w:rPr>
          <w:lang w:val="lv-LV"/>
        </w:rPr>
        <w:t>.gadam apstiprināti 202</w:t>
      </w:r>
      <w:r w:rsidR="00AD0B2C" w:rsidRPr="005C4E2D">
        <w:rPr>
          <w:lang w:val="lv-LV"/>
        </w:rPr>
        <w:t>4</w:t>
      </w:r>
      <w:r w:rsidRPr="005C4E2D">
        <w:rPr>
          <w:lang w:val="lv-LV"/>
        </w:rPr>
        <w:t xml:space="preserve">.gada </w:t>
      </w:r>
      <w:r w:rsidR="005C4E2D" w:rsidRPr="005C4E2D">
        <w:rPr>
          <w:lang w:val="lv-LV"/>
        </w:rPr>
        <w:t>28</w:t>
      </w:r>
      <w:r w:rsidR="003D18E3" w:rsidRPr="005C4E2D">
        <w:rPr>
          <w:lang w:val="lv-LV"/>
        </w:rPr>
        <w:t>.</w:t>
      </w:r>
      <w:r w:rsidR="005C4E2D" w:rsidRPr="005C4E2D">
        <w:rPr>
          <w:lang w:val="lv-LV"/>
        </w:rPr>
        <w:t>novembrī</w:t>
      </w:r>
      <w:r w:rsidR="001B70D4" w:rsidRPr="005C4E2D">
        <w:rPr>
          <w:lang w:val="lv-LV"/>
        </w:rPr>
        <w:t>. Budžeta grozījumi</w:t>
      </w:r>
      <w:r w:rsidRPr="005C4E2D">
        <w:rPr>
          <w:lang w:val="lv-LV"/>
        </w:rPr>
        <w:t xml:space="preserve"> sastāv no pamatbudžeta, kuru veido ieņēmumu, izdevumu daļas un aizņēmumu un citu ilgtermiņa saistību pārskat</w:t>
      </w:r>
      <w:r w:rsidR="003E2D1B" w:rsidRPr="005C4E2D">
        <w:rPr>
          <w:lang w:val="lv-LV"/>
        </w:rPr>
        <w:t>a</w:t>
      </w:r>
      <w:r w:rsidRPr="005C4E2D">
        <w:rPr>
          <w:lang w:val="lv-LV"/>
        </w:rPr>
        <w:t>. Pašvaldība ir ņēmusi vērā visu funkciju vajadzības un sabalansējusi pieejamos finanšu lī</w:t>
      </w:r>
      <w:r w:rsidR="00792435" w:rsidRPr="005C4E2D">
        <w:rPr>
          <w:lang w:val="lv-LV"/>
        </w:rPr>
        <w:t>dzekļ</w:t>
      </w:r>
      <w:r w:rsidRPr="005C4E2D">
        <w:rPr>
          <w:lang w:val="lv-LV"/>
        </w:rPr>
        <w:t>us t</w:t>
      </w:r>
      <w:r w:rsidR="00792435" w:rsidRPr="005C4E2D">
        <w:rPr>
          <w:lang w:val="lv-LV"/>
        </w:rPr>
        <w:t>ā</w:t>
      </w:r>
      <w:r w:rsidRPr="005C4E2D">
        <w:rPr>
          <w:lang w:val="lv-LV"/>
        </w:rPr>
        <w:t>, lai nodro</w:t>
      </w:r>
      <w:r w:rsidR="00792435" w:rsidRPr="005C4E2D">
        <w:rPr>
          <w:lang w:val="lv-LV"/>
        </w:rPr>
        <w:t>šinātu uzlabojumus sabiedrī</w:t>
      </w:r>
      <w:r w:rsidRPr="005C4E2D">
        <w:rPr>
          <w:lang w:val="lv-LV"/>
        </w:rPr>
        <w:t>bai sva</w:t>
      </w:r>
      <w:r w:rsidR="00792435" w:rsidRPr="005C4E2D">
        <w:rPr>
          <w:lang w:val="lv-LV"/>
        </w:rPr>
        <w:t>rīgā</w:t>
      </w:r>
      <w:r w:rsidRPr="005C4E2D">
        <w:rPr>
          <w:lang w:val="lv-LV"/>
        </w:rPr>
        <w:t>s jom</w:t>
      </w:r>
      <w:r w:rsidR="00792435" w:rsidRPr="005C4E2D">
        <w:rPr>
          <w:lang w:val="lv-LV"/>
        </w:rPr>
        <w:t>ā</w:t>
      </w:r>
      <w:r w:rsidRPr="005C4E2D">
        <w:rPr>
          <w:lang w:val="lv-LV"/>
        </w:rPr>
        <w:t>s saska</w:t>
      </w:r>
      <w:r w:rsidR="00792435" w:rsidRPr="005C4E2D">
        <w:rPr>
          <w:lang w:val="lv-LV"/>
        </w:rPr>
        <w:t>ņā ar pašvaldī</w:t>
      </w:r>
      <w:r w:rsidRPr="005C4E2D">
        <w:rPr>
          <w:lang w:val="lv-LV"/>
        </w:rPr>
        <w:t>bas at</w:t>
      </w:r>
      <w:r w:rsidR="00792435" w:rsidRPr="005C4E2D">
        <w:rPr>
          <w:lang w:val="lv-LV"/>
        </w:rPr>
        <w:t>tīstī</w:t>
      </w:r>
      <w:r w:rsidRPr="005C4E2D">
        <w:rPr>
          <w:lang w:val="lv-LV"/>
        </w:rPr>
        <w:t>bas pl</w:t>
      </w:r>
      <w:r w:rsidR="00792435" w:rsidRPr="005C4E2D">
        <w:rPr>
          <w:lang w:val="lv-LV"/>
        </w:rPr>
        <w:t>ānoš</w:t>
      </w:r>
      <w:r w:rsidRPr="005C4E2D">
        <w:rPr>
          <w:lang w:val="lv-LV"/>
        </w:rPr>
        <w:t>anas dokumentos noteiktajiem m</w:t>
      </w:r>
      <w:r w:rsidR="00792435" w:rsidRPr="005C4E2D">
        <w:rPr>
          <w:lang w:val="lv-LV"/>
        </w:rPr>
        <w:t>ērķi</w:t>
      </w:r>
      <w:r w:rsidRPr="005C4E2D">
        <w:rPr>
          <w:lang w:val="lv-LV"/>
        </w:rPr>
        <w:t xml:space="preserve">em. </w:t>
      </w:r>
    </w:p>
    <w:p w14:paraId="6E010471" w14:textId="39D64A94" w:rsidR="00792435" w:rsidRPr="005C4E2D" w:rsidRDefault="00792435" w:rsidP="00386C5B">
      <w:pPr>
        <w:spacing w:after="120"/>
        <w:ind w:left="709" w:firstLine="567"/>
        <w:jc w:val="both"/>
        <w:rPr>
          <w:lang w:val="lv-LV"/>
        </w:rPr>
      </w:pPr>
      <w:r w:rsidRPr="005C4E2D">
        <w:rPr>
          <w:lang w:val="lv-LV"/>
        </w:rPr>
        <w:t>Saistoš</w:t>
      </w:r>
      <w:r w:rsidR="005F3A57" w:rsidRPr="005C4E2D">
        <w:rPr>
          <w:lang w:val="lv-LV"/>
        </w:rPr>
        <w:t xml:space="preserve">ie noteikumi paredz </w:t>
      </w:r>
      <w:r w:rsidR="00FC0A8C" w:rsidRPr="005C4E2D">
        <w:rPr>
          <w:lang w:val="lv-LV"/>
        </w:rPr>
        <w:t xml:space="preserve">šādus </w:t>
      </w:r>
      <w:r w:rsidR="005F3A57" w:rsidRPr="005C4E2D">
        <w:rPr>
          <w:lang w:val="lv-LV"/>
        </w:rPr>
        <w:t>groz</w:t>
      </w:r>
      <w:r w:rsidRPr="005C4E2D">
        <w:rPr>
          <w:lang w:val="lv-LV"/>
        </w:rPr>
        <w:t>ī</w:t>
      </w:r>
      <w:r w:rsidR="005F3A57" w:rsidRPr="005C4E2D">
        <w:rPr>
          <w:lang w:val="lv-LV"/>
        </w:rPr>
        <w:t>jumus bud</w:t>
      </w:r>
      <w:r w:rsidRPr="005C4E2D">
        <w:rPr>
          <w:lang w:val="lv-LV"/>
        </w:rPr>
        <w:t>ž</w:t>
      </w:r>
      <w:r w:rsidR="005F3A57" w:rsidRPr="005C4E2D">
        <w:rPr>
          <w:lang w:val="lv-LV"/>
        </w:rPr>
        <w:t>et</w:t>
      </w:r>
      <w:r w:rsidR="00FC0A8C" w:rsidRPr="005C4E2D">
        <w:rPr>
          <w:lang w:val="lv-LV"/>
        </w:rPr>
        <w:t>ā</w:t>
      </w:r>
      <w:r w:rsidR="005F3A57" w:rsidRPr="005C4E2D">
        <w:rPr>
          <w:lang w:val="lv-LV"/>
        </w:rPr>
        <w:t xml:space="preserve">: </w:t>
      </w:r>
    </w:p>
    <w:p w14:paraId="3561AE4D" w14:textId="0911CF99" w:rsidR="00197484" w:rsidRDefault="005C4E2D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5C4E2D">
        <w:rPr>
          <w:lang w:val="lv-LV"/>
        </w:rPr>
        <w:t xml:space="preserve">Precizēta dotācijas skolēnu ēdināšanai -  345’276 </w:t>
      </w:r>
      <w:r w:rsidRPr="005C4E2D">
        <w:rPr>
          <w:i/>
          <w:iCs/>
          <w:lang w:val="lv-LV"/>
        </w:rPr>
        <w:t>euro</w:t>
      </w:r>
      <w:r w:rsidRPr="005C4E2D">
        <w:rPr>
          <w:lang w:val="lv-LV"/>
        </w:rPr>
        <w:t>,</w:t>
      </w:r>
      <w:r w:rsidR="00197484" w:rsidRPr="005C4E2D">
        <w:rPr>
          <w:lang w:val="lv-LV"/>
        </w:rPr>
        <w:t xml:space="preserve"> palielin</w:t>
      </w:r>
      <w:r w:rsidRPr="005C4E2D">
        <w:rPr>
          <w:lang w:val="lv-LV"/>
        </w:rPr>
        <w:t>ot to</w:t>
      </w:r>
      <w:r w:rsidR="00197484" w:rsidRPr="005C4E2D">
        <w:rPr>
          <w:lang w:val="lv-LV"/>
        </w:rPr>
        <w:t xml:space="preserve"> par </w:t>
      </w:r>
      <w:r w:rsidRPr="005C4E2D">
        <w:rPr>
          <w:lang w:val="lv-LV"/>
        </w:rPr>
        <w:t>96</w:t>
      </w:r>
      <w:r w:rsidR="00197484" w:rsidRPr="005C4E2D">
        <w:rPr>
          <w:lang w:val="lv-LV"/>
        </w:rPr>
        <w:t xml:space="preserve">’000 </w:t>
      </w:r>
      <w:r w:rsidR="00197484" w:rsidRPr="005C4E2D">
        <w:rPr>
          <w:i/>
          <w:iCs/>
          <w:lang w:val="lv-LV"/>
        </w:rPr>
        <w:t>euro</w:t>
      </w:r>
      <w:r w:rsidR="00197484" w:rsidRPr="005C4E2D">
        <w:rPr>
          <w:lang w:val="lv-LV"/>
        </w:rPr>
        <w:t xml:space="preserve">, </w:t>
      </w:r>
      <w:r w:rsidRPr="005C4E2D">
        <w:rPr>
          <w:lang w:val="lv-LV"/>
        </w:rPr>
        <w:t>balstoties uz skolēnu skaitu septembrī un lēmumu par brīvpusdienām ne tikai 1.-4.klasei, bet arī 5.-6.klas</w:t>
      </w:r>
      <w:r w:rsidR="00CF59FF">
        <w:rPr>
          <w:lang w:val="lv-LV"/>
        </w:rPr>
        <w:t>ei</w:t>
      </w:r>
      <w:r w:rsidRPr="005C4E2D">
        <w:rPr>
          <w:lang w:val="lv-LV"/>
        </w:rPr>
        <w:t>.</w:t>
      </w:r>
    </w:p>
    <w:p w14:paraId="1E35055A" w14:textId="1B45BAA3" w:rsidR="005C4E2D" w:rsidRPr="005C4E2D" w:rsidRDefault="005C4E2D" w:rsidP="005C4E2D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5C4E2D">
        <w:rPr>
          <w:lang w:val="lv-LV"/>
        </w:rPr>
        <w:t xml:space="preserve">Sadaļa “ieņēmumi no biļešu realizācijas” palielināta par 6’300 </w:t>
      </w:r>
      <w:r w:rsidRPr="005C4E2D">
        <w:rPr>
          <w:i/>
          <w:iCs/>
          <w:lang w:val="lv-LV"/>
        </w:rPr>
        <w:t xml:space="preserve">euro, </w:t>
      </w:r>
      <w:r w:rsidRPr="005C4E2D">
        <w:rPr>
          <w:lang w:val="lv-LV"/>
        </w:rPr>
        <w:t>balstoties uz faktiskajiem ieņēmumiem par pārdotajām biļetēm uz pasākumu “Carnikavas vidusskolas 50 gadu salidojums"</w:t>
      </w:r>
      <w:r>
        <w:rPr>
          <w:lang w:val="lv-LV"/>
        </w:rPr>
        <w:t>. Šie ieņēmumi novirzīti pasākuma izmaksu segšanai.</w:t>
      </w:r>
    </w:p>
    <w:p w14:paraId="6333B75F" w14:textId="031DB4F8" w:rsidR="00F3015B" w:rsidRPr="006F4C14" w:rsidRDefault="00F3015B" w:rsidP="0082221F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6F4C14">
        <w:rPr>
          <w:lang w:val="lv-LV"/>
        </w:rPr>
        <w:t>Sadaļā “</w:t>
      </w:r>
      <w:r w:rsidR="00E055A6" w:rsidRPr="006F4C14">
        <w:rPr>
          <w:lang w:val="lv-LV"/>
        </w:rPr>
        <w:t xml:space="preserve">P/A "Carnikavas komunālserviss" teritorijas un īpašumu apsaimniekošana” </w:t>
      </w:r>
      <w:r w:rsidR="006F4C14" w:rsidRPr="006F4C14">
        <w:rPr>
          <w:lang w:val="lv-LV"/>
        </w:rPr>
        <w:t xml:space="preserve">no elektrības izdevumu </w:t>
      </w:r>
      <w:r w:rsidR="006F4C14">
        <w:rPr>
          <w:lang w:val="lv-LV"/>
        </w:rPr>
        <w:t>ekonomijas</w:t>
      </w:r>
      <w:r w:rsidR="00E055A6" w:rsidRPr="006F4C14">
        <w:rPr>
          <w:lang w:val="lv-LV"/>
        </w:rPr>
        <w:t xml:space="preserve"> </w:t>
      </w:r>
      <w:r w:rsidR="006F4C14" w:rsidRPr="006F4C14">
        <w:rPr>
          <w:lang w:val="lv-LV"/>
        </w:rPr>
        <w:t xml:space="preserve">5’808 </w:t>
      </w:r>
      <w:r w:rsidR="006F4C14" w:rsidRPr="006F4C14">
        <w:rPr>
          <w:i/>
          <w:iCs/>
          <w:lang w:val="lv-LV"/>
        </w:rPr>
        <w:t>euro</w:t>
      </w:r>
      <w:r w:rsidR="006F4C14" w:rsidRPr="006F4C14">
        <w:rPr>
          <w:lang w:val="lv-LV"/>
        </w:rPr>
        <w:t xml:space="preserve"> novirzīti uz Dzirnupes tilta projektu - būvekspertīzes izdevumu segšanai.</w:t>
      </w:r>
    </w:p>
    <w:p w14:paraId="6C32A519" w14:textId="505F5E5C" w:rsidR="006F4C14" w:rsidRPr="00B92750" w:rsidRDefault="006F4C14" w:rsidP="0082221F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B92750">
        <w:rPr>
          <w:lang w:val="lv-LV"/>
        </w:rPr>
        <w:t xml:space="preserve">Sociālās aizsardzības sadaļa “Pabalsti” samazināti par 38’868 </w:t>
      </w:r>
      <w:r w:rsidRPr="00B92750">
        <w:rPr>
          <w:i/>
          <w:iCs/>
          <w:lang w:val="lv-LV"/>
        </w:rPr>
        <w:t>euro</w:t>
      </w:r>
      <w:r w:rsidRPr="00B92750">
        <w:rPr>
          <w:lang w:val="lv-LV"/>
        </w:rPr>
        <w:t>, pārceļot šos līdzekļus uz izglītības iestā</w:t>
      </w:r>
      <w:r w:rsidR="00CF59FF">
        <w:rPr>
          <w:lang w:val="lv-LV"/>
        </w:rPr>
        <w:t>žu tāmēm</w:t>
      </w:r>
      <w:r w:rsidRPr="00B92750">
        <w:rPr>
          <w:lang w:val="lv-LV"/>
        </w:rPr>
        <w:t xml:space="preserve"> saskaņā ar protokollēmumu "Par finanšu līdzekļu pārcelšanu 5. – 6. klašu skolēnu brīvpusdienu nodrošināšanai"</w:t>
      </w:r>
      <w:r w:rsidR="00B92750" w:rsidRPr="00B92750">
        <w:rPr>
          <w:lang w:val="lv-LV"/>
        </w:rPr>
        <w:t xml:space="preserve">. </w:t>
      </w:r>
    </w:p>
    <w:p w14:paraId="162E98BF" w14:textId="28728462" w:rsidR="00B92750" w:rsidRDefault="00B92750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>
        <w:rPr>
          <w:lang w:val="lv-LV"/>
        </w:rPr>
        <w:t>Izglītības i</w:t>
      </w:r>
      <w:r w:rsidR="00DD638C" w:rsidRPr="00B92750">
        <w:rPr>
          <w:lang w:val="lv-LV"/>
        </w:rPr>
        <w:t xml:space="preserve">zdevumu sadaļās galvenokārt veiktas korekcijas, lai atspoguļotu </w:t>
      </w:r>
      <w:r w:rsidRPr="00B92750">
        <w:rPr>
          <w:lang w:val="lv-LV"/>
        </w:rPr>
        <w:t xml:space="preserve"> ēdināšanas </w:t>
      </w:r>
      <w:r w:rsidR="00DD638C" w:rsidRPr="00B92750">
        <w:rPr>
          <w:lang w:val="lv-LV"/>
        </w:rPr>
        <w:t xml:space="preserve">mērķdotāciju precizējumus </w:t>
      </w:r>
      <w:r w:rsidRPr="00B92750">
        <w:rPr>
          <w:lang w:val="lv-LV"/>
        </w:rPr>
        <w:t xml:space="preserve">pēc bērnu skaita datiem uz septembri, </w:t>
      </w:r>
      <w:r w:rsidR="00DD638C" w:rsidRPr="00B92750">
        <w:rPr>
          <w:lang w:val="lv-LV"/>
        </w:rPr>
        <w:t xml:space="preserve">kā arī </w:t>
      </w:r>
      <w:r w:rsidRPr="00B92750">
        <w:rPr>
          <w:lang w:val="lv-LV"/>
        </w:rPr>
        <w:t>pārcelts pašvaldības ēdināšanas līdzfinansējuma daļa no Sociālā dienesta  Pabalstu sadaļas uz izglītības iestāžu tāmēm</w:t>
      </w:r>
      <w:r>
        <w:rPr>
          <w:lang w:val="lv-LV"/>
        </w:rPr>
        <w:t xml:space="preserve"> – 3</w:t>
      </w:r>
      <w:r w:rsidRPr="006F4C14">
        <w:rPr>
          <w:lang w:val="lv-LV"/>
        </w:rPr>
        <w:t>’</w:t>
      </w:r>
      <w:r>
        <w:rPr>
          <w:lang w:val="lv-LV"/>
        </w:rPr>
        <w:t xml:space="preserve">822 </w:t>
      </w:r>
      <w:r w:rsidRPr="00B92750">
        <w:rPr>
          <w:i/>
          <w:iCs/>
          <w:lang w:val="lv-LV"/>
        </w:rPr>
        <w:t>euro</w:t>
      </w:r>
      <w:r>
        <w:rPr>
          <w:lang w:val="lv-LV"/>
        </w:rPr>
        <w:t xml:space="preserve"> Carnikavas vidusskolas un 35</w:t>
      </w:r>
      <w:r w:rsidRPr="006F4C14">
        <w:rPr>
          <w:lang w:val="lv-LV"/>
        </w:rPr>
        <w:t>’</w:t>
      </w:r>
      <w:r>
        <w:rPr>
          <w:lang w:val="lv-LV"/>
        </w:rPr>
        <w:t xml:space="preserve">046 </w:t>
      </w:r>
      <w:r w:rsidRPr="00B92750">
        <w:rPr>
          <w:i/>
          <w:iCs/>
          <w:lang w:val="lv-LV"/>
        </w:rPr>
        <w:t>euro</w:t>
      </w:r>
      <w:r>
        <w:rPr>
          <w:lang w:val="lv-LV"/>
        </w:rPr>
        <w:t xml:space="preserve"> Ādažu vidusskolas 5.-6. klašu skolēnu brīvpusdienu nodrošināšanai. Tāpat arī koriģēta ēdināšanas mērķdotācija un </w:t>
      </w:r>
      <w:r w:rsidR="00CF59FF">
        <w:rPr>
          <w:lang w:val="lv-LV"/>
        </w:rPr>
        <w:t xml:space="preserve">palielināta </w:t>
      </w:r>
      <w:r>
        <w:rPr>
          <w:lang w:val="lv-LV"/>
        </w:rPr>
        <w:t>pašvaldības ēdināšanas līdzfinansējuma daļ</w:t>
      </w:r>
      <w:r w:rsidR="00CF59FF">
        <w:rPr>
          <w:lang w:val="lv-LV"/>
        </w:rPr>
        <w:t>a – pavisam kopā</w:t>
      </w:r>
      <w:r>
        <w:rPr>
          <w:lang w:val="lv-LV"/>
        </w:rPr>
        <w:t xml:space="preserve"> par 25</w:t>
      </w:r>
      <w:r w:rsidR="00CF59FF" w:rsidRPr="006F4C14">
        <w:rPr>
          <w:lang w:val="lv-LV"/>
        </w:rPr>
        <w:t>’</w:t>
      </w:r>
      <w:r>
        <w:rPr>
          <w:lang w:val="lv-LV"/>
        </w:rPr>
        <w:t xml:space="preserve">000 </w:t>
      </w:r>
      <w:r w:rsidRPr="00CF59FF">
        <w:rPr>
          <w:i/>
          <w:iCs/>
          <w:lang w:val="lv-LV"/>
        </w:rPr>
        <w:t>euro</w:t>
      </w:r>
      <w:r>
        <w:rPr>
          <w:lang w:val="lv-LV"/>
        </w:rPr>
        <w:t xml:space="preserve"> Ādažu Brīvaja</w:t>
      </w:r>
      <w:r w:rsidR="00CF59FF">
        <w:rPr>
          <w:lang w:val="lv-LV"/>
        </w:rPr>
        <w:t>i</w:t>
      </w:r>
      <w:r>
        <w:rPr>
          <w:lang w:val="lv-LV"/>
        </w:rPr>
        <w:t xml:space="preserve"> Valdorfa skolai.</w:t>
      </w:r>
    </w:p>
    <w:p w14:paraId="551F7F4F" w14:textId="14A6A22B" w:rsidR="00DD638C" w:rsidRPr="00B92750" w:rsidRDefault="00421D1C" w:rsidP="00B92750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B92750">
        <w:rPr>
          <w:lang w:val="lv-LV"/>
        </w:rPr>
        <w:t>Budžeta grozījumu ietvaros ir veikti nepieciešamie grozījumi, kas saistīti ar finansējuma iekšējo pārdali pa klasifikācijas kodiem, apstiprināto tāmju ietvaros nodaļu un iestāžu darbības nodrošināšanai.</w:t>
      </w:r>
      <w:r w:rsidR="00DD638C" w:rsidRPr="00B92750">
        <w:rPr>
          <w:lang w:val="lv-LV"/>
        </w:rPr>
        <w:t xml:space="preserve"> Šie grozījumi atspoguļo budžeta pielāgošanu, pamatojoties uz faktisko izpildi un domes lēmumiem, nodrošinot labāku atbilstību plānotajiem mērķiem.</w:t>
      </w:r>
    </w:p>
    <w:p w14:paraId="72EFF556" w14:textId="30DC87AA" w:rsidR="00421D1C" w:rsidRDefault="00421D1C" w:rsidP="00522EAB">
      <w:pPr>
        <w:ind w:left="1276" w:firstLine="567"/>
        <w:jc w:val="both"/>
        <w:rPr>
          <w:lang w:val="lv-LV"/>
        </w:rPr>
      </w:pPr>
      <w:r w:rsidRPr="00CF59FF">
        <w:rPr>
          <w:lang w:val="lv-LV"/>
        </w:rPr>
        <w:t xml:space="preserve">Kopumā Ādažu novada pašvaldības domes budžeta grozījumi paredz ieņēmumu palielinājumu par </w:t>
      </w:r>
      <w:r w:rsidR="00CF59FF" w:rsidRPr="00CF59FF">
        <w:rPr>
          <w:lang w:val="lv-LV"/>
        </w:rPr>
        <w:t>102</w:t>
      </w:r>
      <w:r w:rsidR="00AE4896" w:rsidRPr="00CF59FF">
        <w:rPr>
          <w:lang w:val="lv-LV"/>
        </w:rPr>
        <w:t>’</w:t>
      </w:r>
      <w:r w:rsidR="00DD638C" w:rsidRPr="00CF59FF">
        <w:rPr>
          <w:lang w:val="lv-LV"/>
        </w:rPr>
        <w:t>3</w:t>
      </w:r>
      <w:r w:rsidR="00CF59FF" w:rsidRPr="00CF59FF">
        <w:rPr>
          <w:lang w:val="lv-LV"/>
        </w:rPr>
        <w:t>00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D62E58" w:rsidRPr="00CF59FF">
        <w:rPr>
          <w:lang w:val="lv-LV"/>
        </w:rPr>
        <w:t>,</w:t>
      </w:r>
      <w:r w:rsidR="00AE4FBE" w:rsidRPr="00CF59FF">
        <w:rPr>
          <w:lang w:val="lv-LV"/>
        </w:rPr>
        <w:t xml:space="preserve"> nosakot budžeta ieņēmumus </w:t>
      </w:r>
      <w:r w:rsidR="00AE3885" w:rsidRPr="00CF59FF">
        <w:rPr>
          <w:lang w:val="lv-LV"/>
        </w:rPr>
        <w:t>5</w:t>
      </w:r>
      <w:r w:rsidR="00DD638C" w:rsidRPr="00CF59FF">
        <w:rPr>
          <w:lang w:val="lv-LV"/>
        </w:rPr>
        <w:t>3</w:t>
      </w:r>
      <w:r w:rsidR="00282327" w:rsidRPr="00CF59FF">
        <w:rPr>
          <w:lang w:val="lv-LV"/>
        </w:rPr>
        <w:t>’</w:t>
      </w:r>
      <w:r w:rsidR="00CF59FF" w:rsidRPr="00CF59FF">
        <w:rPr>
          <w:lang w:val="lv-LV"/>
        </w:rPr>
        <w:t>404</w:t>
      </w:r>
      <w:r w:rsidR="00282327" w:rsidRPr="00CF59FF">
        <w:rPr>
          <w:lang w:val="lv-LV"/>
        </w:rPr>
        <w:t>’</w:t>
      </w:r>
      <w:r w:rsidR="00CF59FF" w:rsidRPr="00CF59FF">
        <w:rPr>
          <w:lang w:val="lv-LV"/>
        </w:rPr>
        <w:t>2</w:t>
      </w:r>
      <w:r w:rsidR="00DD638C" w:rsidRPr="00CF59FF">
        <w:rPr>
          <w:lang w:val="lv-LV"/>
        </w:rPr>
        <w:t>16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AE3885" w:rsidRPr="00CF59FF">
        <w:rPr>
          <w:lang w:val="lv-LV"/>
        </w:rPr>
        <w:t xml:space="preserve"> un pamatbudžeta finanšu līdzekļu atlikumu 2024.gada 1.janvārī 9’755’067 </w:t>
      </w:r>
      <w:r w:rsidR="00AE3885" w:rsidRPr="00CF59FF">
        <w:rPr>
          <w:i/>
          <w:iCs/>
          <w:lang w:val="lv-LV"/>
        </w:rPr>
        <w:t>euro</w:t>
      </w:r>
      <w:r w:rsidR="0043658A" w:rsidRPr="00CF59FF">
        <w:rPr>
          <w:lang w:val="lv-LV"/>
        </w:rPr>
        <w:t>.</w:t>
      </w:r>
      <w:r w:rsidR="00AE3885" w:rsidRPr="00CF59FF">
        <w:rPr>
          <w:lang w:val="lv-LV"/>
        </w:rPr>
        <w:t xml:space="preserve"> </w:t>
      </w:r>
      <w:r w:rsidR="00F746E1" w:rsidRPr="00CF59FF">
        <w:rPr>
          <w:lang w:val="lv-LV"/>
        </w:rPr>
        <w:t xml:space="preserve"> </w:t>
      </w:r>
      <w:r w:rsidR="0043658A" w:rsidRPr="00CF59FF">
        <w:rPr>
          <w:lang w:val="lv-LV"/>
        </w:rPr>
        <w:t>Saskaņā ar šiem Ādažu novada pašvaldības domes budžeta grozījumi paredz i</w:t>
      </w:r>
      <w:r w:rsidR="00AE4FBE" w:rsidRPr="00CF59FF">
        <w:rPr>
          <w:lang w:val="lv-LV"/>
        </w:rPr>
        <w:t xml:space="preserve">zdevumu daļas </w:t>
      </w:r>
      <w:r w:rsidR="0043658A" w:rsidRPr="00CF59FF">
        <w:rPr>
          <w:lang w:val="lv-LV"/>
        </w:rPr>
        <w:t>paliel</w:t>
      </w:r>
      <w:r w:rsidR="00AE4FBE" w:rsidRPr="00CF59FF">
        <w:rPr>
          <w:lang w:val="lv-LV"/>
        </w:rPr>
        <w:t xml:space="preserve">inājumu par </w:t>
      </w:r>
      <w:r w:rsidR="00DD638C" w:rsidRPr="00CF59FF">
        <w:rPr>
          <w:lang w:val="lv-LV"/>
        </w:rPr>
        <w:t>1</w:t>
      </w:r>
      <w:r w:rsidR="00CF59FF" w:rsidRPr="00CF59FF">
        <w:rPr>
          <w:lang w:val="lv-LV"/>
        </w:rPr>
        <w:t>12</w:t>
      </w:r>
      <w:r w:rsidR="006F76E5" w:rsidRPr="00CF59FF">
        <w:rPr>
          <w:lang w:val="lv-LV"/>
        </w:rPr>
        <w:t>’</w:t>
      </w:r>
      <w:r w:rsidR="00DD638C" w:rsidRPr="00CF59FF">
        <w:rPr>
          <w:lang w:val="lv-LV"/>
        </w:rPr>
        <w:t>3</w:t>
      </w:r>
      <w:r w:rsidR="00CF59FF" w:rsidRPr="00CF59FF">
        <w:rPr>
          <w:lang w:val="lv-LV"/>
        </w:rPr>
        <w:t>00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AE4FBE" w:rsidRPr="00CF59FF">
        <w:rPr>
          <w:lang w:val="lv-LV"/>
        </w:rPr>
        <w:t xml:space="preserve">, nosakot budžeta izdevumus </w:t>
      </w:r>
      <w:r w:rsidR="00DD638C" w:rsidRPr="00CF59FF">
        <w:rPr>
          <w:lang w:val="lv-LV"/>
        </w:rPr>
        <w:t>61</w:t>
      </w:r>
      <w:r w:rsidR="006F76E5" w:rsidRPr="00CF59FF">
        <w:rPr>
          <w:lang w:val="lv-LV"/>
        </w:rPr>
        <w:t>’</w:t>
      </w:r>
      <w:r w:rsidR="00CF59FF" w:rsidRPr="00CF59FF">
        <w:rPr>
          <w:lang w:val="lv-LV"/>
        </w:rPr>
        <w:t>368</w:t>
      </w:r>
      <w:r w:rsidR="006F76E5" w:rsidRPr="00CF59FF">
        <w:rPr>
          <w:lang w:val="lv-LV"/>
        </w:rPr>
        <w:t>’</w:t>
      </w:r>
      <w:r w:rsidR="00CF59FF" w:rsidRPr="00CF59FF">
        <w:rPr>
          <w:lang w:val="lv-LV"/>
        </w:rPr>
        <w:t>2</w:t>
      </w:r>
      <w:r w:rsidR="00DD638C" w:rsidRPr="00CF59FF">
        <w:rPr>
          <w:lang w:val="lv-LV"/>
        </w:rPr>
        <w:t>58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522EAB" w:rsidRPr="00CF59FF">
        <w:rPr>
          <w:lang w:val="lv-LV"/>
        </w:rPr>
        <w:t>.</w:t>
      </w:r>
      <w:r w:rsidR="00D62E58" w:rsidRPr="00CF59FF">
        <w:rPr>
          <w:lang w:val="lv-LV"/>
        </w:rPr>
        <w:t xml:space="preserve"> </w:t>
      </w:r>
      <w:r w:rsidR="00522EAB" w:rsidRPr="00CF59FF">
        <w:rPr>
          <w:lang w:val="lv-LV"/>
        </w:rPr>
        <w:t>P</w:t>
      </w:r>
      <w:r w:rsidR="00D62E58" w:rsidRPr="00CF59FF">
        <w:rPr>
          <w:lang w:val="lv-LV"/>
        </w:rPr>
        <w:t>lānoto aizņēmumu</w:t>
      </w:r>
      <w:r w:rsidR="00522EAB" w:rsidRPr="00CF59FF">
        <w:rPr>
          <w:lang w:val="lv-LV"/>
        </w:rPr>
        <w:t xml:space="preserve"> apjoms </w:t>
      </w:r>
      <w:r w:rsidR="00D62E58" w:rsidRPr="00CF59FF">
        <w:rPr>
          <w:lang w:val="lv-LV"/>
        </w:rPr>
        <w:t>202</w:t>
      </w:r>
      <w:r w:rsidR="0043658A" w:rsidRPr="00CF59FF">
        <w:rPr>
          <w:lang w:val="lv-LV"/>
        </w:rPr>
        <w:t>4</w:t>
      </w:r>
      <w:r w:rsidR="008634A8" w:rsidRPr="00CF59FF">
        <w:rPr>
          <w:lang w:val="lv-LV"/>
        </w:rPr>
        <w:t>.</w:t>
      </w:r>
      <w:r w:rsidR="00D62E58" w:rsidRPr="00CF59FF">
        <w:rPr>
          <w:lang w:val="lv-LV"/>
        </w:rPr>
        <w:t xml:space="preserve"> gadā </w:t>
      </w:r>
      <w:r w:rsidR="0043658A" w:rsidRPr="00CF59FF">
        <w:rPr>
          <w:lang w:val="lv-LV"/>
        </w:rPr>
        <w:t>1</w:t>
      </w:r>
      <w:r w:rsidR="00282327" w:rsidRPr="00CF59FF">
        <w:rPr>
          <w:lang w:val="lv-LV"/>
        </w:rPr>
        <w:t>’</w:t>
      </w:r>
      <w:r w:rsidR="00377E2E" w:rsidRPr="00CF59FF">
        <w:rPr>
          <w:lang w:val="lv-LV"/>
        </w:rPr>
        <w:t>9</w:t>
      </w:r>
      <w:r w:rsidR="00DD638C" w:rsidRPr="00CF59FF">
        <w:rPr>
          <w:lang w:val="lv-LV"/>
        </w:rPr>
        <w:t>13</w:t>
      </w:r>
      <w:r w:rsidR="00377E2E" w:rsidRPr="00CF59FF">
        <w:rPr>
          <w:lang w:val="lv-LV"/>
        </w:rPr>
        <w:t>’</w:t>
      </w:r>
      <w:r w:rsidR="00DD638C" w:rsidRPr="00CF59FF">
        <w:rPr>
          <w:lang w:val="lv-LV"/>
        </w:rPr>
        <w:t>234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D62E58" w:rsidRPr="00CF59FF">
        <w:rPr>
          <w:lang w:val="lv-LV"/>
        </w:rPr>
        <w:t xml:space="preserve"> apmērā,</w:t>
      </w:r>
      <w:r w:rsidR="005A61B0" w:rsidRPr="00CF59FF">
        <w:rPr>
          <w:lang w:val="lv-LV"/>
        </w:rPr>
        <w:t xml:space="preserve"> un aizņēmumu pamatsummas atmaks</w:t>
      </w:r>
      <w:r w:rsidR="00800439" w:rsidRPr="00CF59FF">
        <w:rPr>
          <w:lang w:val="lv-LV"/>
        </w:rPr>
        <w:t>a</w:t>
      </w:r>
      <w:r w:rsidR="005A61B0" w:rsidRPr="00CF59FF">
        <w:rPr>
          <w:lang w:val="lv-LV"/>
        </w:rPr>
        <w:t xml:space="preserve"> 202</w:t>
      </w:r>
      <w:r w:rsidR="0043658A" w:rsidRPr="00CF59FF">
        <w:rPr>
          <w:lang w:val="lv-LV"/>
        </w:rPr>
        <w:t>4</w:t>
      </w:r>
      <w:r w:rsidR="005A61B0" w:rsidRPr="00CF59FF">
        <w:rPr>
          <w:lang w:val="lv-LV"/>
        </w:rPr>
        <w:t xml:space="preserve">. gadā </w:t>
      </w:r>
      <w:r w:rsidR="00740B22" w:rsidRPr="00CF59FF">
        <w:rPr>
          <w:lang w:val="lv-LV"/>
        </w:rPr>
        <w:t>3’</w:t>
      </w:r>
      <w:r w:rsidR="0043658A" w:rsidRPr="00CF59FF">
        <w:rPr>
          <w:lang w:val="lv-LV"/>
        </w:rPr>
        <w:t>657</w:t>
      </w:r>
      <w:r w:rsidR="00740B22" w:rsidRPr="00CF59FF">
        <w:rPr>
          <w:lang w:val="lv-LV"/>
        </w:rPr>
        <w:t>’</w:t>
      </w:r>
      <w:r w:rsidR="0043658A" w:rsidRPr="00CF59FF">
        <w:rPr>
          <w:lang w:val="lv-LV"/>
        </w:rPr>
        <w:t>198</w:t>
      </w:r>
      <w:r w:rsidR="00A02433" w:rsidRPr="00CF59FF">
        <w:rPr>
          <w:lang w:val="lv-LV"/>
        </w:rPr>
        <w:t xml:space="preserve"> </w:t>
      </w:r>
      <w:r w:rsidR="00A02433" w:rsidRPr="00CF59FF">
        <w:rPr>
          <w:i/>
          <w:iCs/>
          <w:lang w:val="lv-LV"/>
        </w:rPr>
        <w:t>euro</w:t>
      </w:r>
      <w:r w:rsidR="00740B22" w:rsidRPr="00CF59FF">
        <w:rPr>
          <w:lang w:val="lv-LV"/>
        </w:rPr>
        <w:t xml:space="preserve"> </w:t>
      </w:r>
      <w:r w:rsidR="004A4E99" w:rsidRPr="00CF59FF">
        <w:rPr>
          <w:lang w:val="lv-LV"/>
        </w:rPr>
        <w:t>apmērā</w:t>
      </w:r>
      <w:r w:rsidR="005A61B0" w:rsidRPr="00CF59FF">
        <w:rPr>
          <w:lang w:val="lv-LV"/>
        </w:rPr>
        <w:t>.</w:t>
      </w:r>
    </w:p>
    <w:p w14:paraId="207854D7" w14:textId="77777777" w:rsidR="00DD638C" w:rsidRPr="006F76E5" w:rsidRDefault="00DD638C" w:rsidP="00522EAB">
      <w:pPr>
        <w:ind w:left="1276" w:firstLine="567"/>
        <w:jc w:val="both"/>
        <w:rPr>
          <w:lang w:val="lv-LV"/>
        </w:rPr>
      </w:pPr>
    </w:p>
    <w:p w14:paraId="407029C9" w14:textId="77777777" w:rsidR="00692AD4" w:rsidRPr="006F76E5" w:rsidRDefault="00692AD4" w:rsidP="00692AD4">
      <w:pPr>
        <w:ind w:left="1276"/>
        <w:jc w:val="both"/>
        <w:rPr>
          <w:lang w:val="lv-LV"/>
        </w:rPr>
      </w:pPr>
    </w:p>
    <w:p w14:paraId="7CB39288" w14:textId="77777777" w:rsidR="00A61801" w:rsidRDefault="00194562" w:rsidP="00692AD4">
      <w:pPr>
        <w:rPr>
          <w:lang w:val="lv-LV" w:eastAsia="lv-LV"/>
        </w:rPr>
      </w:pPr>
      <w:r w:rsidRPr="006F76E5">
        <w:rPr>
          <w:lang w:val="lv-LV" w:eastAsia="lv-LV"/>
        </w:rPr>
        <w:t>Pašvaldības domes priekšsēdētāj</w:t>
      </w:r>
      <w:r w:rsidR="00326293" w:rsidRPr="006F76E5">
        <w:rPr>
          <w:lang w:val="lv-LV" w:eastAsia="lv-LV"/>
        </w:rPr>
        <w:t>a</w:t>
      </w:r>
      <w:r w:rsidRPr="006F76E5">
        <w:rPr>
          <w:lang w:val="lv-LV" w:eastAsia="lv-LV"/>
        </w:rPr>
        <w:t xml:space="preserve"> </w:t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692AD4" w:rsidRPr="006F76E5">
        <w:rPr>
          <w:lang w:val="lv-LV" w:eastAsia="lv-LV"/>
        </w:rPr>
        <w:tab/>
      </w:r>
      <w:r w:rsidR="00326293" w:rsidRPr="006F76E5">
        <w:rPr>
          <w:lang w:val="lv-LV" w:eastAsia="lv-LV"/>
        </w:rPr>
        <w:t>K.</w:t>
      </w:r>
      <w:r w:rsidR="00BD5FF6" w:rsidRPr="006F76E5">
        <w:rPr>
          <w:lang w:val="lv-LV" w:eastAsia="lv-LV"/>
        </w:rPr>
        <w:t xml:space="preserve"> </w:t>
      </w:r>
      <w:r w:rsidR="00326293" w:rsidRPr="006F76E5">
        <w:rPr>
          <w:lang w:val="lv-LV" w:eastAsia="lv-LV"/>
        </w:rPr>
        <w:t>Miķelsone</w:t>
      </w:r>
    </w:p>
    <w:p w14:paraId="519DB202" w14:textId="77777777" w:rsidR="00A61801" w:rsidRDefault="00A61801" w:rsidP="00692AD4">
      <w:pPr>
        <w:rPr>
          <w:lang w:val="lv-LV" w:eastAsia="lv-LV"/>
        </w:rPr>
      </w:pPr>
    </w:p>
    <w:p w14:paraId="7BDEC266" w14:textId="7FFBBD82" w:rsidR="00194562" w:rsidRPr="006F76E5" w:rsidRDefault="00A61801" w:rsidP="00A61801">
      <w:pPr>
        <w:jc w:val="center"/>
        <w:rPr>
          <w:lang w:val="lv-LV" w:eastAsia="lv-LV"/>
        </w:rPr>
      </w:pPr>
      <w:r w:rsidRPr="00160ACE">
        <w:t>ŠIS DOKUMENTS IR ELEKTRONISKI PARAKSTĪTS AR DROŠU ELEKTRONISKO PARAKSTU UN SATUR LAIKA ZĪMOGU</w:t>
      </w:r>
    </w:p>
    <w:sectPr w:rsidR="00194562" w:rsidRPr="006F76E5" w:rsidSect="00B64586">
      <w:pgSz w:w="11906" w:h="16838" w:code="9"/>
      <w:pgMar w:top="1021" w:right="1276" w:bottom="102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3C0DE" w14:textId="77777777" w:rsidR="004D172A" w:rsidRDefault="004D172A">
      <w:r>
        <w:separator/>
      </w:r>
    </w:p>
  </w:endnote>
  <w:endnote w:type="continuationSeparator" w:id="0">
    <w:p w14:paraId="140B0479" w14:textId="77777777" w:rsidR="004D172A" w:rsidRDefault="004D172A">
      <w:r>
        <w:continuationSeparator/>
      </w:r>
    </w:p>
  </w:endnote>
  <w:endnote w:type="continuationNotice" w:id="1">
    <w:p w14:paraId="62ABA2F4" w14:textId="77777777" w:rsidR="004D172A" w:rsidRDefault="004D1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A1FD" w14:textId="77777777" w:rsidR="00BB6116" w:rsidRDefault="00BB6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55662" w14:textId="77777777" w:rsidR="00132F9A" w:rsidRDefault="00132F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13</w:t>
    </w:r>
    <w:r>
      <w:rPr>
        <w:noProof/>
      </w:rPr>
      <w:fldChar w:fldCharType="end"/>
    </w:r>
  </w:p>
  <w:p w14:paraId="4ABFC977" w14:textId="77777777" w:rsidR="00132F9A" w:rsidRDefault="00132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A271" w14:textId="77777777" w:rsidR="00BB6116" w:rsidRDefault="00BB6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AEFDF" w14:textId="77777777" w:rsidR="004D172A" w:rsidRDefault="004D172A">
      <w:r>
        <w:separator/>
      </w:r>
    </w:p>
  </w:footnote>
  <w:footnote w:type="continuationSeparator" w:id="0">
    <w:p w14:paraId="129E429B" w14:textId="77777777" w:rsidR="004D172A" w:rsidRDefault="004D172A">
      <w:r>
        <w:continuationSeparator/>
      </w:r>
    </w:p>
  </w:footnote>
  <w:footnote w:type="continuationNotice" w:id="1">
    <w:p w14:paraId="7ED7E1E5" w14:textId="77777777" w:rsidR="004D172A" w:rsidRDefault="004D1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33493" w14:textId="77777777" w:rsidR="00BB6116" w:rsidRDefault="00BB6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88D33" w14:textId="77777777" w:rsidR="00BB6116" w:rsidRDefault="00BB6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5BF91" w14:textId="77777777" w:rsidR="00BB6116" w:rsidRDefault="00BB6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09E"/>
    <w:multiLevelType w:val="hybridMultilevel"/>
    <w:tmpl w:val="9EF0E7A8"/>
    <w:lvl w:ilvl="0" w:tplc="BE32FB56">
      <w:start w:val="8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62791C"/>
    <w:multiLevelType w:val="hybridMultilevel"/>
    <w:tmpl w:val="E89AE06A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6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8"/>
  </w:num>
  <w:num w:numId="3" w16cid:durableId="166135889">
    <w:abstractNumId w:val="14"/>
  </w:num>
  <w:num w:numId="4" w16cid:durableId="877468275">
    <w:abstractNumId w:val="20"/>
  </w:num>
  <w:num w:numId="5" w16cid:durableId="1402942956">
    <w:abstractNumId w:val="27"/>
  </w:num>
  <w:num w:numId="6" w16cid:durableId="1447693726">
    <w:abstractNumId w:val="25"/>
  </w:num>
  <w:num w:numId="7" w16cid:durableId="628902024">
    <w:abstractNumId w:val="12"/>
  </w:num>
  <w:num w:numId="8" w16cid:durableId="1597404617">
    <w:abstractNumId w:val="11"/>
  </w:num>
  <w:num w:numId="9" w16cid:durableId="2138137534">
    <w:abstractNumId w:val="23"/>
  </w:num>
  <w:num w:numId="10" w16cid:durableId="1188905526">
    <w:abstractNumId w:val="17"/>
  </w:num>
  <w:num w:numId="11" w16cid:durableId="1276643428">
    <w:abstractNumId w:val="10"/>
  </w:num>
  <w:num w:numId="12" w16cid:durableId="429130865">
    <w:abstractNumId w:val="1"/>
  </w:num>
  <w:num w:numId="13" w16cid:durableId="370034182">
    <w:abstractNumId w:val="7"/>
  </w:num>
  <w:num w:numId="14" w16cid:durableId="146483100">
    <w:abstractNumId w:val="4"/>
  </w:num>
  <w:num w:numId="15" w16cid:durableId="93120720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9"/>
  </w:num>
  <w:num w:numId="17" w16cid:durableId="299697018">
    <w:abstractNumId w:val="15"/>
  </w:num>
  <w:num w:numId="18" w16cid:durableId="272327242">
    <w:abstractNumId w:val="13"/>
  </w:num>
  <w:num w:numId="19" w16cid:durableId="260452814">
    <w:abstractNumId w:val="6"/>
  </w:num>
  <w:num w:numId="20" w16cid:durableId="1856966879">
    <w:abstractNumId w:val="22"/>
  </w:num>
  <w:num w:numId="21" w16cid:durableId="1934313843">
    <w:abstractNumId w:val="24"/>
  </w:num>
  <w:num w:numId="22" w16cid:durableId="1922447626">
    <w:abstractNumId w:val="21"/>
  </w:num>
  <w:num w:numId="23" w16cid:durableId="910578076">
    <w:abstractNumId w:val="3"/>
  </w:num>
  <w:num w:numId="24" w16cid:durableId="699089483">
    <w:abstractNumId w:val="8"/>
  </w:num>
  <w:num w:numId="25" w16cid:durableId="711882600">
    <w:abstractNumId w:val="5"/>
  </w:num>
  <w:num w:numId="26" w16cid:durableId="289483251">
    <w:abstractNumId w:val="26"/>
  </w:num>
  <w:num w:numId="27" w16cid:durableId="378365530">
    <w:abstractNumId w:val="16"/>
  </w:num>
  <w:num w:numId="28" w16cid:durableId="206952414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54F"/>
    <w:rsid w:val="00000E03"/>
    <w:rsid w:val="000010B7"/>
    <w:rsid w:val="0000146C"/>
    <w:rsid w:val="000014D7"/>
    <w:rsid w:val="00001E55"/>
    <w:rsid w:val="00002694"/>
    <w:rsid w:val="00002D03"/>
    <w:rsid w:val="00004B73"/>
    <w:rsid w:val="00005425"/>
    <w:rsid w:val="00005954"/>
    <w:rsid w:val="000066A9"/>
    <w:rsid w:val="00006A36"/>
    <w:rsid w:val="00006AB9"/>
    <w:rsid w:val="00007043"/>
    <w:rsid w:val="00007C60"/>
    <w:rsid w:val="00007F1E"/>
    <w:rsid w:val="00010926"/>
    <w:rsid w:val="0001198F"/>
    <w:rsid w:val="00012A36"/>
    <w:rsid w:val="00012DBF"/>
    <w:rsid w:val="00013E3E"/>
    <w:rsid w:val="00014370"/>
    <w:rsid w:val="000143C8"/>
    <w:rsid w:val="00014A70"/>
    <w:rsid w:val="00015330"/>
    <w:rsid w:val="00015E39"/>
    <w:rsid w:val="000169F5"/>
    <w:rsid w:val="00020EFB"/>
    <w:rsid w:val="000210B6"/>
    <w:rsid w:val="00022876"/>
    <w:rsid w:val="00022B1D"/>
    <w:rsid w:val="00022BF0"/>
    <w:rsid w:val="00022CCD"/>
    <w:rsid w:val="00022E11"/>
    <w:rsid w:val="0002552C"/>
    <w:rsid w:val="00026E3A"/>
    <w:rsid w:val="000278D1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375E"/>
    <w:rsid w:val="00054211"/>
    <w:rsid w:val="00054A82"/>
    <w:rsid w:val="00054DE0"/>
    <w:rsid w:val="000556EB"/>
    <w:rsid w:val="00055A3F"/>
    <w:rsid w:val="0005669C"/>
    <w:rsid w:val="00057B1A"/>
    <w:rsid w:val="00060722"/>
    <w:rsid w:val="000611D6"/>
    <w:rsid w:val="000613DF"/>
    <w:rsid w:val="00064628"/>
    <w:rsid w:val="00065312"/>
    <w:rsid w:val="000672DE"/>
    <w:rsid w:val="00067F1A"/>
    <w:rsid w:val="000733C4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4ECE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681E"/>
    <w:rsid w:val="000C72B7"/>
    <w:rsid w:val="000D1685"/>
    <w:rsid w:val="000D18F8"/>
    <w:rsid w:val="000D2FD8"/>
    <w:rsid w:val="000D3056"/>
    <w:rsid w:val="000D3FBC"/>
    <w:rsid w:val="000D4B30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095E"/>
    <w:rsid w:val="000F127D"/>
    <w:rsid w:val="000F1B06"/>
    <w:rsid w:val="000F1CD6"/>
    <w:rsid w:val="000F205C"/>
    <w:rsid w:val="000F2B22"/>
    <w:rsid w:val="000F2D86"/>
    <w:rsid w:val="000F306B"/>
    <w:rsid w:val="000F4191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4111C"/>
    <w:rsid w:val="00141D96"/>
    <w:rsid w:val="00142D2C"/>
    <w:rsid w:val="001434C8"/>
    <w:rsid w:val="00143636"/>
    <w:rsid w:val="0014387A"/>
    <w:rsid w:val="001451E6"/>
    <w:rsid w:val="001457C4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B5B"/>
    <w:rsid w:val="00166E6E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484"/>
    <w:rsid w:val="00197D5F"/>
    <w:rsid w:val="001A0463"/>
    <w:rsid w:val="001A087A"/>
    <w:rsid w:val="001A0A75"/>
    <w:rsid w:val="001A1077"/>
    <w:rsid w:val="001A35B3"/>
    <w:rsid w:val="001A3F04"/>
    <w:rsid w:val="001A60DF"/>
    <w:rsid w:val="001A6AAC"/>
    <w:rsid w:val="001A702C"/>
    <w:rsid w:val="001B1019"/>
    <w:rsid w:val="001B3228"/>
    <w:rsid w:val="001B39F3"/>
    <w:rsid w:val="001B3F37"/>
    <w:rsid w:val="001B5399"/>
    <w:rsid w:val="001B5621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8B6"/>
    <w:rsid w:val="001D4031"/>
    <w:rsid w:val="001D5C6B"/>
    <w:rsid w:val="001D61FC"/>
    <w:rsid w:val="001D69DF"/>
    <w:rsid w:val="001D6E0E"/>
    <w:rsid w:val="001D7233"/>
    <w:rsid w:val="001E0289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200050"/>
    <w:rsid w:val="002009B5"/>
    <w:rsid w:val="00200CCF"/>
    <w:rsid w:val="002011E6"/>
    <w:rsid w:val="00201819"/>
    <w:rsid w:val="00201DB4"/>
    <w:rsid w:val="00202854"/>
    <w:rsid w:val="00202D0A"/>
    <w:rsid w:val="002039B2"/>
    <w:rsid w:val="00203AA7"/>
    <w:rsid w:val="002047BB"/>
    <w:rsid w:val="00205280"/>
    <w:rsid w:val="0020778A"/>
    <w:rsid w:val="00211B68"/>
    <w:rsid w:val="00213252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0AC3"/>
    <w:rsid w:val="0022147E"/>
    <w:rsid w:val="002221AF"/>
    <w:rsid w:val="0022270F"/>
    <w:rsid w:val="00224953"/>
    <w:rsid w:val="00225620"/>
    <w:rsid w:val="00225A96"/>
    <w:rsid w:val="002262B7"/>
    <w:rsid w:val="00230E97"/>
    <w:rsid w:val="002317D2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FA7"/>
    <w:rsid w:val="00250646"/>
    <w:rsid w:val="00250BD3"/>
    <w:rsid w:val="00250CAC"/>
    <w:rsid w:val="00254D8A"/>
    <w:rsid w:val="00255679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09E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214"/>
    <w:rsid w:val="002B532A"/>
    <w:rsid w:val="002B554A"/>
    <w:rsid w:val="002B59CD"/>
    <w:rsid w:val="002B635D"/>
    <w:rsid w:val="002B6505"/>
    <w:rsid w:val="002B6837"/>
    <w:rsid w:val="002B6A3A"/>
    <w:rsid w:val="002B7008"/>
    <w:rsid w:val="002B7A18"/>
    <w:rsid w:val="002B7E13"/>
    <w:rsid w:val="002C0102"/>
    <w:rsid w:val="002C02F6"/>
    <w:rsid w:val="002C1036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7B64"/>
    <w:rsid w:val="002C7EA2"/>
    <w:rsid w:val="002D01ED"/>
    <w:rsid w:val="002D04A3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3A5E"/>
    <w:rsid w:val="002F3F8A"/>
    <w:rsid w:val="002F5405"/>
    <w:rsid w:val="002F629F"/>
    <w:rsid w:val="002F7FD3"/>
    <w:rsid w:val="003001A9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3371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7480"/>
    <w:rsid w:val="00377BF9"/>
    <w:rsid w:val="00377E2E"/>
    <w:rsid w:val="00380E5A"/>
    <w:rsid w:val="0038197A"/>
    <w:rsid w:val="0038346A"/>
    <w:rsid w:val="00384648"/>
    <w:rsid w:val="003848C2"/>
    <w:rsid w:val="00384F4B"/>
    <w:rsid w:val="00385EA3"/>
    <w:rsid w:val="00386C5B"/>
    <w:rsid w:val="00386CFF"/>
    <w:rsid w:val="0038749E"/>
    <w:rsid w:val="003875CE"/>
    <w:rsid w:val="00390673"/>
    <w:rsid w:val="00390AAB"/>
    <w:rsid w:val="00391A37"/>
    <w:rsid w:val="00391C99"/>
    <w:rsid w:val="00391D25"/>
    <w:rsid w:val="00392040"/>
    <w:rsid w:val="003921D4"/>
    <w:rsid w:val="00392C8D"/>
    <w:rsid w:val="00393631"/>
    <w:rsid w:val="003937B5"/>
    <w:rsid w:val="0039546C"/>
    <w:rsid w:val="0039569B"/>
    <w:rsid w:val="003971CD"/>
    <w:rsid w:val="003A0BD2"/>
    <w:rsid w:val="003A19E3"/>
    <w:rsid w:val="003A4EBC"/>
    <w:rsid w:val="003A62F2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435"/>
    <w:rsid w:val="003F4BE1"/>
    <w:rsid w:val="003F5DF0"/>
    <w:rsid w:val="00400903"/>
    <w:rsid w:val="00400E7F"/>
    <w:rsid w:val="0040270D"/>
    <w:rsid w:val="00403CC6"/>
    <w:rsid w:val="00404819"/>
    <w:rsid w:val="00405126"/>
    <w:rsid w:val="004077B4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462A"/>
    <w:rsid w:val="00444A02"/>
    <w:rsid w:val="004467DC"/>
    <w:rsid w:val="00446CBD"/>
    <w:rsid w:val="0044793D"/>
    <w:rsid w:val="004509FD"/>
    <w:rsid w:val="00450AA0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43D5"/>
    <w:rsid w:val="0046480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63E8"/>
    <w:rsid w:val="00476D46"/>
    <w:rsid w:val="00477290"/>
    <w:rsid w:val="00477C5D"/>
    <w:rsid w:val="00480415"/>
    <w:rsid w:val="00480ECA"/>
    <w:rsid w:val="004818F5"/>
    <w:rsid w:val="004819D4"/>
    <w:rsid w:val="00481DCC"/>
    <w:rsid w:val="004824AC"/>
    <w:rsid w:val="00483A3B"/>
    <w:rsid w:val="00485850"/>
    <w:rsid w:val="00486CC2"/>
    <w:rsid w:val="0048755A"/>
    <w:rsid w:val="004876E3"/>
    <w:rsid w:val="004905C8"/>
    <w:rsid w:val="00490F9C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7906"/>
    <w:rsid w:val="004C04E3"/>
    <w:rsid w:val="004C0980"/>
    <w:rsid w:val="004C16D2"/>
    <w:rsid w:val="004C231C"/>
    <w:rsid w:val="004C315E"/>
    <w:rsid w:val="004C3A75"/>
    <w:rsid w:val="004C4894"/>
    <w:rsid w:val="004C4F5B"/>
    <w:rsid w:val="004C699A"/>
    <w:rsid w:val="004C6CDF"/>
    <w:rsid w:val="004C7658"/>
    <w:rsid w:val="004C766D"/>
    <w:rsid w:val="004D172A"/>
    <w:rsid w:val="004D1A80"/>
    <w:rsid w:val="004D3186"/>
    <w:rsid w:val="004D4837"/>
    <w:rsid w:val="004D538C"/>
    <w:rsid w:val="004D54B5"/>
    <w:rsid w:val="004D6398"/>
    <w:rsid w:val="004D6FB2"/>
    <w:rsid w:val="004D79A9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9F4"/>
    <w:rsid w:val="00510A40"/>
    <w:rsid w:val="005129B3"/>
    <w:rsid w:val="005131D2"/>
    <w:rsid w:val="00513D10"/>
    <w:rsid w:val="005150FB"/>
    <w:rsid w:val="005156C5"/>
    <w:rsid w:val="0051637C"/>
    <w:rsid w:val="00517B58"/>
    <w:rsid w:val="00520160"/>
    <w:rsid w:val="00520B31"/>
    <w:rsid w:val="00521B75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C55"/>
    <w:rsid w:val="00531C36"/>
    <w:rsid w:val="00531F5E"/>
    <w:rsid w:val="005320BB"/>
    <w:rsid w:val="005321D3"/>
    <w:rsid w:val="005321F3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604"/>
    <w:rsid w:val="005649EF"/>
    <w:rsid w:val="00567820"/>
    <w:rsid w:val="00571B06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1FBA"/>
    <w:rsid w:val="005B2702"/>
    <w:rsid w:val="005B2D15"/>
    <w:rsid w:val="005B31B3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B74"/>
    <w:rsid w:val="005C3A50"/>
    <w:rsid w:val="005C3CBB"/>
    <w:rsid w:val="005C41C2"/>
    <w:rsid w:val="005C46B9"/>
    <w:rsid w:val="005C46EF"/>
    <w:rsid w:val="005C4E2D"/>
    <w:rsid w:val="005C5636"/>
    <w:rsid w:val="005C6B91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335A"/>
    <w:rsid w:val="005E55C2"/>
    <w:rsid w:val="005E5669"/>
    <w:rsid w:val="005E621D"/>
    <w:rsid w:val="005E6705"/>
    <w:rsid w:val="005E6B03"/>
    <w:rsid w:val="005E7EB8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E16"/>
    <w:rsid w:val="00643B9B"/>
    <w:rsid w:val="0064488F"/>
    <w:rsid w:val="006449FD"/>
    <w:rsid w:val="00645225"/>
    <w:rsid w:val="0064751C"/>
    <w:rsid w:val="00647624"/>
    <w:rsid w:val="00647933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330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6270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6FD2"/>
    <w:rsid w:val="006A7D29"/>
    <w:rsid w:val="006B0843"/>
    <w:rsid w:val="006B0F47"/>
    <w:rsid w:val="006B1852"/>
    <w:rsid w:val="006B1BB8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16DA"/>
    <w:rsid w:val="006D2F05"/>
    <w:rsid w:val="006D2F87"/>
    <w:rsid w:val="006D3992"/>
    <w:rsid w:val="006D403B"/>
    <w:rsid w:val="006D4E63"/>
    <w:rsid w:val="006D4F2A"/>
    <w:rsid w:val="006D5411"/>
    <w:rsid w:val="006D54AC"/>
    <w:rsid w:val="006D5A3E"/>
    <w:rsid w:val="006D5B9A"/>
    <w:rsid w:val="006D609A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980"/>
    <w:rsid w:val="006E3C9B"/>
    <w:rsid w:val="006E4751"/>
    <w:rsid w:val="006E4866"/>
    <w:rsid w:val="006E4913"/>
    <w:rsid w:val="006E4ADD"/>
    <w:rsid w:val="006E5C11"/>
    <w:rsid w:val="006E6CC9"/>
    <w:rsid w:val="006E6E56"/>
    <w:rsid w:val="006E7BAA"/>
    <w:rsid w:val="006F0382"/>
    <w:rsid w:val="006F0B41"/>
    <w:rsid w:val="006F0DB5"/>
    <w:rsid w:val="006F4C14"/>
    <w:rsid w:val="006F4F38"/>
    <w:rsid w:val="006F619B"/>
    <w:rsid w:val="006F61A2"/>
    <w:rsid w:val="006F76E5"/>
    <w:rsid w:val="006F77EC"/>
    <w:rsid w:val="006F78B3"/>
    <w:rsid w:val="006F7D09"/>
    <w:rsid w:val="00701DBA"/>
    <w:rsid w:val="00701EDA"/>
    <w:rsid w:val="00702796"/>
    <w:rsid w:val="00703931"/>
    <w:rsid w:val="00704EEA"/>
    <w:rsid w:val="00705BB8"/>
    <w:rsid w:val="007102B9"/>
    <w:rsid w:val="007107C6"/>
    <w:rsid w:val="00712CE6"/>
    <w:rsid w:val="007133F9"/>
    <w:rsid w:val="00715E47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5687"/>
    <w:rsid w:val="007269DF"/>
    <w:rsid w:val="0072717A"/>
    <w:rsid w:val="00727A87"/>
    <w:rsid w:val="00730705"/>
    <w:rsid w:val="0073163E"/>
    <w:rsid w:val="007321B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CB3"/>
    <w:rsid w:val="00752EA1"/>
    <w:rsid w:val="00753551"/>
    <w:rsid w:val="0075468F"/>
    <w:rsid w:val="00755BC2"/>
    <w:rsid w:val="00755E70"/>
    <w:rsid w:val="007567FE"/>
    <w:rsid w:val="00757598"/>
    <w:rsid w:val="00761382"/>
    <w:rsid w:val="00764478"/>
    <w:rsid w:val="0076548E"/>
    <w:rsid w:val="00765845"/>
    <w:rsid w:val="00766063"/>
    <w:rsid w:val="00766F3F"/>
    <w:rsid w:val="007671D1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3AB7"/>
    <w:rsid w:val="00783B50"/>
    <w:rsid w:val="00784979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2929"/>
    <w:rsid w:val="007A2D7A"/>
    <w:rsid w:val="007A3980"/>
    <w:rsid w:val="007A45EE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A84"/>
    <w:rsid w:val="007D42C8"/>
    <w:rsid w:val="007D4791"/>
    <w:rsid w:val="007D6A15"/>
    <w:rsid w:val="007D7693"/>
    <w:rsid w:val="007E0076"/>
    <w:rsid w:val="007E1D64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923"/>
    <w:rsid w:val="007F6BDC"/>
    <w:rsid w:val="007F7E65"/>
    <w:rsid w:val="00800439"/>
    <w:rsid w:val="00801C33"/>
    <w:rsid w:val="00801F70"/>
    <w:rsid w:val="00802255"/>
    <w:rsid w:val="00802E82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99C"/>
    <w:rsid w:val="00814E1C"/>
    <w:rsid w:val="00815565"/>
    <w:rsid w:val="00815895"/>
    <w:rsid w:val="00816270"/>
    <w:rsid w:val="0081677C"/>
    <w:rsid w:val="0081686E"/>
    <w:rsid w:val="008178F0"/>
    <w:rsid w:val="00820956"/>
    <w:rsid w:val="0082221F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41483"/>
    <w:rsid w:val="0084390C"/>
    <w:rsid w:val="00843D5D"/>
    <w:rsid w:val="00844CDE"/>
    <w:rsid w:val="00844E86"/>
    <w:rsid w:val="00844FF8"/>
    <w:rsid w:val="00845239"/>
    <w:rsid w:val="008463BE"/>
    <w:rsid w:val="00850CC9"/>
    <w:rsid w:val="00851512"/>
    <w:rsid w:val="00851A7C"/>
    <w:rsid w:val="00851C91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70255"/>
    <w:rsid w:val="008708A3"/>
    <w:rsid w:val="00870FA9"/>
    <w:rsid w:val="00871311"/>
    <w:rsid w:val="00874496"/>
    <w:rsid w:val="00875421"/>
    <w:rsid w:val="008759B9"/>
    <w:rsid w:val="0087613B"/>
    <w:rsid w:val="008772DE"/>
    <w:rsid w:val="008773EE"/>
    <w:rsid w:val="00877817"/>
    <w:rsid w:val="00877F8F"/>
    <w:rsid w:val="00880492"/>
    <w:rsid w:val="008820FA"/>
    <w:rsid w:val="008821B1"/>
    <w:rsid w:val="008828FC"/>
    <w:rsid w:val="00882908"/>
    <w:rsid w:val="0088291D"/>
    <w:rsid w:val="00884920"/>
    <w:rsid w:val="00885E79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9F5"/>
    <w:rsid w:val="008C5B5D"/>
    <w:rsid w:val="008D11EB"/>
    <w:rsid w:val="008D2C1F"/>
    <w:rsid w:val="008D3346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09B9"/>
    <w:rsid w:val="008E12D1"/>
    <w:rsid w:val="008E14F7"/>
    <w:rsid w:val="008E3197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86C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448B"/>
    <w:rsid w:val="00914A88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569"/>
    <w:rsid w:val="00935805"/>
    <w:rsid w:val="00936EC7"/>
    <w:rsid w:val="0093708A"/>
    <w:rsid w:val="00940E09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5F3"/>
    <w:rsid w:val="00956C20"/>
    <w:rsid w:val="00957B99"/>
    <w:rsid w:val="009600E1"/>
    <w:rsid w:val="00963F04"/>
    <w:rsid w:val="00963FCC"/>
    <w:rsid w:val="00965430"/>
    <w:rsid w:val="00965D66"/>
    <w:rsid w:val="00965D86"/>
    <w:rsid w:val="009662C1"/>
    <w:rsid w:val="0097104A"/>
    <w:rsid w:val="009715E7"/>
    <w:rsid w:val="00971754"/>
    <w:rsid w:val="00971981"/>
    <w:rsid w:val="00973AD6"/>
    <w:rsid w:val="00974C95"/>
    <w:rsid w:val="00975371"/>
    <w:rsid w:val="009803DF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4CF3"/>
    <w:rsid w:val="009A5F58"/>
    <w:rsid w:val="009A6A79"/>
    <w:rsid w:val="009A71DB"/>
    <w:rsid w:val="009A746A"/>
    <w:rsid w:val="009B00BC"/>
    <w:rsid w:val="009B03BD"/>
    <w:rsid w:val="009B0FFC"/>
    <w:rsid w:val="009B175F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C0E6E"/>
    <w:rsid w:val="009C118A"/>
    <w:rsid w:val="009C1789"/>
    <w:rsid w:val="009C1E33"/>
    <w:rsid w:val="009C36F4"/>
    <w:rsid w:val="009C4428"/>
    <w:rsid w:val="009C488B"/>
    <w:rsid w:val="009C48E5"/>
    <w:rsid w:val="009C4D28"/>
    <w:rsid w:val="009C571F"/>
    <w:rsid w:val="009C5801"/>
    <w:rsid w:val="009C625F"/>
    <w:rsid w:val="009C676D"/>
    <w:rsid w:val="009C700C"/>
    <w:rsid w:val="009C70A7"/>
    <w:rsid w:val="009D0C31"/>
    <w:rsid w:val="009D10FE"/>
    <w:rsid w:val="009D1148"/>
    <w:rsid w:val="009D2B78"/>
    <w:rsid w:val="009D325F"/>
    <w:rsid w:val="009D3742"/>
    <w:rsid w:val="009D3E2B"/>
    <w:rsid w:val="009D442A"/>
    <w:rsid w:val="009D4C0C"/>
    <w:rsid w:val="009D535B"/>
    <w:rsid w:val="009D6B85"/>
    <w:rsid w:val="009D6BAA"/>
    <w:rsid w:val="009D6DD6"/>
    <w:rsid w:val="009D7C2B"/>
    <w:rsid w:val="009E09F4"/>
    <w:rsid w:val="009E0D68"/>
    <w:rsid w:val="009E3123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FD3"/>
    <w:rsid w:val="00A04967"/>
    <w:rsid w:val="00A053B4"/>
    <w:rsid w:val="00A0553D"/>
    <w:rsid w:val="00A05930"/>
    <w:rsid w:val="00A05C4D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4BD5"/>
    <w:rsid w:val="00A256B4"/>
    <w:rsid w:val="00A265B5"/>
    <w:rsid w:val="00A3072B"/>
    <w:rsid w:val="00A30CB8"/>
    <w:rsid w:val="00A32CDC"/>
    <w:rsid w:val="00A32F24"/>
    <w:rsid w:val="00A3431D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6CB0"/>
    <w:rsid w:val="00A470D1"/>
    <w:rsid w:val="00A4732F"/>
    <w:rsid w:val="00A506C0"/>
    <w:rsid w:val="00A5091A"/>
    <w:rsid w:val="00A52435"/>
    <w:rsid w:val="00A52BC9"/>
    <w:rsid w:val="00A535A4"/>
    <w:rsid w:val="00A53975"/>
    <w:rsid w:val="00A53B21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01"/>
    <w:rsid w:val="00A618D3"/>
    <w:rsid w:val="00A61C19"/>
    <w:rsid w:val="00A63ABA"/>
    <w:rsid w:val="00A65C28"/>
    <w:rsid w:val="00A660B0"/>
    <w:rsid w:val="00A66748"/>
    <w:rsid w:val="00A67B5F"/>
    <w:rsid w:val="00A70E34"/>
    <w:rsid w:val="00A710D1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1924"/>
    <w:rsid w:val="00A8292B"/>
    <w:rsid w:val="00A83178"/>
    <w:rsid w:val="00A83810"/>
    <w:rsid w:val="00A84083"/>
    <w:rsid w:val="00A85B55"/>
    <w:rsid w:val="00A868F6"/>
    <w:rsid w:val="00A873CA"/>
    <w:rsid w:val="00A87956"/>
    <w:rsid w:val="00A87C53"/>
    <w:rsid w:val="00A90AE4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A7FDB"/>
    <w:rsid w:val="00AB080B"/>
    <w:rsid w:val="00AB09EB"/>
    <w:rsid w:val="00AB4310"/>
    <w:rsid w:val="00AB46C3"/>
    <w:rsid w:val="00AB4976"/>
    <w:rsid w:val="00AB57F2"/>
    <w:rsid w:val="00AB7440"/>
    <w:rsid w:val="00AB771F"/>
    <w:rsid w:val="00AC0063"/>
    <w:rsid w:val="00AC0524"/>
    <w:rsid w:val="00AC28E9"/>
    <w:rsid w:val="00AC3905"/>
    <w:rsid w:val="00AC7875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D7"/>
    <w:rsid w:val="00AE037C"/>
    <w:rsid w:val="00AE13C6"/>
    <w:rsid w:val="00AE2464"/>
    <w:rsid w:val="00AE3885"/>
    <w:rsid w:val="00AE3E3A"/>
    <w:rsid w:val="00AE4896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24D4"/>
    <w:rsid w:val="00AF2ED1"/>
    <w:rsid w:val="00AF3207"/>
    <w:rsid w:val="00AF43CF"/>
    <w:rsid w:val="00AF46BE"/>
    <w:rsid w:val="00AF5746"/>
    <w:rsid w:val="00AF5845"/>
    <w:rsid w:val="00AF653B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2436"/>
    <w:rsid w:val="00B3244F"/>
    <w:rsid w:val="00B33FB0"/>
    <w:rsid w:val="00B34996"/>
    <w:rsid w:val="00B34F40"/>
    <w:rsid w:val="00B34F52"/>
    <w:rsid w:val="00B36881"/>
    <w:rsid w:val="00B369E2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4586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5346"/>
    <w:rsid w:val="00B87CAC"/>
    <w:rsid w:val="00B87F36"/>
    <w:rsid w:val="00B90186"/>
    <w:rsid w:val="00B9063B"/>
    <w:rsid w:val="00B9118F"/>
    <w:rsid w:val="00B922AA"/>
    <w:rsid w:val="00B92423"/>
    <w:rsid w:val="00B92750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6116"/>
    <w:rsid w:val="00BB68C5"/>
    <w:rsid w:val="00BB6A62"/>
    <w:rsid w:val="00BC11D8"/>
    <w:rsid w:val="00BC19F9"/>
    <w:rsid w:val="00BC2FCB"/>
    <w:rsid w:val="00BC3B3D"/>
    <w:rsid w:val="00BC424E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4CC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4570"/>
    <w:rsid w:val="00BF4624"/>
    <w:rsid w:val="00BF4B4F"/>
    <w:rsid w:val="00BF4ED4"/>
    <w:rsid w:val="00BF555A"/>
    <w:rsid w:val="00BF5B27"/>
    <w:rsid w:val="00BF6367"/>
    <w:rsid w:val="00BF667D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4CAA"/>
    <w:rsid w:val="00C15825"/>
    <w:rsid w:val="00C15B48"/>
    <w:rsid w:val="00C20896"/>
    <w:rsid w:val="00C21C65"/>
    <w:rsid w:val="00C2230C"/>
    <w:rsid w:val="00C2251C"/>
    <w:rsid w:val="00C241EB"/>
    <w:rsid w:val="00C260D1"/>
    <w:rsid w:val="00C263A2"/>
    <w:rsid w:val="00C272BF"/>
    <w:rsid w:val="00C3018D"/>
    <w:rsid w:val="00C305E0"/>
    <w:rsid w:val="00C30CD0"/>
    <w:rsid w:val="00C30D90"/>
    <w:rsid w:val="00C33085"/>
    <w:rsid w:val="00C333EF"/>
    <w:rsid w:val="00C3347C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D66"/>
    <w:rsid w:val="00C50F40"/>
    <w:rsid w:val="00C51A82"/>
    <w:rsid w:val="00C51CFD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223A"/>
    <w:rsid w:val="00C7374E"/>
    <w:rsid w:val="00C739A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2562"/>
    <w:rsid w:val="00CB3210"/>
    <w:rsid w:val="00CB42D5"/>
    <w:rsid w:val="00CB42FC"/>
    <w:rsid w:val="00CB4B44"/>
    <w:rsid w:val="00CB553D"/>
    <w:rsid w:val="00CB72CC"/>
    <w:rsid w:val="00CB760E"/>
    <w:rsid w:val="00CC25F8"/>
    <w:rsid w:val="00CC29AE"/>
    <w:rsid w:val="00CC3998"/>
    <w:rsid w:val="00CC431F"/>
    <w:rsid w:val="00CC53B0"/>
    <w:rsid w:val="00CC647A"/>
    <w:rsid w:val="00CC78BF"/>
    <w:rsid w:val="00CC7F35"/>
    <w:rsid w:val="00CD149E"/>
    <w:rsid w:val="00CD202A"/>
    <w:rsid w:val="00CD22A5"/>
    <w:rsid w:val="00CD33E0"/>
    <w:rsid w:val="00CD3C21"/>
    <w:rsid w:val="00CD5C0C"/>
    <w:rsid w:val="00CD5EAB"/>
    <w:rsid w:val="00CD6CAC"/>
    <w:rsid w:val="00CD7D0E"/>
    <w:rsid w:val="00CE03ED"/>
    <w:rsid w:val="00CE104F"/>
    <w:rsid w:val="00CE11E7"/>
    <w:rsid w:val="00CE1F2C"/>
    <w:rsid w:val="00CE22C8"/>
    <w:rsid w:val="00CE255E"/>
    <w:rsid w:val="00CE372A"/>
    <w:rsid w:val="00CE4A39"/>
    <w:rsid w:val="00CE559F"/>
    <w:rsid w:val="00CE5B83"/>
    <w:rsid w:val="00CE6A84"/>
    <w:rsid w:val="00CE7A34"/>
    <w:rsid w:val="00CF16A7"/>
    <w:rsid w:val="00CF1D6A"/>
    <w:rsid w:val="00CF37C6"/>
    <w:rsid w:val="00CF3A80"/>
    <w:rsid w:val="00CF59FF"/>
    <w:rsid w:val="00CF64C3"/>
    <w:rsid w:val="00CF6A98"/>
    <w:rsid w:val="00CF74C9"/>
    <w:rsid w:val="00CF74D0"/>
    <w:rsid w:val="00CF7708"/>
    <w:rsid w:val="00CF7BBB"/>
    <w:rsid w:val="00D00D63"/>
    <w:rsid w:val="00D00D97"/>
    <w:rsid w:val="00D01016"/>
    <w:rsid w:val="00D01C82"/>
    <w:rsid w:val="00D03879"/>
    <w:rsid w:val="00D03A33"/>
    <w:rsid w:val="00D03C5D"/>
    <w:rsid w:val="00D05D11"/>
    <w:rsid w:val="00D05DEE"/>
    <w:rsid w:val="00D061F2"/>
    <w:rsid w:val="00D10442"/>
    <w:rsid w:val="00D108B5"/>
    <w:rsid w:val="00D10ECE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2667"/>
    <w:rsid w:val="00D22750"/>
    <w:rsid w:val="00D22992"/>
    <w:rsid w:val="00D23030"/>
    <w:rsid w:val="00D2325A"/>
    <w:rsid w:val="00D23548"/>
    <w:rsid w:val="00D23817"/>
    <w:rsid w:val="00D239F4"/>
    <w:rsid w:val="00D24221"/>
    <w:rsid w:val="00D2565F"/>
    <w:rsid w:val="00D260CA"/>
    <w:rsid w:val="00D276B0"/>
    <w:rsid w:val="00D32DF2"/>
    <w:rsid w:val="00D341D5"/>
    <w:rsid w:val="00D3541A"/>
    <w:rsid w:val="00D36C78"/>
    <w:rsid w:val="00D401E9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9052E"/>
    <w:rsid w:val="00D90A2B"/>
    <w:rsid w:val="00D90D23"/>
    <w:rsid w:val="00D91A3F"/>
    <w:rsid w:val="00D92CFB"/>
    <w:rsid w:val="00D95534"/>
    <w:rsid w:val="00D95DA4"/>
    <w:rsid w:val="00D961EC"/>
    <w:rsid w:val="00D9668B"/>
    <w:rsid w:val="00D96D8F"/>
    <w:rsid w:val="00D97911"/>
    <w:rsid w:val="00DA100D"/>
    <w:rsid w:val="00DA12AF"/>
    <w:rsid w:val="00DA2D3D"/>
    <w:rsid w:val="00DA4013"/>
    <w:rsid w:val="00DA7FA8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1F99"/>
    <w:rsid w:val="00DC28FF"/>
    <w:rsid w:val="00DC45FB"/>
    <w:rsid w:val="00DC595F"/>
    <w:rsid w:val="00DC6AFD"/>
    <w:rsid w:val="00DC701F"/>
    <w:rsid w:val="00DC70F6"/>
    <w:rsid w:val="00DC7230"/>
    <w:rsid w:val="00DC7925"/>
    <w:rsid w:val="00DD0B8B"/>
    <w:rsid w:val="00DD0C73"/>
    <w:rsid w:val="00DD2DD5"/>
    <w:rsid w:val="00DD3DE5"/>
    <w:rsid w:val="00DD638C"/>
    <w:rsid w:val="00DD66E8"/>
    <w:rsid w:val="00DD7BC2"/>
    <w:rsid w:val="00DD7D66"/>
    <w:rsid w:val="00DD7E6B"/>
    <w:rsid w:val="00DE0010"/>
    <w:rsid w:val="00DE0071"/>
    <w:rsid w:val="00DE01BE"/>
    <w:rsid w:val="00DE0CBE"/>
    <w:rsid w:val="00DE1583"/>
    <w:rsid w:val="00DE177D"/>
    <w:rsid w:val="00DE18F3"/>
    <w:rsid w:val="00DE207D"/>
    <w:rsid w:val="00DE48C0"/>
    <w:rsid w:val="00DE563B"/>
    <w:rsid w:val="00DE7327"/>
    <w:rsid w:val="00DF0390"/>
    <w:rsid w:val="00DF0B70"/>
    <w:rsid w:val="00DF132A"/>
    <w:rsid w:val="00DF2241"/>
    <w:rsid w:val="00DF236F"/>
    <w:rsid w:val="00DF2E57"/>
    <w:rsid w:val="00DF347F"/>
    <w:rsid w:val="00DF445D"/>
    <w:rsid w:val="00DF4EEF"/>
    <w:rsid w:val="00DF5214"/>
    <w:rsid w:val="00DF6502"/>
    <w:rsid w:val="00E055A6"/>
    <w:rsid w:val="00E05837"/>
    <w:rsid w:val="00E05BAC"/>
    <w:rsid w:val="00E05BC3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5243"/>
    <w:rsid w:val="00E2576C"/>
    <w:rsid w:val="00E25E0C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06CD"/>
    <w:rsid w:val="00E719E2"/>
    <w:rsid w:val="00E727B5"/>
    <w:rsid w:val="00E72953"/>
    <w:rsid w:val="00E73F88"/>
    <w:rsid w:val="00E752DC"/>
    <w:rsid w:val="00E75D56"/>
    <w:rsid w:val="00E76C57"/>
    <w:rsid w:val="00E76F5E"/>
    <w:rsid w:val="00E773FF"/>
    <w:rsid w:val="00E80948"/>
    <w:rsid w:val="00E8211D"/>
    <w:rsid w:val="00E8310C"/>
    <w:rsid w:val="00E8450E"/>
    <w:rsid w:val="00E85933"/>
    <w:rsid w:val="00E87452"/>
    <w:rsid w:val="00E8772A"/>
    <w:rsid w:val="00E90190"/>
    <w:rsid w:val="00E90B7B"/>
    <w:rsid w:val="00E90E02"/>
    <w:rsid w:val="00E92C5D"/>
    <w:rsid w:val="00E932B5"/>
    <w:rsid w:val="00E93467"/>
    <w:rsid w:val="00E93F60"/>
    <w:rsid w:val="00E948D7"/>
    <w:rsid w:val="00E94D6D"/>
    <w:rsid w:val="00E96307"/>
    <w:rsid w:val="00E97B8A"/>
    <w:rsid w:val="00EA0FA9"/>
    <w:rsid w:val="00EA2CCD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4963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72D"/>
    <w:rsid w:val="00F06655"/>
    <w:rsid w:val="00F0704D"/>
    <w:rsid w:val="00F07CA4"/>
    <w:rsid w:val="00F10230"/>
    <w:rsid w:val="00F11DF2"/>
    <w:rsid w:val="00F12B45"/>
    <w:rsid w:val="00F1322E"/>
    <w:rsid w:val="00F137F0"/>
    <w:rsid w:val="00F16BE6"/>
    <w:rsid w:val="00F17AB7"/>
    <w:rsid w:val="00F20619"/>
    <w:rsid w:val="00F20F02"/>
    <w:rsid w:val="00F23AD8"/>
    <w:rsid w:val="00F2400D"/>
    <w:rsid w:val="00F249F9"/>
    <w:rsid w:val="00F25F79"/>
    <w:rsid w:val="00F263B3"/>
    <w:rsid w:val="00F2662C"/>
    <w:rsid w:val="00F26CE6"/>
    <w:rsid w:val="00F27BE7"/>
    <w:rsid w:val="00F27D4F"/>
    <w:rsid w:val="00F300CA"/>
    <w:rsid w:val="00F3015B"/>
    <w:rsid w:val="00F3088F"/>
    <w:rsid w:val="00F3119D"/>
    <w:rsid w:val="00F31A2B"/>
    <w:rsid w:val="00F32637"/>
    <w:rsid w:val="00F32902"/>
    <w:rsid w:val="00F32A40"/>
    <w:rsid w:val="00F33FEB"/>
    <w:rsid w:val="00F349CF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5518"/>
    <w:rsid w:val="00F85C2A"/>
    <w:rsid w:val="00F85E9E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A30"/>
    <w:rsid w:val="00F96FA1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2EAC"/>
    <w:rsid w:val="00FB44E0"/>
    <w:rsid w:val="00FB4AF7"/>
    <w:rsid w:val="00FB5C37"/>
    <w:rsid w:val="00FB5DE5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B3F"/>
    <w:rsid w:val="00FD431B"/>
    <w:rsid w:val="00FD4ABD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EE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val="lv-LV" w:eastAsia="en-US"/>
    </w:rPr>
  </w:style>
  <w:style w:type="character" w:styleId="Hyperlink">
    <w:name w:val="Hyperlink"/>
    <w:uiPriority w:val="99"/>
    <w:rsid w:val="00DA100D"/>
    <w:rPr>
      <w:color w:val="0000FF"/>
      <w:u w:val="single"/>
    </w:rPr>
  </w:style>
  <w:style w:type="paragraph" w:styleId="BalloonText">
    <w:name w:val="Balloon Text"/>
    <w:basedOn w:val="Normal"/>
    <w:semiHidden/>
    <w:rsid w:val="001239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5CE"/>
    <w:pPr>
      <w:ind w:left="720"/>
      <w:contextualSpacing/>
    </w:pPr>
    <w:rPr>
      <w:lang w:val="lv-LV" w:eastAsia="en-US"/>
    </w:rPr>
  </w:style>
  <w:style w:type="character" w:customStyle="1" w:styleId="Heading2Char">
    <w:name w:val="Heading 2 Char"/>
    <w:link w:val="Heading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rsid w:val="004509FD"/>
    <w:pPr>
      <w:jc w:val="both"/>
    </w:pPr>
    <w:rPr>
      <w:lang w:val="x-none" w:eastAsia="en-US"/>
    </w:rPr>
  </w:style>
  <w:style w:type="character" w:customStyle="1" w:styleId="BodyTextChar">
    <w:name w:val="Body Text Char"/>
    <w:link w:val="BodyText"/>
    <w:rsid w:val="004509FD"/>
    <w:rPr>
      <w:sz w:val="24"/>
      <w:szCs w:val="24"/>
      <w:lang w:eastAsia="en-US"/>
    </w:rPr>
  </w:style>
  <w:style w:type="character" w:styleId="CommentReference">
    <w:name w:val="annotation reference"/>
    <w:rsid w:val="00974C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C95"/>
    <w:rPr>
      <w:sz w:val="20"/>
      <w:szCs w:val="20"/>
    </w:rPr>
  </w:style>
  <w:style w:type="character" w:customStyle="1" w:styleId="CommentTextChar">
    <w:name w:val="Comment Text Char"/>
    <w:link w:val="CommentText"/>
    <w:rsid w:val="00974C95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74C95"/>
    <w:rPr>
      <w:b/>
      <w:bCs/>
    </w:rPr>
  </w:style>
  <w:style w:type="character" w:customStyle="1" w:styleId="CommentSubjectChar">
    <w:name w:val="Comment Subject Char"/>
    <w:link w:val="CommentSubject"/>
    <w:rsid w:val="00974C95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F6656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27BE7"/>
    <w:pPr>
      <w:jc w:val="both"/>
    </w:pPr>
    <w:rPr>
      <w:rFonts w:eastAsia="Calibri"/>
      <w:sz w:val="20"/>
      <w:szCs w:val="20"/>
      <w:lang w:val="lv-LV" w:eastAsia="en-US"/>
    </w:rPr>
  </w:style>
  <w:style w:type="character" w:customStyle="1" w:styleId="FootnoteTextChar">
    <w:name w:val="Footnote Text Char"/>
    <w:link w:val="FootnoteText"/>
    <w:uiPriority w:val="99"/>
    <w:rsid w:val="00F27BE7"/>
    <w:rPr>
      <w:rFonts w:eastAsia="Calibri"/>
      <w:lang w:eastAsia="en-US"/>
    </w:rPr>
  </w:style>
  <w:style w:type="character" w:styleId="FootnoteReference">
    <w:name w:val="footnote reference"/>
    <w:uiPriority w:val="99"/>
    <w:unhideWhenUsed/>
    <w:rsid w:val="00F27BE7"/>
    <w:rPr>
      <w:vertAlign w:val="superscript"/>
    </w:rPr>
  </w:style>
  <w:style w:type="character" w:customStyle="1" w:styleId="Heading3Char">
    <w:name w:val="Heading 3 Char"/>
    <w:link w:val="Heading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FollowedHyperlink">
    <w:name w:val="FollowedHyperlink"/>
    <w:uiPriority w:val="99"/>
    <w:rsid w:val="00701EDA"/>
    <w:rPr>
      <w:color w:val="954F72"/>
      <w:u w:val="single"/>
    </w:rPr>
  </w:style>
  <w:style w:type="paragraph" w:styleId="Revision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6">
    <w:name w:val="xl66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7">
    <w:name w:val="xl67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8">
    <w:name w:val="xl68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9">
    <w:name w:val="xl69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lv-LV" w:eastAsia="lv-LV"/>
    </w:rPr>
  </w:style>
  <w:style w:type="paragraph" w:customStyle="1" w:styleId="xl70">
    <w:name w:val="xl70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1">
    <w:name w:val="xl71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2">
    <w:name w:val="xl7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73">
    <w:name w:val="xl73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74">
    <w:name w:val="xl74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75">
    <w:name w:val="xl75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val="lv-LV" w:eastAsia="lv-LV"/>
    </w:rPr>
  </w:style>
  <w:style w:type="paragraph" w:customStyle="1" w:styleId="xl76">
    <w:name w:val="xl76"/>
    <w:basedOn w:val="Normal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val="lv-LV" w:eastAsia="lv-LV"/>
    </w:rPr>
  </w:style>
  <w:style w:type="paragraph" w:customStyle="1" w:styleId="xl77">
    <w:name w:val="xl77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val="lv-LV" w:eastAsia="lv-LV"/>
    </w:rPr>
  </w:style>
  <w:style w:type="paragraph" w:customStyle="1" w:styleId="xl78">
    <w:name w:val="xl78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lv-LV" w:eastAsia="lv-LV"/>
    </w:rPr>
  </w:style>
  <w:style w:type="paragraph" w:customStyle="1" w:styleId="xl79">
    <w:name w:val="xl79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80">
    <w:name w:val="xl80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val="lv-LV" w:eastAsia="lv-LV"/>
    </w:rPr>
  </w:style>
  <w:style w:type="paragraph" w:customStyle="1" w:styleId="xl81">
    <w:name w:val="xl81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82">
    <w:name w:val="xl8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83">
    <w:name w:val="xl83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84">
    <w:name w:val="xl84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lv-LV" w:eastAsia="lv-LV"/>
    </w:rPr>
  </w:style>
  <w:style w:type="paragraph" w:customStyle="1" w:styleId="xl85">
    <w:name w:val="xl85"/>
    <w:basedOn w:val="Normal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Normal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7">
    <w:name w:val="xl87"/>
    <w:basedOn w:val="Normal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val="lv-LV" w:eastAsia="lv-LV"/>
    </w:rPr>
  </w:style>
  <w:style w:type="paragraph" w:customStyle="1" w:styleId="xl64">
    <w:name w:val="xl64"/>
    <w:basedOn w:val="Normal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8">
    <w:name w:val="xl88"/>
    <w:basedOn w:val="Normal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89">
    <w:name w:val="xl89"/>
    <w:basedOn w:val="Normal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1">
    <w:name w:val="xl91"/>
    <w:basedOn w:val="Normal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0">
    <w:name w:val="xl90"/>
    <w:basedOn w:val="Normal"/>
    <w:rsid w:val="000F095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2">
    <w:name w:val="xl92"/>
    <w:basedOn w:val="Normal"/>
    <w:rsid w:val="000F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3">
    <w:name w:val="xl93"/>
    <w:basedOn w:val="Normal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val="lv-LV" w:eastAsia="lv-LV"/>
    </w:rPr>
  </w:style>
  <w:style w:type="paragraph" w:customStyle="1" w:styleId="xl94">
    <w:name w:val="xl94"/>
    <w:basedOn w:val="Normal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20058</Words>
  <Characters>11434</Characters>
  <Application>Microsoft Office Word</Application>
  <DocSecurity>0</DocSecurity>
  <Lines>95</Lines>
  <Paragraphs>62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31430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Jānis Pārums</cp:lastModifiedBy>
  <cp:revision>2</cp:revision>
  <cp:lastPrinted>2024-03-26T11:25:00Z</cp:lastPrinted>
  <dcterms:created xsi:type="dcterms:W3CDTF">2024-12-10T07:35:00Z</dcterms:created>
  <dcterms:modified xsi:type="dcterms:W3CDTF">2024-12-10T07:35:00Z</dcterms:modified>
</cp:coreProperties>
</file>