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17BB9" w14:textId="77777777" w:rsidR="004D516C" w:rsidRDefault="00FF581A" w:rsidP="00564CA6">
      <w:r>
        <w:rPr>
          <w:noProof/>
        </w:rPr>
        <w:drawing>
          <wp:inline distT="0" distB="0" distL="0" distR="0" wp14:anchorId="603E7ABA" wp14:editId="57F715D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5343C81" w14:textId="77777777" w:rsidR="00310BC7" w:rsidRPr="004C33B2" w:rsidRDefault="00FF581A" w:rsidP="00310BC7">
      <w:pPr>
        <w:ind w:left="5387" w:firstLine="279"/>
        <w:jc w:val="right"/>
        <w:rPr>
          <w:rFonts w:ascii="Times New Roman" w:hAnsi="Times New Roman"/>
          <w:bCs/>
        </w:rPr>
      </w:pPr>
      <w:bookmarkStart w:id="0" w:name="_Hlk86306296"/>
      <w:r w:rsidRPr="004C33B2">
        <w:rPr>
          <w:rFonts w:ascii="Times New Roman" w:hAnsi="Times New Roman"/>
          <w:bCs/>
        </w:rPr>
        <w:t>APSTIPRINĀT</w:t>
      </w:r>
      <w:r>
        <w:rPr>
          <w:rFonts w:ascii="Times New Roman" w:hAnsi="Times New Roman"/>
          <w:bCs/>
        </w:rPr>
        <w:t>I</w:t>
      </w:r>
    </w:p>
    <w:p w14:paraId="3001E19A" w14:textId="77777777" w:rsidR="00310BC7" w:rsidRPr="004C33B2" w:rsidRDefault="00FF581A"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B362EF">
        <w:rPr>
          <w:rFonts w:ascii="Times New Roman" w:hAnsi="Times New Roman"/>
          <w:noProof/>
        </w:rPr>
        <w:t>20</w:t>
      </w:r>
      <w:r w:rsidR="00B362EF">
        <w:rPr>
          <w:rFonts w:ascii="Times New Roman" w:hAnsi="Times New Roman"/>
          <w:noProof/>
        </w:rPr>
        <w:t>24</w:t>
      </w:r>
      <w:r w:rsidRPr="00B362EF">
        <w:rPr>
          <w:rFonts w:ascii="Times New Roman" w:hAnsi="Times New Roman"/>
          <w:noProof/>
        </w:rPr>
        <w:t xml:space="preserve">. gada </w:t>
      </w:r>
      <w:r w:rsidR="00553CAC">
        <w:rPr>
          <w:rFonts w:ascii="Times New Roman" w:hAnsi="Times New Roman"/>
          <w:noProof/>
        </w:rPr>
        <w:t xml:space="preserve">28.novembra </w:t>
      </w:r>
      <w:r w:rsidR="00816F3C" w:rsidRPr="00B362EF">
        <w:rPr>
          <w:rFonts w:ascii="Times New Roman" w:hAnsi="Times New Roman"/>
          <w:bCs/>
        </w:rPr>
        <w:t xml:space="preserve"> </w:t>
      </w:r>
      <w:r w:rsidRPr="00B362EF">
        <w:rPr>
          <w:rFonts w:ascii="Times New Roman" w:hAnsi="Times New Roman"/>
          <w:bCs/>
        </w:rPr>
        <w:t>sēdes lēmumu (</w:t>
      </w:r>
      <w:r w:rsidRPr="00B362EF">
        <w:rPr>
          <w:rFonts w:ascii="Times New Roman" w:hAnsi="Times New Roman"/>
        </w:rPr>
        <w:t xml:space="preserve">protokols Nr. </w:t>
      </w:r>
      <w:r>
        <w:rPr>
          <w:rFonts w:ascii="Times New Roman" w:hAnsi="Times New Roman"/>
        </w:rPr>
        <w:t>28</w:t>
      </w:r>
      <w:r w:rsidRPr="00FF581A">
        <w:rPr>
          <w:rFonts w:ascii="Times New Roman" w:hAnsi="Times New Roman"/>
        </w:rPr>
        <w:t xml:space="preserve"> § </w:t>
      </w:r>
      <w:r>
        <w:rPr>
          <w:rFonts w:ascii="Times New Roman" w:hAnsi="Times New Roman"/>
        </w:rPr>
        <w:t>50</w:t>
      </w:r>
      <w:r w:rsidRPr="00B362EF">
        <w:rPr>
          <w:rFonts w:ascii="Times New Roman" w:hAnsi="Times New Roman"/>
          <w:bCs/>
        </w:rPr>
        <w:t>)</w:t>
      </w:r>
      <w:r w:rsidRPr="004C33B2">
        <w:rPr>
          <w:rFonts w:ascii="Times New Roman" w:hAnsi="Times New Roman"/>
          <w:bCs/>
        </w:rPr>
        <w:t xml:space="preserve"> </w:t>
      </w:r>
    </w:p>
    <w:bookmarkEnd w:id="0"/>
    <w:p w14:paraId="5338A863" w14:textId="77777777" w:rsidR="00B44A45" w:rsidRPr="004C33B2" w:rsidRDefault="00B44A45" w:rsidP="00310BC7">
      <w:pPr>
        <w:shd w:val="clear" w:color="auto" w:fill="FFFFFF"/>
        <w:rPr>
          <w:rFonts w:ascii="Times New Roman" w:eastAsia="Times New Roman" w:hAnsi="Times New Roman"/>
          <w:sz w:val="28"/>
          <w:szCs w:val="28"/>
          <w:lang w:bidi="en-US"/>
        </w:rPr>
      </w:pPr>
    </w:p>
    <w:p w14:paraId="3FA0B6D5" w14:textId="77777777" w:rsidR="00310BC7" w:rsidRPr="004C33B2" w:rsidRDefault="00FF581A" w:rsidP="00310BC7">
      <w:pPr>
        <w:jc w:val="center"/>
        <w:rPr>
          <w:rFonts w:ascii="Times New Roman" w:eastAsia="Times New Roman" w:hAnsi="Times New Roman"/>
          <w:sz w:val="28"/>
          <w:lang w:eastAsia="lv-LV"/>
        </w:rPr>
      </w:pPr>
      <w:r>
        <w:rPr>
          <w:rFonts w:ascii="Times New Roman" w:eastAsia="Times New Roman" w:hAnsi="Times New Roman"/>
          <w:sz w:val="28"/>
          <w:lang w:eastAsia="lv-LV"/>
        </w:rPr>
        <w:t>SAISTOŠIE NOTEIKUMI</w:t>
      </w:r>
    </w:p>
    <w:p w14:paraId="1392CD31" w14:textId="77777777" w:rsidR="00310BC7" w:rsidRPr="004C33B2" w:rsidRDefault="00FF581A"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01D6930B" w14:textId="77777777" w:rsidR="00564CA6" w:rsidRPr="00564CA6" w:rsidRDefault="00FF581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FD3AFFD" w14:textId="77777777" w:rsidR="00564CA6" w:rsidRPr="00564CA6" w:rsidRDefault="00FF581A" w:rsidP="00564CA6">
      <w:pPr>
        <w:rPr>
          <w:rFonts w:ascii="Times New Roman" w:hAnsi="Times New Roman" w:cs="Times New Roman"/>
        </w:rPr>
      </w:pPr>
      <w:r w:rsidRPr="00B362EF">
        <w:rPr>
          <w:rFonts w:ascii="Times New Roman" w:hAnsi="Times New Roman" w:cs="Times New Roman"/>
        </w:rPr>
        <w:t>20</w:t>
      </w:r>
      <w:r w:rsidR="00B362EF">
        <w:rPr>
          <w:rFonts w:ascii="Times New Roman" w:hAnsi="Times New Roman" w:cs="Times New Roman"/>
        </w:rPr>
        <w:t>24</w:t>
      </w:r>
      <w:r w:rsidRPr="00B362EF">
        <w:rPr>
          <w:rFonts w:ascii="Times New Roman" w:hAnsi="Times New Roman" w:cs="Times New Roman"/>
        </w:rPr>
        <w:t>. gada</w:t>
      </w:r>
      <w:r w:rsidR="00F4264C">
        <w:rPr>
          <w:rFonts w:ascii="Times New Roman" w:hAnsi="Times New Roman" w:cs="Times New Roman"/>
        </w:rPr>
        <w:t xml:space="preserve"> </w:t>
      </w:r>
      <w:r w:rsidR="00D5178D">
        <w:rPr>
          <w:rFonts w:ascii="Times New Roman" w:hAnsi="Times New Roman" w:cs="Times New Roman"/>
        </w:rPr>
        <w:t>28</w:t>
      </w:r>
      <w:r w:rsidR="00D5178D" w:rsidRPr="00B362EF">
        <w:rPr>
          <w:rFonts w:ascii="Times New Roman" w:hAnsi="Times New Roman" w:cs="Times New Roman"/>
        </w:rPr>
        <w:t xml:space="preserve">. </w:t>
      </w:r>
      <w:r w:rsidR="00816F3C">
        <w:rPr>
          <w:rFonts w:ascii="Times New Roman" w:hAnsi="Times New Roman" w:cs="Times New Roman"/>
        </w:rPr>
        <w:t>novembrī</w:t>
      </w:r>
      <w:r w:rsidRPr="00B362EF">
        <w:rPr>
          <w:rFonts w:ascii="Times New Roman" w:hAnsi="Times New Roman" w:cs="Times New Roman"/>
        </w:rPr>
        <w:tab/>
      </w:r>
      <w:r w:rsidRPr="00B362EF">
        <w:rPr>
          <w:rFonts w:ascii="Times New Roman" w:hAnsi="Times New Roman" w:cs="Times New Roman"/>
        </w:rPr>
        <w:tab/>
      </w:r>
      <w:r w:rsidRPr="00B362EF">
        <w:rPr>
          <w:rFonts w:ascii="Times New Roman" w:hAnsi="Times New Roman" w:cs="Times New Roman"/>
        </w:rPr>
        <w:tab/>
      </w:r>
      <w:r w:rsidRPr="00B362EF">
        <w:rPr>
          <w:rFonts w:ascii="Times New Roman" w:hAnsi="Times New Roman" w:cs="Times New Roman"/>
        </w:rPr>
        <w:tab/>
      </w:r>
      <w:r w:rsidRPr="00B362E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62EF">
        <w:rPr>
          <w:rFonts w:ascii="Times New Roman" w:hAnsi="Times New Roman" w:cs="Times New Roman"/>
          <w:b/>
        </w:rPr>
        <w:t>Nr.</w:t>
      </w:r>
      <w:r>
        <w:rPr>
          <w:rFonts w:ascii="Times New Roman" w:hAnsi="Times New Roman" w:cs="Times New Roman"/>
          <w:noProof/>
        </w:rPr>
        <w:t xml:space="preserve"> </w:t>
      </w:r>
      <w:r w:rsidRPr="00FF581A">
        <w:rPr>
          <w:rFonts w:ascii="Times New Roman" w:hAnsi="Times New Roman" w:cs="Times New Roman"/>
          <w:b/>
          <w:bCs/>
          <w:noProof/>
        </w:rPr>
        <w:t>53/2024</w:t>
      </w:r>
      <w:r w:rsidRPr="00564CA6">
        <w:rPr>
          <w:rFonts w:ascii="Times New Roman" w:hAnsi="Times New Roman" w:cs="Times New Roman"/>
        </w:rPr>
        <w:tab/>
      </w:r>
    </w:p>
    <w:p w14:paraId="17135016" w14:textId="77777777" w:rsidR="00564CA6" w:rsidRPr="00564CA6" w:rsidRDefault="00564CA6" w:rsidP="00564CA6">
      <w:pPr>
        <w:rPr>
          <w:rFonts w:ascii="Times New Roman" w:hAnsi="Times New Roman" w:cs="Times New Roman"/>
          <w:b/>
        </w:rPr>
      </w:pPr>
    </w:p>
    <w:p w14:paraId="5AF417EF" w14:textId="77777777" w:rsidR="00B44A45" w:rsidRPr="00B44A45" w:rsidRDefault="00FF581A" w:rsidP="00B44A45">
      <w:pPr>
        <w:jc w:val="center"/>
        <w:rPr>
          <w:rFonts w:ascii="Times New Roman" w:eastAsia="Times New Roman" w:hAnsi="Times New Roman" w:cs="Times New Roman"/>
          <w:b/>
          <w:noProof/>
          <w:sz w:val="28"/>
          <w:szCs w:val="28"/>
          <w:lang w:eastAsia="lv-LV"/>
        </w:rPr>
      </w:pPr>
      <w:r w:rsidRPr="00B44A45">
        <w:rPr>
          <w:rFonts w:ascii="Times New Roman" w:eastAsia="Times New Roman" w:hAnsi="Times New Roman" w:cs="Times New Roman"/>
          <w:b/>
          <w:noProof/>
          <w:sz w:val="28"/>
          <w:szCs w:val="28"/>
          <w:lang w:eastAsia="lv-LV"/>
        </w:rPr>
        <w:t>Ādažu novada pašvaldības līdzdalības budžeta nolikums</w:t>
      </w:r>
    </w:p>
    <w:p w14:paraId="614711A6" w14:textId="77777777" w:rsidR="00B44A45" w:rsidRPr="00B44A45" w:rsidRDefault="00B44A45" w:rsidP="00B44A45">
      <w:pPr>
        <w:jc w:val="center"/>
        <w:rPr>
          <w:rFonts w:ascii="Times New Roman" w:eastAsia="Times New Roman" w:hAnsi="Times New Roman" w:cs="Times New Roman"/>
          <w:b/>
          <w:noProof/>
          <w:lang w:eastAsia="lv-LV"/>
        </w:rPr>
      </w:pPr>
    </w:p>
    <w:p w14:paraId="7E7D07BC" w14:textId="77777777" w:rsidR="00B44A45" w:rsidRPr="00F83947" w:rsidRDefault="00FF581A" w:rsidP="00B44A45">
      <w:pPr>
        <w:jc w:val="right"/>
        <w:textAlignment w:val="baseline"/>
        <w:rPr>
          <w:rFonts w:ascii="Times New Roman" w:hAnsi="Times New Roman" w:cs="Times New Roman"/>
          <w:i/>
          <w:iCs/>
          <w:noProof/>
        </w:rPr>
      </w:pPr>
      <w:r w:rsidRPr="00F83947">
        <w:rPr>
          <w:rFonts w:ascii="Times New Roman" w:hAnsi="Times New Roman" w:cs="Times New Roman"/>
          <w:i/>
          <w:iCs/>
          <w:noProof/>
        </w:rPr>
        <w:t>Izdoti saskaņā ar Pašvaldību likuma</w:t>
      </w:r>
      <w:r w:rsidR="004415B2" w:rsidRPr="00F83947">
        <w:rPr>
          <w:rFonts w:ascii="Times New Roman" w:hAnsi="Times New Roman" w:cs="Times New Roman"/>
          <w:i/>
          <w:iCs/>
          <w:noProof/>
        </w:rPr>
        <w:t xml:space="preserve"> </w:t>
      </w:r>
      <w:r w:rsidRPr="00F83947">
        <w:rPr>
          <w:rFonts w:ascii="Times New Roman" w:hAnsi="Times New Roman" w:cs="Times New Roman"/>
          <w:i/>
          <w:iCs/>
          <w:noProof/>
        </w:rPr>
        <w:t>61. pantu</w:t>
      </w:r>
    </w:p>
    <w:p w14:paraId="1D9EAFDC"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BCD4870" w14:textId="77777777" w:rsidR="00310BC7" w:rsidRPr="000E62C5" w:rsidRDefault="00FF581A" w:rsidP="000E62C5">
      <w:pPr>
        <w:pStyle w:val="ListParagraph"/>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0E62C5">
        <w:rPr>
          <w:rFonts w:ascii="Times New Roman" w:hAnsi="Times New Roman"/>
          <w:b/>
          <w:bCs/>
          <w:iCs/>
          <w:sz w:val="24"/>
          <w:szCs w:val="24"/>
          <w:lang w:bidi="en-US"/>
        </w:rPr>
        <w:t>Vispārīgie jautājumi</w:t>
      </w:r>
    </w:p>
    <w:p w14:paraId="3D60CF66" w14:textId="77777777" w:rsidR="00B44A45" w:rsidRPr="004E7F41" w:rsidRDefault="00FF581A" w:rsidP="004E7F41">
      <w:pPr>
        <w:pStyle w:val="ListParagraph"/>
        <w:numPr>
          <w:ilvl w:val="0"/>
          <w:numId w:val="5"/>
        </w:numPr>
        <w:spacing w:after="120" w:line="240" w:lineRule="auto"/>
        <w:ind w:left="426" w:hanging="426"/>
        <w:contextualSpacing w:val="0"/>
        <w:jc w:val="both"/>
        <w:textAlignment w:val="baseline"/>
        <w:rPr>
          <w:rFonts w:ascii="Times New Roman" w:hAnsi="Times New Roman"/>
          <w:sz w:val="24"/>
          <w:szCs w:val="24"/>
        </w:rPr>
      </w:pPr>
      <w:bookmarkStart w:id="1" w:name="_Hlk171675399"/>
      <w:r w:rsidRPr="004E7F41">
        <w:rPr>
          <w:rFonts w:ascii="Times New Roman" w:hAnsi="Times New Roman"/>
          <w:sz w:val="24"/>
          <w:szCs w:val="24"/>
        </w:rPr>
        <w:t>Saistošie noteikumi (turpmāk – nolikums) nosaka kārtību, kādā Ādažu novada pašvaldība organizē līdzdalības budžeta projektu ideju konkursu (turpmāk – konkurss) sabiedrības ierosinātiem teritorijas attīstības projektiem (turpmāk – Projekti) un piešķir finansējumu to īstenošanai</w:t>
      </w:r>
      <w:bookmarkStart w:id="2" w:name="_Hlk171675571"/>
      <w:bookmarkEnd w:id="1"/>
      <w:r w:rsidRPr="004E7F41">
        <w:rPr>
          <w:rFonts w:ascii="Times New Roman" w:hAnsi="Times New Roman"/>
          <w:sz w:val="24"/>
          <w:szCs w:val="24"/>
        </w:rPr>
        <w:t>.</w:t>
      </w:r>
    </w:p>
    <w:p w14:paraId="4601464F" w14:textId="77777777" w:rsidR="00B44A45" w:rsidRPr="000E62C5" w:rsidRDefault="00FF581A" w:rsidP="004E7F41">
      <w:pPr>
        <w:numPr>
          <w:ilvl w:val="0"/>
          <w:numId w:val="5"/>
        </w:numPr>
        <w:spacing w:after="120"/>
        <w:ind w:left="426" w:hanging="426"/>
        <w:jc w:val="both"/>
        <w:textAlignment w:val="baseline"/>
        <w:rPr>
          <w:rFonts w:ascii="Times New Roman" w:eastAsia="Calibri" w:hAnsi="Times New Roman" w:cs="Times New Roman"/>
          <w:noProof/>
        </w:rPr>
      </w:pPr>
      <w:r w:rsidRPr="000E62C5">
        <w:rPr>
          <w:rFonts w:ascii="Times New Roman" w:hAnsi="Times New Roman" w:cs="Times New Roman"/>
        </w:rPr>
        <w:t>Konkursa</w:t>
      </w:r>
      <w:r w:rsidRPr="000E62C5">
        <w:rPr>
          <w:rFonts w:ascii="Times New Roman" w:eastAsia="Calibri" w:hAnsi="Times New Roman" w:cs="Times New Roman"/>
          <w:noProof/>
        </w:rPr>
        <w:t xml:space="preserve"> mērķis ir veicināt Ādažu novada iedzīvotāju iesaisti un līdzdalību Ādažu novada administratīvās teritorijas attīstībā un šim mērķim piešķirto finanšu līdzekļu izlietošanā, kā arī sekmēt efektīvu, atklātu un atbildīgu pašvaldības darbu un </w:t>
      </w:r>
      <w:r w:rsidR="000E62C5" w:rsidRPr="000E62C5">
        <w:rPr>
          <w:rFonts w:ascii="Times New Roman" w:eastAsia="Calibri" w:hAnsi="Times New Roman" w:cs="Times New Roman"/>
          <w:noProof/>
        </w:rPr>
        <w:t>tā</w:t>
      </w:r>
      <w:r w:rsidRPr="000E62C5">
        <w:rPr>
          <w:rFonts w:ascii="Times New Roman" w:eastAsia="Calibri" w:hAnsi="Times New Roman" w:cs="Times New Roman"/>
          <w:noProof/>
        </w:rPr>
        <w:t xml:space="preserve"> atbilstību iedzīvotāju interesēm.</w:t>
      </w:r>
    </w:p>
    <w:bookmarkEnd w:id="2"/>
    <w:p w14:paraId="39F31EC4"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 xml:space="preserve">Pašvaldības finansējums tiek piešķirts, organizējot atklātu Projektu konkursu, ko organizē pašvaldības iestāde “Centrālā pārvalde”. </w:t>
      </w:r>
    </w:p>
    <w:p w14:paraId="3EF0056B"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rPr>
        <w:t xml:space="preserve">Katrā konkrētajā gadā konkursa realizācijai pieejamo finansējumu nosaka pašvaldības budžetā un konkursā atbalstīta viena Projekta realizācijai piešķir no 10 000 līdz 50 000 </w:t>
      </w:r>
      <w:r w:rsidRPr="000E62C5">
        <w:rPr>
          <w:rFonts w:ascii="Times New Roman" w:hAnsi="Times New Roman" w:cs="Times New Roman"/>
          <w:i/>
          <w:iCs/>
        </w:rPr>
        <w:t>euro</w:t>
      </w:r>
      <w:r w:rsidRPr="000E62C5">
        <w:rPr>
          <w:rFonts w:ascii="Times New Roman" w:hAnsi="Times New Roman" w:cs="Times New Roman"/>
        </w:rPr>
        <w:t xml:space="preserve"> (ieskaitot pievienotās vērtības nodokli).</w:t>
      </w:r>
    </w:p>
    <w:p w14:paraId="190CA6E6"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Projektam jāatbilst šādiem kritērijiem:</w:t>
      </w:r>
    </w:p>
    <w:p w14:paraId="156B94E8" w14:textId="77777777" w:rsidR="00B44A45" w:rsidRPr="000E62C5" w:rsidRDefault="00FF581A" w:rsidP="004E7F41">
      <w:pPr>
        <w:numPr>
          <w:ilvl w:val="1"/>
          <w:numId w:val="5"/>
        </w:numPr>
        <w:spacing w:after="120"/>
        <w:ind w:left="993" w:hanging="567"/>
        <w:jc w:val="both"/>
        <w:textAlignment w:val="baseline"/>
        <w:rPr>
          <w:rFonts w:ascii="Times New Roman" w:hAnsi="Times New Roman" w:cs="Times New Roman"/>
        </w:rPr>
      </w:pPr>
      <w:r w:rsidRPr="000E62C5">
        <w:rPr>
          <w:rFonts w:ascii="Times New Roman" w:hAnsi="Times New Roman" w:cs="Times New Roman"/>
        </w:rPr>
        <w:t>Projekts paredz ieguldījumus pašvaldībai piederošā īpašumā, vai ieguldījumus citai publiskai personai vai privātpersonai piederošā īpašumā tikai gadījumā, ja ir saņemts attiecīgā īpašnieka saskaņojums, ievērojot apbūves tiesību normatīvo regulējumu, neparedzot maksu par apbūves tiesību piešķiršanu uz termiņu, kas nav īsāks par 10 gadiem;</w:t>
      </w:r>
    </w:p>
    <w:p w14:paraId="5B3C4978" w14:textId="77777777" w:rsidR="00B44A45" w:rsidRPr="000E62C5" w:rsidRDefault="00FF581A" w:rsidP="004E7F41">
      <w:pPr>
        <w:numPr>
          <w:ilvl w:val="1"/>
          <w:numId w:val="5"/>
        </w:numPr>
        <w:spacing w:after="120"/>
        <w:ind w:left="993" w:hanging="567"/>
        <w:jc w:val="both"/>
        <w:textAlignment w:val="baseline"/>
        <w:rPr>
          <w:rFonts w:ascii="Times New Roman" w:hAnsi="Times New Roman" w:cs="Times New Roman"/>
        </w:rPr>
      </w:pPr>
      <w:r w:rsidRPr="000E62C5">
        <w:rPr>
          <w:rFonts w:ascii="Times New Roman" w:eastAsia="Times New Roman" w:hAnsi="Times New Roman" w:cs="Times New Roman"/>
          <w:lang w:eastAsia="lv-LV"/>
        </w:rPr>
        <w:t>Projekts paredz jaunas infrastruktūras radīšanu vai esošas infrastruktūras uzlabošanu, kurai ir paliekoša un sabiedriski nozīmīga vērtība, un kuras rezultātā tiek uzlabota pašvaldības autonomo funkciju vai brīvprātīgo iniciatīvu īstenošana – teritorijas labiekārtošana, iedzīvotāju izglītība, kultūras piedāvājums un kultūras mantojuma saglabāšana, iedzīvotāju veselības veicināšana vai sporta attīstība;</w:t>
      </w:r>
    </w:p>
    <w:p w14:paraId="32DB5B7C" w14:textId="77777777" w:rsidR="00B44A45" w:rsidRPr="000E62C5" w:rsidRDefault="00FF581A" w:rsidP="004E7F41">
      <w:pPr>
        <w:numPr>
          <w:ilvl w:val="1"/>
          <w:numId w:val="5"/>
        </w:numPr>
        <w:spacing w:after="120"/>
        <w:ind w:left="993" w:hanging="567"/>
        <w:jc w:val="both"/>
        <w:textAlignment w:val="baseline"/>
        <w:rPr>
          <w:rFonts w:ascii="Times New Roman" w:hAnsi="Times New Roman" w:cs="Times New Roman"/>
        </w:rPr>
      </w:pPr>
      <w:r w:rsidRPr="000E62C5">
        <w:rPr>
          <w:rFonts w:ascii="Times New Roman" w:hAnsi="Times New Roman" w:cs="Times New Roman"/>
        </w:rPr>
        <w:t>Projektā paredzētie ieguldījumi ir ekonomiski pamatoti, tostarp izvērtējot investīciju uzturēšanu un ilgtspējai nepieciešamo finansējumu, kā arī Projekta rezultāts ir publiski pieejams pēc iespējas plašākam iedzīvotāju lokam;</w:t>
      </w:r>
    </w:p>
    <w:p w14:paraId="24516430" w14:textId="77777777" w:rsidR="00B44A45" w:rsidRPr="000E62C5" w:rsidRDefault="00FF581A" w:rsidP="004E7F41">
      <w:pPr>
        <w:numPr>
          <w:ilvl w:val="1"/>
          <w:numId w:val="5"/>
        </w:numPr>
        <w:spacing w:after="120"/>
        <w:ind w:left="993" w:hanging="567"/>
        <w:jc w:val="both"/>
        <w:textAlignment w:val="baseline"/>
        <w:rPr>
          <w:rFonts w:ascii="Times New Roman" w:hAnsi="Times New Roman" w:cs="Times New Roman"/>
        </w:rPr>
      </w:pPr>
      <w:r w:rsidRPr="000E62C5">
        <w:rPr>
          <w:rFonts w:ascii="Times New Roman" w:hAnsi="Times New Roman" w:cs="Times New Roman"/>
        </w:rPr>
        <w:lastRenderedPageBreak/>
        <w:t>Projektā plānotie pasākumi netiek papildus finansēti no pašvaldības, valsts budžeta, ES fondiem vai citiem ārvalstu finanšu līdzekļiem;</w:t>
      </w:r>
    </w:p>
    <w:p w14:paraId="617D4B7E" w14:textId="77777777" w:rsidR="00B44A45" w:rsidRPr="000E62C5" w:rsidRDefault="00FF581A" w:rsidP="004E7F41">
      <w:pPr>
        <w:numPr>
          <w:ilvl w:val="1"/>
          <w:numId w:val="5"/>
        </w:numPr>
        <w:spacing w:after="120"/>
        <w:ind w:left="993" w:hanging="567"/>
        <w:jc w:val="both"/>
        <w:textAlignment w:val="baseline"/>
        <w:rPr>
          <w:rFonts w:ascii="Times New Roman" w:hAnsi="Times New Roman" w:cs="Times New Roman"/>
        </w:rPr>
      </w:pPr>
      <w:r w:rsidRPr="000E62C5">
        <w:rPr>
          <w:rFonts w:ascii="Times New Roman" w:hAnsi="Times New Roman" w:cs="Times New Roman"/>
        </w:rPr>
        <w:t>Projektam ir izstrādāta tāme, kas atbilst realizējamajām iespējām un tajā iekļautas visas iespējamās izmaksas;</w:t>
      </w:r>
    </w:p>
    <w:p w14:paraId="1EC61A9C" w14:textId="77777777" w:rsidR="00B44A45" w:rsidRPr="000E62C5" w:rsidRDefault="00FF581A" w:rsidP="004E7F41">
      <w:pPr>
        <w:numPr>
          <w:ilvl w:val="1"/>
          <w:numId w:val="5"/>
        </w:numPr>
        <w:spacing w:after="120"/>
        <w:ind w:left="993" w:hanging="567"/>
        <w:jc w:val="both"/>
        <w:textAlignment w:val="baseline"/>
        <w:rPr>
          <w:rFonts w:ascii="Times New Roman" w:hAnsi="Times New Roman" w:cs="Times New Roman"/>
        </w:rPr>
      </w:pPr>
      <w:r w:rsidRPr="000E62C5">
        <w:rPr>
          <w:rFonts w:ascii="Times New Roman" w:eastAsia="Times New Roman" w:hAnsi="Times New Roman" w:cs="Times New Roman"/>
          <w:lang w:eastAsia="lv-LV"/>
        </w:rPr>
        <w:t>Projektu nav paredzēts īstenot vairākās kārtās;</w:t>
      </w:r>
    </w:p>
    <w:p w14:paraId="30F7937C" w14:textId="77777777" w:rsidR="00B44A45" w:rsidRPr="000E62C5" w:rsidRDefault="00FF581A" w:rsidP="004E7F41">
      <w:pPr>
        <w:numPr>
          <w:ilvl w:val="1"/>
          <w:numId w:val="5"/>
        </w:numPr>
        <w:spacing w:after="120"/>
        <w:ind w:left="993" w:hanging="567"/>
        <w:jc w:val="both"/>
        <w:textAlignment w:val="baseline"/>
        <w:rPr>
          <w:rFonts w:ascii="Times New Roman" w:hAnsi="Times New Roman" w:cs="Times New Roman"/>
        </w:rPr>
      </w:pPr>
      <w:r w:rsidRPr="000E62C5">
        <w:rPr>
          <w:rFonts w:ascii="Times New Roman" w:eastAsia="Times New Roman" w:hAnsi="Times New Roman" w:cs="Times New Roman"/>
          <w:lang w:eastAsia="lv-LV"/>
        </w:rPr>
        <w:t>Projektam nav reliģisks, komerciāls vai politisks raksturs.</w:t>
      </w:r>
    </w:p>
    <w:p w14:paraId="24E1DA75"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 xml:space="preserve">Projektus īsteno šādās </w:t>
      </w:r>
      <w:bookmarkStart w:id="3" w:name="_Hlk173331823"/>
      <w:r w:rsidRPr="000E62C5">
        <w:rPr>
          <w:rFonts w:ascii="Times New Roman" w:hAnsi="Times New Roman" w:cs="Times New Roman"/>
        </w:rPr>
        <w:t>līdzdalības budžeta plānošanas vienībās:</w:t>
      </w:r>
      <w:bookmarkEnd w:id="3"/>
    </w:p>
    <w:p w14:paraId="07868F40" w14:textId="77777777" w:rsidR="00B44A45" w:rsidRPr="000E62C5" w:rsidRDefault="00FF581A"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Ādažu pilsētā;</w:t>
      </w:r>
    </w:p>
    <w:p w14:paraId="50324E6F" w14:textId="77777777" w:rsidR="00B44A45" w:rsidRPr="000E62C5" w:rsidRDefault="00FF581A"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Ādažu novada ciemos, kuros ir 1000 un vairāk iedzīvotāju;</w:t>
      </w:r>
    </w:p>
    <w:p w14:paraId="34F7DD67" w14:textId="77777777" w:rsidR="00B44A45" w:rsidRPr="000E62C5" w:rsidRDefault="00FF581A"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Ādažu novada ciemos līdz 1000 iedzīvotājiem.</w:t>
      </w:r>
    </w:p>
    <w:p w14:paraId="23F59388"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Projektu uzsāk trīs mēnešu laikā pēc konkursa rezultātu paziņošanas un īsteno divu gadu laikā.</w:t>
      </w:r>
    </w:p>
    <w:p w14:paraId="1F299D74" w14:textId="271570D4" w:rsidR="00B44A45" w:rsidRPr="00B80110" w:rsidRDefault="00FF581A" w:rsidP="00B80110">
      <w:pPr>
        <w:pStyle w:val="ListParagraph"/>
        <w:numPr>
          <w:ilvl w:val="0"/>
          <w:numId w:val="3"/>
        </w:numPr>
        <w:spacing w:after="120"/>
        <w:ind w:left="284" w:hanging="301"/>
        <w:jc w:val="center"/>
        <w:textAlignment w:val="baseline"/>
        <w:rPr>
          <w:rFonts w:ascii="Times New Roman" w:hAnsi="Times New Roman"/>
          <w:noProof/>
        </w:rPr>
      </w:pPr>
      <w:r w:rsidRPr="00B80110">
        <w:rPr>
          <w:rFonts w:ascii="Times New Roman" w:hAnsi="Times New Roman"/>
          <w:b/>
          <w:bCs/>
          <w:noProof/>
        </w:rPr>
        <w:t>Konkursa izsludināšanas un pieteikumu iesniegšanas kārtība</w:t>
      </w:r>
    </w:p>
    <w:p w14:paraId="1A8A24D7"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 xml:space="preserve">Paziņojumu par konkursu un citu ar to saistīto informāciju publicē pašvaldības oficiālajā tīmekļvietnē </w:t>
      </w:r>
      <w:bookmarkStart w:id="4" w:name="_Hlk171669813"/>
      <w:r>
        <w:fldChar w:fldCharType="begin"/>
      </w:r>
      <w:r>
        <w:instrText>HYPERLINK "http://www.adazunovads.lv"</w:instrText>
      </w:r>
      <w:r>
        <w:fldChar w:fldCharType="separate"/>
      </w:r>
      <w:r w:rsidRPr="000E62C5">
        <w:rPr>
          <w:rFonts w:ascii="Times New Roman" w:hAnsi="Times New Roman" w:cs="Times New Roman"/>
          <w:color w:val="4472C4" w:themeColor="accent1"/>
          <w:u w:val="single"/>
        </w:rPr>
        <w:t>www.adazunovads.lv</w:t>
      </w:r>
      <w:r>
        <w:rPr>
          <w:rFonts w:ascii="Times New Roman" w:hAnsi="Times New Roman" w:cs="Times New Roman"/>
          <w:color w:val="4472C4" w:themeColor="accent1"/>
          <w:u w:val="single"/>
        </w:rPr>
        <w:fldChar w:fldCharType="end"/>
      </w:r>
      <w:r w:rsidR="00816F3C">
        <w:rPr>
          <w:rFonts w:ascii="Times New Roman" w:hAnsi="Times New Roman" w:cs="Times New Roman"/>
          <w:color w:val="4472C4" w:themeColor="accent1"/>
        </w:rPr>
        <w:t xml:space="preserve">, </w:t>
      </w:r>
      <w:r w:rsidR="00816F3C" w:rsidRPr="000E62C5">
        <w:rPr>
          <w:rFonts w:ascii="Times New Roman" w:hAnsi="Times New Roman" w:cs="Times New Roman"/>
          <w:kern w:val="2"/>
          <w:lang w:eastAsia="lv-LV"/>
          <w14:ligatures w14:val="standardContextual"/>
        </w:rPr>
        <w:t>pašvaldības informatīvajā izdevumā “Ādažu Novada Vēstis”</w:t>
      </w:r>
      <w:r w:rsidRPr="000E62C5">
        <w:rPr>
          <w:rFonts w:ascii="Times New Roman" w:hAnsi="Times New Roman" w:cs="Times New Roman"/>
        </w:rPr>
        <w:t xml:space="preserve"> un </w:t>
      </w:r>
      <w:bookmarkEnd w:id="4"/>
      <w:r w:rsidRPr="000E62C5">
        <w:rPr>
          <w:rFonts w:ascii="Times New Roman" w:hAnsi="Times New Roman" w:cs="Times New Roman"/>
        </w:rPr>
        <w:t xml:space="preserve">sociālo tīklu pašvaldības kontos, norādot pieteikumu iesniegšanas vietas, iesniegšanas termiņus un pašvaldības kontaktpersonu uzziņām. </w:t>
      </w:r>
    </w:p>
    <w:p w14:paraId="40B3FA56"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 xml:space="preserve">Pieteikumu iesniegšanas termiņš ir </w:t>
      </w:r>
      <w:r w:rsidR="00816F3C">
        <w:rPr>
          <w:rFonts w:ascii="Times New Roman" w:hAnsi="Times New Roman" w:cs="Times New Roman"/>
        </w:rPr>
        <w:t>3</w:t>
      </w:r>
      <w:r w:rsidR="00816F3C" w:rsidRPr="000E62C5">
        <w:rPr>
          <w:rFonts w:ascii="Times New Roman" w:hAnsi="Times New Roman" w:cs="Times New Roman"/>
        </w:rPr>
        <w:t xml:space="preserve"> </w:t>
      </w:r>
      <w:r w:rsidRPr="000E62C5">
        <w:rPr>
          <w:rFonts w:ascii="Times New Roman" w:hAnsi="Times New Roman" w:cs="Times New Roman"/>
        </w:rPr>
        <w:t>(</w:t>
      </w:r>
      <w:r w:rsidR="00816F3C">
        <w:rPr>
          <w:rFonts w:ascii="Times New Roman" w:hAnsi="Times New Roman" w:cs="Times New Roman"/>
        </w:rPr>
        <w:t>trīs</w:t>
      </w:r>
      <w:r w:rsidRPr="000E62C5">
        <w:rPr>
          <w:rFonts w:ascii="Times New Roman" w:hAnsi="Times New Roman" w:cs="Times New Roman"/>
        </w:rPr>
        <w:t xml:space="preserve">) kalendāra mēneši no </w:t>
      </w:r>
      <w:r w:rsidR="00816F3C" w:rsidRPr="00816F3C">
        <w:rPr>
          <w:rFonts w:ascii="Times New Roman" w:hAnsi="Times New Roman" w:cs="Times New Roman"/>
        </w:rPr>
        <w:t>attiecīgā gada 1. aprīļa</w:t>
      </w:r>
      <w:r w:rsidRPr="000E62C5">
        <w:rPr>
          <w:rFonts w:ascii="Times New Roman" w:hAnsi="Times New Roman" w:cs="Times New Roman"/>
        </w:rPr>
        <w:t>.</w:t>
      </w:r>
    </w:p>
    <w:p w14:paraId="539791DA" w14:textId="77777777" w:rsidR="00B44A45" w:rsidRPr="00FF581A" w:rsidRDefault="00FF581A" w:rsidP="004E7F41">
      <w:pPr>
        <w:numPr>
          <w:ilvl w:val="0"/>
          <w:numId w:val="5"/>
        </w:numPr>
        <w:spacing w:after="120"/>
        <w:ind w:left="426" w:hanging="426"/>
        <w:jc w:val="both"/>
        <w:textAlignment w:val="baseline"/>
        <w:rPr>
          <w:rFonts w:ascii="Times New Roman" w:hAnsi="Times New Roman" w:cs="Times New Roman"/>
        </w:rPr>
      </w:pPr>
      <w:r w:rsidRPr="00FF581A">
        <w:rPr>
          <w:rFonts w:ascii="Times New Roman" w:hAnsi="Times New Roman" w:cs="Times New Roman"/>
        </w:rPr>
        <w:t xml:space="preserve">Projekta iesniedzējs (turpmāk – Iesniedzējs) ir fiziskā persona, kura sasniegusi 16 gadu vecumu, vai biedrība vai nodibinājums, kurā nav pašvaldības dalības. </w:t>
      </w:r>
      <w:r w:rsidR="000D4738" w:rsidRPr="00FF581A">
        <w:rPr>
          <w:rFonts w:ascii="Times New Roman" w:hAnsi="Times New Roman" w:cs="Times New Roman"/>
        </w:rPr>
        <w:t>Viens projekta iesniedzējs var iesniegt vairākus projektus.</w:t>
      </w:r>
    </w:p>
    <w:p w14:paraId="78C34583" w14:textId="77777777" w:rsidR="00B44A45" w:rsidRPr="00FF581A" w:rsidRDefault="00FF581A" w:rsidP="004E7F41">
      <w:pPr>
        <w:numPr>
          <w:ilvl w:val="0"/>
          <w:numId w:val="5"/>
        </w:numPr>
        <w:spacing w:after="120"/>
        <w:ind w:left="426" w:hanging="426"/>
        <w:jc w:val="both"/>
        <w:textAlignment w:val="baseline"/>
        <w:rPr>
          <w:rFonts w:ascii="Times New Roman" w:hAnsi="Times New Roman" w:cs="Times New Roman"/>
        </w:rPr>
      </w:pPr>
      <w:r w:rsidRPr="00FF581A">
        <w:rPr>
          <w:rFonts w:ascii="Times New Roman" w:hAnsi="Times New Roman" w:cs="Times New Roman"/>
        </w:rPr>
        <w:t>Projekta pieteikumu veido šādi dokumenti:</w:t>
      </w:r>
    </w:p>
    <w:p w14:paraId="764EB350" w14:textId="77777777" w:rsidR="00B44A45" w:rsidRPr="000E62C5" w:rsidRDefault="00FF581A"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aizpildīta pieteikuma veidlapa (</w:t>
      </w:r>
      <w:r w:rsidR="00D5178D">
        <w:rPr>
          <w:rFonts w:ascii="Times New Roman" w:hAnsi="Times New Roman" w:cs="Times New Roman"/>
        </w:rPr>
        <w:t>1</w:t>
      </w:r>
      <w:r w:rsidRPr="000E62C5">
        <w:rPr>
          <w:rFonts w:ascii="Times New Roman" w:hAnsi="Times New Roman" w:cs="Times New Roman"/>
        </w:rPr>
        <w:t>.pielikums);</w:t>
      </w:r>
    </w:p>
    <w:p w14:paraId="444206AA" w14:textId="77777777" w:rsidR="00B44A45" w:rsidRPr="000E62C5" w:rsidRDefault="00FF581A"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dokuments, kas apliecina iesniedzēja vai tā pilnvarotās personas tiesības rīkoties iesniedzēja vārdā, ja Projekta pieteikumu iesniedz iesniedzēja pilnvarotā persona;</w:t>
      </w:r>
    </w:p>
    <w:p w14:paraId="34067250" w14:textId="77777777" w:rsidR="00B44A45" w:rsidRPr="000E62C5" w:rsidRDefault="00FF581A"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Projekta izmaksu tāme;</w:t>
      </w:r>
    </w:p>
    <w:p w14:paraId="765C36A2" w14:textId="77777777" w:rsidR="00B44A45" w:rsidRPr="000E62C5" w:rsidRDefault="00FF581A" w:rsidP="004E7F41">
      <w:pPr>
        <w:numPr>
          <w:ilvl w:val="1"/>
          <w:numId w:val="5"/>
        </w:numPr>
        <w:tabs>
          <w:tab w:val="left" w:pos="993"/>
        </w:tabs>
        <w:spacing w:after="120"/>
        <w:ind w:left="992" w:hanging="567"/>
        <w:jc w:val="both"/>
        <w:textAlignment w:val="baseline"/>
        <w:rPr>
          <w:rFonts w:ascii="Times New Roman" w:hAnsi="Times New Roman" w:cs="Times New Roman"/>
        </w:rPr>
      </w:pPr>
      <w:r w:rsidRPr="000E62C5">
        <w:rPr>
          <w:rFonts w:ascii="Times New Roman" w:hAnsi="Times New Roman" w:cs="Times New Roman"/>
        </w:rPr>
        <w:t xml:space="preserve">Projekta skice, ja paredzēti uzlabojumi infrastruktūrā (norāda visu Projekta būtisko elementu izmērus un to izvietojumu uz zemesgabala robežu plāna vai izdrukas no tīmekļvietnes </w:t>
      </w:r>
      <w:hyperlink r:id="rId9" w:history="1">
        <w:r w:rsidRPr="000E62C5">
          <w:rPr>
            <w:rFonts w:ascii="Times New Roman" w:hAnsi="Times New Roman" w:cs="Times New Roman"/>
            <w:u w:val="single"/>
          </w:rPr>
          <w:t>www.topografija.lv</w:t>
        </w:r>
      </w:hyperlink>
      <w:r w:rsidRPr="000E62C5">
        <w:rPr>
          <w:rFonts w:ascii="Times New Roman" w:hAnsi="Times New Roman" w:cs="Times New Roman"/>
        </w:rPr>
        <w:t xml:space="preserve">, </w:t>
      </w:r>
      <w:hyperlink r:id="rId10" w:history="1">
        <w:r w:rsidRPr="000E62C5">
          <w:rPr>
            <w:rFonts w:ascii="Times New Roman" w:hAnsi="Times New Roman" w:cs="Times New Roman"/>
            <w:u w:val="single"/>
          </w:rPr>
          <w:t>www.kadastrs.lv</w:t>
        </w:r>
      </w:hyperlink>
      <w:r w:rsidRPr="000E62C5">
        <w:rPr>
          <w:rFonts w:ascii="Times New Roman" w:hAnsi="Times New Roman" w:cs="Times New Roman"/>
        </w:rPr>
        <w:t xml:space="preserve"> vai </w:t>
      </w:r>
      <w:hyperlink r:id="rId11" w:history="1">
        <w:r w:rsidRPr="000E62C5">
          <w:rPr>
            <w:rFonts w:ascii="Times New Roman" w:hAnsi="Times New Roman" w:cs="Times New Roman"/>
            <w:u w:val="single"/>
          </w:rPr>
          <w:t>www.geolatvija.lv</w:t>
        </w:r>
      </w:hyperlink>
      <w:r w:rsidRPr="000E62C5">
        <w:rPr>
          <w:rFonts w:ascii="Times New Roman" w:hAnsi="Times New Roman" w:cs="Times New Roman"/>
        </w:rPr>
        <w:t>);</w:t>
      </w:r>
    </w:p>
    <w:p w14:paraId="4AA8E14F" w14:textId="77777777" w:rsidR="00B44A45" w:rsidRPr="000E62C5" w:rsidRDefault="00FF581A"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vismaz viena vizualizācija, kurā uzskatāmi attēlots Projekta īstenošanas rezultāts. Elektroniski iesniegtai vizualizācijai izmanto *.jpeg vai *.png formātu, vismaz ar 800 x 600 ppi izšķirtspēju;</w:t>
      </w:r>
    </w:p>
    <w:p w14:paraId="4BD8624C" w14:textId="77777777" w:rsidR="00D5178D" w:rsidRPr="000E62C5" w:rsidRDefault="00FF581A"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kern w:val="2"/>
          <w14:ligatures w14:val="standardContextual"/>
        </w:rPr>
        <w:t>apliecinājums, ka Projekts netiks realizēts citos projektos un netiks finansēts no cita finanšu</w:t>
      </w:r>
      <w:r w:rsidRPr="000E62C5">
        <w:rPr>
          <w:rFonts w:ascii="Times New Roman" w:hAnsi="Times New Roman" w:cs="Times New Roman"/>
        </w:rPr>
        <w:t xml:space="preserve"> avota;</w:t>
      </w:r>
    </w:p>
    <w:p w14:paraId="473FEC34" w14:textId="77777777" w:rsidR="00B44A45" w:rsidRPr="00F83947" w:rsidRDefault="00FF581A" w:rsidP="00D5178D">
      <w:pPr>
        <w:numPr>
          <w:ilvl w:val="1"/>
          <w:numId w:val="5"/>
        </w:numPr>
        <w:tabs>
          <w:tab w:val="left" w:pos="993"/>
        </w:tabs>
        <w:spacing w:after="120"/>
        <w:ind w:left="993" w:hanging="567"/>
        <w:jc w:val="both"/>
        <w:textAlignment w:val="baseline"/>
        <w:rPr>
          <w:rFonts w:ascii="Times New Roman" w:hAnsi="Times New Roman" w:cs="Times New Roman"/>
        </w:rPr>
      </w:pPr>
      <w:r w:rsidRPr="00D5178D">
        <w:rPr>
          <w:rFonts w:ascii="Times New Roman" w:hAnsi="Times New Roman" w:cs="Times New Roman"/>
        </w:rPr>
        <w:t>apliecinājums</w:t>
      </w:r>
      <w:r w:rsidRPr="00D5178D">
        <w:rPr>
          <w:rFonts w:ascii="Times New Roman" w:hAnsi="Times New Roman" w:cs="Times New Roman"/>
          <w:kern w:val="2"/>
          <w14:ligatures w14:val="standardContextual"/>
        </w:rPr>
        <w:t>, ka Projektam nav reliģisks, komerciāls vai politisks raksturs</w:t>
      </w:r>
      <w:r w:rsidR="00D5178D" w:rsidRPr="00D5178D">
        <w:rPr>
          <w:rFonts w:ascii="Times New Roman" w:hAnsi="Times New Roman" w:cs="Times New Roman"/>
          <w:kern w:val="2"/>
          <w14:ligatures w14:val="standardContextual"/>
        </w:rPr>
        <w:t>;</w:t>
      </w:r>
    </w:p>
    <w:p w14:paraId="7A55649F" w14:textId="77777777" w:rsidR="00D5178D" w:rsidRPr="000E62C5" w:rsidRDefault="00FF581A" w:rsidP="00D5178D">
      <w:pPr>
        <w:numPr>
          <w:ilvl w:val="1"/>
          <w:numId w:val="5"/>
        </w:numPr>
        <w:tabs>
          <w:tab w:val="left" w:pos="993"/>
        </w:tabs>
        <w:spacing w:after="120"/>
        <w:ind w:left="993" w:hanging="567"/>
        <w:jc w:val="both"/>
        <w:textAlignment w:val="baseline"/>
        <w:rPr>
          <w:rFonts w:ascii="Times New Roman" w:hAnsi="Times New Roman" w:cs="Times New Roman"/>
          <w:kern w:val="2"/>
          <w14:ligatures w14:val="standardContextual"/>
        </w:rPr>
      </w:pPr>
      <w:r w:rsidRPr="000E62C5">
        <w:rPr>
          <w:rFonts w:ascii="Times New Roman" w:hAnsi="Times New Roman" w:cs="Times New Roman"/>
        </w:rPr>
        <w:t>ja Projektu plānots īstenot uz citai personai piederoša īpašuma:</w:t>
      </w:r>
    </w:p>
    <w:p w14:paraId="390230E2" w14:textId="77777777" w:rsidR="00D5178D" w:rsidRPr="00D5178D" w:rsidRDefault="00FF581A" w:rsidP="00F83947">
      <w:pPr>
        <w:numPr>
          <w:ilvl w:val="2"/>
          <w:numId w:val="5"/>
        </w:numPr>
        <w:tabs>
          <w:tab w:val="left" w:pos="1843"/>
        </w:tabs>
        <w:spacing w:after="120"/>
        <w:ind w:left="1843" w:hanging="850"/>
        <w:jc w:val="both"/>
        <w:textAlignment w:val="baseline"/>
        <w:rPr>
          <w:rFonts w:ascii="Times New Roman" w:hAnsi="Times New Roman" w:cs="Times New Roman"/>
        </w:rPr>
      </w:pPr>
      <w:r w:rsidRPr="00D5178D">
        <w:rPr>
          <w:rFonts w:ascii="Times New Roman" w:hAnsi="Times New Roman" w:cs="Times New Roman"/>
        </w:rPr>
        <w:t>apliecinājums no zemes īpašnieka par gatavību slēgt vienošanos par zemes bezatlīdzības lietošanu Projekta rezultātā izveidotās infrastruktūras uzturēšanai un publiskai pieejamībai uz termiņu, kas nav īsāks par 10 gadiem;</w:t>
      </w:r>
    </w:p>
    <w:p w14:paraId="241A112A" w14:textId="77777777" w:rsidR="00D5178D" w:rsidRPr="00D5178D" w:rsidRDefault="00FF581A" w:rsidP="00F83947">
      <w:pPr>
        <w:numPr>
          <w:ilvl w:val="2"/>
          <w:numId w:val="5"/>
        </w:numPr>
        <w:tabs>
          <w:tab w:val="left" w:pos="1843"/>
        </w:tabs>
        <w:spacing w:after="120"/>
        <w:ind w:left="1843" w:hanging="850"/>
        <w:jc w:val="both"/>
        <w:textAlignment w:val="baseline"/>
        <w:rPr>
          <w:rFonts w:ascii="Times New Roman" w:hAnsi="Times New Roman" w:cs="Times New Roman"/>
          <w:kern w:val="2"/>
          <w14:ligatures w14:val="standardContextual"/>
        </w:rPr>
      </w:pPr>
      <w:r w:rsidRPr="00D5178D">
        <w:rPr>
          <w:rFonts w:ascii="Times New Roman" w:hAnsi="Times New Roman" w:cs="Times New Roman"/>
        </w:rPr>
        <w:t>zemes īpašnieka rakstisks saskaņojums uz Projekta novietojuma shēmas.</w:t>
      </w:r>
    </w:p>
    <w:p w14:paraId="1711418A"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lastRenderedPageBreak/>
        <w:t>Iesniedzējs sedz visas izmaksas, kas saistītas ar pieteikuma sagatavošanu.</w:t>
      </w:r>
    </w:p>
    <w:p w14:paraId="0C0C1757"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Pieteikumu var iesniegt:</w:t>
      </w:r>
    </w:p>
    <w:p w14:paraId="46E80DAB" w14:textId="77777777" w:rsidR="00B44A45" w:rsidRPr="000E62C5" w:rsidRDefault="00FF581A"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kern w:val="2"/>
          <w14:ligatures w14:val="standardContextual"/>
        </w:rPr>
        <w:t>papīra formātā –</w:t>
      </w:r>
      <w:r w:rsidRPr="000E62C5">
        <w:rPr>
          <w:rFonts w:ascii="Times New Roman" w:hAnsi="Times New Roman" w:cs="Times New Roman"/>
        </w:rPr>
        <w:t xml:space="preserve"> Ādažu novada Valsts un pašvaldības vienotā klientu apkalpošanas centra kontaktpunktos Ādažos vai Carnikavā</w:t>
      </w:r>
      <w:r w:rsidRPr="000E62C5">
        <w:rPr>
          <w:rFonts w:ascii="Times New Roman" w:hAnsi="Times New Roman" w:cs="Times New Roman"/>
          <w:kern w:val="2"/>
          <w14:ligatures w14:val="standardContextual"/>
        </w:rPr>
        <w:t xml:space="preserve">, ievietojot slēgtā aploksnē, uz kuras norādīts </w:t>
      </w:r>
      <w:r w:rsidRPr="000E62C5">
        <w:rPr>
          <w:rFonts w:ascii="Times New Roman" w:hAnsi="Times New Roman" w:cs="Times New Roman"/>
        </w:rPr>
        <w:t>saņēmējs</w:t>
      </w:r>
      <w:r w:rsidRPr="000E62C5">
        <w:rPr>
          <w:rFonts w:ascii="Times New Roman" w:hAnsi="Times New Roman" w:cs="Times New Roman"/>
          <w:kern w:val="2"/>
          <w14:ligatures w14:val="standardContextual"/>
        </w:rPr>
        <w:t xml:space="preserve"> “Ādažu novada pašvaldība”, norāde “Līdzdalības budžeta projektu konkursam” un iesniedzēja kontaktinformācija (fiziskai personai – vārds, uzvārds, tālruņa numurs, juridiskai personai – nosaukums un tālruņa numurs saziņai);</w:t>
      </w:r>
    </w:p>
    <w:p w14:paraId="4F612147" w14:textId="77777777" w:rsidR="00B44A45" w:rsidRPr="000E62C5" w:rsidRDefault="00FF581A"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 xml:space="preserve">elektroniski, parakstot ar drošu elektronisko parakstu vienā elektroniskā dokumenta pakotnē un nosūtot uz elektroniskā pasta adresi </w:t>
      </w:r>
      <w:hyperlink r:id="rId12" w:history="1">
        <w:r w:rsidRPr="000E62C5">
          <w:rPr>
            <w:rFonts w:ascii="Times New Roman" w:hAnsi="Times New Roman" w:cs="Times New Roman"/>
            <w:color w:val="4472C4" w:themeColor="accent1"/>
            <w:u w:val="single"/>
          </w:rPr>
          <w:t>dome@adazunovads.lv</w:t>
        </w:r>
      </w:hyperlink>
      <w:r w:rsidRPr="000E62C5">
        <w:rPr>
          <w:rFonts w:ascii="Times New Roman" w:hAnsi="Times New Roman" w:cs="Times New Roman"/>
          <w:color w:val="4472C4" w:themeColor="accent1"/>
        </w:rPr>
        <w:t>,</w:t>
      </w:r>
      <w:r w:rsidRPr="000E62C5">
        <w:rPr>
          <w:rFonts w:ascii="Times New Roman" w:hAnsi="Times New Roman" w:cs="Times New Roman"/>
        </w:rPr>
        <w:t xml:space="preserve"> e-pasta tēmas nosaukumā norādot “Līdzdalības budžeta projektu konkursam”;</w:t>
      </w:r>
    </w:p>
    <w:p w14:paraId="5C46778F" w14:textId="77777777" w:rsidR="00B44A45" w:rsidRPr="000E62C5" w:rsidRDefault="00FF581A"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nosūtot uz pašvaldības oficiālo elektronisko adresi.</w:t>
      </w:r>
    </w:p>
    <w:p w14:paraId="16658FD4"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Papīra formātā noformētus pieteikumus var iesniegt, izmantojot pastkastītes pie Valsts un pašvaldības vienotā klientu apkalpošanas centra kontaktpunktiem Ādažos vai Carnikavā.</w:t>
      </w:r>
    </w:p>
    <w:p w14:paraId="514B7A8D"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Iesniedzējs ir tiesīgs atsaukt iesniegto pieteikumu labojumu un papildinājumu veikšanai un iesniegt to atkārtoti līdz Projektu iesniegšanas termiņa beigām.</w:t>
      </w:r>
    </w:p>
    <w:p w14:paraId="57A95873"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rPr>
      </w:pPr>
      <w:r>
        <w:rPr>
          <w:rFonts w:ascii="Times New Roman" w:hAnsi="Times New Roman" w:cs="Times New Roman"/>
        </w:rPr>
        <w:t>P</w:t>
      </w:r>
      <w:r w:rsidRPr="000E62C5">
        <w:rPr>
          <w:rFonts w:ascii="Times New Roman" w:hAnsi="Times New Roman" w:cs="Times New Roman"/>
        </w:rPr>
        <w:t>ieteikumi, kas iesniegti vēlāk par šajā nolikumā noteikto termiņu, netiek pieņemti izskatīšanai.</w:t>
      </w:r>
    </w:p>
    <w:p w14:paraId="16B31CD4" w14:textId="77777777" w:rsidR="00B44A45" w:rsidRPr="000E62C5" w:rsidRDefault="00FF581A" w:rsidP="00B80110">
      <w:pPr>
        <w:numPr>
          <w:ilvl w:val="0"/>
          <w:numId w:val="3"/>
        </w:numPr>
        <w:spacing w:after="120"/>
        <w:ind w:left="426" w:hanging="426"/>
        <w:jc w:val="center"/>
        <w:textAlignment w:val="baseline"/>
        <w:rPr>
          <w:rFonts w:ascii="Times New Roman" w:eastAsia="Times New Roman" w:hAnsi="Times New Roman" w:cs="Times New Roman"/>
          <w:noProof/>
          <w:lang w:eastAsia="lv-LV"/>
        </w:rPr>
      </w:pPr>
      <w:r w:rsidRPr="000E62C5">
        <w:rPr>
          <w:rFonts w:ascii="Times New Roman" w:eastAsia="Times New Roman" w:hAnsi="Times New Roman" w:cs="Times New Roman"/>
          <w:b/>
          <w:bCs/>
          <w:noProof/>
          <w:lang w:eastAsia="lv-LV"/>
        </w:rPr>
        <w:t>Konkursa pieteikumu izskatīšanas un vērtēšanas kārtība</w:t>
      </w:r>
    </w:p>
    <w:p w14:paraId="7065BDD1"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rPr>
      </w:pPr>
      <w:bookmarkStart w:id="5" w:name="_Hlk172884729"/>
      <w:r w:rsidRPr="000E62C5">
        <w:rPr>
          <w:rFonts w:ascii="Times New Roman" w:hAnsi="Times New Roman" w:cs="Times New Roman"/>
        </w:rPr>
        <w:t xml:space="preserve">Konkursa vērtēšanas komisiju (turpmāk – Komisija) 5 (piecu) locekļu sastāvā izveido ar Centrālās pārvaldes vadītāja rīkojumu. </w:t>
      </w:r>
    </w:p>
    <w:p w14:paraId="0A2FDBBD" w14:textId="77777777" w:rsidR="002B1404" w:rsidRDefault="00FF581A" w:rsidP="004E7F41">
      <w:pPr>
        <w:numPr>
          <w:ilvl w:val="0"/>
          <w:numId w:val="5"/>
        </w:numPr>
        <w:spacing w:after="120"/>
        <w:ind w:left="426" w:hanging="426"/>
        <w:jc w:val="both"/>
        <w:textAlignment w:val="baseline"/>
        <w:rPr>
          <w:rFonts w:ascii="Times New Roman" w:hAnsi="Times New Roman" w:cs="Times New Roman"/>
        </w:rPr>
      </w:pPr>
      <w:r>
        <w:rPr>
          <w:rFonts w:ascii="Times New Roman" w:hAnsi="Times New Roman" w:cs="Times New Roman"/>
        </w:rPr>
        <w:t>Komisija darbojas atbilstoši Centrālās pārvaldes vadītāja apstiprinātam nolikumam.</w:t>
      </w:r>
    </w:p>
    <w:p w14:paraId="690D88D8"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rPr>
      </w:pPr>
      <w:r w:rsidRPr="000E62C5">
        <w:rPr>
          <w:rFonts w:ascii="Times New Roman" w:hAnsi="Times New Roman" w:cs="Times New Roman"/>
        </w:rPr>
        <w:t>Projektu pieteikumus izskata šādā kārtībā:</w:t>
      </w:r>
    </w:p>
    <w:p w14:paraId="4747C699" w14:textId="77777777" w:rsidR="00B44A45" w:rsidRPr="000E62C5" w:rsidRDefault="00FF581A"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konkursa pirmajā kārtā Projektu atbilstību izvērtē Komisija</w:t>
      </w:r>
      <w:r w:rsidR="00D5178D" w:rsidRPr="00D5178D">
        <w:t xml:space="preserve"> </w:t>
      </w:r>
      <w:r w:rsidR="00D5178D" w:rsidRPr="00D5178D">
        <w:rPr>
          <w:rFonts w:ascii="Times New Roman" w:hAnsi="Times New Roman" w:cs="Times New Roman"/>
        </w:rPr>
        <w:t>atbilstoši kritērijiem (2. pielikums) un izkārto atbilstošā balsošanas grupā līdzdalības budžeta plānošanas vienībās (3.pielikums)</w:t>
      </w:r>
      <w:r w:rsidRPr="000E62C5">
        <w:rPr>
          <w:rFonts w:ascii="Times New Roman" w:hAnsi="Times New Roman" w:cs="Times New Roman"/>
        </w:rPr>
        <w:t>;</w:t>
      </w:r>
    </w:p>
    <w:p w14:paraId="279AA64A" w14:textId="77777777" w:rsidR="00B44A45" w:rsidRPr="000E62C5" w:rsidRDefault="00FF581A"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konkursa otrajā kārtā par Komisijas atbalstītajiem Projektiem balso iedzīvotāji;</w:t>
      </w:r>
    </w:p>
    <w:p w14:paraId="72EA1C07" w14:textId="77777777" w:rsidR="00B44A45" w:rsidRPr="000E62C5" w:rsidRDefault="00FF581A" w:rsidP="004E7F41">
      <w:pPr>
        <w:numPr>
          <w:ilvl w:val="1"/>
          <w:numId w:val="5"/>
        </w:numPr>
        <w:tabs>
          <w:tab w:val="left" w:pos="993"/>
        </w:tabs>
        <w:spacing w:after="120"/>
        <w:ind w:left="993" w:hanging="567"/>
        <w:jc w:val="both"/>
        <w:textAlignment w:val="baseline"/>
        <w:rPr>
          <w:rFonts w:ascii="Times New Roman" w:hAnsi="Times New Roman" w:cs="Times New Roman"/>
        </w:rPr>
      </w:pPr>
      <w:r w:rsidRPr="000E62C5">
        <w:rPr>
          <w:rFonts w:ascii="Times New Roman" w:hAnsi="Times New Roman" w:cs="Times New Roman"/>
        </w:rPr>
        <w:t xml:space="preserve">konkursa trešajā kārtā tiek apkopoti </w:t>
      </w:r>
      <w:r w:rsidR="000E62C5">
        <w:rPr>
          <w:rFonts w:ascii="Times New Roman" w:hAnsi="Times New Roman" w:cs="Times New Roman"/>
        </w:rPr>
        <w:t xml:space="preserve">iedzīvotāju </w:t>
      </w:r>
      <w:r w:rsidRPr="000E62C5">
        <w:rPr>
          <w:rFonts w:ascii="Times New Roman" w:hAnsi="Times New Roman" w:cs="Times New Roman"/>
        </w:rPr>
        <w:t>balsojuma rezultāti un noteikti īstenojamie Projekti.</w:t>
      </w:r>
    </w:p>
    <w:bookmarkEnd w:id="5"/>
    <w:p w14:paraId="1A422CC2" w14:textId="77777777" w:rsidR="00B44A45" w:rsidRPr="000E62C5" w:rsidRDefault="00FF581A" w:rsidP="004E7F41">
      <w:pPr>
        <w:numPr>
          <w:ilvl w:val="0"/>
          <w:numId w:val="5"/>
        </w:numPr>
        <w:shd w:val="clear" w:color="auto" w:fill="FFFFFF"/>
        <w:spacing w:after="120"/>
        <w:ind w:left="426" w:hanging="426"/>
        <w:jc w:val="both"/>
        <w:rPr>
          <w:rFonts w:ascii="Times New Roman" w:hAnsi="Times New Roman" w:cs="Times New Roman"/>
          <w:kern w:val="2"/>
          <w14:ligatures w14:val="standardContextual"/>
        </w:rPr>
      </w:pPr>
      <w:r w:rsidRPr="000E62C5">
        <w:rPr>
          <w:rFonts w:ascii="Times New Roman" w:hAnsi="Times New Roman" w:cs="Times New Roman"/>
          <w:kern w:val="2"/>
          <w:lang w:eastAsia="lv-LV"/>
          <w14:ligatures w14:val="standardContextual"/>
        </w:rPr>
        <w:t xml:space="preserve">Informāciju par atbalstītajiem Projektiem publicē pašvaldības oficiālajā tīmekļvietnē </w:t>
      </w:r>
      <w:hyperlink r:id="rId13" w:history="1">
        <w:r w:rsidRPr="000E62C5">
          <w:rPr>
            <w:rFonts w:ascii="Times New Roman" w:hAnsi="Times New Roman" w:cs="Times New Roman"/>
            <w:color w:val="4472C4" w:themeColor="accent1"/>
            <w:kern w:val="2"/>
            <w:u w:val="single"/>
            <w14:ligatures w14:val="standardContextual"/>
          </w:rPr>
          <w:t>www.adazunovads.lv</w:t>
        </w:r>
      </w:hyperlink>
      <w:r w:rsidRPr="000E62C5">
        <w:rPr>
          <w:rFonts w:ascii="Times New Roman" w:hAnsi="Times New Roman" w:cs="Times New Roman"/>
          <w:color w:val="4472C4" w:themeColor="accent1"/>
          <w:kern w:val="2"/>
          <w:lang w:eastAsia="lv-LV"/>
          <w14:ligatures w14:val="standardContextual"/>
        </w:rPr>
        <w:t>,</w:t>
      </w:r>
      <w:r w:rsidRPr="000E62C5">
        <w:rPr>
          <w:rFonts w:ascii="Times New Roman" w:hAnsi="Times New Roman" w:cs="Times New Roman"/>
          <w:kern w:val="2"/>
          <w:lang w:eastAsia="lv-LV"/>
          <w14:ligatures w14:val="standardContextual"/>
        </w:rPr>
        <w:t xml:space="preserve"> pašvaldības informatīvajā izdevumā “Ādažu Novada Vēstis” </w:t>
      </w:r>
      <w:r w:rsidRPr="000E62C5">
        <w:rPr>
          <w:rFonts w:ascii="Times New Roman" w:eastAsia="Times New Roman" w:hAnsi="Times New Roman" w:cs="Times New Roman"/>
          <w:kern w:val="2"/>
          <w:lang w:eastAsia="lv-LV"/>
          <w14:ligatures w14:val="standardContextual"/>
        </w:rPr>
        <w:t>un sociālo tīklu pašvaldības kontos.</w:t>
      </w:r>
    </w:p>
    <w:p w14:paraId="77BBDDD3" w14:textId="77777777" w:rsidR="00B44A45" w:rsidRPr="000E62C5" w:rsidRDefault="00FF581A" w:rsidP="00B80110">
      <w:pPr>
        <w:numPr>
          <w:ilvl w:val="0"/>
          <w:numId w:val="3"/>
        </w:numPr>
        <w:spacing w:after="120"/>
        <w:ind w:left="284" w:hanging="284"/>
        <w:jc w:val="center"/>
        <w:textAlignment w:val="baseline"/>
        <w:rPr>
          <w:rFonts w:ascii="Times New Roman" w:hAnsi="Times New Roman" w:cs="Times New Roman"/>
          <w:b/>
          <w:bCs/>
          <w:kern w:val="2"/>
          <w14:ligatures w14:val="standardContextual"/>
        </w:rPr>
      </w:pPr>
      <w:r w:rsidRPr="000E62C5">
        <w:rPr>
          <w:rFonts w:ascii="Times New Roman" w:hAnsi="Times New Roman" w:cs="Times New Roman"/>
          <w:b/>
          <w:bCs/>
          <w:kern w:val="2"/>
          <w14:ligatures w14:val="standardContextual"/>
        </w:rPr>
        <w:t xml:space="preserve">Iedzīvotāju balsošana un </w:t>
      </w:r>
      <w:r w:rsidR="004E7F41">
        <w:rPr>
          <w:rFonts w:ascii="Times New Roman" w:hAnsi="Times New Roman" w:cs="Times New Roman"/>
          <w:b/>
          <w:bCs/>
          <w:kern w:val="2"/>
          <w14:ligatures w14:val="standardContextual"/>
        </w:rPr>
        <w:t>P</w:t>
      </w:r>
      <w:r w:rsidR="004E7F41" w:rsidRPr="000E62C5">
        <w:rPr>
          <w:rFonts w:ascii="Times New Roman" w:hAnsi="Times New Roman" w:cs="Times New Roman"/>
          <w:b/>
          <w:bCs/>
          <w:kern w:val="2"/>
          <w14:ligatures w14:val="standardContextual"/>
        </w:rPr>
        <w:t>rojekt</w:t>
      </w:r>
      <w:r w:rsidR="004E7F41">
        <w:rPr>
          <w:rFonts w:ascii="Times New Roman" w:hAnsi="Times New Roman" w:cs="Times New Roman"/>
          <w:b/>
          <w:bCs/>
          <w:kern w:val="2"/>
          <w14:ligatures w14:val="standardContextual"/>
        </w:rPr>
        <w:t>u</w:t>
      </w:r>
      <w:r w:rsidR="004E7F41" w:rsidRPr="000E62C5">
        <w:rPr>
          <w:rFonts w:ascii="Times New Roman" w:hAnsi="Times New Roman" w:cs="Times New Roman"/>
          <w:b/>
          <w:bCs/>
          <w:kern w:val="2"/>
          <w14:ligatures w14:val="standardContextual"/>
        </w:rPr>
        <w:t xml:space="preserve"> </w:t>
      </w:r>
      <w:r w:rsidRPr="000E62C5">
        <w:rPr>
          <w:rFonts w:ascii="Times New Roman" w:hAnsi="Times New Roman" w:cs="Times New Roman"/>
          <w:b/>
          <w:bCs/>
          <w:kern w:val="2"/>
          <w14:ligatures w14:val="standardContextual"/>
        </w:rPr>
        <w:t>īstenošanas nosacījumi</w:t>
      </w:r>
    </w:p>
    <w:p w14:paraId="7D39CF33"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rPr>
        <w:t xml:space="preserve">Paziņojumu par balsojuma uzsākšanu </w:t>
      </w:r>
      <w:r w:rsidRPr="000E62C5">
        <w:rPr>
          <w:rFonts w:ascii="Times New Roman" w:hAnsi="Times New Roman" w:cs="Times New Roman"/>
          <w:kern w:val="2"/>
          <w14:ligatures w14:val="standardContextual"/>
        </w:rPr>
        <w:t xml:space="preserve">publicē pašvaldības oficiālajā tīmekļvietnē </w:t>
      </w:r>
      <w:hyperlink r:id="rId14" w:history="1">
        <w:r w:rsidRPr="000E62C5">
          <w:rPr>
            <w:rFonts w:ascii="Times New Roman" w:hAnsi="Times New Roman" w:cs="Times New Roman"/>
            <w:color w:val="0563C1"/>
            <w:kern w:val="2"/>
            <w:u w:val="single"/>
            <w14:ligatures w14:val="standardContextual"/>
          </w:rPr>
          <w:t>www.adazunovads.lv</w:t>
        </w:r>
      </w:hyperlink>
      <w:r w:rsidRPr="000E62C5">
        <w:rPr>
          <w:rFonts w:ascii="Times New Roman" w:hAnsi="Times New Roman" w:cs="Times New Roman"/>
          <w:kern w:val="2"/>
          <w14:ligatures w14:val="standardContextual"/>
        </w:rPr>
        <w:t xml:space="preserve">, informatīvajā izdevumā “Ādažu Novada Vēstis” un sociālo tīklu pašvaldības kontos. Balsojumu veic 14 (četrpadsmit) kalendāra dienu laikā no paziņojuma par balsojuma uzsākšanu publicēšanas dienas.  </w:t>
      </w:r>
    </w:p>
    <w:p w14:paraId="2DCED8EE"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 xml:space="preserve">Par Projektu var balsot persona, kura sasniegusi vismaz 16 gadu vecumu un kuras deklarētā dzīvesvieta ir Ādažu novadā. Pašvaldība pārbauda balsojumu derīgumu un anulē nederīgus balsojumus. </w:t>
      </w:r>
    </w:p>
    <w:p w14:paraId="7364F09C"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Balsojumu par vienu Projektu katrā balsošanas grupā var veikt:</w:t>
      </w:r>
    </w:p>
    <w:p w14:paraId="026F7BD3" w14:textId="77777777" w:rsidR="00B44A45" w:rsidRPr="000E62C5" w:rsidRDefault="00FF581A" w:rsidP="004E7F41">
      <w:pPr>
        <w:numPr>
          <w:ilvl w:val="2"/>
          <w:numId w:val="5"/>
        </w:numPr>
        <w:spacing w:after="120"/>
        <w:ind w:left="1276" w:hanging="850"/>
        <w:jc w:val="both"/>
        <w:textAlignment w:val="baseline"/>
        <w:rPr>
          <w:rFonts w:ascii="Times New Roman" w:hAnsi="Times New Roman" w:cs="Times New Roman"/>
        </w:rPr>
      </w:pPr>
      <w:r w:rsidRPr="000E62C5">
        <w:rPr>
          <w:rFonts w:ascii="Times New Roman" w:hAnsi="Times New Roman" w:cs="Times New Roman"/>
          <w:kern w:val="2"/>
          <w14:ligatures w14:val="standardContextual"/>
        </w:rPr>
        <w:t xml:space="preserve">klātienē Ādažu novada valsts un pašvaldības Vienotajā klientu apkalpošanas centrā </w:t>
      </w:r>
      <w:r w:rsidRPr="000E62C5">
        <w:rPr>
          <w:rFonts w:ascii="Times New Roman" w:hAnsi="Times New Roman" w:cs="Times New Roman"/>
        </w:rPr>
        <w:t>Ādažos vai Carnikavā, uzrādot personas apliecinošu dokumentu;</w:t>
      </w:r>
    </w:p>
    <w:p w14:paraId="09EDF78A" w14:textId="77777777" w:rsidR="00B44A45" w:rsidRPr="000E62C5" w:rsidRDefault="00FF581A" w:rsidP="004E7F41">
      <w:pPr>
        <w:numPr>
          <w:ilvl w:val="2"/>
          <w:numId w:val="5"/>
        </w:numPr>
        <w:spacing w:after="120"/>
        <w:ind w:left="1276" w:hanging="850"/>
        <w:jc w:val="both"/>
        <w:textAlignment w:val="baseline"/>
        <w:rPr>
          <w:rFonts w:ascii="Times New Roman" w:hAnsi="Times New Roman" w:cs="Times New Roman"/>
          <w:kern w:val="2"/>
          <w14:ligatures w14:val="standardContextual"/>
        </w:rPr>
      </w:pPr>
      <w:r w:rsidRPr="000E62C5">
        <w:rPr>
          <w:rFonts w:ascii="Times New Roman" w:hAnsi="Times New Roman" w:cs="Times New Roman"/>
        </w:rPr>
        <w:t>elektroniski balsošanas</w:t>
      </w:r>
      <w:r w:rsidRPr="000E62C5">
        <w:rPr>
          <w:rFonts w:ascii="Times New Roman" w:hAnsi="Times New Roman" w:cs="Times New Roman"/>
          <w:kern w:val="2"/>
          <w14:ligatures w14:val="standardContextual"/>
        </w:rPr>
        <w:t xml:space="preserve"> platformā atbilstoši autorizācijas noteikumiem.</w:t>
      </w:r>
    </w:p>
    <w:p w14:paraId="093E3138"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lastRenderedPageBreak/>
        <w:t xml:space="preserve">Vienai personai ir viena balss, izmantošanai katrā līdzdalības budžeta plānošanas vienībā. </w:t>
      </w:r>
    </w:p>
    <w:p w14:paraId="31F2F1C6"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Vispirms finansējums tiek piešķirts vienam Projektam no katras balsošanas grupas</w:t>
      </w:r>
      <w:r w:rsidR="004E7F41">
        <w:rPr>
          <w:rFonts w:ascii="Times New Roman" w:hAnsi="Times New Roman" w:cs="Times New Roman"/>
          <w:kern w:val="2"/>
          <w14:ligatures w14:val="standardContextual"/>
        </w:rPr>
        <w:t>,</w:t>
      </w:r>
      <w:r w:rsidRPr="000E62C5">
        <w:rPr>
          <w:rFonts w:ascii="Times New Roman" w:hAnsi="Times New Roman" w:cs="Times New Roman"/>
          <w:kern w:val="2"/>
          <w14:ligatures w14:val="standardContextual"/>
        </w:rPr>
        <w:t xml:space="preserve"> sākot ar mazāko balsošanas teritoriju, kas saņēmis lielāko balsu skaitu. Pēc tam finansējums tiek piešķirts secīgi visiem nākamajiem Projektiem ar lielāko balsu sakaitu.</w:t>
      </w:r>
    </w:p>
    <w:p w14:paraId="50320B9A"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Ja konkurss ir noslēdzies ar vienādu balsu skaitu vairākiem Projektiem, kuru realizācija, vienlaikus nav iespējama, Komisija apstiprina to Projektu, kurš tika iesniegts ātrāk.</w:t>
      </w:r>
    </w:p>
    <w:p w14:paraId="2AF4019E"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 xml:space="preserve">Konkursa rezultāti Iesniedzējiem tiek paziņoti 10 darba </w:t>
      </w:r>
      <w:r w:rsidRPr="00FF581A">
        <w:rPr>
          <w:rFonts w:ascii="Times New Roman" w:hAnsi="Times New Roman" w:cs="Times New Roman"/>
          <w:kern w:val="2"/>
          <w14:ligatures w14:val="standardContextual"/>
        </w:rPr>
        <w:t xml:space="preserve">dienu laikā no </w:t>
      </w:r>
      <w:r w:rsidR="00E9798E" w:rsidRPr="00FF581A">
        <w:rPr>
          <w:rFonts w:ascii="Times New Roman" w:hAnsi="Times New Roman" w:cs="Times New Roman"/>
          <w:kern w:val="2"/>
          <w14:ligatures w14:val="standardContextual"/>
        </w:rPr>
        <w:t>Komisijas</w:t>
      </w:r>
      <w:r w:rsidRPr="00FF581A">
        <w:rPr>
          <w:rFonts w:ascii="Times New Roman" w:hAnsi="Times New Roman" w:cs="Times New Roman"/>
          <w:kern w:val="2"/>
          <w14:ligatures w14:val="standardContextual"/>
        </w:rPr>
        <w:t xml:space="preserve"> </w:t>
      </w:r>
      <w:r w:rsidRPr="000E62C5">
        <w:rPr>
          <w:rFonts w:ascii="Times New Roman" w:hAnsi="Times New Roman" w:cs="Times New Roman"/>
          <w:kern w:val="2"/>
          <w14:ligatures w14:val="standardContextual"/>
        </w:rPr>
        <w:t xml:space="preserve">sēdes, kurā ir apstiprināti Projekti. </w:t>
      </w:r>
      <w:r w:rsidRPr="000E62C5">
        <w:rPr>
          <w:rFonts w:ascii="Times New Roman" w:hAnsi="Times New Roman" w:cs="Times New Roman"/>
        </w:rPr>
        <w:t xml:space="preserve">Paziņojumu par konkursa rezultātiem publicē oficiālajā tīmekļvietnē </w:t>
      </w:r>
      <w:hyperlink r:id="rId15" w:history="1">
        <w:r w:rsidRPr="000E62C5">
          <w:rPr>
            <w:rFonts w:ascii="Times New Roman" w:hAnsi="Times New Roman" w:cs="Times New Roman"/>
            <w:color w:val="0000FF"/>
            <w:u w:val="single"/>
          </w:rPr>
          <w:t>www.adazunovads.lv</w:t>
        </w:r>
      </w:hyperlink>
      <w:r w:rsidRPr="000E62C5">
        <w:rPr>
          <w:rFonts w:ascii="Times New Roman" w:hAnsi="Times New Roman" w:cs="Times New Roman"/>
        </w:rPr>
        <w:t>, informatīvajā izdevumā “Ādažu Novada Vēstis” un pašvaldības sociālo tīklu kontos.</w:t>
      </w:r>
    </w:p>
    <w:p w14:paraId="6DEEC8BC"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Pašvaldības institūcija, kas uzrauga Projektu ieviešanu un līdzdalības budžeta izlietošanu, ir Centrālās pārvaldes Attīstības un projektu nodaļa.</w:t>
      </w:r>
    </w:p>
    <w:p w14:paraId="7C97D94B" w14:textId="77777777" w:rsidR="00B44A45" w:rsidRPr="000E62C5" w:rsidRDefault="00FF581A" w:rsidP="004E7F41">
      <w:pPr>
        <w:numPr>
          <w:ilvl w:val="0"/>
          <w:numId w:val="5"/>
        </w:numPr>
        <w:spacing w:after="120"/>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Konkursa kārtībā apstiprinātos Projektus īsteno pašvaldība sadarbībā ar Iesniedzēju, ievērojot pašvaldības darbību reglamentējošos normatīvos aktus.</w:t>
      </w:r>
    </w:p>
    <w:p w14:paraId="6877FBF8" w14:textId="77777777" w:rsidR="00B44A45" w:rsidRPr="000E62C5" w:rsidRDefault="00FF581A" w:rsidP="00FF581A">
      <w:pPr>
        <w:numPr>
          <w:ilvl w:val="0"/>
          <w:numId w:val="5"/>
        </w:numPr>
        <w:ind w:left="426" w:hanging="426"/>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Ja Projekta īstenošanas stadijā sadārdzinās Projekta izmaksas, dome ar atsevišķu lēmumu var piešķirt papildu finansējumu, kas nepārsniedz 15 % no Projekta sākotnējām izmaksām.</w:t>
      </w:r>
    </w:p>
    <w:p w14:paraId="5E0A3E52" w14:textId="77777777" w:rsidR="00B44A45" w:rsidRPr="000E62C5" w:rsidRDefault="00B44A45" w:rsidP="00FF581A">
      <w:pPr>
        <w:jc w:val="both"/>
        <w:textAlignment w:val="baseline"/>
        <w:rPr>
          <w:rFonts w:ascii="Times New Roman" w:hAnsi="Times New Roman" w:cs="Times New Roman"/>
          <w:kern w:val="2"/>
          <w14:ligatures w14:val="standardContextual"/>
        </w:rPr>
      </w:pPr>
    </w:p>
    <w:p w14:paraId="4A05B8D7" w14:textId="77777777" w:rsidR="00B44A45" w:rsidRDefault="00B44A45" w:rsidP="00FF581A">
      <w:pPr>
        <w:jc w:val="both"/>
        <w:textAlignment w:val="baseline"/>
        <w:rPr>
          <w:rFonts w:ascii="Times New Roman" w:hAnsi="Times New Roman" w:cs="Times New Roman"/>
          <w:kern w:val="2"/>
          <w14:ligatures w14:val="standardContextual"/>
        </w:rPr>
      </w:pPr>
    </w:p>
    <w:p w14:paraId="5890DCE8" w14:textId="77777777" w:rsidR="00FF581A" w:rsidRPr="000E62C5" w:rsidRDefault="00FF581A" w:rsidP="00FF581A">
      <w:pPr>
        <w:jc w:val="both"/>
        <w:textAlignment w:val="baseline"/>
        <w:rPr>
          <w:rFonts w:ascii="Times New Roman" w:hAnsi="Times New Roman" w:cs="Times New Roman"/>
          <w:kern w:val="2"/>
          <w14:ligatures w14:val="standardContextual"/>
        </w:rPr>
      </w:pPr>
    </w:p>
    <w:p w14:paraId="48779117" w14:textId="77777777" w:rsidR="00B44A45" w:rsidRDefault="00FF581A" w:rsidP="00FF581A">
      <w:pPr>
        <w:jc w:val="both"/>
        <w:textAlignment w:val="baseline"/>
        <w:rPr>
          <w:rFonts w:ascii="Times New Roman" w:hAnsi="Times New Roman" w:cs="Times New Roman"/>
          <w:kern w:val="2"/>
          <w14:ligatures w14:val="standardContextual"/>
        </w:rPr>
      </w:pPr>
      <w:r w:rsidRPr="000E62C5">
        <w:rPr>
          <w:rFonts w:ascii="Times New Roman" w:hAnsi="Times New Roman" w:cs="Times New Roman"/>
          <w:kern w:val="2"/>
          <w14:ligatures w14:val="standardContextual"/>
        </w:rPr>
        <w:t>Pašvaldības domes priekšsēdētāja</w:t>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ab/>
      </w:r>
      <w:r>
        <w:rPr>
          <w:rFonts w:ascii="Times New Roman" w:hAnsi="Times New Roman" w:cs="Times New Roman"/>
          <w:kern w:val="2"/>
          <w14:ligatures w14:val="standardContextual"/>
        </w:rPr>
        <w:tab/>
      </w:r>
      <w:r w:rsidRPr="000E62C5">
        <w:rPr>
          <w:rFonts w:ascii="Times New Roman" w:hAnsi="Times New Roman" w:cs="Times New Roman"/>
          <w:kern w:val="2"/>
          <w14:ligatures w14:val="standardContextual"/>
        </w:rPr>
        <w:t>K</w:t>
      </w:r>
      <w:r>
        <w:rPr>
          <w:rFonts w:ascii="Times New Roman" w:hAnsi="Times New Roman" w:cs="Times New Roman"/>
          <w:kern w:val="2"/>
          <w14:ligatures w14:val="standardContextual"/>
        </w:rPr>
        <w:t>.</w:t>
      </w:r>
      <w:r w:rsidRPr="000E62C5">
        <w:rPr>
          <w:rFonts w:ascii="Times New Roman" w:hAnsi="Times New Roman" w:cs="Times New Roman"/>
          <w:kern w:val="2"/>
          <w14:ligatures w14:val="standardContextual"/>
        </w:rPr>
        <w:t xml:space="preserve"> Miķelsone</w:t>
      </w:r>
    </w:p>
    <w:p w14:paraId="2E05ECE8" w14:textId="77777777" w:rsidR="00FF581A" w:rsidRDefault="00FF581A" w:rsidP="00FF581A">
      <w:pPr>
        <w:jc w:val="both"/>
        <w:textAlignment w:val="baseline"/>
        <w:rPr>
          <w:rFonts w:ascii="Times New Roman" w:hAnsi="Times New Roman" w:cs="Times New Roman"/>
          <w:kern w:val="2"/>
          <w14:ligatures w14:val="standardContextual"/>
        </w:rPr>
      </w:pPr>
    </w:p>
    <w:p w14:paraId="345E5A0C" w14:textId="77777777" w:rsidR="00FF581A" w:rsidRPr="000E62C5" w:rsidRDefault="00FF581A" w:rsidP="00FF581A">
      <w:pPr>
        <w:jc w:val="center"/>
        <w:textAlignment w:val="baseline"/>
        <w:rPr>
          <w:rFonts w:ascii="Times New Roman" w:hAnsi="Times New Roman" w:cs="Times New Roman"/>
          <w:kern w:val="2"/>
          <w14:ligatures w14:val="standardContextual"/>
        </w:rPr>
      </w:pPr>
      <w:r w:rsidRPr="00FE0F0E">
        <w:rPr>
          <w:rFonts w:ascii="Times New Roman" w:hAnsi="Times New Roman" w:cs="Times New Roman"/>
        </w:rPr>
        <w:t>ŠIS DOKUMENTS IR ELEKTRONISKI PARAKSTĪTS AR DROŠU ELEKTRONISKO PARAKSTU UN SATUR LAIKA ZĪMOGU</w:t>
      </w:r>
    </w:p>
    <w:p w14:paraId="22B14911" w14:textId="77777777" w:rsidR="00B44A45" w:rsidRPr="000E62C5" w:rsidRDefault="00B44A45" w:rsidP="004E7F41">
      <w:pPr>
        <w:spacing w:after="120"/>
        <w:ind w:right="-908"/>
        <w:jc w:val="both"/>
        <w:textAlignment w:val="baseline"/>
        <w:rPr>
          <w:rFonts w:ascii="Times New Roman" w:hAnsi="Times New Roman" w:cs="Times New Roman"/>
          <w:kern w:val="2"/>
          <w14:ligatures w14:val="standardContextual"/>
        </w:rPr>
      </w:pPr>
    </w:p>
    <w:p w14:paraId="064CC854" w14:textId="77777777" w:rsidR="00B44A45" w:rsidRPr="000E62C5" w:rsidRDefault="00B44A45" w:rsidP="004E7F41">
      <w:pPr>
        <w:autoSpaceDE w:val="0"/>
        <w:autoSpaceDN w:val="0"/>
        <w:adjustRightInd w:val="0"/>
        <w:spacing w:after="120"/>
        <w:jc w:val="right"/>
        <w:rPr>
          <w:rFonts w:ascii="Times New Roman" w:hAnsi="Times New Roman" w:cs="Times New Roman"/>
          <w:color w:val="000000"/>
          <w14:ligatures w14:val="standardContextual"/>
        </w:rPr>
        <w:sectPr w:rsidR="00B44A45" w:rsidRPr="000E62C5" w:rsidSect="00FF581A">
          <w:footerReference w:type="default" r:id="rId16"/>
          <w:pgSz w:w="11906" w:h="16838" w:code="9"/>
          <w:pgMar w:top="1134" w:right="1134" w:bottom="1134" w:left="1701" w:header="709" w:footer="709" w:gutter="0"/>
          <w:cols w:space="708"/>
          <w:titlePg/>
          <w:docGrid w:linePitch="360"/>
        </w:sectPr>
      </w:pPr>
    </w:p>
    <w:p w14:paraId="4AADE601" w14:textId="77777777" w:rsidR="00D5178D" w:rsidRPr="00B44A45" w:rsidRDefault="00FF581A" w:rsidP="00D5178D">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1</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pielikums</w:t>
      </w:r>
    </w:p>
    <w:p w14:paraId="0C5D83A4" w14:textId="77777777" w:rsidR="00D5178D" w:rsidRPr="00B44A45" w:rsidRDefault="00FF581A" w:rsidP="00D5178D">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Pr="00B44A45">
        <w:rPr>
          <w:rFonts w:ascii="Times New Roman" w:eastAsia="Times New Roman" w:hAnsi="Times New Roman" w:cs="Times New Roman"/>
          <w:lang w:eastAsia="lv-LV"/>
        </w:rPr>
        <w:br/>
        <w:t xml:space="preserve">2024. gada </w:t>
      </w:r>
      <w:r>
        <w:rPr>
          <w:rFonts w:ascii="Times New Roman" w:eastAsia="Times New Roman" w:hAnsi="Times New Roman" w:cs="Times New Roman"/>
          <w:lang w:eastAsia="lv-LV"/>
        </w:rPr>
        <w:t>28</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novembra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53/2024</w:t>
      </w:r>
    </w:p>
    <w:p w14:paraId="7A8FE4CB" w14:textId="77777777" w:rsidR="00D5178D" w:rsidRPr="00B44A45" w:rsidRDefault="00D5178D" w:rsidP="00D5178D">
      <w:pPr>
        <w:jc w:val="right"/>
        <w:textAlignment w:val="baseline"/>
        <w:rPr>
          <w:rFonts w:ascii="Times New Roman" w:hAnsi="Times New Roman" w:cs="Times New Roman"/>
        </w:rPr>
      </w:pPr>
    </w:p>
    <w:p w14:paraId="7D49451D" w14:textId="77777777" w:rsidR="00D5178D" w:rsidRPr="00B44A45" w:rsidRDefault="00FF581A" w:rsidP="00D5178D">
      <w:pPr>
        <w:shd w:val="clear" w:color="auto" w:fill="FFFFFF"/>
        <w:spacing w:line="259" w:lineRule="auto"/>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PROJEKTA PIETEIKUMA VEIDLAPA</w:t>
      </w:r>
      <w:r w:rsidRPr="00B44A45">
        <w:rPr>
          <w:rFonts w:ascii="Times New Roman" w:eastAsia="Times New Roman" w:hAnsi="Times New Roman" w:cs="Times New Roman"/>
          <w:b/>
          <w:bCs/>
          <w:lang w:eastAsia="lv-LV"/>
        </w:rPr>
        <w:br/>
        <w:t>Ādažu novada pašvaldības līdzdalības budžeta projektu konkursam</w:t>
      </w:r>
    </w:p>
    <w:p w14:paraId="7EED7606" w14:textId="77777777" w:rsidR="00D5178D" w:rsidRPr="00B44A45" w:rsidRDefault="00D5178D" w:rsidP="00D5178D">
      <w:pPr>
        <w:shd w:val="clear" w:color="auto" w:fill="FFFFFF"/>
        <w:spacing w:line="259" w:lineRule="auto"/>
        <w:rPr>
          <w:rFonts w:ascii="Times New Roman" w:eastAsia="Times New Roman" w:hAnsi="Times New Roman" w:cs="Times New Roman"/>
          <w:lang w:eastAsia="lv-LV"/>
        </w:rPr>
      </w:pPr>
    </w:p>
    <w:tbl>
      <w:tblPr>
        <w:tblStyle w:val="TableGrid"/>
        <w:tblW w:w="8790" w:type="dxa"/>
        <w:tblInd w:w="-426" w:type="dxa"/>
        <w:tblLook w:val="04A0" w:firstRow="1" w:lastRow="0" w:firstColumn="1" w:lastColumn="0" w:noHBand="0" w:noVBand="1"/>
      </w:tblPr>
      <w:tblGrid>
        <w:gridCol w:w="3642"/>
        <w:gridCol w:w="5148"/>
      </w:tblGrid>
      <w:tr w:rsidR="004F7186" w14:paraId="595F9F61" w14:textId="77777777" w:rsidTr="0055468E">
        <w:trPr>
          <w:trHeight w:val="510"/>
        </w:trPr>
        <w:tc>
          <w:tcPr>
            <w:tcW w:w="3642" w:type="dxa"/>
            <w:tcBorders>
              <w:top w:val="nil"/>
              <w:left w:val="nil"/>
              <w:bottom w:val="nil"/>
              <w:right w:val="nil"/>
            </w:tcBorders>
          </w:tcPr>
          <w:p w14:paraId="76D5B432" w14:textId="77777777" w:rsidR="00D5178D" w:rsidRPr="00B44A45" w:rsidRDefault="00FF581A" w:rsidP="0055468E">
            <w:pPr>
              <w:spacing w:before="120" w:after="120"/>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Projekta nosaukums</w:t>
            </w:r>
          </w:p>
        </w:tc>
        <w:tc>
          <w:tcPr>
            <w:tcW w:w="5148" w:type="dxa"/>
            <w:tcBorders>
              <w:top w:val="nil"/>
              <w:left w:val="nil"/>
              <w:right w:val="nil"/>
            </w:tcBorders>
          </w:tcPr>
          <w:p w14:paraId="7F6ED147" w14:textId="77777777" w:rsidR="00D5178D" w:rsidRPr="00B44A45" w:rsidRDefault="00D5178D" w:rsidP="0055468E">
            <w:pPr>
              <w:spacing w:before="120" w:after="120"/>
              <w:rPr>
                <w:rFonts w:ascii="Times New Roman" w:eastAsia="Times New Roman" w:hAnsi="Times New Roman" w:cs="Times New Roman"/>
                <w:lang w:eastAsia="lv-LV"/>
              </w:rPr>
            </w:pPr>
          </w:p>
        </w:tc>
      </w:tr>
      <w:tr w:rsidR="004F7186" w14:paraId="1C01D968" w14:textId="77777777" w:rsidTr="0055468E">
        <w:trPr>
          <w:trHeight w:val="510"/>
        </w:trPr>
        <w:tc>
          <w:tcPr>
            <w:tcW w:w="3642" w:type="dxa"/>
            <w:tcBorders>
              <w:top w:val="nil"/>
              <w:left w:val="nil"/>
              <w:bottom w:val="nil"/>
              <w:right w:val="nil"/>
            </w:tcBorders>
          </w:tcPr>
          <w:p w14:paraId="44723F8E" w14:textId="77777777" w:rsidR="00D5178D" w:rsidRPr="00B44A45" w:rsidRDefault="00FF581A" w:rsidP="0055468E">
            <w:pPr>
              <w:spacing w:before="120" w:after="120"/>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Pieteikuma iesniedzējs</w:t>
            </w:r>
          </w:p>
        </w:tc>
        <w:tc>
          <w:tcPr>
            <w:tcW w:w="5148" w:type="dxa"/>
            <w:tcBorders>
              <w:left w:val="nil"/>
              <w:right w:val="nil"/>
            </w:tcBorders>
          </w:tcPr>
          <w:p w14:paraId="6DFCF2F7" w14:textId="77777777" w:rsidR="00D5178D" w:rsidRPr="00B44A45" w:rsidRDefault="00D5178D" w:rsidP="0055468E">
            <w:pPr>
              <w:spacing w:before="120" w:after="120"/>
              <w:rPr>
                <w:rFonts w:ascii="Times New Roman" w:eastAsia="Times New Roman" w:hAnsi="Times New Roman" w:cs="Times New Roman"/>
                <w:lang w:eastAsia="lv-LV"/>
              </w:rPr>
            </w:pPr>
          </w:p>
        </w:tc>
      </w:tr>
    </w:tbl>
    <w:p w14:paraId="0DFE1F02" w14:textId="77777777" w:rsidR="00D5178D" w:rsidRPr="00B44A45" w:rsidRDefault="00D5178D" w:rsidP="00D5178D">
      <w:pPr>
        <w:spacing w:line="259" w:lineRule="auto"/>
        <w:rPr>
          <w:rFonts w:ascii="Times New Roman" w:eastAsia="Times New Roman" w:hAnsi="Times New Roman" w:cs="Times New Roman"/>
          <w:lang w:eastAsia="lv-LV"/>
        </w:rPr>
      </w:pPr>
    </w:p>
    <w:p w14:paraId="68F85A5A" w14:textId="77777777" w:rsidR="00D5178D" w:rsidRPr="00B44A45" w:rsidRDefault="00FF581A" w:rsidP="00D5178D">
      <w:pPr>
        <w:spacing w:after="160" w:line="259" w:lineRule="auto"/>
        <w:ind w:left="-284"/>
        <w:rPr>
          <w:rFonts w:ascii="Times New Roman" w:hAnsi="Times New Roman" w:cs="Times New Roman"/>
          <w:b/>
          <w:bCs/>
        </w:rPr>
      </w:pPr>
      <w:r w:rsidRPr="00B44A45">
        <w:rPr>
          <w:rFonts w:ascii="Times New Roman" w:hAnsi="Times New Roman" w:cs="Times New Roman"/>
          <w:b/>
          <w:bCs/>
        </w:rPr>
        <w:t>1. Informācija par projekta iesniedzēju</w:t>
      </w:r>
    </w:p>
    <w:tbl>
      <w:tblPr>
        <w:tblStyle w:val="TableGrid"/>
        <w:tblW w:w="9067" w:type="dxa"/>
        <w:tblLook w:val="04A0" w:firstRow="1" w:lastRow="0" w:firstColumn="1" w:lastColumn="0" w:noHBand="0" w:noVBand="1"/>
      </w:tblPr>
      <w:tblGrid>
        <w:gridCol w:w="3257"/>
        <w:gridCol w:w="5810"/>
      </w:tblGrid>
      <w:tr w:rsidR="004F7186" w14:paraId="4D2884EB" w14:textId="77777777" w:rsidTr="0055468E">
        <w:tc>
          <w:tcPr>
            <w:tcW w:w="9067" w:type="dxa"/>
            <w:gridSpan w:val="2"/>
            <w:shd w:val="clear" w:color="auto" w:fill="F2F2F2" w:themeFill="background1" w:themeFillShade="F2"/>
          </w:tcPr>
          <w:p w14:paraId="1AAF2B9A" w14:textId="77777777" w:rsidR="00D5178D" w:rsidRPr="00B44A45" w:rsidRDefault="00FF581A" w:rsidP="0055468E">
            <w:pPr>
              <w:ind w:firstLine="30"/>
              <w:jc w:val="both"/>
              <w:rPr>
                <w:rFonts w:ascii="Times New Roman" w:hAnsi="Times New Roman" w:cs="Times New Roman"/>
              </w:rPr>
            </w:pPr>
            <w:r w:rsidRPr="00B44A45">
              <w:rPr>
                <w:rFonts w:ascii="Times New Roman" w:hAnsi="Times New Roman" w:cs="Times New Roman"/>
                <w:b/>
                <w:bCs/>
              </w:rPr>
              <w:t xml:space="preserve">Fiziska persona </w:t>
            </w:r>
            <w:r w:rsidRPr="00B44A45">
              <w:rPr>
                <w:rFonts w:ascii="Times New Roman" w:hAnsi="Times New Roman" w:cs="Times New Roman"/>
              </w:rPr>
              <w:t>(</w:t>
            </w:r>
            <w:r w:rsidRPr="00B44A45">
              <w:rPr>
                <w:rFonts w:ascii="Times New Roman" w:hAnsi="Times New Roman" w:cs="Times New Roman"/>
                <w:i/>
                <w:iCs/>
              </w:rPr>
              <w:t>aizpilda, ja ideju iesniedz fiziska persona</w:t>
            </w:r>
            <w:r w:rsidRPr="00B44A45">
              <w:rPr>
                <w:rFonts w:ascii="Times New Roman" w:hAnsi="Times New Roman" w:cs="Times New Roman"/>
              </w:rPr>
              <w:t>)</w:t>
            </w:r>
          </w:p>
        </w:tc>
      </w:tr>
      <w:tr w:rsidR="004F7186" w14:paraId="21531E3D" w14:textId="77777777" w:rsidTr="0055468E">
        <w:tc>
          <w:tcPr>
            <w:tcW w:w="3257" w:type="dxa"/>
          </w:tcPr>
          <w:p w14:paraId="267FFA46"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Vārds, uzvārds</w:t>
            </w:r>
          </w:p>
        </w:tc>
        <w:tc>
          <w:tcPr>
            <w:tcW w:w="5810" w:type="dxa"/>
          </w:tcPr>
          <w:p w14:paraId="16B10D2C" w14:textId="77777777" w:rsidR="00D5178D" w:rsidRPr="00B44A45" w:rsidRDefault="00D5178D" w:rsidP="0055468E">
            <w:pPr>
              <w:jc w:val="both"/>
              <w:rPr>
                <w:rFonts w:ascii="Times New Roman" w:hAnsi="Times New Roman" w:cs="Times New Roman"/>
              </w:rPr>
            </w:pPr>
          </w:p>
        </w:tc>
      </w:tr>
      <w:tr w:rsidR="004F7186" w14:paraId="7C1647A7" w14:textId="77777777" w:rsidTr="0055468E">
        <w:tc>
          <w:tcPr>
            <w:tcW w:w="3257" w:type="dxa"/>
          </w:tcPr>
          <w:p w14:paraId="0CBBC80E"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Personas kods</w:t>
            </w:r>
          </w:p>
        </w:tc>
        <w:tc>
          <w:tcPr>
            <w:tcW w:w="5810" w:type="dxa"/>
          </w:tcPr>
          <w:p w14:paraId="1AF675EA" w14:textId="77777777" w:rsidR="00D5178D" w:rsidRPr="00B44A45" w:rsidRDefault="00D5178D" w:rsidP="0055468E">
            <w:pPr>
              <w:jc w:val="both"/>
              <w:rPr>
                <w:rFonts w:ascii="Times New Roman" w:hAnsi="Times New Roman" w:cs="Times New Roman"/>
              </w:rPr>
            </w:pPr>
          </w:p>
        </w:tc>
      </w:tr>
      <w:tr w:rsidR="004F7186" w14:paraId="1DC16CDA" w14:textId="77777777" w:rsidTr="0055468E">
        <w:tc>
          <w:tcPr>
            <w:tcW w:w="3257" w:type="dxa"/>
          </w:tcPr>
          <w:p w14:paraId="7DC7D3F7"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Deklarētās dzīvesvietas adrese</w:t>
            </w:r>
          </w:p>
        </w:tc>
        <w:tc>
          <w:tcPr>
            <w:tcW w:w="5810" w:type="dxa"/>
          </w:tcPr>
          <w:p w14:paraId="761BA622" w14:textId="77777777" w:rsidR="00D5178D" w:rsidRPr="00B44A45" w:rsidRDefault="00D5178D" w:rsidP="0055468E">
            <w:pPr>
              <w:jc w:val="both"/>
              <w:rPr>
                <w:rFonts w:ascii="Times New Roman" w:hAnsi="Times New Roman" w:cs="Times New Roman"/>
              </w:rPr>
            </w:pPr>
          </w:p>
        </w:tc>
      </w:tr>
      <w:tr w:rsidR="004F7186" w14:paraId="356DE74C" w14:textId="77777777" w:rsidTr="0055468E">
        <w:tc>
          <w:tcPr>
            <w:tcW w:w="3257" w:type="dxa"/>
          </w:tcPr>
          <w:p w14:paraId="20799C79"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Korespondences adrese (</w:t>
            </w:r>
            <w:r w:rsidRPr="00B44A45">
              <w:rPr>
                <w:rFonts w:ascii="Times New Roman" w:hAnsi="Times New Roman" w:cs="Times New Roman"/>
                <w:i/>
                <w:iCs/>
              </w:rPr>
              <w:t>nav jānorāda, ja iesniedz elektroniski</w:t>
            </w:r>
            <w:r w:rsidRPr="00B44A45">
              <w:rPr>
                <w:rFonts w:ascii="Times New Roman" w:hAnsi="Times New Roman" w:cs="Times New Roman"/>
              </w:rPr>
              <w:t>)</w:t>
            </w:r>
          </w:p>
        </w:tc>
        <w:tc>
          <w:tcPr>
            <w:tcW w:w="5810" w:type="dxa"/>
          </w:tcPr>
          <w:p w14:paraId="7474870D" w14:textId="77777777" w:rsidR="00D5178D" w:rsidRPr="00B44A45" w:rsidRDefault="00D5178D" w:rsidP="0055468E">
            <w:pPr>
              <w:jc w:val="both"/>
              <w:rPr>
                <w:rFonts w:ascii="Times New Roman" w:hAnsi="Times New Roman" w:cs="Times New Roman"/>
              </w:rPr>
            </w:pPr>
          </w:p>
        </w:tc>
      </w:tr>
      <w:tr w:rsidR="004F7186" w14:paraId="404B25E2" w14:textId="77777777" w:rsidTr="0055468E">
        <w:tc>
          <w:tcPr>
            <w:tcW w:w="3257" w:type="dxa"/>
          </w:tcPr>
          <w:p w14:paraId="544F25E6"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Kontaktinformācija saziņai (</w:t>
            </w:r>
            <w:r w:rsidRPr="00B44A45">
              <w:rPr>
                <w:rFonts w:ascii="Times New Roman" w:hAnsi="Times New Roman" w:cs="Times New Roman"/>
                <w:i/>
                <w:iCs/>
              </w:rPr>
              <w:t>tālruņa numurs, e-pasta adrese</w:t>
            </w:r>
            <w:r w:rsidRPr="00B44A45">
              <w:rPr>
                <w:rFonts w:ascii="Times New Roman" w:hAnsi="Times New Roman" w:cs="Times New Roman"/>
              </w:rPr>
              <w:t>)</w:t>
            </w:r>
          </w:p>
        </w:tc>
        <w:tc>
          <w:tcPr>
            <w:tcW w:w="5810" w:type="dxa"/>
          </w:tcPr>
          <w:p w14:paraId="7B6DD9D8" w14:textId="77777777" w:rsidR="00D5178D" w:rsidRPr="00B44A45" w:rsidRDefault="00D5178D" w:rsidP="0055468E">
            <w:pPr>
              <w:jc w:val="both"/>
              <w:rPr>
                <w:rFonts w:ascii="Times New Roman" w:hAnsi="Times New Roman" w:cs="Times New Roman"/>
              </w:rPr>
            </w:pPr>
          </w:p>
        </w:tc>
      </w:tr>
    </w:tbl>
    <w:p w14:paraId="1DF93708" w14:textId="77777777" w:rsidR="00D5178D" w:rsidRPr="00B44A45" w:rsidRDefault="00D5178D" w:rsidP="00D5178D">
      <w:pPr>
        <w:spacing w:line="259" w:lineRule="auto"/>
        <w:rPr>
          <w:rFonts w:ascii="Times New Roman" w:hAnsi="Times New Roman" w:cs="Times New Roman"/>
        </w:rPr>
      </w:pPr>
    </w:p>
    <w:tbl>
      <w:tblPr>
        <w:tblStyle w:val="TableGrid"/>
        <w:tblW w:w="9067" w:type="dxa"/>
        <w:tblLook w:val="04A0" w:firstRow="1" w:lastRow="0" w:firstColumn="1" w:lastColumn="0" w:noHBand="0" w:noVBand="1"/>
      </w:tblPr>
      <w:tblGrid>
        <w:gridCol w:w="3257"/>
        <w:gridCol w:w="5810"/>
      </w:tblGrid>
      <w:tr w:rsidR="004F7186" w14:paraId="0E34628B" w14:textId="77777777" w:rsidTr="0055468E">
        <w:tc>
          <w:tcPr>
            <w:tcW w:w="9067" w:type="dxa"/>
            <w:gridSpan w:val="2"/>
            <w:shd w:val="clear" w:color="auto" w:fill="F2F2F2" w:themeFill="background1" w:themeFillShade="F2"/>
          </w:tcPr>
          <w:p w14:paraId="7CC0DEE8" w14:textId="77777777" w:rsidR="00D5178D" w:rsidRPr="00B44A45" w:rsidRDefault="00FF581A" w:rsidP="0055468E">
            <w:pPr>
              <w:jc w:val="both"/>
              <w:rPr>
                <w:rFonts w:ascii="Times New Roman" w:hAnsi="Times New Roman" w:cs="Times New Roman"/>
                <w:b/>
                <w:bCs/>
              </w:rPr>
            </w:pPr>
            <w:r w:rsidRPr="00B44A45">
              <w:rPr>
                <w:rFonts w:ascii="Times New Roman" w:hAnsi="Times New Roman" w:cs="Times New Roman"/>
                <w:b/>
                <w:bCs/>
              </w:rPr>
              <w:t xml:space="preserve">Juridiska persona (nevalstiskā organizācija) </w:t>
            </w:r>
            <w:r w:rsidRPr="00B44A45">
              <w:rPr>
                <w:rFonts w:ascii="Times New Roman" w:hAnsi="Times New Roman" w:cs="Times New Roman"/>
              </w:rPr>
              <w:t>(</w:t>
            </w:r>
            <w:r w:rsidRPr="00B44A45">
              <w:rPr>
                <w:rFonts w:ascii="Times New Roman" w:hAnsi="Times New Roman" w:cs="Times New Roman"/>
                <w:i/>
                <w:iCs/>
              </w:rPr>
              <w:t>aizpilda, ja ideju iesniedz juridiska persona</w:t>
            </w:r>
            <w:r w:rsidRPr="00B44A45">
              <w:rPr>
                <w:rFonts w:ascii="Times New Roman" w:hAnsi="Times New Roman" w:cs="Times New Roman"/>
              </w:rPr>
              <w:t>)</w:t>
            </w:r>
          </w:p>
        </w:tc>
      </w:tr>
      <w:tr w:rsidR="004F7186" w14:paraId="3545646C" w14:textId="77777777" w:rsidTr="0055468E">
        <w:tc>
          <w:tcPr>
            <w:tcW w:w="3257" w:type="dxa"/>
          </w:tcPr>
          <w:p w14:paraId="0AB53681" w14:textId="77777777" w:rsidR="00D5178D" w:rsidRPr="00B44A45" w:rsidRDefault="00FF581A" w:rsidP="0055468E">
            <w:pPr>
              <w:jc w:val="both"/>
              <w:rPr>
                <w:rFonts w:ascii="Times New Roman" w:hAnsi="Times New Roman" w:cs="Times New Roman"/>
              </w:rPr>
            </w:pPr>
            <w:r w:rsidRPr="00B44A45">
              <w:rPr>
                <w:rFonts w:ascii="Times New Roman" w:hAnsi="Times New Roman" w:cs="Times New Roman"/>
              </w:rPr>
              <w:t>Nosaukums</w:t>
            </w:r>
          </w:p>
        </w:tc>
        <w:tc>
          <w:tcPr>
            <w:tcW w:w="5810" w:type="dxa"/>
          </w:tcPr>
          <w:p w14:paraId="64F8BBB1" w14:textId="77777777" w:rsidR="00D5178D" w:rsidRPr="00B44A45" w:rsidRDefault="00D5178D" w:rsidP="0055468E">
            <w:pPr>
              <w:jc w:val="both"/>
              <w:rPr>
                <w:rFonts w:ascii="Times New Roman" w:hAnsi="Times New Roman" w:cs="Times New Roman"/>
              </w:rPr>
            </w:pPr>
          </w:p>
        </w:tc>
      </w:tr>
      <w:tr w:rsidR="004F7186" w14:paraId="19B0E0E4" w14:textId="77777777" w:rsidTr="0055468E">
        <w:tc>
          <w:tcPr>
            <w:tcW w:w="3257" w:type="dxa"/>
          </w:tcPr>
          <w:p w14:paraId="422A4506"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Vienotais reģistrācijas numurs</w:t>
            </w:r>
          </w:p>
        </w:tc>
        <w:tc>
          <w:tcPr>
            <w:tcW w:w="5810" w:type="dxa"/>
          </w:tcPr>
          <w:p w14:paraId="6AA6BD16" w14:textId="77777777" w:rsidR="00D5178D" w:rsidRPr="00B44A45" w:rsidRDefault="00D5178D" w:rsidP="0055468E">
            <w:pPr>
              <w:jc w:val="both"/>
              <w:rPr>
                <w:rFonts w:ascii="Times New Roman" w:hAnsi="Times New Roman" w:cs="Times New Roman"/>
              </w:rPr>
            </w:pPr>
          </w:p>
        </w:tc>
      </w:tr>
      <w:tr w:rsidR="004F7186" w14:paraId="089E2EA1" w14:textId="77777777" w:rsidTr="0055468E">
        <w:tc>
          <w:tcPr>
            <w:tcW w:w="3257" w:type="dxa"/>
          </w:tcPr>
          <w:p w14:paraId="31B053E2"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Juridiskā adrese</w:t>
            </w:r>
          </w:p>
        </w:tc>
        <w:tc>
          <w:tcPr>
            <w:tcW w:w="5810" w:type="dxa"/>
          </w:tcPr>
          <w:p w14:paraId="548EE2C3" w14:textId="77777777" w:rsidR="00D5178D" w:rsidRPr="00B44A45" w:rsidRDefault="00D5178D" w:rsidP="0055468E">
            <w:pPr>
              <w:jc w:val="both"/>
              <w:rPr>
                <w:rFonts w:ascii="Times New Roman" w:hAnsi="Times New Roman" w:cs="Times New Roman"/>
              </w:rPr>
            </w:pPr>
          </w:p>
        </w:tc>
      </w:tr>
      <w:tr w:rsidR="004F7186" w14:paraId="65563045" w14:textId="77777777" w:rsidTr="0055468E">
        <w:tc>
          <w:tcPr>
            <w:tcW w:w="3257" w:type="dxa"/>
          </w:tcPr>
          <w:p w14:paraId="376F9D85"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Korespondences adrese (</w:t>
            </w:r>
            <w:r w:rsidRPr="00B44A45">
              <w:rPr>
                <w:rFonts w:ascii="Times New Roman" w:hAnsi="Times New Roman" w:cs="Times New Roman"/>
                <w:i/>
                <w:iCs/>
              </w:rPr>
              <w:t>nav jānorāda, ja iesniedz elektroniski</w:t>
            </w:r>
            <w:r w:rsidRPr="00B44A45">
              <w:rPr>
                <w:rFonts w:ascii="Times New Roman" w:hAnsi="Times New Roman" w:cs="Times New Roman"/>
              </w:rPr>
              <w:t>)</w:t>
            </w:r>
          </w:p>
        </w:tc>
        <w:tc>
          <w:tcPr>
            <w:tcW w:w="5810" w:type="dxa"/>
          </w:tcPr>
          <w:p w14:paraId="4FFAD8A6" w14:textId="77777777" w:rsidR="00D5178D" w:rsidRPr="00B44A45" w:rsidRDefault="00D5178D" w:rsidP="0055468E">
            <w:pPr>
              <w:jc w:val="both"/>
              <w:rPr>
                <w:rFonts w:ascii="Times New Roman" w:hAnsi="Times New Roman" w:cs="Times New Roman"/>
              </w:rPr>
            </w:pPr>
          </w:p>
        </w:tc>
      </w:tr>
      <w:tr w:rsidR="004F7186" w14:paraId="66144940" w14:textId="77777777" w:rsidTr="0055468E">
        <w:tc>
          <w:tcPr>
            <w:tcW w:w="3257" w:type="dxa"/>
          </w:tcPr>
          <w:p w14:paraId="3686AA59"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Kontaktinformācija saziņai (</w:t>
            </w:r>
            <w:r w:rsidRPr="00B44A45">
              <w:rPr>
                <w:rFonts w:ascii="Times New Roman" w:hAnsi="Times New Roman" w:cs="Times New Roman"/>
                <w:i/>
                <w:iCs/>
              </w:rPr>
              <w:t>tālruņa numurs, e-pasta adrese</w:t>
            </w:r>
            <w:r w:rsidRPr="00B44A45">
              <w:rPr>
                <w:rFonts w:ascii="Times New Roman" w:hAnsi="Times New Roman" w:cs="Times New Roman"/>
              </w:rPr>
              <w:t>)</w:t>
            </w:r>
          </w:p>
        </w:tc>
        <w:tc>
          <w:tcPr>
            <w:tcW w:w="5810" w:type="dxa"/>
          </w:tcPr>
          <w:p w14:paraId="6741E5A8" w14:textId="77777777" w:rsidR="00D5178D" w:rsidRPr="00B44A45" w:rsidRDefault="00D5178D" w:rsidP="0055468E">
            <w:pPr>
              <w:jc w:val="both"/>
              <w:rPr>
                <w:rFonts w:ascii="Times New Roman" w:hAnsi="Times New Roman" w:cs="Times New Roman"/>
              </w:rPr>
            </w:pPr>
          </w:p>
        </w:tc>
      </w:tr>
      <w:tr w:rsidR="004F7186" w14:paraId="1E2E3A00" w14:textId="77777777" w:rsidTr="0055468E">
        <w:tc>
          <w:tcPr>
            <w:tcW w:w="3257" w:type="dxa"/>
          </w:tcPr>
          <w:p w14:paraId="334B19AE"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Pārstāvja vārds, uzvārds</w:t>
            </w:r>
          </w:p>
        </w:tc>
        <w:tc>
          <w:tcPr>
            <w:tcW w:w="5810" w:type="dxa"/>
          </w:tcPr>
          <w:p w14:paraId="63250498" w14:textId="77777777" w:rsidR="00D5178D" w:rsidRPr="00B44A45" w:rsidRDefault="00D5178D" w:rsidP="0055468E">
            <w:pPr>
              <w:jc w:val="both"/>
              <w:rPr>
                <w:rFonts w:ascii="Times New Roman" w:hAnsi="Times New Roman" w:cs="Times New Roman"/>
              </w:rPr>
            </w:pPr>
          </w:p>
        </w:tc>
      </w:tr>
      <w:tr w:rsidR="004F7186" w14:paraId="56DAD101" w14:textId="77777777" w:rsidTr="0055468E">
        <w:tc>
          <w:tcPr>
            <w:tcW w:w="3257" w:type="dxa"/>
          </w:tcPr>
          <w:p w14:paraId="6E73D25C"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Pārstāvības pamats (</w:t>
            </w:r>
            <w:r w:rsidRPr="00B44A45">
              <w:rPr>
                <w:rFonts w:ascii="Times New Roman" w:hAnsi="Times New Roman" w:cs="Times New Roman"/>
                <w:i/>
                <w:iCs/>
              </w:rPr>
              <w:t>statūti, pilnvara, cits</w:t>
            </w:r>
            <w:r w:rsidRPr="00B44A45">
              <w:rPr>
                <w:rFonts w:ascii="Times New Roman" w:hAnsi="Times New Roman" w:cs="Times New Roman"/>
              </w:rPr>
              <w:t>)</w:t>
            </w:r>
          </w:p>
        </w:tc>
        <w:tc>
          <w:tcPr>
            <w:tcW w:w="5810" w:type="dxa"/>
          </w:tcPr>
          <w:p w14:paraId="6C5A14BF" w14:textId="77777777" w:rsidR="00D5178D" w:rsidRPr="00B44A45" w:rsidRDefault="00D5178D" w:rsidP="0055468E">
            <w:pPr>
              <w:jc w:val="both"/>
              <w:rPr>
                <w:rFonts w:ascii="Times New Roman" w:hAnsi="Times New Roman" w:cs="Times New Roman"/>
              </w:rPr>
            </w:pPr>
          </w:p>
        </w:tc>
      </w:tr>
    </w:tbl>
    <w:p w14:paraId="239109AD" w14:textId="77777777" w:rsidR="00D5178D" w:rsidRPr="00B44A45" w:rsidRDefault="00FF581A" w:rsidP="00D5178D">
      <w:pPr>
        <w:spacing w:before="120" w:after="120" w:line="259" w:lineRule="auto"/>
        <w:ind w:hanging="284"/>
        <w:rPr>
          <w:rFonts w:ascii="Times New Roman" w:hAnsi="Times New Roman" w:cs="Times New Roman"/>
          <w:b/>
          <w:bCs/>
        </w:rPr>
      </w:pPr>
      <w:r w:rsidRPr="00B44A45">
        <w:rPr>
          <w:rFonts w:ascii="Times New Roman" w:hAnsi="Times New Roman" w:cs="Times New Roman"/>
          <w:b/>
          <w:bCs/>
        </w:rPr>
        <w:t>2. Informācija par projekta ideju</w:t>
      </w:r>
    </w:p>
    <w:tbl>
      <w:tblPr>
        <w:tblStyle w:val="TableGrid"/>
        <w:tblW w:w="9067" w:type="dxa"/>
        <w:tblLook w:val="04A0" w:firstRow="1" w:lastRow="0" w:firstColumn="1" w:lastColumn="0" w:noHBand="0" w:noVBand="1"/>
      </w:tblPr>
      <w:tblGrid>
        <w:gridCol w:w="3201"/>
        <w:gridCol w:w="5866"/>
      </w:tblGrid>
      <w:tr w:rsidR="004F7186" w14:paraId="700F5D27" w14:textId="77777777" w:rsidTr="0055468E">
        <w:tc>
          <w:tcPr>
            <w:tcW w:w="9067" w:type="dxa"/>
            <w:gridSpan w:val="2"/>
            <w:shd w:val="clear" w:color="auto" w:fill="F2F2F2" w:themeFill="background1" w:themeFillShade="F2"/>
          </w:tcPr>
          <w:p w14:paraId="0E2D046C" w14:textId="77777777" w:rsidR="00D5178D" w:rsidRPr="00B44A45" w:rsidRDefault="00FF581A" w:rsidP="0055468E">
            <w:pPr>
              <w:jc w:val="both"/>
              <w:rPr>
                <w:rFonts w:ascii="Times New Roman" w:hAnsi="Times New Roman" w:cs="Times New Roman"/>
                <w:b/>
                <w:bCs/>
              </w:rPr>
            </w:pPr>
            <w:r w:rsidRPr="00B44A45">
              <w:rPr>
                <w:rFonts w:ascii="Times New Roman" w:hAnsi="Times New Roman" w:cs="Times New Roman"/>
                <w:b/>
                <w:bCs/>
              </w:rPr>
              <w:t xml:space="preserve">2.1.  Īstenošanas vieta </w:t>
            </w:r>
          </w:p>
        </w:tc>
      </w:tr>
      <w:tr w:rsidR="004F7186" w14:paraId="1DDD0E98" w14:textId="77777777" w:rsidTr="0055468E">
        <w:tc>
          <w:tcPr>
            <w:tcW w:w="3201" w:type="dxa"/>
          </w:tcPr>
          <w:p w14:paraId="18758AAB"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Adrese</w:t>
            </w:r>
          </w:p>
        </w:tc>
        <w:tc>
          <w:tcPr>
            <w:tcW w:w="5866" w:type="dxa"/>
          </w:tcPr>
          <w:p w14:paraId="7055925E" w14:textId="77777777" w:rsidR="00D5178D" w:rsidRPr="00B44A45" w:rsidRDefault="00D5178D" w:rsidP="0055468E">
            <w:pPr>
              <w:jc w:val="both"/>
              <w:rPr>
                <w:rFonts w:ascii="Times New Roman" w:hAnsi="Times New Roman" w:cs="Times New Roman"/>
              </w:rPr>
            </w:pPr>
          </w:p>
        </w:tc>
      </w:tr>
      <w:tr w:rsidR="004F7186" w14:paraId="5DD9C115" w14:textId="77777777" w:rsidTr="0055468E">
        <w:tc>
          <w:tcPr>
            <w:tcW w:w="3201" w:type="dxa"/>
          </w:tcPr>
          <w:p w14:paraId="4485AD2B"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Kadastra numurs</w:t>
            </w:r>
            <w:r>
              <w:rPr>
                <w:rFonts w:ascii="Times New Roman" w:hAnsi="Times New Roman" w:cs="Times New Roman"/>
                <w:vertAlign w:val="superscript"/>
              </w:rPr>
              <w:footnoteReference w:id="1"/>
            </w:r>
          </w:p>
        </w:tc>
        <w:tc>
          <w:tcPr>
            <w:tcW w:w="5866" w:type="dxa"/>
          </w:tcPr>
          <w:p w14:paraId="57511D31" w14:textId="77777777" w:rsidR="00D5178D" w:rsidRPr="00B44A45" w:rsidRDefault="00D5178D" w:rsidP="0055468E">
            <w:pPr>
              <w:jc w:val="both"/>
              <w:rPr>
                <w:rFonts w:ascii="Times New Roman" w:hAnsi="Times New Roman" w:cs="Times New Roman"/>
              </w:rPr>
            </w:pPr>
          </w:p>
        </w:tc>
      </w:tr>
      <w:tr w:rsidR="004F7186" w14:paraId="660CF23D" w14:textId="77777777" w:rsidTr="0055468E">
        <w:tc>
          <w:tcPr>
            <w:tcW w:w="3201" w:type="dxa"/>
          </w:tcPr>
          <w:p w14:paraId="05D12C22"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Cita informācija, kas precizē projekta idejas īstenošanas vietu</w:t>
            </w:r>
          </w:p>
        </w:tc>
        <w:tc>
          <w:tcPr>
            <w:tcW w:w="5866" w:type="dxa"/>
          </w:tcPr>
          <w:p w14:paraId="4496BE3D" w14:textId="77777777" w:rsidR="00D5178D" w:rsidRPr="00B44A45" w:rsidRDefault="00D5178D" w:rsidP="0055468E">
            <w:pPr>
              <w:jc w:val="both"/>
              <w:rPr>
                <w:rFonts w:ascii="Times New Roman" w:hAnsi="Times New Roman" w:cs="Times New Roman"/>
              </w:rPr>
            </w:pPr>
          </w:p>
        </w:tc>
      </w:tr>
    </w:tbl>
    <w:p w14:paraId="19B60453" w14:textId="77777777" w:rsidR="00D5178D" w:rsidRPr="00B44A45" w:rsidRDefault="00D5178D" w:rsidP="00D5178D">
      <w:pPr>
        <w:spacing w:line="259" w:lineRule="auto"/>
        <w:rPr>
          <w:rFonts w:ascii="Times New Roman" w:hAnsi="Times New Roman" w:cs="Times New Roman"/>
        </w:rPr>
      </w:pPr>
    </w:p>
    <w:tbl>
      <w:tblPr>
        <w:tblStyle w:val="TableGrid"/>
        <w:tblW w:w="9067" w:type="dxa"/>
        <w:tblLook w:val="04A0" w:firstRow="1" w:lastRow="0" w:firstColumn="1" w:lastColumn="0" w:noHBand="0" w:noVBand="1"/>
      </w:tblPr>
      <w:tblGrid>
        <w:gridCol w:w="3397"/>
        <w:gridCol w:w="5670"/>
      </w:tblGrid>
      <w:tr w:rsidR="004F7186" w14:paraId="3DE80F8C" w14:textId="77777777" w:rsidTr="0055468E">
        <w:tc>
          <w:tcPr>
            <w:tcW w:w="9067" w:type="dxa"/>
            <w:gridSpan w:val="2"/>
            <w:shd w:val="clear" w:color="auto" w:fill="F2F2F2" w:themeFill="background1" w:themeFillShade="F2"/>
          </w:tcPr>
          <w:p w14:paraId="76D0A8C9" w14:textId="77777777" w:rsidR="00D5178D" w:rsidRPr="00B44A45" w:rsidRDefault="00FF581A" w:rsidP="0055468E">
            <w:pPr>
              <w:jc w:val="both"/>
              <w:rPr>
                <w:rFonts w:ascii="Times New Roman" w:hAnsi="Times New Roman" w:cs="Times New Roman"/>
                <w:b/>
                <w:bCs/>
              </w:rPr>
            </w:pPr>
            <w:r w:rsidRPr="00B44A45">
              <w:rPr>
                <w:rFonts w:ascii="Times New Roman" w:hAnsi="Times New Roman" w:cs="Times New Roman"/>
                <w:b/>
                <w:bCs/>
              </w:rPr>
              <w:t>2.2. Projekta idejas apraksts un tā sabiedriskā nepieciešamība</w:t>
            </w:r>
            <w:r w:rsidRPr="00B44A45">
              <w:rPr>
                <w:rFonts w:ascii="Times New Roman" w:hAnsi="Times New Roman" w:cs="Times New Roman"/>
              </w:rPr>
              <w:t xml:space="preserve"> (</w:t>
            </w:r>
            <w:r w:rsidRPr="00B44A45">
              <w:rPr>
                <w:rFonts w:ascii="Times New Roman" w:hAnsi="Times New Roman" w:cs="Times New Roman"/>
                <w:i/>
                <w:iCs/>
              </w:rPr>
              <w:t xml:space="preserve">kā vajadzētu izskatīties projekta idejai un tās atsevišķiem elementiem, kādu pievienoto vērtību </w:t>
            </w:r>
            <w:r>
              <w:rPr>
                <w:rFonts w:ascii="Times New Roman" w:hAnsi="Times New Roman" w:cs="Times New Roman"/>
                <w:i/>
                <w:iCs/>
              </w:rPr>
              <w:t>tas</w:t>
            </w:r>
            <w:r w:rsidRPr="00B44A45">
              <w:rPr>
                <w:rFonts w:ascii="Times New Roman" w:hAnsi="Times New Roman" w:cs="Times New Roman"/>
                <w:i/>
                <w:iCs/>
              </w:rPr>
              <w:t xml:space="preserve"> sniegs vietējai kopienai, nosauciet galveno mērķa grupu un uz projekta ideju attiecināmo konkursa nolikuma 2. punktā noteikto konkursa mērķi, līdz 2500 zīmēm</w:t>
            </w:r>
            <w:r w:rsidRPr="00B44A45">
              <w:rPr>
                <w:rFonts w:ascii="Times New Roman" w:hAnsi="Times New Roman" w:cs="Times New Roman"/>
              </w:rPr>
              <w:t>)</w:t>
            </w:r>
            <w:r w:rsidRPr="00B44A45">
              <w:rPr>
                <w:rFonts w:ascii="Times New Roman" w:hAnsi="Times New Roman" w:cs="Times New Roman"/>
                <w:b/>
                <w:bCs/>
              </w:rPr>
              <w:t xml:space="preserve"> </w:t>
            </w:r>
          </w:p>
        </w:tc>
      </w:tr>
      <w:tr w:rsidR="004F7186" w14:paraId="4668F188" w14:textId="77777777" w:rsidTr="0055468E">
        <w:trPr>
          <w:trHeight w:val="282"/>
        </w:trPr>
        <w:tc>
          <w:tcPr>
            <w:tcW w:w="3397" w:type="dxa"/>
          </w:tcPr>
          <w:p w14:paraId="0AA93053"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Projekta idejas apraksts</w:t>
            </w:r>
          </w:p>
        </w:tc>
        <w:tc>
          <w:tcPr>
            <w:tcW w:w="5670" w:type="dxa"/>
          </w:tcPr>
          <w:p w14:paraId="17AF980D" w14:textId="77777777" w:rsidR="00D5178D" w:rsidRPr="00B44A45" w:rsidRDefault="00D5178D" w:rsidP="0055468E">
            <w:pPr>
              <w:jc w:val="both"/>
              <w:rPr>
                <w:rFonts w:ascii="Times New Roman" w:hAnsi="Times New Roman" w:cs="Times New Roman"/>
              </w:rPr>
            </w:pPr>
          </w:p>
        </w:tc>
      </w:tr>
      <w:tr w:rsidR="004F7186" w14:paraId="7EC33EE8" w14:textId="77777777" w:rsidTr="0055468E">
        <w:trPr>
          <w:trHeight w:val="282"/>
        </w:trPr>
        <w:tc>
          <w:tcPr>
            <w:tcW w:w="3397" w:type="dxa"/>
          </w:tcPr>
          <w:p w14:paraId="4306BAD5"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Projekta ieguldījums konkursa mērķa sasniegšanai</w:t>
            </w:r>
          </w:p>
        </w:tc>
        <w:tc>
          <w:tcPr>
            <w:tcW w:w="5670" w:type="dxa"/>
          </w:tcPr>
          <w:p w14:paraId="743A61B4" w14:textId="77777777" w:rsidR="00D5178D" w:rsidRPr="00B44A45" w:rsidRDefault="00D5178D" w:rsidP="0055468E">
            <w:pPr>
              <w:jc w:val="both"/>
              <w:rPr>
                <w:rFonts w:ascii="Times New Roman" w:hAnsi="Times New Roman" w:cs="Times New Roman"/>
              </w:rPr>
            </w:pPr>
          </w:p>
        </w:tc>
      </w:tr>
      <w:tr w:rsidR="004F7186" w14:paraId="3C9286BA" w14:textId="77777777" w:rsidTr="0055468E">
        <w:trPr>
          <w:trHeight w:val="282"/>
        </w:trPr>
        <w:tc>
          <w:tcPr>
            <w:tcW w:w="3397" w:type="dxa"/>
          </w:tcPr>
          <w:p w14:paraId="235148B0"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 xml:space="preserve">Projekta </w:t>
            </w:r>
            <w:r>
              <w:rPr>
                <w:rFonts w:ascii="Times New Roman" w:hAnsi="Times New Roman" w:cs="Times New Roman"/>
              </w:rPr>
              <w:t>vajadzības</w:t>
            </w:r>
            <w:r w:rsidRPr="00B44A45">
              <w:rPr>
                <w:rFonts w:ascii="Times New Roman" w:hAnsi="Times New Roman" w:cs="Times New Roman"/>
              </w:rPr>
              <w:t xml:space="preserve"> pamatojums</w:t>
            </w:r>
          </w:p>
        </w:tc>
        <w:tc>
          <w:tcPr>
            <w:tcW w:w="5670" w:type="dxa"/>
          </w:tcPr>
          <w:p w14:paraId="005E4BE7" w14:textId="77777777" w:rsidR="00D5178D" w:rsidRPr="00B44A45" w:rsidRDefault="00D5178D" w:rsidP="0055468E">
            <w:pPr>
              <w:jc w:val="both"/>
              <w:rPr>
                <w:rFonts w:ascii="Times New Roman" w:hAnsi="Times New Roman" w:cs="Times New Roman"/>
              </w:rPr>
            </w:pPr>
          </w:p>
        </w:tc>
      </w:tr>
    </w:tbl>
    <w:p w14:paraId="5C47750C" w14:textId="77777777" w:rsidR="00D5178D" w:rsidRPr="00B44A45" w:rsidRDefault="00D5178D" w:rsidP="00D5178D">
      <w:pPr>
        <w:spacing w:line="259" w:lineRule="auto"/>
        <w:rPr>
          <w:rFonts w:ascii="Times New Roman" w:hAnsi="Times New Roman" w:cs="Times New Roman"/>
        </w:rPr>
      </w:pPr>
    </w:p>
    <w:tbl>
      <w:tblPr>
        <w:tblStyle w:val="TableGrid"/>
        <w:tblW w:w="9067" w:type="dxa"/>
        <w:tblLook w:val="04A0" w:firstRow="1" w:lastRow="0" w:firstColumn="1" w:lastColumn="0" w:noHBand="0" w:noVBand="1"/>
      </w:tblPr>
      <w:tblGrid>
        <w:gridCol w:w="8359"/>
        <w:gridCol w:w="708"/>
      </w:tblGrid>
      <w:tr w:rsidR="004F7186" w14:paraId="1DCB7296" w14:textId="77777777" w:rsidTr="0055468E">
        <w:tc>
          <w:tcPr>
            <w:tcW w:w="9067" w:type="dxa"/>
            <w:gridSpan w:val="2"/>
            <w:shd w:val="clear" w:color="auto" w:fill="F2F2F2" w:themeFill="background1" w:themeFillShade="F2"/>
          </w:tcPr>
          <w:p w14:paraId="3C622FAA" w14:textId="77777777" w:rsidR="00D5178D" w:rsidRPr="00B44A45" w:rsidRDefault="00FF581A" w:rsidP="0055468E">
            <w:pPr>
              <w:jc w:val="both"/>
              <w:rPr>
                <w:rFonts w:ascii="Times New Roman" w:hAnsi="Times New Roman" w:cs="Times New Roman"/>
                <w:b/>
                <w:bCs/>
              </w:rPr>
            </w:pPr>
            <w:r w:rsidRPr="00B44A45">
              <w:rPr>
                <w:rFonts w:ascii="Times New Roman" w:hAnsi="Times New Roman" w:cs="Times New Roman"/>
                <w:b/>
                <w:bCs/>
              </w:rPr>
              <w:lastRenderedPageBreak/>
              <w:t>2.3. Projekta idejas tematiskā joma</w:t>
            </w:r>
            <w:r w:rsidRPr="00B44A45">
              <w:rPr>
                <w:rFonts w:ascii="Times New Roman" w:hAnsi="Times New Roman" w:cs="Times New Roman"/>
              </w:rPr>
              <w:t xml:space="preserve"> (</w:t>
            </w:r>
            <w:r w:rsidRPr="00B44A45">
              <w:rPr>
                <w:rFonts w:ascii="Times New Roman" w:hAnsi="Times New Roman" w:cs="Times New Roman"/>
                <w:i/>
                <w:iCs/>
              </w:rPr>
              <w:t>norādiet “x” pie atbilstošās projekta idejas jomas</w:t>
            </w:r>
            <w:r w:rsidRPr="00B44A45">
              <w:rPr>
                <w:rFonts w:ascii="Times New Roman" w:hAnsi="Times New Roman" w:cs="Times New Roman"/>
              </w:rPr>
              <w:t>)</w:t>
            </w:r>
            <w:r w:rsidRPr="00B44A45">
              <w:rPr>
                <w:rFonts w:ascii="Times New Roman" w:hAnsi="Times New Roman" w:cs="Times New Roman"/>
                <w:b/>
                <w:bCs/>
              </w:rPr>
              <w:t xml:space="preserve"> </w:t>
            </w:r>
          </w:p>
        </w:tc>
      </w:tr>
      <w:tr w:rsidR="004F7186" w14:paraId="1F1AE509" w14:textId="77777777" w:rsidTr="0055468E">
        <w:trPr>
          <w:trHeight w:val="284"/>
        </w:trPr>
        <w:tc>
          <w:tcPr>
            <w:tcW w:w="8359" w:type="dxa"/>
          </w:tcPr>
          <w:p w14:paraId="20F7B890" w14:textId="77777777" w:rsidR="00D5178D" w:rsidRPr="00B44A45" w:rsidRDefault="00FF581A" w:rsidP="0055468E">
            <w:pPr>
              <w:jc w:val="both"/>
              <w:rPr>
                <w:rFonts w:ascii="Times New Roman" w:hAnsi="Times New Roman" w:cs="Times New Roman"/>
              </w:rPr>
            </w:pPr>
            <w:r w:rsidRPr="00B44A45">
              <w:rPr>
                <w:rFonts w:ascii="Times New Roman" w:hAnsi="Times New Roman" w:cs="Times New Roman"/>
              </w:rPr>
              <w:t>Sporta un rotaļu laukumi</w:t>
            </w:r>
          </w:p>
        </w:tc>
        <w:tc>
          <w:tcPr>
            <w:tcW w:w="708" w:type="dxa"/>
          </w:tcPr>
          <w:p w14:paraId="5A703E82" w14:textId="77777777" w:rsidR="00D5178D" w:rsidRPr="00B44A45" w:rsidRDefault="00D5178D" w:rsidP="0055468E">
            <w:pPr>
              <w:jc w:val="both"/>
              <w:rPr>
                <w:rFonts w:ascii="Times New Roman" w:hAnsi="Times New Roman" w:cs="Times New Roman"/>
              </w:rPr>
            </w:pPr>
          </w:p>
        </w:tc>
      </w:tr>
      <w:tr w:rsidR="004F7186" w14:paraId="7E8175E6" w14:textId="77777777" w:rsidTr="0055468E">
        <w:trPr>
          <w:trHeight w:val="284"/>
        </w:trPr>
        <w:tc>
          <w:tcPr>
            <w:tcW w:w="8359" w:type="dxa"/>
          </w:tcPr>
          <w:p w14:paraId="65D13BA5" w14:textId="77777777" w:rsidR="00D5178D" w:rsidRPr="00B44A45" w:rsidRDefault="00FF581A" w:rsidP="0055468E">
            <w:pPr>
              <w:jc w:val="both"/>
              <w:rPr>
                <w:rFonts w:ascii="Times New Roman" w:hAnsi="Times New Roman" w:cs="Times New Roman"/>
              </w:rPr>
            </w:pPr>
            <w:r w:rsidRPr="00B44A45">
              <w:rPr>
                <w:rFonts w:ascii="Times New Roman" w:hAnsi="Times New Roman" w:cs="Times New Roman"/>
              </w:rPr>
              <w:t>Zaļā zona, rekreācija un atpūta</w:t>
            </w:r>
          </w:p>
        </w:tc>
        <w:tc>
          <w:tcPr>
            <w:tcW w:w="708" w:type="dxa"/>
          </w:tcPr>
          <w:p w14:paraId="26EA1DAE" w14:textId="77777777" w:rsidR="00D5178D" w:rsidRPr="00B44A45" w:rsidRDefault="00D5178D" w:rsidP="0055468E">
            <w:pPr>
              <w:jc w:val="both"/>
              <w:rPr>
                <w:rFonts w:ascii="Times New Roman" w:hAnsi="Times New Roman" w:cs="Times New Roman"/>
              </w:rPr>
            </w:pPr>
          </w:p>
        </w:tc>
      </w:tr>
      <w:tr w:rsidR="004F7186" w14:paraId="550D1173" w14:textId="77777777" w:rsidTr="0055468E">
        <w:trPr>
          <w:trHeight w:val="284"/>
        </w:trPr>
        <w:tc>
          <w:tcPr>
            <w:tcW w:w="8359" w:type="dxa"/>
          </w:tcPr>
          <w:p w14:paraId="4794E2A7" w14:textId="77777777" w:rsidR="00D5178D" w:rsidRPr="00B44A45" w:rsidRDefault="00FF581A" w:rsidP="0055468E">
            <w:pPr>
              <w:jc w:val="both"/>
              <w:rPr>
                <w:rFonts w:ascii="Times New Roman" w:hAnsi="Times New Roman" w:cs="Times New Roman"/>
              </w:rPr>
            </w:pPr>
            <w:r w:rsidRPr="00B44A45">
              <w:rPr>
                <w:rFonts w:ascii="Times New Roman" w:hAnsi="Times New Roman" w:cs="Times New Roman"/>
              </w:rPr>
              <w:t>Pilsētvides infrastruktūra</w:t>
            </w:r>
          </w:p>
        </w:tc>
        <w:tc>
          <w:tcPr>
            <w:tcW w:w="708" w:type="dxa"/>
          </w:tcPr>
          <w:p w14:paraId="35C8024D" w14:textId="77777777" w:rsidR="00D5178D" w:rsidRPr="00B44A45" w:rsidRDefault="00D5178D" w:rsidP="0055468E">
            <w:pPr>
              <w:jc w:val="both"/>
              <w:rPr>
                <w:rFonts w:ascii="Times New Roman" w:hAnsi="Times New Roman" w:cs="Times New Roman"/>
              </w:rPr>
            </w:pPr>
          </w:p>
        </w:tc>
      </w:tr>
      <w:tr w:rsidR="004F7186" w14:paraId="70F99F34" w14:textId="77777777" w:rsidTr="0055468E">
        <w:trPr>
          <w:trHeight w:val="284"/>
        </w:trPr>
        <w:tc>
          <w:tcPr>
            <w:tcW w:w="8359" w:type="dxa"/>
          </w:tcPr>
          <w:p w14:paraId="71633B92" w14:textId="77777777" w:rsidR="00D5178D" w:rsidRPr="00B44A45" w:rsidRDefault="00FF581A" w:rsidP="0055468E">
            <w:pPr>
              <w:jc w:val="both"/>
              <w:rPr>
                <w:rFonts w:ascii="Times New Roman" w:hAnsi="Times New Roman" w:cs="Times New Roman"/>
              </w:rPr>
            </w:pPr>
            <w:r w:rsidRPr="00B44A45">
              <w:rPr>
                <w:rFonts w:ascii="Times New Roman" w:hAnsi="Times New Roman" w:cs="Times New Roman"/>
              </w:rPr>
              <w:t>Kultūrvides infrastruktūra</w:t>
            </w:r>
          </w:p>
        </w:tc>
        <w:tc>
          <w:tcPr>
            <w:tcW w:w="708" w:type="dxa"/>
          </w:tcPr>
          <w:p w14:paraId="06F1453B" w14:textId="77777777" w:rsidR="00D5178D" w:rsidRPr="00B44A45" w:rsidRDefault="00D5178D" w:rsidP="0055468E">
            <w:pPr>
              <w:jc w:val="both"/>
              <w:rPr>
                <w:rFonts w:ascii="Times New Roman" w:hAnsi="Times New Roman" w:cs="Times New Roman"/>
              </w:rPr>
            </w:pPr>
          </w:p>
        </w:tc>
      </w:tr>
      <w:tr w:rsidR="004F7186" w14:paraId="0B09D7D1" w14:textId="77777777" w:rsidTr="0055468E">
        <w:trPr>
          <w:trHeight w:val="284"/>
        </w:trPr>
        <w:tc>
          <w:tcPr>
            <w:tcW w:w="8359" w:type="dxa"/>
          </w:tcPr>
          <w:p w14:paraId="335D85A1" w14:textId="77777777" w:rsidR="00D5178D" w:rsidRPr="00B44A45" w:rsidRDefault="00FF581A" w:rsidP="0055468E">
            <w:pPr>
              <w:jc w:val="both"/>
              <w:rPr>
                <w:rFonts w:ascii="Times New Roman" w:hAnsi="Times New Roman" w:cs="Times New Roman"/>
              </w:rPr>
            </w:pPr>
            <w:r w:rsidRPr="00B44A45">
              <w:rPr>
                <w:rFonts w:ascii="Times New Roman" w:hAnsi="Times New Roman" w:cs="Times New Roman"/>
              </w:rPr>
              <w:t>Satiksmes infrastruktūra</w:t>
            </w:r>
          </w:p>
        </w:tc>
        <w:tc>
          <w:tcPr>
            <w:tcW w:w="708" w:type="dxa"/>
          </w:tcPr>
          <w:p w14:paraId="25DC2F28" w14:textId="77777777" w:rsidR="00D5178D" w:rsidRPr="00B44A45" w:rsidRDefault="00D5178D" w:rsidP="0055468E">
            <w:pPr>
              <w:jc w:val="both"/>
              <w:rPr>
                <w:rFonts w:ascii="Times New Roman" w:hAnsi="Times New Roman" w:cs="Times New Roman"/>
              </w:rPr>
            </w:pPr>
          </w:p>
        </w:tc>
      </w:tr>
      <w:tr w:rsidR="004F7186" w14:paraId="63C04788" w14:textId="77777777" w:rsidTr="0055468E">
        <w:trPr>
          <w:trHeight w:val="284"/>
        </w:trPr>
        <w:tc>
          <w:tcPr>
            <w:tcW w:w="8359" w:type="dxa"/>
          </w:tcPr>
          <w:p w14:paraId="13A92EF1" w14:textId="77777777" w:rsidR="00D5178D" w:rsidRPr="00B44A45" w:rsidRDefault="00FF581A" w:rsidP="0055468E">
            <w:pPr>
              <w:jc w:val="both"/>
              <w:rPr>
                <w:rFonts w:ascii="Times New Roman" w:hAnsi="Times New Roman" w:cs="Times New Roman"/>
              </w:rPr>
            </w:pPr>
            <w:r w:rsidRPr="00B44A45">
              <w:rPr>
                <w:rFonts w:ascii="Times New Roman" w:hAnsi="Times New Roman" w:cs="Times New Roman"/>
              </w:rPr>
              <w:t>Cita _______ (</w:t>
            </w:r>
            <w:r w:rsidRPr="00B44A45">
              <w:rPr>
                <w:rFonts w:ascii="Times New Roman" w:hAnsi="Times New Roman" w:cs="Times New Roman"/>
                <w:i/>
                <w:iCs/>
              </w:rPr>
              <w:t>norādīt – kāda</w:t>
            </w:r>
            <w:r w:rsidRPr="00B44A45">
              <w:rPr>
                <w:rFonts w:ascii="Times New Roman" w:hAnsi="Times New Roman" w:cs="Times New Roman"/>
              </w:rPr>
              <w:t>)</w:t>
            </w:r>
          </w:p>
        </w:tc>
        <w:tc>
          <w:tcPr>
            <w:tcW w:w="708" w:type="dxa"/>
          </w:tcPr>
          <w:p w14:paraId="5C7A8800" w14:textId="77777777" w:rsidR="00D5178D" w:rsidRPr="00B44A45" w:rsidRDefault="00D5178D" w:rsidP="0055468E">
            <w:pPr>
              <w:jc w:val="both"/>
              <w:rPr>
                <w:rFonts w:ascii="Times New Roman" w:hAnsi="Times New Roman" w:cs="Times New Roman"/>
              </w:rPr>
            </w:pPr>
          </w:p>
        </w:tc>
      </w:tr>
    </w:tbl>
    <w:p w14:paraId="62851CF2" w14:textId="77777777" w:rsidR="00D5178D" w:rsidRPr="00B44A45" w:rsidRDefault="00D5178D" w:rsidP="00D5178D">
      <w:pPr>
        <w:spacing w:line="259" w:lineRule="auto"/>
        <w:rPr>
          <w:rFonts w:ascii="Times New Roman" w:hAnsi="Times New Roman" w:cs="Times New Roman"/>
        </w:rPr>
      </w:pPr>
    </w:p>
    <w:tbl>
      <w:tblPr>
        <w:tblStyle w:val="TableGrid"/>
        <w:tblW w:w="9067" w:type="dxa"/>
        <w:tblLook w:val="04A0" w:firstRow="1" w:lastRow="0" w:firstColumn="1" w:lastColumn="0" w:noHBand="0" w:noVBand="1"/>
      </w:tblPr>
      <w:tblGrid>
        <w:gridCol w:w="9067"/>
      </w:tblGrid>
      <w:tr w:rsidR="004F7186" w14:paraId="4F3B4C36" w14:textId="77777777" w:rsidTr="0055468E">
        <w:tc>
          <w:tcPr>
            <w:tcW w:w="9067" w:type="dxa"/>
            <w:shd w:val="clear" w:color="auto" w:fill="F2F2F2" w:themeFill="background1" w:themeFillShade="F2"/>
          </w:tcPr>
          <w:p w14:paraId="27B46960" w14:textId="77777777" w:rsidR="00D5178D" w:rsidRPr="00B44A45" w:rsidRDefault="00FF581A" w:rsidP="0055468E">
            <w:pPr>
              <w:jc w:val="both"/>
              <w:rPr>
                <w:rFonts w:ascii="Times New Roman" w:hAnsi="Times New Roman" w:cs="Times New Roman"/>
                <w:b/>
                <w:bCs/>
              </w:rPr>
            </w:pPr>
            <w:r w:rsidRPr="00B44A45">
              <w:rPr>
                <w:rFonts w:ascii="Times New Roman" w:hAnsi="Times New Roman" w:cs="Times New Roman"/>
                <w:b/>
                <w:bCs/>
              </w:rPr>
              <w:t>2.4. Nepieciešamais finansējums</w:t>
            </w:r>
            <w:r w:rsidRPr="00B44A45">
              <w:rPr>
                <w:rFonts w:ascii="Times New Roman" w:hAnsi="Times New Roman" w:cs="Times New Roman"/>
              </w:rPr>
              <w:t xml:space="preserve"> (</w:t>
            </w:r>
            <w:r w:rsidRPr="00B44A45">
              <w:rPr>
                <w:rFonts w:ascii="Times New Roman" w:hAnsi="Times New Roman" w:cs="Times New Roman"/>
                <w:i/>
                <w:iCs/>
              </w:rPr>
              <w:t>norādiet projekta darbu apjomu, iespējamās darbu un materiālu izmaksas un to, vai projekts var tikt īstenots arī nepilnā apjomā</w:t>
            </w:r>
            <w:r w:rsidRPr="00B44A45">
              <w:rPr>
                <w:rFonts w:ascii="Times New Roman" w:hAnsi="Times New Roman" w:cs="Times New Roman"/>
              </w:rPr>
              <w:t>)</w:t>
            </w:r>
            <w:r w:rsidRPr="00B44A45">
              <w:rPr>
                <w:rFonts w:ascii="Times New Roman" w:hAnsi="Times New Roman" w:cs="Times New Roman"/>
                <w:b/>
                <w:bCs/>
              </w:rPr>
              <w:t xml:space="preserve"> </w:t>
            </w:r>
          </w:p>
        </w:tc>
      </w:tr>
      <w:tr w:rsidR="004F7186" w14:paraId="6DD5F33B" w14:textId="77777777" w:rsidTr="0055468E">
        <w:tc>
          <w:tcPr>
            <w:tcW w:w="9067" w:type="dxa"/>
          </w:tcPr>
          <w:p w14:paraId="30E78045"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Paredzamās darbu izmaksas:</w:t>
            </w:r>
          </w:p>
          <w:tbl>
            <w:tblPr>
              <w:tblStyle w:val="TableGrid"/>
              <w:tblW w:w="0" w:type="auto"/>
              <w:tblLook w:val="04A0" w:firstRow="1" w:lastRow="0" w:firstColumn="1" w:lastColumn="0" w:noHBand="0" w:noVBand="1"/>
            </w:tblPr>
            <w:tblGrid>
              <w:gridCol w:w="2860"/>
              <w:gridCol w:w="1559"/>
              <w:gridCol w:w="993"/>
              <w:gridCol w:w="1275"/>
              <w:gridCol w:w="2127"/>
            </w:tblGrid>
            <w:tr w:rsidR="004F7186" w14:paraId="30768BB2" w14:textId="77777777" w:rsidTr="0055468E">
              <w:tc>
                <w:tcPr>
                  <w:tcW w:w="2860" w:type="dxa"/>
                  <w:vAlign w:val="center"/>
                </w:tcPr>
                <w:p w14:paraId="3C30A9F0" w14:textId="77777777" w:rsidR="00D5178D" w:rsidRPr="00B44A45" w:rsidRDefault="00FF581A" w:rsidP="0055468E">
                  <w:pPr>
                    <w:jc w:val="center"/>
                    <w:rPr>
                      <w:rFonts w:ascii="Times New Roman" w:hAnsi="Times New Roman" w:cs="Times New Roman"/>
                      <w:b/>
                      <w:bCs/>
                    </w:rPr>
                  </w:pPr>
                  <w:r w:rsidRPr="00B44A45">
                    <w:rPr>
                      <w:rFonts w:ascii="Times New Roman" w:hAnsi="Times New Roman" w:cs="Times New Roman"/>
                      <w:b/>
                      <w:bCs/>
                    </w:rPr>
                    <w:t>Darbu veids vai konstruktīvā elementa nosaukums, apraksts</w:t>
                  </w:r>
                </w:p>
              </w:tc>
              <w:tc>
                <w:tcPr>
                  <w:tcW w:w="1559" w:type="dxa"/>
                  <w:vAlign w:val="center"/>
                </w:tcPr>
                <w:p w14:paraId="31F431FB" w14:textId="77777777" w:rsidR="00D5178D" w:rsidRPr="00B44A45" w:rsidRDefault="00FF581A" w:rsidP="0055468E">
                  <w:pPr>
                    <w:jc w:val="center"/>
                    <w:rPr>
                      <w:rFonts w:ascii="Times New Roman" w:hAnsi="Times New Roman" w:cs="Times New Roman"/>
                      <w:b/>
                      <w:bCs/>
                    </w:rPr>
                  </w:pPr>
                  <w:r w:rsidRPr="00B44A45">
                    <w:rPr>
                      <w:rFonts w:ascii="Times New Roman" w:hAnsi="Times New Roman" w:cs="Times New Roman"/>
                      <w:b/>
                      <w:bCs/>
                    </w:rPr>
                    <w:t>Cena par vienību, EUR (bez PVN)</w:t>
                  </w:r>
                </w:p>
              </w:tc>
              <w:tc>
                <w:tcPr>
                  <w:tcW w:w="993" w:type="dxa"/>
                  <w:vAlign w:val="center"/>
                </w:tcPr>
                <w:p w14:paraId="002E4334" w14:textId="77777777" w:rsidR="00D5178D" w:rsidRPr="00B44A45" w:rsidRDefault="00FF581A" w:rsidP="0055468E">
                  <w:pPr>
                    <w:jc w:val="center"/>
                    <w:rPr>
                      <w:rFonts w:ascii="Times New Roman" w:hAnsi="Times New Roman" w:cs="Times New Roman"/>
                      <w:b/>
                      <w:bCs/>
                    </w:rPr>
                  </w:pPr>
                  <w:r w:rsidRPr="00B44A45">
                    <w:rPr>
                      <w:rFonts w:ascii="Times New Roman" w:hAnsi="Times New Roman" w:cs="Times New Roman"/>
                      <w:b/>
                      <w:bCs/>
                    </w:rPr>
                    <w:t>Vienību skaits</w:t>
                  </w:r>
                </w:p>
              </w:tc>
              <w:tc>
                <w:tcPr>
                  <w:tcW w:w="1275" w:type="dxa"/>
                  <w:vAlign w:val="center"/>
                </w:tcPr>
                <w:p w14:paraId="09D4CD47" w14:textId="77777777" w:rsidR="00D5178D" w:rsidRDefault="00FF581A" w:rsidP="0055468E">
                  <w:pPr>
                    <w:jc w:val="center"/>
                    <w:rPr>
                      <w:rFonts w:ascii="Times New Roman" w:hAnsi="Times New Roman" w:cs="Times New Roman"/>
                      <w:b/>
                      <w:bCs/>
                    </w:rPr>
                  </w:pPr>
                  <w:r w:rsidRPr="00B44A45">
                    <w:rPr>
                      <w:rFonts w:ascii="Times New Roman" w:hAnsi="Times New Roman" w:cs="Times New Roman"/>
                      <w:b/>
                      <w:bCs/>
                    </w:rPr>
                    <w:t>Kop</w:t>
                  </w:r>
                  <w:r>
                    <w:rPr>
                      <w:rFonts w:ascii="Times New Roman" w:hAnsi="Times New Roman" w:cs="Times New Roman"/>
                      <w:b/>
                      <w:bCs/>
                    </w:rPr>
                    <w:t xml:space="preserve">ā </w:t>
                  </w:r>
                  <w:r w:rsidRPr="00B44A45">
                    <w:rPr>
                      <w:rFonts w:ascii="Times New Roman" w:hAnsi="Times New Roman" w:cs="Times New Roman"/>
                      <w:b/>
                      <w:bCs/>
                    </w:rPr>
                    <w:t xml:space="preserve">EUR </w:t>
                  </w:r>
                </w:p>
                <w:p w14:paraId="43D3D6CA" w14:textId="77777777" w:rsidR="00D5178D" w:rsidRPr="00B44A45" w:rsidRDefault="00FF581A" w:rsidP="0055468E">
                  <w:pPr>
                    <w:jc w:val="center"/>
                    <w:rPr>
                      <w:rFonts w:ascii="Times New Roman" w:hAnsi="Times New Roman" w:cs="Times New Roman"/>
                      <w:b/>
                      <w:bCs/>
                    </w:rPr>
                  </w:pPr>
                  <w:r w:rsidRPr="00B44A45">
                    <w:rPr>
                      <w:rFonts w:ascii="Times New Roman" w:hAnsi="Times New Roman" w:cs="Times New Roman"/>
                      <w:b/>
                      <w:bCs/>
                    </w:rPr>
                    <w:t>(</w:t>
                  </w:r>
                  <w:r>
                    <w:rPr>
                      <w:rFonts w:ascii="Times New Roman" w:hAnsi="Times New Roman" w:cs="Times New Roman"/>
                      <w:b/>
                      <w:bCs/>
                    </w:rPr>
                    <w:t>b</w:t>
                  </w:r>
                  <w:r w:rsidRPr="00B44A45">
                    <w:rPr>
                      <w:rFonts w:ascii="Times New Roman" w:hAnsi="Times New Roman" w:cs="Times New Roman"/>
                      <w:b/>
                      <w:bCs/>
                    </w:rPr>
                    <w:t>ez PVN)</w:t>
                  </w:r>
                </w:p>
              </w:tc>
              <w:tc>
                <w:tcPr>
                  <w:tcW w:w="2127" w:type="dxa"/>
                  <w:vAlign w:val="center"/>
                </w:tcPr>
                <w:p w14:paraId="30E3DBDD" w14:textId="77777777" w:rsidR="00D5178D" w:rsidRPr="00B44A45" w:rsidRDefault="00FF581A" w:rsidP="0055468E">
                  <w:pPr>
                    <w:jc w:val="center"/>
                    <w:rPr>
                      <w:rFonts w:ascii="Times New Roman" w:hAnsi="Times New Roman" w:cs="Times New Roman"/>
                      <w:b/>
                      <w:bCs/>
                    </w:rPr>
                  </w:pPr>
                  <w:r w:rsidRPr="00B44A45">
                    <w:rPr>
                      <w:rFonts w:ascii="Times New Roman" w:hAnsi="Times New Roman" w:cs="Times New Roman"/>
                      <w:b/>
                      <w:bCs/>
                    </w:rPr>
                    <w:t>Piezīmes</w:t>
                  </w:r>
                </w:p>
              </w:tc>
            </w:tr>
            <w:tr w:rsidR="004F7186" w14:paraId="3CC203CB" w14:textId="77777777" w:rsidTr="0055468E">
              <w:tc>
                <w:tcPr>
                  <w:tcW w:w="2860" w:type="dxa"/>
                </w:tcPr>
                <w:p w14:paraId="4EDA0068"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Projektēšana un autoruzraudzība</w:t>
                  </w:r>
                  <w:r w:rsidRPr="00B44A45">
                    <w:rPr>
                      <w:rFonts w:ascii="Times New Roman" w:hAnsi="Times New Roman" w:cs="Times New Roman"/>
                      <w:vertAlign w:val="superscript"/>
                    </w:rPr>
                    <w:t>1</w:t>
                  </w:r>
                </w:p>
              </w:tc>
              <w:tc>
                <w:tcPr>
                  <w:tcW w:w="1559" w:type="dxa"/>
                </w:tcPr>
                <w:p w14:paraId="1C4E8055" w14:textId="77777777" w:rsidR="00D5178D" w:rsidRPr="00B44A45" w:rsidRDefault="00D5178D" w:rsidP="0055468E">
                  <w:pPr>
                    <w:rPr>
                      <w:rFonts w:ascii="Times New Roman" w:hAnsi="Times New Roman" w:cs="Times New Roman"/>
                    </w:rPr>
                  </w:pPr>
                </w:p>
              </w:tc>
              <w:tc>
                <w:tcPr>
                  <w:tcW w:w="993" w:type="dxa"/>
                </w:tcPr>
                <w:p w14:paraId="0A9DFB99" w14:textId="77777777" w:rsidR="00D5178D" w:rsidRPr="00B44A45" w:rsidRDefault="00D5178D" w:rsidP="0055468E">
                  <w:pPr>
                    <w:rPr>
                      <w:rFonts w:ascii="Times New Roman" w:hAnsi="Times New Roman" w:cs="Times New Roman"/>
                    </w:rPr>
                  </w:pPr>
                </w:p>
              </w:tc>
              <w:tc>
                <w:tcPr>
                  <w:tcW w:w="1275" w:type="dxa"/>
                </w:tcPr>
                <w:p w14:paraId="69C9D154" w14:textId="77777777" w:rsidR="00D5178D" w:rsidRPr="00B44A45" w:rsidRDefault="00D5178D" w:rsidP="0055468E">
                  <w:pPr>
                    <w:rPr>
                      <w:rFonts w:ascii="Times New Roman" w:hAnsi="Times New Roman" w:cs="Times New Roman"/>
                    </w:rPr>
                  </w:pPr>
                </w:p>
              </w:tc>
              <w:tc>
                <w:tcPr>
                  <w:tcW w:w="2127" w:type="dxa"/>
                </w:tcPr>
                <w:p w14:paraId="7E707EEB" w14:textId="77777777" w:rsidR="00D5178D" w:rsidRPr="00B44A45" w:rsidRDefault="00D5178D" w:rsidP="0055468E">
                  <w:pPr>
                    <w:rPr>
                      <w:rFonts w:ascii="Times New Roman" w:hAnsi="Times New Roman" w:cs="Times New Roman"/>
                    </w:rPr>
                  </w:pPr>
                </w:p>
              </w:tc>
            </w:tr>
            <w:tr w:rsidR="004F7186" w14:paraId="194AAEA4" w14:textId="77777777" w:rsidTr="0055468E">
              <w:tc>
                <w:tcPr>
                  <w:tcW w:w="2860" w:type="dxa"/>
                </w:tcPr>
                <w:p w14:paraId="7A18577D"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Būvuzraudzība</w:t>
                  </w:r>
                  <w:r w:rsidRPr="00B44A45">
                    <w:rPr>
                      <w:rFonts w:ascii="Times New Roman" w:hAnsi="Times New Roman" w:cs="Times New Roman"/>
                      <w:vertAlign w:val="superscript"/>
                    </w:rPr>
                    <w:t>2</w:t>
                  </w:r>
                </w:p>
              </w:tc>
              <w:tc>
                <w:tcPr>
                  <w:tcW w:w="1559" w:type="dxa"/>
                </w:tcPr>
                <w:p w14:paraId="12E140F6" w14:textId="77777777" w:rsidR="00D5178D" w:rsidRPr="00B44A45" w:rsidRDefault="00D5178D" w:rsidP="0055468E">
                  <w:pPr>
                    <w:rPr>
                      <w:rFonts w:ascii="Times New Roman" w:hAnsi="Times New Roman" w:cs="Times New Roman"/>
                    </w:rPr>
                  </w:pPr>
                </w:p>
              </w:tc>
              <w:tc>
                <w:tcPr>
                  <w:tcW w:w="993" w:type="dxa"/>
                </w:tcPr>
                <w:p w14:paraId="6685DC3B" w14:textId="77777777" w:rsidR="00D5178D" w:rsidRPr="00B44A45" w:rsidRDefault="00D5178D" w:rsidP="0055468E">
                  <w:pPr>
                    <w:rPr>
                      <w:rFonts w:ascii="Times New Roman" w:hAnsi="Times New Roman" w:cs="Times New Roman"/>
                    </w:rPr>
                  </w:pPr>
                </w:p>
              </w:tc>
              <w:tc>
                <w:tcPr>
                  <w:tcW w:w="1275" w:type="dxa"/>
                </w:tcPr>
                <w:p w14:paraId="385EAC7C" w14:textId="77777777" w:rsidR="00D5178D" w:rsidRPr="00B44A45" w:rsidRDefault="00D5178D" w:rsidP="0055468E">
                  <w:pPr>
                    <w:rPr>
                      <w:rFonts w:ascii="Times New Roman" w:hAnsi="Times New Roman" w:cs="Times New Roman"/>
                    </w:rPr>
                  </w:pPr>
                </w:p>
              </w:tc>
              <w:tc>
                <w:tcPr>
                  <w:tcW w:w="2127" w:type="dxa"/>
                </w:tcPr>
                <w:p w14:paraId="230BDDDA" w14:textId="77777777" w:rsidR="00D5178D" w:rsidRPr="00B44A45" w:rsidRDefault="00D5178D" w:rsidP="0055468E">
                  <w:pPr>
                    <w:rPr>
                      <w:rFonts w:ascii="Times New Roman" w:hAnsi="Times New Roman" w:cs="Times New Roman"/>
                    </w:rPr>
                  </w:pPr>
                </w:p>
              </w:tc>
            </w:tr>
            <w:tr w:rsidR="004F7186" w14:paraId="2F3EF669" w14:textId="77777777" w:rsidTr="0055468E">
              <w:tc>
                <w:tcPr>
                  <w:tcW w:w="2860" w:type="dxa"/>
                </w:tcPr>
                <w:p w14:paraId="611A9721"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w:t>
                  </w:r>
                </w:p>
              </w:tc>
              <w:tc>
                <w:tcPr>
                  <w:tcW w:w="1559" w:type="dxa"/>
                </w:tcPr>
                <w:p w14:paraId="5424A6C0" w14:textId="77777777" w:rsidR="00D5178D" w:rsidRPr="00B44A45" w:rsidRDefault="00D5178D" w:rsidP="0055468E">
                  <w:pPr>
                    <w:rPr>
                      <w:rFonts w:ascii="Times New Roman" w:hAnsi="Times New Roman" w:cs="Times New Roman"/>
                    </w:rPr>
                  </w:pPr>
                </w:p>
              </w:tc>
              <w:tc>
                <w:tcPr>
                  <w:tcW w:w="993" w:type="dxa"/>
                </w:tcPr>
                <w:p w14:paraId="1D1E04D2" w14:textId="77777777" w:rsidR="00D5178D" w:rsidRPr="00B44A45" w:rsidRDefault="00D5178D" w:rsidP="0055468E">
                  <w:pPr>
                    <w:rPr>
                      <w:rFonts w:ascii="Times New Roman" w:hAnsi="Times New Roman" w:cs="Times New Roman"/>
                    </w:rPr>
                  </w:pPr>
                </w:p>
              </w:tc>
              <w:tc>
                <w:tcPr>
                  <w:tcW w:w="1275" w:type="dxa"/>
                </w:tcPr>
                <w:p w14:paraId="23ABA370" w14:textId="77777777" w:rsidR="00D5178D" w:rsidRPr="00B44A45" w:rsidRDefault="00D5178D" w:rsidP="0055468E">
                  <w:pPr>
                    <w:rPr>
                      <w:rFonts w:ascii="Times New Roman" w:hAnsi="Times New Roman" w:cs="Times New Roman"/>
                    </w:rPr>
                  </w:pPr>
                </w:p>
              </w:tc>
              <w:tc>
                <w:tcPr>
                  <w:tcW w:w="2127" w:type="dxa"/>
                </w:tcPr>
                <w:p w14:paraId="0AA9CD8B" w14:textId="77777777" w:rsidR="00D5178D" w:rsidRPr="00B44A45" w:rsidRDefault="00D5178D" w:rsidP="0055468E">
                  <w:pPr>
                    <w:rPr>
                      <w:rFonts w:ascii="Times New Roman" w:hAnsi="Times New Roman" w:cs="Times New Roman"/>
                    </w:rPr>
                  </w:pPr>
                </w:p>
              </w:tc>
            </w:tr>
            <w:tr w:rsidR="004F7186" w14:paraId="1CB39AC9" w14:textId="77777777" w:rsidTr="0055468E">
              <w:tc>
                <w:tcPr>
                  <w:tcW w:w="2860" w:type="dxa"/>
                </w:tcPr>
                <w:p w14:paraId="1D7FD45E"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w:t>
                  </w:r>
                </w:p>
              </w:tc>
              <w:tc>
                <w:tcPr>
                  <w:tcW w:w="1559" w:type="dxa"/>
                </w:tcPr>
                <w:p w14:paraId="4C02D2CB" w14:textId="77777777" w:rsidR="00D5178D" w:rsidRPr="00B44A45" w:rsidRDefault="00D5178D" w:rsidP="0055468E">
                  <w:pPr>
                    <w:rPr>
                      <w:rFonts w:ascii="Times New Roman" w:hAnsi="Times New Roman" w:cs="Times New Roman"/>
                    </w:rPr>
                  </w:pPr>
                </w:p>
              </w:tc>
              <w:tc>
                <w:tcPr>
                  <w:tcW w:w="993" w:type="dxa"/>
                </w:tcPr>
                <w:p w14:paraId="235D9BE0" w14:textId="77777777" w:rsidR="00D5178D" w:rsidRPr="00B44A45" w:rsidRDefault="00D5178D" w:rsidP="0055468E">
                  <w:pPr>
                    <w:rPr>
                      <w:rFonts w:ascii="Times New Roman" w:hAnsi="Times New Roman" w:cs="Times New Roman"/>
                    </w:rPr>
                  </w:pPr>
                </w:p>
              </w:tc>
              <w:tc>
                <w:tcPr>
                  <w:tcW w:w="1275" w:type="dxa"/>
                </w:tcPr>
                <w:p w14:paraId="5931A9F4" w14:textId="77777777" w:rsidR="00D5178D" w:rsidRPr="00B44A45" w:rsidRDefault="00D5178D" w:rsidP="0055468E">
                  <w:pPr>
                    <w:rPr>
                      <w:rFonts w:ascii="Times New Roman" w:hAnsi="Times New Roman" w:cs="Times New Roman"/>
                    </w:rPr>
                  </w:pPr>
                </w:p>
              </w:tc>
              <w:tc>
                <w:tcPr>
                  <w:tcW w:w="2127" w:type="dxa"/>
                </w:tcPr>
                <w:p w14:paraId="6151DDB7" w14:textId="77777777" w:rsidR="00D5178D" w:rsidRPr="00B44A45" w:rsidRDefault="00D5178D" w:rsidP="0055468E">
                  <w:pPr>
                    <w:rPr>
                      <w:rFonts w:ascii="Times New Roman" w:hAnsi="Times New Roman" w:cs="Times New Roman"/>
                    </w:rPr>
                  </w:pPr>
                </w:p>
              </w:tc>
            </w:tr>
            <w:tr w:rsidR="004F7186" w14:paraId="06F7061A" w14:textId="77777777" w:rsidTr="0055468E">
              <w:tc>
                <w:tcPr>
                  <w:tcW w:w="5412" w:type="dxa"/>
                  <w:gridSpan w:val="3"/>
                  <w:vAlign w:val="center"/>
                </w:tcPr>
                <w:p w14:paraId="3145DAAD" w14:textId="77777777" w:rsidR="00D5178D" w:rsidRPr="00B44A45" w:rsidRDefault="00FF581A" w:rsidP="0055468E">
                  <w:pPr>
                    <w:rPr>
                      <w:rFonts w:ascii="Times New Roman" w:hAnsi="Times New Roman" w:cs="Times New Roman"/>
                      <w:b/>
                      <w:bCs/>
                    </w:rPr>
                  </w:pPr>
                  <w:r w:rsidRPr="00B44A45">
                    <w:rPr>
                      <w:rFonts w:ascii="Times New Roman" w:hAnsi="Times New Roman" w:cs="Times New Roman"/>
                      <w:b/>
                      <w:bCs/>
                    </w:rPr>
                    <w:t>Pavisam kopā bez PVN</w:t>
                  </w:r>
                </w:p>
              </w:tc>
              <w:tc>
                <w:tcPr>
                  <w:tcW w:w="1275" w:type="dxa"/>
                </w:tcPr>
                <w:p w14:paraId="5FE2E787" w14:textId="77777777" w:rsidR="00D5178D" w:rsidRPr="00B44A45" w:rsidRDefault="00D5178D" w:rsidP="0055468E">
                  <w:pPr>
                    <w:rPr>
                      <w:rFonts w:ascii="Times New Roman" w:hAnsi="Times New Roman" w:cs="Times New Roman"/>
                      <w:b/>
                      <w:bCs/>
                    </w:rPr>
                  </w:pPr>
                </w:p>
              </w:tc>
              <w:tc>
                <w:tcPr>
                  <w:tcW w:w="2127" w:type="dxa"/>
                </w:tcPr>
                <w:p w14:paraId="1ED9073A" w14:textId="77777777" w:rsidR="00D5178D" w:rsidRPr="00B44A45" w:rsidRDefault="00D5178D" w:rsidP="0055468E">
                  <w:pPr>
                    <w:rPr>
                      <w:rFonts w:ascii="Times New Roman" w:hAnsi="Times New Roman" w:cs="Times New Roman"/>
                      <w:b/>
                      <w:bCs/>
                    </w:rPr>
                  </w:pPr>
                </w:p>
              </w:tc>
            </w:tr>
            <w:tr w:rsidR="004F7186" w14:paraId="4CEC6E10" w14:textId="77777777" w:rsidTr="0055468E">
              <w:tc>
                <w:tcPr>
                  <w:tcW w:w="5412" w:type="dxa"/>
                  <w:gridSpan w:val="3"/>
                  <w:vAlign w:val="center"/>
                </w:tcPr>
                <w:p w14:paraId="4DB1D89B" w14:textId="77777777" w:rsidR="00D5178D" w:rsidRPr="00B44A45" w:rsidRDefault="00FF581A" w:rsidP="0055468E">
                  <w:pPr>
                    <w:rPr>
                      <w:rFonts w:ascii="Times New Roman" w:hAnsi="Times New Roman" w:cs="Times New Roman"/>
                    </w:rPr>
                  </w:pPr>
                  <w:r w:rsidRPr="00B44A45">
                    <w:rPr>
                      <w:rFonts w:ascii="Times New Roman" w:hAnsi="Times New Roman" w:cs="Times New Roman"/>
                    </w:rPr>
                    <w:t>PVN</w:t>
                  </w:r>
                </w:p>
              </w:tc>
              <w:tc>
                <w:tcPr>
                  <w:tcW w:w="1275" w:type="dxa"/>
                </w:tcPr>
                <w:p w14:paraId="3ACF7EE3" w14:textId="77777777" w:rsidR="00D5178D" w:rsidRPr="00B44A45" w:rsidRDefault="00D5178D" w:rsidP="0055468E">
                  <w:pPr>
                    <w:rPr>
                      <w:rFonts w:ascii="Times New Roman" w:hAnsi="Times New Roman" w:cs="Times New Roman"/>
                    </w:rPr>
                  </w:pPr>
                </w:p>
              </w:tc>
              <w:tc>
                <w:tcPr>
                  <w:tcW w:w="2127" w:type="dxa"/>
                </w:tcPr>
                <w:p w14:paraId="4543965E" w14:textId="77777777" w:rsidR="00D5178D" w:rsidRPr="00B44A45" w:rsidRDefault="00D5178D" w:rsidP="0055468E">
                  <w:pPr>
                    <w:rPr>
                      <w:rFonts w:ascii="Times New Roman" w:hAnsi="Times New Roman" w:cs="Times New Roman"/>
                    </w:rPr>
                  </w:pPr>
                </w:p>
              </w:tc>
            </w:tr>
            <w:tr w:rsidR="004F7186" w14:paraId="0A5BBC9F" w14:textId="77777777" w:rsidTr="0055468E">
              <w:tc>
                <w:tcPr>
                  <w:tcW w:w="5412" w:type="dxa"/>
                  <w:gridSpan w:val="3"/>
                  <w:vAlign w:val="center"/>
                </w:tcPr>
                <w:p w14:paraId="25473474" w14:textId="77777777" w:rsidR="00D5178D" w:rsidRPr="00B44A45" w:rsidRDefault="00FF581A" w:rsidP="0055468E">
                  <w:pPr>
                    <w:rPr>
                      <w:rFonts w:ascii="Times New Roman" w:hAnsi="Times New Roman" w:cs="Times New Roman"/>
                      <w:b/>
                      <w:bCs/>
                    </w:rPr>
                  </w:pPr>
                  <w:r w:rsidRPr="00B44A45">
                    <w:rPr>
                      <w:rFonts w:ascii="Times New Roman" w:hAnsi="Times New Roman" w:cs="Times New Roman"/>
                      <w:b/>
                      <w:bCs/>
                    </w:rPr>
                    <w:t>Pavisam kopā ar PVN</w:t>
                  </w:r>
                </w:p>
              </w:tc>
              <w:tc>
                <w:tcPr>
                  <w:tcW w:w="1275" w:type="dxa"/>
                </w:tcPr>
                <w:p w14:paraId="37B41B69" w14:textId="77777777" w:rsidR="00D5178D" w:rsidRPr="00B44A45" w:rsidRDefault="00D5178D" w:rsidP="0055468E">
                  <w:pPr>
                    <w:rPr>
                      <w:rFonts w:ascii="Times New Roman" w:hAnsi="Times New Roman" w:cs="Times New Roman"/>
                      <w:b/>
                      <w:bCs/>
                    </w:rPr>
                  </w:pPr>
                </w:p>
              </w:tc>
              <w:tc>
                <w:tcPr>
                  <w:tcW w:w="2127" w:type="dxa"/>
                </w:tcPr>
                <w:p w14:paraId="138C59BF" w14:textId="77777777" w:rsidR="00D5178D" w:rsidRPr="00B44A45" w:rsidRDefault="00D5178D" w:rsidP="0055468E">
                  <w:pPr>
                    <w:rPr>
                      <w:rFonts w:ascii="Times New Roman" w:hAnsi="Times New Roman" w:cs="Times New Roman"/>
                      <w:b/>
                      <w:bCs/>
                    </w:rPr>
                  </w:pPr>
                </w:p>
              </w:tc>
            </w:tr>
          </w:tbl>
          <w:p w14:paraId="7C5FD721" w14:textId="77777777" w:rsidR="00D5178D" w:rsidRPr="0055468E" w:rsidRDefault="00FF581A" w:rsidP="0055468E">
            <w:pPr>
              <w:jc w:val="both"/>
              <w:rPr>
                <w:rFonts w:ascii="Times New Roman" w:hAnsi="Times New Roman" w:cs="Times New Roman"/>
                <w:i/>
                <w:iCs/>
              </w:rPr>
            </w:pPr>
            <w:r w:rsidRPr="00B44A45">
              <w:rPr>
                <w:rFonts w:ascii="Times New Roman" w:hAnsi="Times New Roman" w:cs="Times New Roman"/>
                <w:vertAlign w:val="superscript"/>
              </w:rPr>
              <w:t>1</w:t>
            </w:r>
            <w:r w:rsidRPr="00B44A45">
              <w:rPr>
                <w:rFonts w:ascii="Times New Roman" w:hAnsi="Times New Roman" w:cs="Times New Roman"/>
              </w:rPr>
              <w:t xml:space="preserve"> </w:t>
            </w:r>
            <w:r w:rsidRPr="0055468E">
              <w:rPr>
                <w:rFonts w:ascii="Times New Roman" w:hAnsi="Times New Roman" w:cs="Times New Roman"/>
                <w:i/>
                <w:iCs/>
              </w:rPr>
              <w:t>Vismaz 10 % no projekta īstenošanas izmaksām</w:t>
            </w:r>
          </w:p>
          <w:p w14:paraId="03CD161C" w14:textId="77777777" w:rsidR="00D5178D" w:rsidRPr="00B44A45" w:rsidRDefault="00FF581A" w:rsidP="0055468E">
            <w:pPr>
              <w:jc w:val="both"/>
              <w:rPr>
                <w:rFonts w:ascii="Times New Roman" w:hAnsi="Times New Roman" w:cs="Times New Roman"/>
              </w:rPr>
            </w:pPr>
            <w:r w:rsidRPr="0055468E">
              <w:rPr>
                <w:rFonts w:ascii="Times New Roman" w:hAnsi="Times New Roman" w:cs="Times New Roman"/>
                <w:i/>
                <w:iCs/>
                <w:vertAlign w:val="superscript"/>
              </w:rPr>
              <w:t>2</w:t>
            </w:r>
            <w:r w:rsidRPr="0055468E">
              <w:rPr>
                <w:rFonts w:ascii="Times New Roman" w:hAnsi="Times New Roman" w:cs="Times New Roman"/>
                <w:i/>
                <w:iCs/>
              </w:rPr>
              <w:t xml:space="preserve"> Vismaz 3 % no projekta īstenošanas izmaksām</w:t>
            </w:r>
          </w:p>
        </w:tc>
      </w:tr>
    </w:tbl>
    <w:p w14:paraId="43E10E14" w14:textId="77777777" w:rsidR="00D5178D" w:rsidRPr="00B44A45" w:rsidRDefault="00D5178D" w:rsidP="00D5178D">
      <w:pPr>
        <w:spacing w:line="259" w:lineRule="auto"/>
        <w:rPr>
          <w:rFonts w:ascii="Times New Roman" w:hAnsi="Times New Roman" w:cs="Times New Roman"/>
        </w:rPr>
      </w:pPr>
    </w:p>
    <w:tbl>
      <w:tblPr>
        <w:tblStyle w:val="TableGrid"/>
        <w:tblW w:w="9067" w:type="dxa"/>
        <w:tblLook w:val="04A0" w:firstRow="1" w:lastRow="0" w:firstColumn="1" w:lastColumn="0" w:noHBand="0" w:noVBand="1"/>
      </w:tblPr>
      <w:tblGrid>
        <w:gridCol w:w="657"/>
        <w:gridCol w:w="8410"/>
      </w:tblGrid>
      <w:tr w:rsidR="004F7186" w14:paraId="2D0D47C3" w14:textId="77777777" w:rsidTr="0055468E">
        <w:tc>
          <w:tcPr>
            <w:tcW w:w="9067" w:type="dxa"/>
            <w:gridSpan w:val="2"/>
            <w:shd w:val="clear" w:color="auto" w:fill="F2F2F2" w:themeFill="background1" w:themeFillShade="F2"/>
          </w:tcPr>
          <w:p w14:paraId="2BE5E19E" w14:textId="77777777" w:rsidR="00D5178D" w:rsidRPr="00B44A45" w:rsidRDefault="00FF581A" w:rsidP="0055468E">
            <w:pPr>
              <w:jc w:val="both"/>
              <w:rPr>
                <w:rFonts w:ascii="Times New Roman" w:hAnsi="Times New Roman" w:cs="Times New Roman"/>
                <w:b/>
                <w:bCs/>
              </w:rPr>
            </w:pPr>
            <w:r w:rsidRPr="00B44A45">
              <w:rPr>
                <w:rFonts w:ascii="Times New Roman" w:hAnsi="Times New Roman" w:cs="Times New Roman"/>
                <w:b/>
                <w:bCs/>
              </w:rPr>
              <w:t xml:space="preserve">Apliecinu </w:t>
            </w:r>
            <w:r w:rsidRPr="00B44A45">
              <w:rPr>
                <w:rFonts w:ascii="Times New Roman" w:hAnsi="Times New Roman" w:cs="Times New Roman"/>
              </w:rPr>
              <w:t>(</w:t>
            </w:r>
            <w:r w:rsidRPr="00B44A45">
              <w:rPr>
                <w:rFonts w:ascii="Times New Roman" w:hAnsi="Times New Roman" w:cs="Times New Roman"/>
                <w:i/>
                <w:iCs/>
              </w:rPr>
              <w:t>pirmajā kolonnā norādiet “x” pie atbilstošā apliecinājuma</w:t>
            </w:r>
            <w:r w:rsidRPr="00B44A45">
              <w:rPr>
                <w:rFonts w:ascii="Times New Roman" w:hAnsi="Times New Roman" w:cs="Times New Roman"/>
              </w:rPr>
              <w:t>)</w:t>
            </w:r>
          </w:p>
        </w:tc>
      </w:tr>
      <w:tr w:rsidR="004F7186" w14:paraId="4A08F252" w14:textId="77777777" w:rsidTr="0055468E">
        <w:trPr>
          <w:trHeight w:val="284"/>
        </w:trPr>
        <w:tc>
          <w:tcPr>
            <w:tcW w:w="657" w:type="dxa"/>
          </w:tcPr>
          <w:p w14:paraId="7186C3C0" w14:textId="77777777" w:rsidR="00D5178D" w:rsidRPr="00B44A45" w:rsidRDefault="00D5178D" w:rsidP="0055468E">
            <w:pPr>
              <w:jc w:val="center"/>
              <w:rPr>
                <w:rFonts w:ascii="Times New Roman" w:hAnsi="Times New Roman" w:cs="Times New Roman"/>
              </w:rPr>
            </w:pPr>
          </w:p>
        </w:tc>
        <w:tc>
          <w:tcPr>
            <w:tcW w:w="8410" w:type="dxa"/>
          </w:tcPr>
          <w:p w14:paraId="5A109AA1" w14:textId="77777777" w:rsidR="00D5178D" w:rsidRPr="00B44A45" w:rsidRDefault="00FF581A" w:rsidP="0055468E">
            <w:pPr>
              <w:jc w:val="both"/>
              <w:rPr>
                <w:rFonts w:ascii="Times New Roman" w:hAnsi="Times New Roman" w:cs="Times New Roman"/>
              </w:rPr>
            </w:pPr>
            <w:r w:rsidRPr="00B44A45">
              <w:rPr>
                <w:rFonts w:ascii="Times New Roman" w:hAnsi="Times New Roman" w:cs="Times New Roman"/>
              </w:rPr>
              <w:t>Projekta ideju nav plānots realizēt citos projektos, tās īstenošanai nav paredzēts piešķirt finansējumu no kāda cita ārējā finanšu avota</w:t>
            </w:r>
          </w:p>
        </w:tc>
      </w:tr>
      <w:tr w:rsidR="004F7186" w14:paraId="02108977" w14:textId="77777777" w:rsidTr="0055468E">
        <w:trPr>
          <w:trHeight w:val="284"/>
        </w:trPr>
        <w:tc>
          <w:tcPr>
            <w:tcW w:w="657" w:type="dxa"/>
          </w:tcPr>
          <w:p w14:paraId="544519D7" w14:textId="77777777" w:rsidR="00D5178D" w:rsidRPr="00B44A45" w:rsidRDefault="00D5178D" w:rsidP="0055468E">
            <w:pPr>
              <w:jc w:val="center"/>
              <w:rPr>
                <w:rFonts w:ascii="Times New Roman" w:hAnsi="Times New Roman" w:cs="Times New Roman"/>
              </w:rPr>
            </w:pPr>
          </w:p>
        </w:tc>
        <w:tc>
          <w:tcPr>
            <w:tcW w:w="8410" w:type="dxa"/>
          </w:tcPr>
          <w:p w14:paraId="79FD3614" w14:textId="77777777" w:rsidR="00D5178D" w:rsidRPr="00B44A45" w:rsidRDefault="00FF581A" w:rsidP="0055468E">
            <w:pPr>
              <w:jc w:val="both"/>
              <w:rPr>
                <w:rFonts w:ascii="Times New Roman" w:hAnsi="Times New Roman" w:cs="Times New Roman"/>
              </w:rPr>
            </w:pPr>
            <w:r w:rsidRPr="00B44A45">
              <w:rPr>
                <w:rFonts w:ascii="Times New Roman" w:hAnsi="Times New Roman" w:cs="Times New Roman"/>
              </w:rPr>
              <w:t>Projekta ideja var tikt īstenota nepilnā apjomā</w:t>
            </w:r>
          </w:p>
        </w:tc>
      </w:tr>
    </w:tbl>
    <w:p w14:paraId="4F7658CC" w14:textId="77777777" w:rsidR="00D5178D" w:rsidRPr="00B44A45" w:rsidRDefault="00D5178D" w:rsidP="00D5178D">
      <w:pPr>
        <w:spacing w:line="259" w:lineRule="auto"/>
        <w:jc w:val="both"/>
        <w:rPr>
          <w:rFonts w:ascii="Times New Roman" w:hAnsi="Times New Roman" w:cs="Times New Roman"/>
          <w:color w:val="C00000"/>
        </w:rPr>
      </w:pPr>
    </w:p>
    <w:tbl>
      <w:tblPr>
        <w:tblStyle w:val="TableGrid"/>
        <w:tblW w:w="9067" w:type="dxa"/>
        <w:tblLook w:val="04A0" w:firstRow="1" w:lastRow="0" w:firstColumn="1" w:lastColumn="0" w:noHBand="0" w:noVBand="1"/>
      </w:tblPr>
      <w:tblGrid>
        <w:gridCol w:w="652"/>
        <w:gridCol w:w="8415"/>
      </w:tblGrid>
      <w:tr w:rsidR="004F7186" w14:paraId="54D67FCF" w14:textId="77777777" w:rsidTr="0055468E">
        <w:tc>
          <w:tcPr>
            <w:tcW w:w="9067" w:type="dxa"/>
            <w:gridSpan w:val="2"/>
            <w:shd w:val="clear" w:color="auto" w:fill="F2F2F2" w:themeFill="background1" w:themeFillShade="F2"/>
          </w:tcPr>
          <w:p w14:paraId="0A39574B" w14:textId="77777777" w:rsidR="00D5178D" w:rsidRPr="00B44A45" w:rsidRDefault="00FF581A" w:rsidP="0055468E">
            <w:pPr>
              <w:jc w:val="both"/>
              <w:rPr>
                <w:rFonts w:ascii="Times New Roman" w:hAnsi="Times New Roman" w:cs="Times New Roman"/>
                <w:b/>
                <w:bCs/>
              </w:rPr>
            </w:pPr>
            <w:r w:rsidRPr="00B44A45">
              <w:rPr>
                <w:rFonts w:ascii="Times New Roman" w:hAnsi="Times New Roman" w:cs="Times New Roman"/>
                <w:b/>
                <w:bCs/>
              </w:rPr>
              <w:t xml:space="preserve">Pielikumi </w:t>
            </w:r>
            <w:r w:rsidRPr="00B44A45">
              <w:rPr>
                <w:rFonts w:ascii="Times New Roman" w:hAnsi="Times New Roman" w:cs="Times New Roman"/>
              </w:rPr>
              <w:t>(</w:t>
            </w:r>
            <w:r w:rsidRPr="00B44A45">
              <w:rPr>
                <w:rFonts w:ascii="Times New Roman" w:hAnsi="Times New Roman" w:cs="Times New Roman"/>
                <w:i/>
                <w:iCs/>
              </w:rPr>
              <w:t>pirmajā kolonnā norādiet “x”, kuri pielikumi ir pievienoti</w:t>
            </w:r>
            <w:r w:rsidRPr="00B44A45">
              <w:rPr>
                <w:rFonts w:ascii="Times New Roman" w:hAnsi="Times New Roman" w:cs="Times New Roman"/>
              </w:rPr>
              <w:t>)</w:t>
            </w:r>
          </w:p>
        </w:tc>
      </w:tr>
      <w:tr w:rsidR="004F7186" w14:paraId="649BADF9" w14:textId="77777777" w:rsidTr="0055468E">
        <w:trPr>
          <w:trHeight w:val="284"/>
        </w:trPr>
        <w:tc>
          <w:tcPr>
            <w:tcW w:w="652" w:type="dxa"/>
          </w:tcPr>
          <w:p w14:paraId="43F1FE71" w14:textId="77777777" w:rsidR="00D5178D" w:rsidRPr="00B44A45" w:rsidRDefault="00D5178D" w:rsidP="0055468E">
            <w:pPr>
              <w:jc w:val="center"/>
              <w:rPr>
                <w:rFonts w:ascii="Times New Roman" w:hAnsi="Times New Roman" w:cs="Times New Roman"/>
              </w:rPr>
            </w:pPr>
          </w:p>
        </w:tc>
        <w:tc>
          <w:tcPr>
            <w:tcW w:w="8415" w:type="dxa"/>
          </w:tcPr>
          <w:p w14:paraId="35BB1183" w14:textId="77777777" w:rsidR="00D5178D" w:rsidRPr="00B44A45" w:rsidRDefault="00FF581A" w:rsidP="0055468E">
            <w:pPr>
              <w:jc w:val="both"/>
              <w:rPr>
                <w:rFonts w:ascii="Times New Roman" w:hAnsi="Times New Roman" w:cs="Times New Roman"/>
              </w:rPr>
            </w:pPr>
            <w:r w:rsidRPr="00B44A45">
              <w:rPr>
                <w:rFonts w:ascii="Times New Roman" w:hAnsi="Times New Roman"/>
              </w:rPr>
              <w:t>Projekta novietojuma shēma</w:t>
            </w:r>
            <w:r w:rsidRPr="00B44A45">
              <w:rPr>
                <w:rFonts w:ascii="Times New Roman" w:hAnsi="Times New Roman" w:cs="Times New Roman"/>
              </w:rPr>
              <w:t xml:space="preserve"> </w:t>
            </w:r>
            <w:r w:rsidRPr="00B44A45">
              <w:rPr>
                <w:rFonts w:ascii="Times New Roman" w:hAnsi="Times New Roman" w:cs="Times New Roman"/>
                <w:i/>
                <w:iCs/>
              </w:rPr>
              <w:t>(tajā norādāmi visu projekta idejas būtisko elementu izmēri (cm / m) un to izvietojums uz zemesgabala robežu plāna vai izdrukas no tīmekļvietnes www.topografija.lv, www.kadastrs.lv vai www.geolatvija.lv)</w:t>
            </w:r>
          </w:p>
        </w:tc>
      </w:tr>
      <w:tr w:rsidR="004F7186" w14:paraId="5786A4C1" w14:textId="77777777" w:rsidTr="0055468E">
        <w:trPr>
          <w:trHeight w:val="284"/>
        </w:trPr>
        <w:tc>
          <w:tcPr>
            <w:tcW w:w="652" w:type="dxa"/>
          </w:tcPr>
          <w:p w14:paraId="436E0C10" w14:textId="77777777" w:rsidR="00D5178D" w:rsidRPr="00B44A45" w:rsidRDefault="00D5178D" w:rsidP="0055468E">
            <w:pPr>
              <w:jc w:val="center"/>
              <w:rPr>
                <w:rFonts w:ascii="Times New Roman" w:hAnsi="Times New Roman" w:cs="Times New Roman"/>
              </w:rPr>
            </w:pPr>
          </w:p>
        </w:tc>
        <w:tc>
          <w:tcPr>
            <w:tcW w:w="8415" w:type="dxa"/>
          </w:tcPr>
          <w:p w14:paraId="6FD19D26" w14:textId="77777777" w:rsidR="00D5178D" w:rsidRPr="00B44A45" w:rsidRDefault="00FF581A" w:rsidP="0055468E">
            <w:pPr>
              <w:ind w:right="-108"/>
              <w:jc w:val="both"/>
              <w:rPr>
                <w:rFonts w:ascii="Times New Roman" w:hAnsi="Times New Roman" w:cs="Times New Roman"/>
              </w:rPr>
            </w:pPr>
            <w:r w:rsidRPr="00B44A45">
              <w:rPr>
                <w:rFonts w:ascii="Times New Roman" w:hAnsi="Times New Roman" w:cs="Times New Roman"/>
              </w:rPr>
              <w:t>Vismaz viena vizualizācija, kurā uzskatāmi attēlots projekta idejas īstenošanas rezultāts</w:t>
            </w:r>
          </w:p>
        </w:tc>
      </w:tr>
      <w:tr w:rsidR="004F7186" w14:paraId="11923A34" w14:textId="77777777" w:rsidTr="0055468E">
        <w:trPr>
          <w:trHeight w:val="284"/>
        </w:trPr>
        <w:tc>
          <w:tcPr>
            <w:tcW w:w="652" w:type="dxa"/>
          </w:tcPr>
          <w:p w14:paraId="636B53F5" w14:textId="77777777" w:rsidR="00D5178D" w:rsidRPr="00B44A45" w:rsidRDefault="00D5178D" w:rsidP="0055468E">
            <w:pPr>
              <w:jc w:val="center"/>
              <w:rPr>
                <w:rFonts w:ascii="Times New Roman" w:hAnsi="Times New Roman" w:cs="Times New Roman"/>
              </w:rPr>
            </w:pPr>
          </w:p>
        </w:tc>
        <w:tc>
          <w:tcPr>
            <w:tcW w:w="8415" w:type="dxa"/>
          </w:tcPr>
          <w:p w14:paraId="2780C1A9" w14:textId="77777777" w:rsidR="00D5178D" w:rsidRPr="00B44A45" w:rsidRDefault="00FF581A" w:rsidP="0055468E">
            <w:pPr>
              <w:ind w:right="-108"/>
              <w:jc w:val="both"/>
              <w:rPr>
                <w:rFonts w:ascii="Times New Roman" w:hAnsi="Times New Roman" w:cs="Times New Roman"/>
              </w:rPr>
            </w:pPr>
            <w:r w:rsidRPr="00B44A45">
              <w:rPr>
                <w:rFonts w:ascii="Times New Roman" w:hAnsi="Times New Roman" w:cs="Times New Roman"/>
              </w:rPr>
              <w:t>Zemes īpašnieka rakstisks saskaņojums uz vizuāla materiāla, ja ideju plānots īstenot uz citai publiskai personai piederoša īpašuma, un apliecinājums par gatavību slēgt zemes nomas līgumu uz laiku, kas sakrīt ar infrastruktūras amortizācijas periodu, ja aktivitātes plānots īstenot uz viņam piederošas zemes (ja attiecināms)</w:t>
            </w:r>
          </w:p>
        </w:tc>
      </w:tr>
    </w:tbl>
    <w:p w14:paraId="31CF8D25" w14:textId="77777777" w:rsidR="00D5178D" w:rsidRPr="0055468E" w:rsidRDefault="00FF581A" w:rsidP="00D5178D">
      <w:pPr>
        <w:spacing w:before="120" w:after="160"/>
        <w:jc w:val="both"/>
        <w:rPr>
          <w:rFonts w:ascii="Times New Roman" w:hAnsi="Times New Roman" w:cs="Times New Roman"/>
          <w:sz w:val="20"/>
          <w:szCs w:val="20"/>
        </w:rPr>
      </w:pPr>
      <w:r w:rsidRPr="0055468E">
        <w:rPr>
          <w:rFonts w:ascii="Times New Roman" w:hAnsi="Times New Roman" w:cs="Times New Roman"/>
          <w:sz w:val="20"/>
          <w:szCs w:val="20"/>
        </w:rPr>
        <w:t>Personas datu apstrāde pamatota ar Vispārīgās datu aizsardzības regulas 6. panta pirmās daļas a) apakšpunktu (datu subjekts ir devis piekrišanu savu personas datu apstrādei vienam vai vairākiem konkrētiem nolūkiem), un c) apakšpunktu (apstrāde ir vajadzīga, lai izpildītu uz pārzini attiecināmu juridisku pienākumu).</w:t>
      </w:r>
    </w:p>
    <w:p w14:paraId="02669D63" w14:textId="77777777" w:rsidR="00D5178D" w:rsidRPr="0055468E" w:rsidRDefault="00FF581A" w:rsidP="00D5178D">
      <w:pPr>
        <w:spacing w:after="160"/>
        <w:jc w:val="both"/>
        <w:rPr>
          <w:rFonts w:ascii="Times New Roman" w:hAnsi="Times New Roman" w:cs="Times New Roman"/>
          <w:sz w:val="20"/>
          <w:szCs w:val="20"/>
        </w:rPr>
      </w:pPr>
      <w:r w:rsidRPr="0055468E">
        <w:rPr>
          <w:rFonts w:ascii="Times New Roman" w:hAnsi="Times New Roman" w:cs="Times New Roman"/>
          <w:sz w:val="20"/>
          <w:szCs w:val="20"/>
        </w:rPr>
        <w:t>Personu datu Pārzinis ir Ādažu novada pašvaldība, Gaujas iela 33A, Ādaži, Ādažu nov., LV-2164. Parakstot šo pieteikumu, iesniedzējs piekrīt pieteikumā norādīto personu datu apstrādei.</w:t>
      </w:r>
    </w:p>
    <w:p w14:paraId="35B08362" w14:textId="77777777" w:rsidR="00D5178D" w:rsidRPr="0055468E" w:rsidRDefault="00FF581A" w:rsidP="00D5178D">
      <w:pPr>
        <w:spacing w:after="160"/>
        <w:jc w:val="both"/>
        <w:rPr>
          <w:rFonts w:ascii="Times New Roman" w:hAnsi="Times New Roman" w:cs="Times New Roman"/>
          <w:sz w:val="20"/>
          <w:szCs w:val="20"/>
        </w:rPr>
      </w:pPr>
      <w:r w:rsidRPr="0055468E">
        <w:rPr>
          <w:rFonts w:ascii="Times New Roman" w:hAnsi="Times New Roman" w:cs="Times New Roman"/>
          <w:sz w:val="20"/>
          <w:szCs w:val="20"/>
        </w:rPr>
        <w:t xml:space="preserve">Pārzinis veic personas datu apstrādi saskaņā ar Vispārīgās datu aizsardzības regulas nosacījumiem. Ar Pārziņa datu privātuma politiku var iepazīties pašvaldības tīmekļvietnē </w:t>
      </w:r>
      <w:hyperlink r:id="rId17" w:history="1">
        <w:r w:rsidRPr="0055468E">
          <w:rPr>
            <w:rStyle w:val="Hyperlink"/>
            <w:rFonts w:ascii="Times New Roman" w:hAnsi="Times New Roman" w:cs="Times New Roman"/>
            <w:sz w:val="20"/>
            <w:szCs w:val="20"/>
          </w:rPr>
          <w:t>www.adazunovads.lv</w:t>
        </w:r>
      </w:hyperlink>
      <w:r w:rsidRPr="0055468E">
        <w:rPr>
          <w:rFonts w:ascii="Times New Roman" w:hAnsi="Times New Roman" w:cs="Times New Roman"/>
          <w:sz w:val="20"/>
          <w:szCs w:val="20"/>
        </w:rPr>
        <w:t>.</w:t>
      </w:r>
    </w:p>
    <w:p w14:paraId="4FAD04B8" w14:textId="77777777" w:rsidR="00D5178D" w:rsidRPr="00B44A45" w:rsidRDefault="00D5178D" w:rsidP="00D5178D">
      <w:pPr>
        <w:spacing w:after="160" w:line="259" w:lineRule="auto"/>
        <w:rPr>
          <w:rFonts w:ascii="Times New Roman" w:hAnsi="Times New Roman" w:cs="Times New Roman"/>
        </w:rPr>
      </w:pPr>
    </w:p>
    <w:p w14:paraId="3B9AE794" w14:textId="77777777" w:rsidR="00D5178D" w:rsidRPr="00B44A45" w:rsidRDefault="00FF581A" w:rsidP="00D5178D">
      <w:pPr>
        <w:jc w:val="both"/>
        <w:rPr>
          <w:rFonts w:ascii="Times New Roman" w:hAnsi="Times New Roman" w:cs="Times New Roman"/>
        </w:rPr>
      </w:pPr>
      <w:r w:rsidRPr="00B44A45">
        <w:rPr>
          <w:rFonts w:ascii="Times New Roman" w:hAnsi="Times New Roman" w:cs="Times New Roman"/>
        </w:rPr>
        <w:t>Datums _______________                              __________________________</w:t>
      </w:r>
    </w:p>
    <w:p w14:paraId="40B2DF59" w14:textId="77777777" w:rsidR="00D5178D" w:rsidRPr="00B44A45" w:rsidRDefault="00FF581A" w:rsidP="00D5178D">
      <w:pPr>
        <w:spacing w:after="120"/>
        <w:ind w:left="4320" w:firstLine="720"/>
        <w:jc w:val="both"/>
        <w:rPr>
          <w:rFonts w:ascii="Times New Roman" w:hAnsi="Times New Roman" w:cs="Times New Roman"/>
          <w:i/>
          <w:iCs/>
        </w:rPr>
      </w:pPr>
      <w:r w:rsidRPr="00B44A45">
        <w:rPr>
          <w:rFonts w:ascii="Times New Roman" w:hAnsi="Times New Roman" w:cs="Times New Roman"/>
          <w:i/>
          <w:iCs/>
        </w:rPr>
        <w:t>(iesniedzēja paraksts)</w:t>
      </w:r>
    </w:p>
    <w:p w14:paraId="292F3738" w14:textId="77777777" w:rsidR="00FF581A" w:rsidRDefault="00FF581A" w:rsidP="00D5178D">
      <w:pPr>
        <w:shd w:val="clear" w:color="auto" w:fill="FFFFFF"/>
        <w:spacing w:line="259" w:lineRule="auto"/>
        <w:jc w:val="right"/>
        <w:rPr>
          <w:rFonts w:ascii="Times New Roman" w:eastAsia="Times New Roman" w:hAnsi="Times New Roman" w:cs="Times New Roman"/>
          <w:lang w:eastAsia="lv-LV"/>
        </w:rPr>
      </w:pPr>
    </w:p>
    <w:p w14:paraId="136629AD" w14:textId="77777777" w:rsidR="00D5178D" w:rsidRPr="00B44A45" w:rsidRDefault="00FF581A" w:rsidP="00D5178D">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2</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pielikums</w:t>
      </w:r>
    </w:p>
    <w:p w14:paraId="51598C84" w14:textId="77777777" w:rsidR="00D5178D" w:rsidRPr="00B44A45" w:rsidRDefault="00FF581A" w:rsidP="00D5178D">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Pr="00B44A45">
        <w:rPr>
          <w:rFonts w:ascii="Times New Roman" w:eastAsia="Times New Roman" w:hAnsi="Times New Roman" w:cs="Times New Roman"/>
          <w:lang w:eastAsia="lv-LV"/>
        </w:rPr>
        <w:br/>
        <w:t xml:space="preserve">2024. gada </w:t>
      </w:r>
      <w:r>
        <w:rPr>
          <w:rFonts w:ascii="Times New Roman" w:eastAsia="Times New Roman" w:hAnsi="Times New Roman" w:cs="Times New Roman"/>
          <w:lang w:eastAsia="lv-LV"/>
        </w:rPr>
        <w:t>28</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novembra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53/2024</w:t>
      </w:r>
    </w:p>
    <w:p w14:paraId="73708668" w14:textId="77777777" w:rsidR="00D5178D" w:rsidRPr="00B44A45" w:rsidRDefault="00D5178D" w:rsidP="00D5178D">
      <w:pPr>
        <w:shd w:val="clear" w:color="auto" w:fill="FFFFFF"/>
        <w:spacing w:line="259" w:lineRule="auto"/>
        <w:jc w:val="center"/>
        <w:rPr>
          <w:rFonts w:ascii="Times New Roman" w:eastAsia="Times New Roman" w:hAnsi="Times New Roman" w:cs="Times New Roman"/>
          <w:b/>
          <w:bCs/>
          <w:lang w:eastAsia="lv-LV"/>
        </w:rPr>
      </w:pPr>
    </w:p>
    <w:p w14:paraId="3EE1378C" w14:textId="77777777" w:rsidR="00D5178D" w:rsidRPr="00B44A45" w:rsidRDefault="00FF581A" w:rsidP="00D5178D">
      <w:pPr>
        <w:shd w:val="clear" w:color="auto" w:fill="FFFFFF"/>
        <w:spacing w:line="259" w:lineRule="auto"/>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Ādažu novada pašvaldības līdzdalības budžeta projektu idejas </w:t>
      </w:r>
    </w:p>
    <w:p w14:paraId="611CC1C3" w14:textId="77777777" w:rsidR="00D5178D" w:rsidRPr="00B44A45" w:rsidRDefault="00FF581A" w:rsidP="00D5178D">
      <w:pPr>
        <w:shd w:val="clear" w:color="auto" w:fill="FFFFFF"/>
        <w:spacing w:line="259" w:lineRule="auto"/>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pieteikumu vērtēšanas kritēriji</w:t>
      </w:r>
    </w:p>
    <w:p w14:paraId="27422FC1" w14:textId="77777777" w:rsidR="00D5178D" w:rsidRPr="00B44A45" w:rsidRDefault="00D5178D" w:rsidP="00D5178D">
      <w:pPr>
        <w:shd w:val="clear" w:color="auto" w:fill="FFFFFF"/>
        <w:spacing w:line="259" w:lineRule="auto"/>
        <w:jc w:val="center"/>
        <w:rPr>
          <w:rFonts w:ascii="Times New Roman" w:eastAsia="Times New Roman" w:hAnsi="Times New Roman" w:cs="Times New Roman"/>
          <w:b/>
          <w:bCs/>
          <w:lang w:eastAsia="lv-LV"/>
        </w:rPr>
      </w:pPr>
    </w:p>
    <w:tbl>
      <w:tblPr>
        <w:tblW w:w="5130" w:type="pct"/>
        <w:tblInd w:w="-150" w:type="dxa"/>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591"/>
        <w:gridCol w:w="7205"/>
        <w:gridCol w:w="710"/>
        <w:gridCol w:w="784"/>
      </w:tblGrid>
      <w:tr w:rsidR="004F7186" w14:paraId="2F5303DE" w14:textId="77777777" w:rsidTr="0055468E">
        <w:tc>
          <w:tcPr>
            <w:tcW w:w="318"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312ED7C1" w14:textId="77777777" w:rsidR="00D5178D" w:rsidRPr="00B44A45" w:rsidRDefault="00FF581A" w:rsidP="0055468E">
            <w:pPr>
              <w:spacing w:before="40" w:after="40" w:line="293" w:lineRule="atLeast"/>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Nr.</w:t>
            </w:r>
          </w:p>
        </w:tc>
        <w:tc>
          <w:tcPr>
            <w:tcW w:w="3878"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6D17DC61" w14:textId="77777777" w:rsidR="00D5178D" w:rsidRPr="00B44A45" w:rsidRDefault="00FF581A" w:rsidP="0055468E">
            <w:pPr>
              <w:spacing w:before="40" w:after="40" w:line="293" w:lineRule="atLeast"/>
              <w:ind w:left="63" w:right="121"/>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Kritērijs</w:t>
            </w:r>
          </w:p>
        </w:tc>
        <w:tc>
          <w:tcPr>
            <w:tcW w:w="382"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476E6A34" w14:textId="77777777" w:rsidR="00D5178D" w:rsidRPr="00B44A45" w:rsidRDefault="00FF581A" w:rsidP="0055468E">
            <w:pPr>
              <w:spacing w:before="40" w:after="40" w:line="293" w:lineRule="atLeast"/>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JĀ</w:t>
            </w:r>
          </w:p>
        </w:tc>
        <w:tc>
          <w:tcPr>
            <w:tcW w:w="422"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71ED1532" w14:textId="77777777" w:rsidR="00D5178D" w:rsidRPr="00B44A45" w:rsidRDefault="00FF581A" w:rsidP="0055468E">
            <w:pPr>
              <w:spacing w:before="40" w:after="40" w:line="293" w:lineRule="atLeast"/>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NĒ</w:t>
            </w:r>
          </w:p>
        </w:tc>
      </w:tr>
      <w:tr w:rsidR="004F7186" w14:paraId="1DA3335F"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1EC83A49"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1.</w:t>
            </w:r>
          </w:p>
        </w:tc>
        <w:tc>
          <w:tcPr>
            <w:tcW w:w="3878" w:type="pct"/>
            <w:tcBorders>
              <w:top w:val="outset" w:sz="6" w:space="0" w:color="414142"/>
              <w:left w:val="outset" w:sz="6" w:space="0" w:color="414142"/>
              <w:bottom w:val="outset" w:sz="6" w:space="0" w:color="414142"/>
              <w:right w:val="outset" w:sz="6" w:space="0" w:color="414142"/>
            </w:tcBorders>
            <w:hideMark/>
          </w:tcPr>
          <w:p w14:paraId="0270C5CF"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idejas pieteikums iesniegts noteiktajā termiņā un kārtībā.</w:t>
            </w:r>
          </w:p>
        </w:tc>
        <w:tc>
          <w:tcPr>
            <w:tcW w:w="382" w:type="pct"/>
            <w:tcBorders>
              <w:top w:val="outset" w:sz="6" w:space="0" w:color="414142"/>
              <w:left w:val="outset" w:sz="6" w:space="0" w:color="414142"/>
              <w:bottom w:val="outset" w:sz="6" w:space="0" w:color="414142"/>
              <w:right w:val="outset" w:sz="6" w:space="0" w:color="414142"/>
            </w:tcBorders>
            <w:hideMark/>
          </w:tcPr>
          <w:p w14:paraId="3B614E05"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1EFAFC06"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1E57056B"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18F6780A"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2.</w:t>
            </w:r>
          </w:p>
        </w:tc>
        <w:tc>
          <w:tcPr>
            <w:tcW w:w="3878" w:type="pct"/>
            <w:tcBorders>
              <w:top w:val="outset" w:sz="6" w:space="0" w:color="414142"/>
              <w:left w:val="outset" w:sz="6" w:space="0" w:color="414142"/>
              <w:bottom w:val="outset" w:sz="6" w:space="0" w:color="414142"/>
              <w:right w:val="outset" w:sz="6" w:space="0" w:color="414142"/>
            </w:tcBorders>
            <w:hideMark/>
          </w:tcPr>
          <w:p w14:paraId="4267D7C6"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idejas pieteikuma iesniedzēj</w:t>
            </w:r>
            <w:r>
              <w:rPr>
                <w:rFonts w:ascii="Times New Roman" w:eastAsia="Times New Roman" w:hAnsi="Times New Roman" w:cs="Times New Roman"/>
                <w:lang w:eastAsia="lv-LV"/>
              </w:rPr>
              <w:t>a</w:t>
            </w:r>
            <w:r w:rsidRPr="00B44A45">
              <w:rPr>
                <w:rFonts w:ascii="Times New Roman" w:eastAsia="Times New Roman" w:hAnsi="Times New Roman" w:cs="Times New Roman"/>
                <w:lang w:eastAsia="lv-LV"/>
              </w:rPr>
              <w:t xml:space="preserve"> atbilst</w:t>
            </w:r>
            <w:r>
              <w:rPr>
                <w:rFonts w:ascii="Times New Roman" w:eastAsia="Times New Roman" w:hAnsi="Times New Roman" w:cs="Times New Roman"/>
                <w:lang w:eastAsia="lv-LV"/>
              </w:rPr>
              <w:t>ība</w:t>
            </w:r>
            <w:r w:rsidRPr="00B44A45">
              <w:rPr>
                <w:rFonts w:ascii="Times New Roman" w:eastAsia="Times New Roman" w:hAnsi="Times New Roman" w:cs="Times New Roman"/>
                <w:lang w:eastAsia="lv-LV"/>
              </w:rPr>
              <w:t xml:space="preserve"> nolikuma kritērijiem.</w:t>
            </w:r>
          </w:p>
        </w:tc>
        <w:tc>
          <w:tcPr>
            <w:tcW w:w="382" w:type="pct"/>
            <w:tcBorders>
              <w:top w:val="outset" w:sz="6" w:space="0" w:color="414142"/>
              <w:left w:val="outset" w:sz="6" w:space="0" w:color="414142"/>
              <w:bottom w:val="outset" w:sz="6" w:space="0" w:color="414142"/>
              <w:right w:val="outset" w:sz="6" w:space="0" w:color="414142"/>
            </w:tcBorders>
            <w:hideMark/>
          </w:tcPr>
          <w:p w14:paraId="24CD8CFD"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7CA69960"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6161AC3C"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0B7791FF"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3.</w:t>
            </w:r>
          </w:p>
        </w:tc>
        <w:tc>
          <w:tcPr>
            <w:tcW w:w="3878" w:type="pct"/>
            <w:tcBorders>
              <w:top w:val="outset" w:sz="6" w:space="0" w:color="414142"/>
              <w:left w:val="outset" w:sz="6" w:space="0" w:color="414142"/>
              <w:bottom w:val="outset" w:sz="6" w:space="0" w:color="414142"/>
              <w:right w:val="outset" w:sz="6" w:space="0" w:color="414142"/>
            </w:tcBorders>
            <w:hideMark/>
          </w:tcPr>
          <w:p w14:paraId="052898FD"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Projekts paredz ieguldījumus pašvaldībai piederošā īpašumā, vai ieguldījumus citai publiskai personai vai privātpersonai piederošā īpašumā tikai gadījumā, ja ir saņemts attiecīgā īpašnieka saskaņojums, ievērojot apbūves tiesību normatīvo regulējumu, neparedzot maksu par apbūves tiesību piešķiršanu uz termiņu, kas nav īsāks par 10 gadiem.</w:t>
            </w:r>
          </w:p>
        </w:tc>
        <w:tc>
          <w:tcPr>
            <w:tcW w:w="382" w:type="pct"/>
            <w:tcBorders>
              <w:top w:val="outset" w:sz="6" w:space="0" w:color="414142"/>
              <w:left w:val="outset" w:sz="6" w:space="0" w:color="414142"/>
              <w:bottom w:val="outset" w:sz="6" w:space="0" w:color="414142"/>
              <w:right w:val="outset" w:sz="6" w:space="0" w:color="414142"/>
            </w:tcBorders>
            <w:hideMark/>
          </w:tcPr>
          <w:p w14:paraId="0181E1FA"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6EC6F2E8"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3928F096"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7B196C36"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4.</w:t>
            </w:r>
          </w:p>
        </w:tc>
        <w:tc>
          <w:tcPr>
            <w:tcW w:w="3878" w:type="pct"/>
            <w:tcBorders>
              <w:top w:val="outset" w:sz="6" w:space="0" w:color="414142"/>
              <w:left w:val="outset" w:sz="6" w:space="0" w:color="414142"/>
              <w:bottom w:val="outset" w:sz="6" w:space="0" w:color="414142"/>
              <w:right w:val="outset" w:sz="6" w:space="0" w:color="414142"/>
            </w:tcBorders>
            <w:hideMark/>
          </w:tcPr>
          <w:p w14:paraId="19593B78"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Projekts paredz jaunas infrastruktūras radīšanu vai esošas infrastruktūras uzlabošanu, kurai ir paliekoša un sabiedriski nozīmīga vērtība, un kuras rezultātā tiek uzlabota pašvaldības autonomo funkciju vai brīvprātīgo iniciatīvu īstenošana – teritorijas labiekārtošana, iedzīvotāju izglītība, kultūras piedāvājums un kultūras mantojuma saglabāšana, iedzīvotāju veselības veicināšana vai sporta attīstība.</w:t>
            </w:r>
          </w:p>
        </w:tc>
        <w:tc>
          <w:tcPr>
            <w:tcW w:w="382" w:type="pct"/>
            <w:tcBorders>
              <w:top w:val="outset" w:sz="6" w:space="0" w:color="414142"/>
              <w:left w:val="outset" w:sz="6" w:space="0" w:color="414142"/>
              <w:bottom w:val="outset" w:sz="6" w:space="0" w:color="414142"/>
              <w:right w:val="outset" w:sz="6" w:space="0" w:color="414142"/>
            </w:tcBorders>
            <w:hideMark/>
          </w:tcPr>
          <w:p w14:paraId="0F4B3B25"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5428B808"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6669B316" w14:textId="77777777" w:rsidTr="0055468E">
        <w:tc>
          <w:tcPr>
            <w:tcW w:w="318" w:type="pct"/>
            <w:tcBorders>
              <w:top w:val="outset" w:sz="6" w:space="0" w:color="414142"/>
              <w:left w:val="outset" w:sz="6" w:space="0" w:color="414142"/>
              <w:bottom w:val="outset" w:sz="6" w:space="0" w:color="414142"/>
              <w:right w:val="outset" w:sz="6" w:space="0" w:color="414142"/>
            </w:tcBorders>
          </w:tcPr>
          <w:p w14:paraId="72A2709F"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5.</w:t>
            </w:r>
          </w:p>
        </w:tc>
        <w:tc>
          <w:tcPr>
            <w:tcW w:w="3878" w:type="pct"/>
            <w:tcBorders>
              <w:top w:val="outset" w:sz="6" w:space="0" w:color="414142"/>
              <w:left w:val="outset" w:sz="6" w:space="0" w:color="414142"/>
              <w:bottom w:val="outset" w:sz="6" w:space="0" w:color="414142"/>
              <w:right w:val="outset" w:sz="6" w:space="0" w:color="414142"/>
            </w:tcBorders>
          </w:tcPr>
          <w:p w14:paraId="5CC78490"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Projektā paredzētie ieguldījumi ir ekonomiski pamatoti, tostarp, izvērtējot investīciju uzturēšanu un ilgtspējai nepieciešamo finansējumu</w:t>
            </w:r>
            <w:r w:rsidRPr="00B44A45">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tcPr>
          <w:p w14:paraId="6D356B71"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3567B3CE"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098AB459" w14:textId="77777777" w:rsidTr="0055468E">
        <w:tc>
          <w:tcPr>
            <w:tcW w:w="318" w:type="pct"/>
            <w:tcBorders>
              <w:top w:val="outset" w:sz="6" w:space="0" w:color="414142"/>
              <w:left w:val="outset" w:sz="6" w:space="0" w:color="414142"/>
              <w:bottom w:val="outset" w:sz="6" w:space="0" w:color="414142"/>
              <w:right w:val="outset" w:sz="6" w:space="0" w:color="414142"/>
            </w:tcBorders>
          </w:tcPr>
          <w:p w14:paraId="00083740"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6.</w:t>
            </w:r>
          </w:p>
        </w:tc>
        <w:tc>
          <w:tcPr>
            <w:tcW w:w="3878" w:type="pct"/>
            <w:tcBorders>
              <w:top w:val="outset" w:sz="6" w:space="0" w:color="414142"/>
              <w:left w:val="outset" w:sz="6" w:space="0" w:color="414142"/>
              <w:bottom w:val="outset" w:sz="6" w:space="0" w:color="414142"/>
              <w:right w:val="outset" w:sz="6" w:space="0" w:color="414142"/>
            </w:tcBorders>
          </w:tcPr>
          <w:p w14:paraId="563C4713" w14:textId="77777777" w:rsidR="00D5178D" w:rsidRPr="00B44A45" w:rsidRDefault="00FF581A" w:rsidP="0055468E">
            <w:pPr>
              <w:spacing w:before="40" w:after="40"/>
              <w:ind w:left="63" w:right="121"/>
              <w:jc w:val="both"/>
              <w:rPr>
                <w:rFonts w:ascii="Times New Roman" w:hAnsi="Times New Roman" w:cs="Times New Roman"/>
              </w:rPr>
            </w:pPr>
            <w:r w:rsidRPr="00B44A45">
              <w:rPr>
                <w:rFonts w:ascii="Times New Roman" w:hAnsi="Times New Roman" w:cs="Times New Roman"/>
              </w:rPr>
              <w:t>Projekta rezultāts ir publiski pieejams pēc iespējas plašākam iedzīvotāju lokam.</w:t>
            </w:r>
          </w:p>
        </w:tc>
        <w:tc>
          <w:tcPr>
            <w:tcW w:w="382" w:type="pct"/>
            <w:tcBorders>
              <w:top w:val="outset" w:sz="6" w:space="0" w:color="414142"/>
              <w:left w:val="outset" w:sz="6" w:space="0" w:color="414142"/>
              <w:bottom w:val="outset" w:sz="6" w:space="0" w:color="414142"/>
              <w:right w:val="outset" w:sz="6" w:space="0" w:color="414142"/>
            </w:tcBorders>
          </w:tcPr>
          <w:p w14:paraId="617F7FEA"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735B1D94"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7FBA52DF"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29357E4B"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7</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043AD36C"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Projektā plānotie pasākumi netiek papildus finansēti no pašvaldības, valsts budžeta, ES fondiem vai citiem ārvalstu finanšu līdzekļiem</w:t>
            </w:r>
            <w:r w:rsidRPr="00B44A45">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hideMark/>
          </w:tcPr>
          <w:p w14:paraId="5FCD9758"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6D340540"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0B5DBAEA"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2A0A2123"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8</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61A5F363"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Projektam ir izstrādāta tāme, kas atbilst realizējamajām iespējām un tajā iekļautas visas iespējamās izmaksas</w:t>
            </w:r>
            <w:r w:rsidRPr="00B44A45">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hideMark/>
          </w:tcPr>
          <w:p w14:paraId="3676F53B"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0CAAB13A"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4495AECA"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25D8695E"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9</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7A4F0420"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ideju nav plānots realizēt citos projektos, tās īstenošanai nav paredzēts piešķirt finansējumu no kāda cita ārējā finanšu avota vai no pašvaldības kārtējā gada budžeta, un par to iesniegts idejas iesniedzēja apliecinājums.</w:t>
            </w:r>
          </w:p>
        </w:tc>
        <w:tc>
          <w:tcPr>
            <w:tcW w:w="382" w:type="pct"/>
            <w:tcBorders>
              <w:top w:val="outset" w:sz="6" w:space="0" w:color="414142"/>
              <w:left w:val="outset" w:sz="6" w:space="0" w:color="414142"/>
              <w:bottom w:val="outset" w:sz="6" w:space="0" w:color="414142"/>
              <w:right w:val="outset" w:sz="6" w:space="0" w:color="414142"/>
            </w:tcBorders>
            <w:hideMark/>
          </w:tcPr>
          <w:p w14:paraId="445E3CAE"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6E4ABF31"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13E0372F" w14:textId="77777777" w:rsidTr="0055468E">
        <w:tc>
          <w:tcPr>
            <w:tcW w:w="318" w:type="pct"/>
            <w:tcBorders>
              <w:top w:val="outset" w:sz="6" w:space="0" w:color="414142"/>
              <w:left w:val="outset" w:sz="6" w:space="0" w:color="414142"/>
              <w:bottom w:val="outset" w:sz="6" w:space="0" w:color="414142"/>
              <w:right w:val="outset" w:sz="6" w:space="0" w:color="414142"/>
            </w:tcBorders>
            <w:hideMark/>
          </w:tcPr>
          <w:p w14:paraId="3D5F5C1E"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0E5DB17C"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Projektu nav paredzēts īstenot vairākās kārtās.</w:t>
            </w:r>
          </w:p>
        </w:tc>
        <w:tc>
          <w:tcPr>
            <w:tcW w:w="382" w:type="pct"/>
            <w:tcBorders>
              <w:top w:val="outset" w:sz="6" w:space="0" w:color="414142"/>
              <w:left w:val="outset" w:sz="6" w:space="0" w:color="414142"/>
              <w:bottom w:val="outset" w:sz="6" w:space="0" w:color="414142"/>
              <w:right w:val="outset" w:sz="6" w:space="0" w:color="414142"/>
            </w:tcBorders>
            <w:hideMark/>
          </w:tcPr>
          <w:p w14:paraId="3B6E9992"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1D06405F"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r w:rsidR="004F7186" w14:paraId="6875453E" w14:textId="77777777" w:rsidTr="0055468E">
        <w:tc>
          <w:tcPr>
            <w:tcW w:w="318" w:type="pct"/>
            <w:tcBorders>
              <w:top w:val="outset" w:sz="6" w:space="0" w:color="414142"/>
              <w:left w:val="outset" w:sz="6" w:space="0" w:color="414142"/>
              <w:bottom w:val="outset" w:sz="6" w:space="0" w:color="414142"/>
              <w:right w:val="outset" w:sz="6" w:space="0" w:color="414142"/>
            </w:tcBorders>
          </w:tcPr>
          <w:p w14:paraId="1BB1C22B" w14:textId="77777777" w:rsidR="00D5178D" w:rsidRPr="00B44A45" w:rsidRDefault="00FF581A" w:rsidP="0055468E">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1</w:t>
            </w:r>
            <w:r>
              <w:rPr>
                <w:rFonts w:ascii="Times New Roman" w:eastAsia="Times New Roman" w:hAnsi="Times New Roman" w:cs="Times New Roman"/>
                <w:lang w:eastAsia="lv-LV"/>
              </w:rPr>
              <w:t>1</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tcPr>
          <w:p w14:paraId="0D72B907" w14:textId="77777777" w:rsidR="00D5178D" w:rsidRPr="00B44A45" w:rsidRDefault="00FF581A" w:rsidP="0055468E">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Projektam nav reliģisks, komerciāls vai politisks raksturs.</w:t>
            </w:r>
          </w:p>
        </w:tc>
        <w:tc>
          <w:tcPr>
            <w:tcW w:w="382" w:type="pct"/>
            <w:tcBorders>
              <w:top w:val="outset" w:sz="6" w:space="0" w:color="414142"/>
              <w:left w:val="outset" w:sz="6" w:space="0" w:color="414142"/>
              <w:bottom w:val="outset" w:sz="6" w:space="0" w:color="414142"/>
              <w:right w:val="outset" w:sz="6" w:space="0" w:color="414142"/>
            </w:tcBorders>
          </w:tcPr>
          <w:p w14:paraId="0530E703" w14:textId="77777777" w:rsidR="00D5178D" w:rsidRPr="00B44A45" w:rsidRDefault="00D5178D" w:rsidP="0055468E">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401B0AAC" w14:textId="77777777" w:rsidR="00D5178D" w:rsidRPr="00B44A45" w:rsidRDefault="00D5178D" w:rsidP="0055468E">
            <w:pPr>
              <w:spacing w:before="40" w:after="40"/>
              <w:jc w:val="center"/>
              <w:rPr>
                <w:rFonts w:ascii="Times New Roman" w:eastAsia="Times New Roman" w:hAnsi="Times New Roman" w:cs="Times New Roman"/>
                <w:lang w:eastAsia="lv-LV"/>
              </w:rPr>
            </w:pPr>
          </w:p>
        </w:tc>
      </w:tr>
    </w:tbl>
    <w:p w14:paraId="75EE56C7" w14:textId="77777777" w:rsidR="00D5178D" w:rsidRPr="00B44A45" w:rsidRDefault="00D5178D" w:rsidP="00D5178D">
      <w:pPr>
        <w:shd w:val="clear" w:color="auto" w:fill="FFFFFF"/>
        <w:spacing w:line="259" w:lineRule="auto"/>
        <w:rPr>
          <w:rFonts w:ascii="Times New Roman" w:eastAsia="Times New Roman" w:hAnsi="Times New Roman" w:cs="Times New Roman"/>
          <w:lang w:eastAsia="lv-LV"/>
        </w:rPr>
      </w:pPr>
    </w:p>
    <w:p w14:paraId="538408C7" w14:textId="77777777" w:rsidR="00D5178D" w:rsidRPr="00B44A45" w:rsidRDefault="00D5178D" w:rsidP="00D5178D">
      <w:pPr>
        <w:shd w:val="clear" w:color="auto" w:fill="FFFFFF"/>
        <w:spacing w:line="259" w:lineRule="auto"/>
        <w:jc w:val="right"/>
        <w:rPr>
          <w:rFonts w:ascii="Times New Roman" w:eastAsia="Times New Roman" w:hAnsi="Times New Roman" w:cs="Times New Roman"/>
          <w:lang w:eastAsia="lv-LV"/>
        </w:rPr>
      </w:pPr>
    </w:p>
    <w:p w14:paraId="0B519722" w14:textId="77777777" w:rsidR="00D5178D" w:rsidRPr="00B44A45" w:rsidRDefault="00D5178D" w:rsidP="00D5178D">
      <w:pPr>
        <w:shd w:val="clear" w:color="auto" w:fill="FFFFFF"/>
        <w:spacing w:line="259" w:lineRule="auto"/>
        <w:jc w:val="right"/>
        <w:rPr>
          <w:rFonts w:ascii="Times New Roman" w:eastAsia="Times New Roman" w:hAnsi="Times New Roman" w:cs="Times New Roman"/>
          <w:lang w:eastAsia="lv-LV"/>
        </w:rPr>
        <w:sectPr w:rsidR="00D5178D" w:rsidRPr="00B44A45" w:rsidSect="00FF581A">
          <w:pgSz w:w="11906" w:h="16838" w:code="9"/>
          <w:pgMar w:top="1134" w:right="1134" w:bottom="1134" w:left="1701" w:header="709" w:footer="709" w:gutter="0"/>
          <w:cols w:space="708"/>
          <w:titlePg/>
          <w:docGrid w:linePitch="360"/>
        </w:sectPr>
      </w:pPr>
    </w:p>
    <w:p w14:paraId="541FA8D9" w14:textId="77777777" w:rsidR="00D5178D" w:rsidRPr="00B44A45" w:rsidRDefault="00FF581A" w:rsidP="00D5178D">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3</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pielikums</w:t>
      </w:r>
    </w:p>
    <w:p w14:paraId="5D9D8132" w14:textId="77777777" w:rsidR="00D5178D" w:rsidRPr="00B44A45" w:rsidRDefault="00FF581A" w:rsidP="00D5178D">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Ādažu novada pašvaldības</w:t>
      </w:r>
      <w:r w:rsidRPr="00B44A45">
        <w:rPr>
          <w:rFonts w:ascii="Times New Roman" w:eastAsia="Times New Roman" w:hAnsi="Times New Roman" w:cs="Times New Roman"/>
          <w:lang w:eastAsia="lv-LV"/>
        </w:rPr>
        <w:br/>
        <w:t xml:space="preserve">2024. gada </w:t>
      </w:r>
      <w:r>
        <w:rPr>
          <w:rFonts w:ascii="Times New Roman" w:eastAsia="Times New Roman" w:hAnsi="Times New Roman" w:cs="Times New Roman"/>
          <w:lang w:eastAsia="lv-LV"/>
        </w:rPr>
        <w:t>28. novembra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53/2024</w:t>
      </w:r>
    </w:p>
    <w:p w14:paraId="7E72385F" w14:textId="77777777" w:rsidR="00D5178D" w:rsidRPr="00B44A45" w:rsidRDefault="00D5178D" w:rsidP="00D5178D">
      <w:pPr>
        <w:jc w:val="both"/>
        <w:textAlignment w:val="baseline"/>
        <w:rPr>
          <w:rFonts w:ascii="Times New Roman" w:hAnsi="Times New Roman" w:cs="Times New Roman"/>
          <w:kern w:val="2"/>
          <w14:ligatures w14:val="standardContextual"/>
        </w:rPr>
      </w:pPr>
    </w:p>
    <w:p w14:paraId="7EE99336" w14:textId="77777777" w:rsidR="00D5178D" w:rsidRPr="00B44A45" w:rsidRDefault="00FF581A" w:rsidP="00D5178D">
      <w:pPr>
        <w:shd w:val="clear" w:color="auto" w:fill="FFFFFF"/>
        <w:spacing w:before="120"/>
        <w:jc w:val="center"/>
        <w:rPr>
          <w:rFonts w:ascii="Times New Roman" w:eastAsia="Times New Roman" w:hAnsi="Times New Roman" w:cs="Times New Roman"/>
          <w:b/>
          <w:bCs/>
          <w:sz w:val="28"/>
          <w:szCs w:val="28"/>
          <w:lang w:eastAsia="lv-LV"/>
        </w:rPr>
      </w:pPr>
      <w:r w:rsidRPr="00B44A45">
        <w:rPr>
          <w:rFonts w:ascii="Times New Roman" w:eastAsia="Times New Roman" w:hAnsi="Times New Roman" w:cs="Times New Roman"/>
          <w:b/>
          <w:bCs/>
          <w:sz w:val="28"/>
          <w:szCs w:val="28"/>
          <w:lang w:eastAsia="lv-LV"/>
        </w:rPr>
        <w:t>Balsošanas grupas</w:t>
      </w:r>
    </w:p>
    <w:p w14:paraId="61C184D0" w14:textId="77777777" w:rsidR="00D5178D" w:rsidRPr="00B44A45" w:rsidRDefault="00FF581A" w:rsidP="00D5178D">
      <w:pPr>
        <w:shd w:val="clear" w:color="auto" w:fill="FFFFFF"/>
        <w:jc w:val="center"/>
        <w:rPr>
          <w:rFonts w:ascii="Times New Roman" w:eastAsia="Times New Roman" w:hAnsi="Times New Roman" w:cs="Times New Roman"/>
          <w:lang w:eastAsia="lv-LV"/>
        </w:rPr>
      </w:pPr>
      <w:r>
        <w:rPr>
          <w:rFonts w:ascii="Times New Roman" w:eastAsia="Times New Roman" w:hAnsi="Times New Roman" w:cs="Times New Roman"/>
          <w:lang w:eastAsia="lv-LV"/>
        </w:rPr>
        <w:t>(</w:t>
      </w:r>
      <w:r w:rsidRPr="00B44A45">
        <w:rPr>
          <w:rFonts w:ascii="Times New Roman" w:eastAsia="Times New Roman" w:hAnsi="Times New Roman" w:cs="Times New Roman"/>
          <w:lang w:eastAsia="lv-LV"/>
        </w:rPr>
        <w:t>Ādažu novada administratīvās teritorijas apdzīvoto vietu dalījum</w:t>
      </w:r>
      <w:r>
        <w:rPr>
          <w:rFonts w:ascii="Times New Roman" w:eastAsia="Times New Roman" w:hAnsi="Times New Roman" w:cs="Times New Roman"/>
          <w:lang w:eastAsia="lv-LV"/>
        </w:rPr>
        <w:t>ā)</w:t>
      </w:r>
    </w:p>
    <w:p w14:paraId="581105B0" w14:textId="77777777" w:rsidR="00D5178D" w:rsidRPr="00B44A45" w:rsidRDefault="00D5178D" w:rsidP="00D5178D">
      <w:pPr>
        <w:shd w:val="clear" w:color="auto" w:fill="FFFFFF"/>
        <w:spacing w:before="120"/>
        <w:ind w:left="349"/>
        <w:rPr>
          <w:rFonts w:ascii="Times New Roman" w:eastAsia="Times New Roman" w:hAnsi="Times New Roman" w:cs="Times New Roman"/>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95"/>
        <w:gridCol w:w="3251"/>
        <w:gridCol w:w="4109"/>
      </w:tblGrid>
      <w:tr w:rsidR="004F7186" w14:paraId="0FED2CA3" w14:textId="77777777" w:rsidTr="0055468E">
        <w:tc>
          <w:tcPr>
            <w:tcW w:w="936"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201420E2"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Pilsēta</w:t>
            </w:r>
          </w:p>
        </w:tc>
        <w:tc>
          <w:tcPr>
            <w:tcW w:w="1795"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3F3E3FD0"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Teritorija ar vairāk </w:t>
            </w:r>
          </w:p>
          <w:p w14:paraId="5222F3DD"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par 1000 iedzīvotājiem</w:t>
            </w:r>
          </w:p>
        </w:tc>
        <w:tc>
          <w:tcPr>
            <w:tcW w:w="2269"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21F2554E"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Teritorija </w:t>
            </w:r>
          </w:p>
          <w:p w14:paraId="68BF5A04" w14:textId="77777777" w:rsidR="00D5178D" w:rsidRPr="00B44A45" w:rsidRDefault="00FF581A" w:rsidP="0055468E">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līdz 1000 iedzīvotājiem</w:t>
            </w:r>
          </w:p>
        </w:tc>
      </w:tr>
      <w:tr w:rsidR="004F7186" w14:paraId="2752728F" w14:textId="77777777" w:rsidTr="0055468E">
        <w:tc>
          <w:tcPr>
            <w:tcW w:w="936" w:type="pct"/>
            <w:tcBorders>
              <w:top w:val="outset" w:sz="6" w:space="0" w:color="414142"/>
              <w:left w:val="outset" w:sz="6" w:space="0" w:color="414142"/>
              <w:bottom w:val="outset" w:sz="6" w:space="0" w:color="414142"/>
              <w:right w:val="outset" w:sz="6" w:space="0" w:color="414142"/>
            </w:tcBorders>
            <w:hideMark/>
          </w:tcPr>
          <w:p w14:paraId="18D6333F" w14:textId="77777777" w:rsidR="00D5178D" w:rsidRPr="00B44A45" w:rsidRDefault="00FF581A" w:rsidP="0055468E">
            <w:pP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Ādažu pilsēta</w:t>
            </w:r>
          </w:p>
        </w:tc>
        <w:tc>
          <w:tcPr>
            <w:tcW w:w="1795" w:type="pct"/>
            <w:tcBorders>
              <w:top w:val="outset" w:sz="6" w:space="0" w:color="414142"/>
              <w:left w:val="outset" w:sz="6" w:space="0" w:color="414142"/>
              <w:bottom w:val="outset" w:sz="6" w:space="0" w:color="414142"/>
              <w:right w:val="outset" w:sz="6" w:space="0" w:color="414142"/>
            </w:tcBorders>
            <w:hideMark/>
          </w:tcPr>
          <w:p w14:paraId="6C78BD0B"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Carnikavas ciems</w:t>
            </w:r>
          </w:p>
          <w:p w14:paraId="6EF941EF"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Garciema ciems</w:t>
            </w:r>
          </w:p>
          <w:p w14:paraId="6B63603D"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Gaujas ciems</w:t>
            </w:r>
          </w:p>
          <w:p w14:paraId="5E6FEC16"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Kadagas ciems</w:t>
            </w:r>
          </w:p>
          <w:p w14:paraId="06C0DF70"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Kalngales ciems</w:t>
            </w:r>
          </w:p>
          <w:p w14:paraId="30487E31"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Baltezera ciems</w:t>
            </w:r>
          </w:p>
          <w:p w14:paraId="681DE19C" w14:textId="77777777" w:rsidR="00D5178D" w:rsidRPr="00B44A45" w:rsidRDefault="00D5178D" w:rsidP="0055468E">
            <w:pPr>
              <w:ind w:left="452"/>
              <w:contextualSpacing/>
              <w:rPr>
                <w:rFonts w:ascii="Times New Roman" w:eastAsia="Times New Roman" w:hAnsi="Times New Roman" w:cs="Times New Roman"/>
                <w:lang w:eastAsia="lv-LV"/>
              </w:rPr>
            </w:pPr>
          </w:p>
        </w:tc>
        <w:tc>
          <w:tcPr>
            <w:tcW w:w="2269" w:type="pct"/>
            <w:tcBorders>
              <w:top w:val="outset" w:sz="6" w:space="0" w:color="414142"/>
              <w:left w:val="outset" w:sz="6" w:space="0" w:color="414142"/>
              <w:bottom w:val="outset" w:sz="6" w:space="0" w:color="414142"/>
              <w:right w:val="outset" w:sz="6" w:space="0" w:color="414142"/>
            </w:tcBorders>
            <w:hideMark/>
          </w:tcPr>
          <w:p w14:paraId="5D650645"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Alderu ciems</w:t>
            </w:r>
          </w:p>
          <w:p w14:paraId="07AE74CA"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Ataru ciems</w:t>
            </w:r>
          </w:p>
          <w:p w14:paraId="4AC31631"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Āņu ciems</w:t>
            </w:r>
          </w:p>
          <w:p w14:paraId="3937211B"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Birznieku ciems</w:t>
            </w:r>
          </w:p>
          <w:p w14:paraId="12FDD158"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Divezeru ciems</w:t>
            </w:r>
          </w:p>
          <w:p w14:paraId="2E54C9DA"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Eimuru ciems (Ādažu pag.)</w:t>
            </w:r>
          </w:p>
          <w:p w14:paraId="05D08278"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Eimuru ciems (Carnikavas pag.)</w:t>
            </w:r>
          </w:p>
          <w:p w14:paraId="2B29FA01"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Garkalnes ciems</w:t>
            </w:r>
          </w:p>
          <w:p w14:paraId="0468CBFD"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Garupes ciems</w:t>
            </w:r>
          </w:p>
          <w:p w14:paraId="4366514C"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Iļķenes ciems</w:t>
            </w:r>
          </w:p>
          <w:p w14:paraId="4749A6C7"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Laveru ciems</w:t>
            </w:r>
          </w:p>
          <w:p w14:paraId="6F8FF5C9"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Lilastes ciems</w:t>
            </w:r>
          </w:p>
          <w:p w14:paraId="00D50387"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Mežgarciema ciems</w:t>
            </w:r>
          </w:p>
          <w:p w14:paraId="06F50DEA"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Siguļu ciems</w:t>
            </w:r>
          </w:p>
          <w:p w14:paraId="02238282" w14:textId="77777777" w:rsidR="00D5178D" w:rsidRPr="00B44A45" w:rsidRDefault="00FF581A" w:rsidP="0055468E">
            <w:pPr>
              <w:numPr>
                <w:ilvl w:val="0"/>
                <w:numId w:val="6"/>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Stapriņu ciems</w:t>
            </w:r>
          </w:p>
        </w:tc>
      </w:tr>
    </w:tbl>
    <w:p w14:paraId="21019210" w14:textId="77777777" w:rsidR="00D5178D" w:rsidRDefault="00D5178D" w:rsidP="00B44A45">
      <w:pPr>
        <w:shd w:val="clear" w:color="auto" w:fill="FFFFFF"/>
        <w:spacing w:line="259" w:lineRule="auto"/>
        <w:jc w:val="right"/>
        <w:rPr>
          <w:rFonts w:ascii="Times New Roman" w:eastAsia="Times New Roman" w:hAnsi="Times New Roman" w:cs="Times New Roman"/>
          <w:lang w:eastAsia="lv-LV"/>
        </w:rPr>
      </w:pPr>
    </w:p>
    <w:p w14:paraId="544D21D4" w14:textId="77777777" w:rsidR="00B44A45" w:rsidRPr="00B44A45" w:rsidRDefault="00FF581A" w:rsidP="00B44A45">
      <w:pPr>
        <w:spacing w:after="160" w:line="259" w:lineRule="auto"/>
        <w:rPr>
          <w:rFonts w:ascii="Times New Roman" w:hAnsi="Times New Roman" w:cs="Times New Roman"/>
          <w:i/>
          <w:iCs/>
        </w:rPr>
      </w:pPr>
      <w:r w:rsidRPr="00B44A45">
        <w:rPr>
          <w:rFonts w:ascii="Times New Roman" w:hAnsi="Times New Roman" w:cs="Times New Roman"/>
          <w:i/>
          <w:iCs/>
        </w:rPr>
        <w:br w:type="page"/>
      </w:r>
    </w:p>
    <w:p w14:paraId="2E179214" w14:textId="77777777" w:rsidR="00B44A45" w:rsidRPr="00B44A45" w:rsidRDefault="00B44A45" w:rsidP="00B44A45">
      <w:pPr>
        <w:shd w:val="clear" w:color="auto" w:fill="FFFFFF"/>
        <w:jc w:val="right"/>
        <w:rPr>
          <w:rFonts w:ascii="Times New Roman" w:eastAsia="Times New Roman" w:hAnsi="Times New Roman" w:cs="Times New Roman"/>
          <w:b/>
          <w:bCs/>
          <w:lang w:eastAsia="lv-LV"/>
        </w:rPr>
      </w:pPr>
    </w:p>
    <w:p w14:paraId="594BD325" w14:textId="77777777" w:rsidR="00B44A45" w:rsidRPr="00B44A45" w:rsidRDefault="00FF581A" w:rsidP="00B44A45">
      <w:pPr>
        <w:shd w:val="clear" w:color="auto" w:fill="FFFFFF"/>
        <w:jc w:val="center"/>
        <w:rPr>
          <w:rFonts w:ascii="Times New Roman" w:eastAsia="Times New Roman" w:hAnsi="Times New Roman" w:cs="Times New Roman"/>
          <w:lang w:eastAsia="lv-LV"/>
        </w:rPr>
      </w:pPr>
      <w:r w:rsidRPr="00B44A45">
        <w:rPr>
          <w:rFonts w:ascii="Times New Roman" w:eastAsia="Times New Roman" w:hAnsi="Times New Roman" w:cs="Times New Roman"/>
          <w:b/>
          <w:bCs/>
          <w:lang w:eastAsia="lv-LV"/>
        </w:rPr>
        <w:t>Paskaidrojuma raksts</w:t>
      </w:r>
      <w:r w:rsidRPr="00B44A45">
        <w:rPr>
          <w:rFonts w:ascii="Times New Roman" w:eastAsia="Times New Roman" w:hAnsi="Times New Roman" w:cs="Times New Roman"/>
          <w:b/>
          <w:bCs/>
          <w:lang w:eastAsia="lv-LV"/>
        </w:rPr>
        <w:br/>
      </w:r>
      <w:r w:rsidRPr="00B44A45">
        <w:rPr>
          <w:rFonts w:ascii="Times New Roman" w:eastAsia="Times New Roman" w:hAnsi="Times New Roman" w:cs="Times New Roman"/>
          <w:lang w:eastAsia="lv-LV"/>
        </w:rPr>
        <w:t xml:space="preserve">Ādažu novada pašvaldības </w:t>
      </w:r>
      <w:r>
        <w:rPr>
          <w:rFonts w:ascii="Times New Roman" w:eastAsia="Times New Roman" w:hAnsi="Times New Roman" w:cs="Times New Roman"/>
          <w:lang w:eastAsia="lv-LV"/>
        </w:rPr>
        <w:t xml:space="preserve">domes </w:t>
      </w:r>
      <w:r w:rsidR="004E7F41">
        <w:rPr>
          <w:rFonts w:ascii="Times New Roman" w:eastAsia="Times New Roman" w:hAnsi="Times New Roman" w:cs="Times New Roman"/>
          <w:lang w:eastAsia="lv-LV"/>
        </w:rPr>
        <w:t>2024. gada 2</w:t>
      </w:r>
      <w:r w:rsidR="00D5178D">
        <w:rPr>
          <w:rFonts w:ascii="Times New Roman" w:eastAsia="Times New Roman" w:hAnsi="Times New Roman" w:cs="Times New Roman"/>
          <w:lang w:eastAsia="lv-LV"/>
        </w:rPr>
        <w:t>8</w:t>
      </w:r>
      <w:r w:rsidR="004E7F41">
        <w:rPr>
          <w:rFonts w:ascii="Times New Roman" w:eastAsia="Times New Roman" w:hAnsi="Times New Roman" w:cs="Times New Roman"/>
          <w:lang w:eastAsia="lv-LV"/>
        </w:rPr>
        <w:t xml:space="preserve">. </w:t>
      </w:r>
      <w:r w:rsidR="00D5178D">
        <w:rPr>
          <w:rFonts w:ascii="Times New Roman" w:eastAsia="Times New Roman" w:hAnsi="Times New Roman" w:cs="Times New Roman"/>
          <w:lang w:eastAsia="lv-LV"/>
        </w:rPr>
        <w:t xml:space="preserve">novembra </w:t>
      </w:r>
      <w:r w:rsidRPr="00B44A45">
        <w:rPr>
          <w:rFonts w:ascii="Times New Roman" w:eastAsia="Times New Roman" w:hAnsi="Times New Roman" w:cs="Times New Roman"/>
          <w:lang w:eastAsia="lv-LV"/>
        </w:rPr>
        <w:t>saistošajiem noteikumiem Nr. </w:t>
      </w:r>
      <w:r>
        <w:rPr>
          <w:rFonts w:ascii="Times New Roman" w:eastAsia="Times New Roman" w:hAnsi="Times New Roman" w:cs="Times New Roman"/>
          <w:lang w:eastAsia="lv-LV"/>
        </w:rPr>
        <w:t>53/2024</w:t>
      </w:r>
      <w:r w:rsidR="00D5178D">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“Ādažu novada pašvaldības līdzdalības budžeta nolikums”</w:t>
      </w:r>
    </w:p>
    <w:p w14:paraId="4CF01007" w14:textId="77777777" w:rsidR="00B44A45" w:rsidRPr="00B44A45" w:rsidRDefault="00B44A45" w:rsidP="00B44A45">
      <w:pPr>
        <w:shd w:val="clear" w:color="auto" w:fill="FFFFFF"/>
        <w:jc w:val="center"/>
        <w:rPr>
          <w:rFonts w:ascii="Times New Roman" w:eastAsia="Times New Roman" w:hAnsi="Times New Roman" w:cs="Times New Roman"/>
          <w:b/>
          <w:bCs/>
          <w:lang w:eastAsia="lv-LV"/>
        </w:rPr>
      </w:pPr>
    </w:p>
    <w:tbl>
      <w:tblPr>
        <w:tblW w:w="5467"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901"/>
      </w:tblGrid>
      <w:tr w:rsidR="004F7186" w14:paraId="12D807F1" w14:textId="77777777" w:rsidTr="007A287F">
        <w:tc>
          <w:tcPr>
            <w:tcW w:w="5000"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30A3B15D" w14:textId="77777777" w:rsidR="00B44A45" w:rsidRPr="00B44A45" w:rsidRDefault="00FF581A" w:rsidP="007A287F">
            <w:pPr>
              <w:spacing w:before="40" w:after="40"/>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Paskaidrojuma raksta sadaļa un norādāmā informācija</w:t>
            </w:r>
          </w:p>
        </w:tc>
      </w:tr>
      <w:tr w:rsidR="004F7186" w14:paraId="1A8C1F99" w14:textId="77777777" w:rsidTr="00E97517">
        <w:tc>
          <w:tcPr>
            <w:tcW w:w="5000" w:type="pct"/>
            <w:tcBorders>
              <w:top w:val="outset" w:sz="6" w:space="0" w:color="414142"/>
              <w:left w:val="outset" w:sz="6" w:space="0" w:color="414142"/>
              <w:bottom w:val="outset" w:sz="6" w:space="0" w:color="414142"/>
              <w:right w:val="outset" w:sz="6" w:space="0" w:color="414142"/>
            </w:tcBorders>
            <w:hideMark/>
          </w:tcPr>
          <w:p w14:paraId="04B56326" w14:textId="77777777" w:rsidR="00B44A45" w:rsidRPr="00B44A45" w:rsidRDefault="00FF581A" w:rsidP="007A287F">
            <w:pPr>
              <w:numPr>
                <w:ilvl w:val="0"/>
                <w:numId w:val="8"/>
              </w:numPr>
              <w:spacing w:before="40" w:after="40"/>
              <w:ind w:left="531" w:hanging="425"/>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Mērķis un nepieciešamības pamatojums.</w:t>
            </w:r>
          </w:p>
          <w:p w14:paraId="3DA95DEE" w14:textId="77777777" w:rsidR="00B44A45" w:rsidRPr="00B44A45" w:rsidRDefault="00FF581A" w:rsidP="007A287F">
            <w:pPr>
              <w:numPr>
                <w:ilvl w:val="1"/>
                <w:numId w:val="8"/>
              </w:numPr>
              <w:spacing w:before="40" w:after="40"/>
              <w:ind w:left="531"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Saistošo noteikumu izdošanas mērķis ir noteikt kārtību, kādā Ādažu novada pašvaldība īsteno līdzdalības budžeta projektu ideju konkursu.</w:t>
            </w:r>
          </w:p>
          <w:p w14:paraId="258544FC" w14:textId="77777777" w:rsidR="00B44A45" w:rsidRPr="00B44A45" w:rsidRDefault="00FF581A" w:rsidP="007A287F">
            <w:pPr>
              <w:numPr>
                <w:ilvl w:val="1"/>
                <w:numId w:val="8"/>
              </w:numPr>
              <w:spacing w:before="40" w:after="40"/>
              <w:ind w:left="531"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Konkursa mērķis ir </w:t>
            </w:r>
            <w:r w:rsidRPr="00B44A45">
              <w:rPr>
                <w:rFonts w:ascii="Times New Roman" w:eastAsia="Calibri" w:hAnsi="Times New Roman" w:cs="Times New Roman"/>
                <w:noProof/>
              </w:rPr>
              <w:t>veicināt Ādažu novada iedzīvotāju iniciatīvu, iesaisti un līdzdalību Ādažu novada attīstībā un piešķirto finanšu līdzekļu izlietošanā</w:t>
            </w:r>
            <w:r w:rsidRPr="00B44A45">
              <w:rPr>
                <w:rFonts w:ascii="Times New Roman" w:eastAsia="Times New Roman" w:hAnsi="Times New Roman" w:cs="Times New Roman"/>
                <w:lang w:eastAsia="lv-LV"/>
              </w:rPr>
              <w:t>.</w:t>
            </w:r>
          </w:p>
          <w:p w14:paraId="04B44301" w14:textId="77777777" w:rsidR="00B44A45" w:rsidRPr="00B44A45" w:rsidRDefault="00FF581A" w:rsidP="007A287F">
            <w:pPr>
              <w:numPr>
                <w:ilvl w:val="1"/>
                <w:numId w:val="8"/>
              </w:numPr>
              <w:spacing w:before="40" w:after="40"/>
              <w:ind w:left="531"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Pašvaldības pilnvarojums izstrādāt saistošos noteikumus izriet no </w:t>
            </w:r>
            <w:hyperlink r:id="rId18" w:tgtFrame="_blank" w:history="1">
              <w:r w:rsidRPr="00B44A45">
                <w:rPr>
                  <w:rFonts w:ascii="Times New Roman" w:eastAsia="Times New Roman" w:hAnsi="Times New Roman" w:cs="Times New Roman"/>
                  <w:u w:val="single"/>
                  <w:lang w:eastAsia="lv-LV"/>
                </w:rPr>
                <w:t>Pašvaldību likuma</w:t>
              </w:r>
            </w:hyperlink>
            <w:r w:rsidRPr="00B44A45">
              <w:rPr>
                <w:rFonts w:ascii="Times New Roman" w:eastAsia="Times New Roman" w:hAnsi="Times New Roman" w:cs="Times New Roman"/>
                <w:lang w:eastAsia="lv-LV"/>
              </w:rPr>
              <w:t> </w:t>
            </w:r>
            <w:hyperlink r:id="rId19" w:anchor="p44" w:tgtFrame="_blank" w:history="1">
              <w:r w:rsidRPr="00B44A45">
                <w:rPr>
                  <w:rFonts w:ascii="Times New Roman" w:eastAsia="Times New Roman" w:hAnsi="Times New Roman" w:cs="Times New Roman"/>
                  <w:u w:val="single"/>
                  <w:lang w:eastAsia="lv-LV"/>
                </w:rPr>
                <w:t>44. panta</w:t>
              </w:r>
            </w:hyperlink>
            <w:r w:rsidRPr="00B44A45">
              <w:rPr>
                <w:rFonts w:ascii="Times New Roman" w:eastAsia="Times New Roman" w:hAnsi="Times New Roman" w:cs="Times New Roman"/>
                <w:lang w:eastAsia="lv-LV"/>
              </w:rPr>
              <w:t> otrās daļas, kas noteic, ka dome var izdot saistošos noteikumus, lai nodrošinātu pašvaldības autonomo funkciju un brīvprātīgo iniciatīvu izpildi, ievērojot likumos vai Ministru kabineta noteikumos paredzēto funkciju izpildes kārtību.</w:t>
            </w:r>
          </w:p>
          <w:p w14:paraId="127B2D78" w14:textId="77777777" w:rsidR="00B44A45" w:rsidRPr="00B44A45" w:rsidRDefault="00FF581A" w:rsidP="007A287F">
            <w:pPr>
              <w:numPr>
                <w:ilvl w:val="1"/>
                <w:numId w:val="8"/>
              </w:numPr>
              <w:spacing w:before="40" w:after="40"/>
              <w:ind w:left="531"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Šie saistošie noteikumi ir nepieciešami, lai atbilstoši </w:t>
            </w:r>
            <w:hyperlink r:id="rId20" w:tgtFrame="_blank" w:history="1">
              <w:r w:rsidRPr="00B44A45">
                <w:rPr>
                  <w:rFonts w:ascii="Times New Roman" w:eastAsia="Times New Roman" w:hAnsi="Times New Roman" w:cs="Times New Roman"/>
                  <w:u w:val="single"/>
                  <w:lang w:eastAsia="lv-LV"/>
                </w:rPr>
                <w:t>Pašvaldību likuma</w:t>
              </w:r>
            </w:hyperlink>
            <w:r w:rsidRPr="00B44A45">
              <w:rPr>
                <w:rFonts w:ascii="Times New Roman" w:eastAsia="Times New Roman" w:hAnsi="Times New Roman" w:cs="Times New Roman"/>
                <w:lang w:eastAsia="lv-LV"/>
              </w:rPr>
              <w:t> deleģējumam noteiktu kārtību, kā pašvaldība īsteno līdzdalības budžeta projektu ideju konkursu.</w:t>
            </w:r>
          </w:p>
        </w:tc>
      </w:tr>
      <w:tr w:rsidR="004F7186" w14:paraId="2296B64B" w14:textId="77777777" w:rsidTr="00E97517">
        <w:tc>
          <w:tcPr>
            <w:tcW w:w="5000" w:type="pct"/>
            <w:tcBorders>
              <w:top w:val="outset" w:sz="6" w:space="0" w:color="414142"/>
              <w:left w:val="outset" w:sz="6" w:space="0" w:color="414142"/>
              <w:bottom w:val="outset" w:sz="6" w:space="0" w:color="414142"/>
              <w:right w:val="outset" w:sz="6" w:space="0" w:color="414142"/>
            </w:tcBorders>
            <w:hideMark/>
          </w:tcPr>
          <w:p w14:paraId="0CA5039B" w14:textId="77777777" w:rsidR="00B44A45" w:rsidRPr="00B44A45" w:rsidRDefault="00FF581A" w:rsidP="007A287F">
            <w:pPr>
              <w:numPr>
                <w:ilvl w:val="0"/>
                <w:numId w:val="8"/>
              </w:numPr>
              <w:spacing w:before="40" w:after="40"/>
              <w:ind w:left="396"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Fiskālā ietekme uz pašvaldības budžetu.</w:t>
            </w:r>
          </w:p>
          <w:p w14:paraId="31880EAD" w14:textId="77777777" w:rsidR="00B44A45" w:rsidRPr="00B44A45" w:rsidRDefault="00FF581A" w:rsidP="007A287F">
            <w:pPr>
              <w:numPr>
                <w:ilvl w:val="1"/>
                <w:numId w:val="8"/>
              </w:numPr>
              <w:spacing w:before="40" w:after="40"/>
              <w:ind w:left="537" w:hanging="425"/>
              <w:jc w:val="both"/>
              <w:rPr>
                <w:sz w:val="22"/>
                <w:szCs w:val="22"/>
              </w:rPr>
            </w:pPr>
            <w:hyperlink r:id="rId21" w:tgtFrame="_blank" w:history="1">
              <w:r w:rsidRPr="00B44A45">
                <w:rPr>
                  <w:rFonts w:ascii="Times New Roman" w:eastAsia="Times New Roman" w:hAnsi="Times New Roman" w:cs="Times New Roman"/>
                  <w:u w:val="single"/>
                  <w:lang w:eastAsia="lv-LV"/>
                </w:rPr>
                <w:t>Pašvaldību likuma</w:t>
              </w:r>
            </w:hyperlink>
            <w:r w:rsidRPr="00B44A45">
              <w:rPr>
                <w:rFonts w:ascii="Times New Roman" w:eastAsia="Times New Roman" w:hAnsi="Times New Roman" w:cs="Times New Roman"/>
                <w:lang w:eastAsia="lv-LV"/>
              </w:rPr>
              <w:t> </w:t>
            </w:r>
            <w:hyperlink r:id="rId22" w:anchor="p59" w:tgtFrame="_blank" w:history="1">
              <w:r w:rsidRPr="00B44A45">
                <w:rPr>
                  <w:rFonts w:ascii="Times New Roman" w:eastAsia="Times New Roman" w:hAnsi="Times New Roman" w:cs="Times New Roman"/>
                  <w:u w:val="single"/>
                  <w:lang w:eastAsia="lv-LV"/>
                </w:rPr>
                <w:t>59. panta</w:t>
              </w:r>
            </w:hyperlink>
            <w:r w:rsidRPr="00B44A45">
              <w:rPr>
                <w:rFonts w:ascii="Times New Roman" w:eastAsia="Times New Roman" w:hAnsi="Times New Roman" w:cs="Times New Roman"/>
                <w:lang w:eastAsia="lv-LV"/>
              </w:rPr>
              <w:t> otrā daļa nosaka, ka gadskārtējā pašvaldības budžetā sākot ar 2025. gadu jāparedz finansējums līdzdalības budžetam vismaz 0,5 procentu apmērā no pašvaldības vidējiem viena gada iedzīvotāju ienākuma nodokļa un nekustamā īpašuma nodokļa faktiskajiem ieņēmumiem, kas tiek aprēķināti par pēdējiem trim gadiem.</w:t>
            </w:r>
          </w:p>
          <w:p w14:paraId="4BA7D39F" w14:textId="77777777" w:rsidR="00B44A45" w:rsidRPr="00B44A45" w:rsidRDefault="00FF581A" w:rsidP="007A287F">
            <w:pPr>
              <w:numPr>
                <w:ilvl w:val="1"/>
                <w:numId w:val="8"/>
              </w:numPr>
              <w:spacing w:before="40" w:after="40"/>
              <w:ind w:left="537" w:right="-444" w:hanging="425"/>
              <w:jc w:val="both"/>
              <w:rPr>
                <w:sz w:val="22"/>
                <w:szCs w:val="22"/>
              </w:rPr>
            </w:pPr>
            <w:r w:rsidRPr="00B44A45">
              <w:rPr>
                <w:rFonts w:ascii="Times New Roman" w:eastAsia="Times New Roman" w:hAnsi="Times New Roman" w:cs="Times New Roman"/>
                <w:lang w:eastAsia="lv-LV"/>
              </w:rPr>
              <w:t>Konkrētajā gadā konkursa realizācijai pieejamo kopējo finansējumu nosaka kārtējā gada budžeta ietvaros. 2024. gadā finansējums līdzdalības budžetam pašvaldības budžetā nav paredzēts. Tas tiks paredzēts plānojot 2025. gada budžetu.</w:t>
            </w:r>
          </w:p>
          <w:p w14:paraId="006E4D43" w14:textId="77777777" w:rsidR="00B44A45" w:rsidRPr="00B44A45" w:rsidRDefault="00FF581A" w:rsidP="007A287F">
            <w:pPr>
              <w:numPr>
                <w:ilvl w:val="1"/>
                <w:numId w:val="8"/>
              </w:numPr>
              <w:spacing w:before="40" w:after="40"/>
              <w:ind w:left="537" w:hanging="425"/>
              <w:jc w:val="both"/>
              <w:rPr>
                <w:sz w:val="22"/>
                <w:szCs w:val="22"/>
              </w:rPr>
            </w:pPr>
            <w:r w:rsidRPr="00B44A45">
              <w:rPr>
                <w:rFonts w:ascii="Times New Roman" w:eastAsia="Times New Roman" w:hAnsi="Times New Roman" w:cs="Times New Roman"/>
                <w:lang w:eastAsia="lv-LV"/>
              </w:rPr>
              <w:t xml:space="preserve">Vienas projekta idejas realizācijai var piešķirt no 10 000 līdz </w:t>
            </w:r>
            <w:r w:rsidR="007A287F">
              <w:rPr>
                <w:rFonts w:ascii="Times New Roman" w:eastAsia="Times New Roman" w:hAnsi="Times New Roman" w:cs="Times New Roman"/>
                <w:lang w:eastAsia="lv-LV"/>
              </w:rPr>
              <w:t>50</w:t>
            </w:r>
            <w:r w:rsidR="007A287F" w:rsidRPr="00B44A45">
              <w:rPr>
                <w:rFonts w:ascii="Times New Roman" w:eastAsia="Times New Roman" w:hAnsi="Times New Roman" w:cs="Times New Roman"/>
                <w:lang w:eastAsia="lv-LV"/>
              </w:rPr>
              <w:t xml:space="preserve"> </w:t>
            </w:r>
            <w:r w:rsidRPr="00B44A45">
              <w:rPr>
                <w:rFonts w:ascii="Times New Roman" w:eastAsia="Times New Roman" w:hAnsi="Times New Roman" w:cs="Times New Roman"/>
                <w:lang w:eastAsia="lv-LV"/>
              </w:rPr>
              <w:t xml:space="preserve">000 </w:t>
            </w:r>
            <w:r w:rsidRPr="00B44A45">
              <w:rPr>
                <w:rFonts w:ascii="Times New Roman" w:eastAsia="Times New Roman" w:hAnsi="Times New Roman" w:cs="Times New Roman"/>
                <w:i/>
                <w:iCs/>
                <w:lang w:eastAsia="lv-LV"/>
              </w:rPr>
              <w:t>euro</w:t>
            </w:r>
            <w:r w:rsidRPr="00B44A45">
              <w:rPr>
                <w:rFonts w:ascii="Times New Roman" w:eastAsia="Times New Roman" w:hAnsi="Times New Roman" w:cs="Times New Roman"/>
                <w:lang w:eastAsia="lv-LV"/>
              </w:rPr>
              <w:t xml:space="preserve"> (ieskaitot pievienotās vērtības nodokli).</w:t>
            </w:r>
          </w:p>
        </w:tc>
      </w:tr>
      <w:tr w:rsidR="004F7186" w14:paraId="7A136A8C" w14:textId="77777777" w:rsidTr="00E97517">
        <w:tc>
          <w:tcPr>
            <w:tcW w:w="5000" w:type="pct"/>
            <w:tcBorders>
              <w:top w:val="outset" w:sz="6" w:space="0" w:color="414142"/>
              <w:left w:val="outset" w:sz="6" w:space="0" w:color="414142"/>
              <w:bottom w:val="outset" w:sz="6" w:space="0" w:color="414142"/>
              <w:right w:val="outset" w:sz="6" w:space="0" w:color="414142"/>
            </w:tcBorders>
            <w:hideMark/>
          </w:tcPr>
          <w:p w14:paraId="0ADC2282" w14:textId="77777777" w:rsidR="00B44A45" w:rsidRPr="00B44A45" w:rsidRDefault="00FF581A" w:rsidP="007A287F">
            <w:pPr>
              <w:numPr>
                <w:ilvl w:val="0"/>
                <w:numId w:val="8"/>
              </w:numPr>
              <w:spacing w:before="40" w:after="40"/>
              <w:ind w:left="396"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Sociālā ietekme, ietekme uz vidi, iedzīvotāju veselību, uzņēmējdarbības vidi pašvaldības teritorijā, kā arī plānotā regulējuma ietekme uz konkurenci.</w:t>
            </w:r>
          </w:p>
          <w:p w14:paraId="3A248A3D"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Sociālā ietekme – tiesiskais regulējums attiecināms uz sabiedrībai pieejamu publisku ārtelpu ar neierobežotu piekļuvi, tāpēc uzskatāms, ka šie saistošie noteikumi pozitīvi ietekmēs Ādažu novada iedzīvotāju dzīvesveidu, labsajūtu un sabiedrību kopumā, jo veicinās iedzīvotāju iniciatīvu iesaisti un līdzdalību Ādažu novada attīstībā un piešķirto finanšu līdzekļu izlietošanā. </w:t>
            </w:r>
          </w:p>
          <w:p w14:paraId="26D8206A"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Saistošie noteikumi paredz līdzvērtīgu attieksmi pret visām sabiedrības grupām, tajā skaitā personām ar invaliditāti.</w:t>
            </w:r>
          </w:p>
          <w:p w14:paraId="4C6040FF"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Saistošo noteikumu tiesiskais regulējums neradīs mērķgrupām jaunas tiesības, bet nodrošinās vienlīdzīgas iespējas.</w:t>
            </w:r>
          </w:p>
          <w:p w14:paraId="23AA6336"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Ietekme uz vidi – ņemot vērā to, ka saistošie noteikumi paredz ieguldījumus publiskās ārtelpas infrastruktūrā, paredzama ietekme uz vidi, labiekārtojot un attīstot jaunas Ādažu novada teritorijas. Veiktās pārmaiņas neietekmēs cilvēku veselību un drošību, jo veiktās darbības tiks realizētas atbilstoši būvniecību regulējošiem normatīvajiem aktiem.</w:t>
            </w:r>
          </w:p>
          <w:p w14:paraId="5AACC9A9"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Ietekme uz iedzīvotāju veselību – šiem saistošajiem noteikumiem nav tieša ietekme uz iedzīvotāju veselību, taču iedzīvotāji konkursā var iesniegt projektus, kas paredzēti sabiedrības veselības uzlabošanai, piemēram, pastaigu takas, āra trenažieri, u.tml.</w:t>
            </w:r>
          </w:p>
          <w:p w14:paraId="31C13754"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Ietekme uz uzņēmējdarbības vidi – pašvaldības teritorijā ar saistošajiem noteikumiem iespējams tiks veicināta uzņēmējdarbības vide, jo tiks sakārtotas publiski pieejamas teritorijas, kas var atstāt pozitīvu ietekmi uz blakus esošajām uzņēmējdarbības teritorijām.</w:t>
            </w:r>
          </w:p>
          <w:p w14:paraId="5C7470AC"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Ietekme uz konkurenci – nav.</w:t>
            </w:r>
          </w:p>
        </w:tc>
      </w:tr>
      <w:tr w:rsidR="004F7186" w14:paraId="74962356" w14:textId="77777777" w:rsidTr="00E97517">
        <w:tc>
          <w:tcPr>
            <w:tcW w:w="5000" w:type="pct"/>
            <w:tcBorders>
              <w:top w:val="outset" w:sz="6" w:space="0" w:color="414142"/>
              <w:left w:val="outset" w:sz="6" w:space="0" w:color="414142"/>
              <w:bottom w:val="outset" w:sz="6" w:space="0" w:color="414142"/>
              <w:right w:val="outset" w:sz="6" w:space="0" w:color="414142"/>
            </w:tcBorders>
            <w:hideMark/>
          </w:tcPr>
          <w:p w14:paraId="55EB648F" w14:textId="77777777" w:rsidR="00B44A45" w:rsidRPr="00B44A45" w:rsidRDefault="00FF581A" w:rsidP="007A287F">
            <w:pPr>
              <w:numPr>
                <w:ilvl w:val="0"/>
                <w:numId w:val="8"/>
              </w:numPr>
              <w:spacing w:before="40" w:after="40"/>
              <w:ind w:left="396"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lastRenderedPageBreak/>
              <w:t>Ietekme uz administratīvajām procedūrām un to izmaksām.</w:t>
            </w:r>
          </w:p>
          <w:p w14:paraId="427DAAC6"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Privātpersonas jautājumos par projekta piemērošanu var vērsties Ādažu novada pašvaldībā.</w:t>
            </w:r>
          </w:p>
          <w:p w14:paraId="6A0D4C30"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Privātpersonām veicamās darbības, ko paredz saistošo noteikumu projekts – galvenie procedūras posmi un privātpersonām veicamās darbības noteiktas saistošajos noteikumos.</w:t>
            </w:r>
          </w:p>
          <w:p w14:paraId="1B30BA9C"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Noteikumi paredz, ka konkursā iesniegtos projektus izskata konkursa vērtēšanas komisija, kuru apstiprina ar Centrālās pārvaldes vadītāja rīkojumu. </w:t>
            </w:r>
          </w:p>
          <w:p w14:paraId="3773BF19"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Konsultācijas par projektu iesniegšanu sniedz Iedzīvotāju padomes.</w:t>
            </w:r>
          </w:p>
          <w:p w14:paraId="6E770669"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Projektu īstenošanu veic pašvaldība.</w:t>
            </w:r>
          </w:p>
          <w:p w14:paraId="673DCC4C"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Visas izmaksas, kas saistītas ar projekta pieteikuma sagatavošanu un iesniegšanu, sedz iesniedzējs.</w:t>
            </w:r>
          </w:p>
          <w:p w14:paraId="48D37E03"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Administratīvo procedūru izmaksas nav paredzētas.</w:t>
            </w:r>
          </w:p>
        </w:tc>
      </w:tr>
      <w:tr w:rsidR="004F7186" w14:paraId="40BDD021" w14:textId="77777777" w:rsidTr="00E97517">
        <w:tc>
          <w:tcPr>
            <w:tcW w:w="5000" w:type="pct"/>
            <w:tcBorders>
              <w:top w:val="outset" w:sz="6" w:space="0" w:color="414142"/>
              <w:left w:val="outset" w:sz="6" w:space="0" w:color="414142"/>
              <w:bottom w:val="outset" w:sz="6" w:space="0" w:color="414142"/>
              <w:right w:val="outset" w:sz="6" w:space="0" w:color="414142"/>
            </w:tcBorders>
            <w:hideMark/>
          </w:tcPr>
          <w:p w14:paraId="3ED689D0" w14:textId="77777777" w:rsidR="00B44A45" w:rsidRPr="00B44A45" w:rsidRDefault="00FF581A" w:rsidP="007A287F">
            <w:pPr>
              <w:numPr>
                <w:ilvl w:val="0"/>
                <w:numId w:val="8"/>
              </w:numPr>
              <w:spacing w:before="40" w:after="40"/>
              <w:ind w:left="396"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Ietekme uz pašvaldības funkcijām un cilvēkresursiem.</w:t>
            </w:r>
          </w:p>
          <w:p w14:paraId="4771B5DF"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Saistošie noteikumi izstrādāti līdzdalības budžeta izpildei, lai veicinātu pašvaldības administratīvās teritorijas iedzīvotāju iesaisti teritorijas attīstības jautājumu izlemšanā.</w:t>
            </w:r>
          </w:p>
          <w:p w14:paraId="705B0686"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Saistošie noteikumi veicinās </w:t>
            </w:r>
            <w:hyperlink r:id="rId23" w:tgtFrame="_blank" w:history="1">
              <w:r w:rsidRPr="00B44A45">
                <w:rPr>
                  <w:rFonts w:ascii="Times New Roman" w:eastAsia="Times New Roman" w:hAnsi="Times New Roman" w:cs="Times New Roman"/>
                  <w:u w:val="single"/>
                  <w:lang w:eastAsia="lv-LV"/>
                </w:rPr>
                <w:t>Pašvaldību likuma</w:t>
              </w:r>
            </w:hyperlink>
            <w:r w:rsidRPr="00B44A45">
              <w:rPr>
                <w:rFonts w:ascii="Times New Roman" w:eastAsia="Times New Roman" w:hAnsi="Times New Roman" w:cs="Times New Roman"/>
                <w:lang w:eastAsia="lv-LV"/>
              </w:rPr>
              <w:t> </w:t>
            </w:r>
            <w:hyperlink r:id="rId24" w:anchor="p4" w:tgtFrame="_blank" w:history="1">
              <w:r w:rsidRPr="00B44A45">
                <w:rPr>
                  <w:rFonts w:ascii="Times New Roman" w:eastAsia="Times New Roman" w:hAnsi="Times New Roman" w:cs="Times New Roman"/>
                  <w:u w:val="single"/>
                  <w:lang w:eastAsia="lv-LV"/>
                </w:rPr>
                <w:t>4. panta</w:t>
              </w:r>
            </w:hyperlink>
            <w:r w:rsidRPr="00B44A45">
              <w:rPr>
                <w:rFonts w:ascii="Times New Roman" w:eastAsia="Times New Roman" w:hAnsi="Times New Roman" w:cs="Times New Roman"/>
                <w:lang w:eastAsia="lv-LV"/>
              </w:rPr>
              <w:t> pirmās daļas 2., 4., 5., 6., 7. un 20. punktā noteikto funkciju izpildi, savukārt, atbilstoši </w:t>
            </w:r>
            <w:hyperlink r:id="rId25" w:anchor="p44" w:tgtFrame="_blank" w:history="1">
              <w:r w:rsidRPr="00B44A45">
                <w:rPr>
                  <w:rFonts w:ascii="Times New Roman" w:eastAsia="Times New Roman" w:hAnsi="Times New Roman" w:cs="Times New Roman"/>
                  <w:u w:val="single"/>
                  <w:lang w:eastAsia="lv-LV"/>
                </w:rPr>
                <w:t>44. panta</w:t>
              </w:r>
            </w:hyperlink>
            <w:r w:rsidRPr="00B44A45">
              <w:rPr>
                <w:rFonts w:ascii="Times New Roman" w:eastAsia="Times New Roman" w:hAnsi="Times New Roman" w:cs="Times New Roman"/>
                <w:lang w:eastAsia="lv-LV"/>
              </w:rPr>
              <w:t> otrajai daļai, dome var izdot saistošos noteikumus, lai nodrošinātu pašvaldības autonomo funkciju un brīvprātīgo iniciatīvu izpildi, ievērojot likumos vai Ministru kabineta noteikumos paredzēto funkciju izpildes kārtību.</w:t>
            </w:r>
          </w:p>
          <w:p w14:paraId="6F162CB3"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Saistošo noteikumu izpildes nodrošināšanai nav nepieciešams veidot jaunas pašvaldības institūcijas, darba vietas vai paplašināt esošo institūciju kompetenci.</w:t>
            </w:r>
          </w:p>
        </w:tc>
      </w:tr>
      <w:tr w:rsidR="004F7186" w14:paraId="71C279C4" w14:textId="77777777" w:rsidTr="00E97517">
        <w:tc>
          <w:tcPr>
            <w:tcW w:w="5000" w:type="pct"/>
            <w:tcBorders>
              <w:top w:val="outset" w:sz="6" w:space="0" w:color="414142"/>
              <w:left w:val="outset" w:sz="6" w:space="0" w:color="414142"/>
              <w:bottom w:val="outset" w:sz="6" w:space="0" w:color="414142"/>
              <w:right w:val="outset" w:sz="6" w:space="0" w:color="414142"/>
            </w:tcBorders>
            <w:hideMark/>
          </w:tcPr>
          <w:p w14:paraId="4CE65AA1" w14:textId="77777777" w:rsidR="00B44A45" w:rsidRPr="00B44A45" w:rsidRDefault="00FF581A" w:rsidP="007A287F">
            <w:pPr>
              <w:numPr>
                <w:ilvl w:val="0"/>
                <w:numId w:val="8"/>
              </w:numPr>
              <w:spacing w:before="40" w:after="40"/>
              <w:ind w:left="396"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Informācija par izpildes nodrošināšanu.</w:t>
            </w:r>
          </w:p>
          <w:p w14:paraId="3C2FA7C2"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Saistošo noteikumu izpildei nav nepieciešams veidot jaunas institūcijas un/vai jaunas darba vietas.</w:t>
            </w:r>
          </w:p>
          <w:p w14:paraId="0B438C14"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Līdzdalības budžeta projektu idejas izskata konkursa vērtēšanas komisija, ko izveido un apstiprina ar Centrālās pārvaldes vadītāja rīkojumu. </w:t>
            </w:r>
          </w:p>
          <w:p w14:paraId="3961A37F"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Līdzdalības budžeta ideju konkursa projektu administrē Ādažu novada pašvaldības Centrālā pārvalde. </w:t>
            </w:r>
          </w:p>
          <w:p w14:paraId="71CA1CDF"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Galvenie procedūras posmi un privātpersonām veicamās darbības noteiktas saistošajos noteikumos.</w:t>
            </w:r>
          </w:p>
        </w:tc>
      </w:tr>
      <w:tr w:rsidR="004F7186" w14:paraId="3D5D4E08" w14:textId="77777777" w:rsidTr="00E97517">
        <w:tc>
          <w:tcPr>
            <w:tcW w:w="5000" w:type="pct"/>
            <w:tcBorders>
              <w:top w:val="outset" w:sz="6" w:space="0" w:color="414142"/>
              <w:left w:val="outset" w:sz="6" w:space="0" w:color="414142"/>
              <w:bottom w:val="outset" w:sz="6" w:space="0" w:color="414142"/>
              <w:right w:val="outset" w:sz="6" w:space="0" w:color="414142"/>
            </w:tcBorders>
            <w:hideMark/>
          </w:tcPr>
          <w:p w14:paraId="4CC63DA0" w14:textId="77777777" w:rsidR="00B44A45" w:rsidRPr="00B44A45" w:rsidRDefault="00FF581A" w:rsidP="007A287F">
            <w:pPr>
              <w:numPr>
                <w:ilvl w:val="0"/>
                <w:numId w:val="8"/>
              </w:numPr>
              <w:spacing w:before="40" w:after="40"/>
              <w:ind w:left="396"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Prasību un izmaksu samērīgums pret ieguvumiem, ko sniedz mērķa sasniegšana.</w:t>
            </w:r>
          </w:p>
          <w:p w14:paraId="6C3712D7"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Saistošie noteikumi ir piemēroti iecerētā mērķa sasniegšanas nodrošināšanai un paredz tikai to, kas ir vajadzīgs minētā mērķa sasniegšanai. </w:t>
            </w:r>
          </w:p>
          <w:p w14:paraId="17DABBA4" w14:textId="77777777" w:rsidR="00B44A45" w:rsidRPr="00B44A45" w:rsidRDefault="00FF581A" w:rsidP="007A287F">
            <w:pPr>
              <w:numPr>
                <w:ilvl w:val="1"/>
                <w:numId w:val="8"/>
              </w:numPr>
              <w:spacing w:before="40" w:after="40"/>
              <w:ind w:left="537"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Pašvaldības izraudzītie līdzekļi ir leģitīmi un rīcība ir atbilstoša augstākstāvošiem normatīviem aktiem.</w:t>
            </w:r>
          </w:p>
        </w:tc>
      </w:tr>
      <w:tr w:rsidR="004F7186" w14:paraId="24EEB881" w14:textId="77777777" w:rsidTr="00E97517">
        <w:tc>
          <w:tcPr>
            <w:tcW w:w="5000" w:type="pct"/>
            <w:tcBorders>
              <w:top w:val="outset" w:sz="6" w:space="0" w:color="414142"/>
              <w:left w:val="outset" w:sz="6" w:space="0" w:color="414142"/>
              <w:bottom w:val="outset" w:sz="6" w:space="0" w:color="414142"/>
              <w:right w:val="outset" w:sz="6" w:space="0" w:color="414142"/>
            </w:tcBorders>
            <w:hideMark/>
          </w:tcPr>
          <w:p w14:paraId="3F875F60" w14:textId="77777777" w:rsidR="00DA1DCB" w:rsidRPr="00B44A45" w:rsidRDefault="00FF581A" w:rsidP="00DA1DCB">
            <w:pPr>
              <w:numPr>
                <w:ilvl w:val="0"/>
                <w:numId w:val="8"/>
              </w:numPr>
              <w:spacing w:before="40" w:after="40"/>
              <w:ind w:left="394" w:right="104" w:hanging="284"/>
              <w:jc w:val="both"/>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Izstrādes gaitā veiktās konsultācijas ar privātpersonām un institūcijām</w:t>
            </w:r>
          </w:p>
          <w:p w14:paraId="4762B0E1" w14:textId="77777777" w:rsidR="00DA1DCB" w:rsidRDefault="00FF581A" w:rsidP="00DA1DCB">
            <w:pPr>
              <w:numPr>
                <w:ilvl w:val="1"/>
                <w:numId w:val="8"/>
              </w:numPr>
              <w:spacing w:before="40" w:after="40"/>
              <w:ind w:left="537" w:right="104" w:hanging="425"/>
              <w:jc w:val="both"/>
              <w:rPr>
                <w:rFonts w:ascii="Times New Roman" w:hAnsi="Times New Roman"/>
              </w:rPr>
            </w:pPr>
            <w:r w:rsidRPr="00C406C0">
              <w:rPr>
                <w:rFonts w:ascii="Times New Roman" w:hAnsi="Times New Roman"/>
              </w:rPr>
              <w:t>Konsultācijām</w:t>
            </w:r>
            <w:r>
              <w:rPr>
                <w:rFonts w:ascii="Times New Roman" w:hAnsi="Times New Roman"/>
              </w:rPr>
              <w:t xml:space="preserve"> ar sabiedrību</w:t>
            </w:r>
            <w:r w:rsidRPr="00C406C0">
              <w:rPr>
                <w:rFonts w:ascii="Times New Roman" w:hAnsi="Times New Roman"/>
              </w:rPr>
              <w:t xml:space="preserve"> tika izmantots šāds sabiedrības līdzdalības veids: atbilstoši Pašvaldību </w:t>
            </w:r>
            <w:r w:rsidRPr="00CE3EA2">
              <w:rPr>
                <w:rFonts w:ascii="Times New Roman" w:eastAsia="Times New Roman" w:hAnsi="Times New Roman" w:cs="Times New Roman"/>
                <w:lang w:eastAsia="lv-LV"/>
              </w:rPr>
              <w:t>likuma</w:t>
            </w:r>
            <w:r w:rsidRPr="00C406C0">
              <w:rPr>
                <w:rFonts w:ascii="Times New Roman" w:hAnsi="Times New Roman"/>
              </w:rPr>
              <w:t xml:space="preserve"> 46. panta trešajā daļā noteiktajai kārtībai, pēc Noteikumu izskatīšanas </w:t>
            </w:r>
            <w:r>
              <w:rPr>
                <w:rFonts w:ascii="Times New Roman" w:hAnsi="Times New Roman"/>
              </w:rPr>
              <w:t xml:space="preserve">pašvaldības </w:t>
            </w:r>
            <w:r w:rsidRPr="00C406C0">
              <w:rPr>
                <w:rFonts w:ascii="Times New Roman" w:hAnsi="Times New Roman"/>
              </w:rPr>
              <w:t xml:space="preserve">domes </w:t>
            </w:r>
            <w:r>
              <w:rPr>
                <w:rFonts w:ascii="Times New Roman" w:hAnsi="Times New Roman"/>
              </w:rPr>
              <w:t>sēdē</w:t>
            </w:r>
            <w:r w:rsidRPr="00C406C0">
              <w:rPr>
                <w:rFonts w:ascii="Times New Roman" w:hAnsi="Times New Roman"/>
              </w:rPr>
              <w:t xml:space="preserve"> </w:t>
            </w:r>
            <w:r>
              <w:rPr>
                <w:rFonts w:ascii="Times New Roman" w:hAnsi="Times New Roman"/>
              </w:rPr>
              <w:t>26</w:t>
            </w:r>
            <w:r w:rsidRPr="00C406C0">
              <w:rPr>
                <w:rFonts w:ascii="Times New Roman" w:hAnsi="Times New Roman"/>
              </w:rPr>
              <w:t>.0</w:t>
            </w:r>
            <w:r>
              <w:rPr>
                <w:rFonts w:ascii="Times New Roman" w:hAnsi="Times New Roman"/>
              </w:rPr>
              <w:t>9</w:t>
            </w:r>
            <w:r w:rsidRPr="00C406C0">
              <w:rPr>
                <w:rFonts w:ascii="Times New Roman" w:hAnsi="Times New Roman"/>
              </w:rPr>
              <w:t xml:space="preserve">.2024., to projekts tika publicēts pašvaldības oficiālajā tīmekļvietnē </w:t>
            </w:r>
            <w:hyperlink r:id="rId26" w:history="1">
              <w:r w:rsidRPr="00C406C0">
                <w:rPr>
                  <w:rStyle w:val="Hyperlink"/>
                  <w:rFonts w:ascii="Times New Roman" w:hAnsi="Times New Roman"/>
                </w:rPr>
                <w:t>www.adazunovads.lv</w:t>
              </w:r>
            </w:hyperlink>
            <w:r w:rsidRPr="00C406C0">
              <w:rPr>
                <w:rFonts w:ascii="Times New Roman" w:hAnsi="Times New Roman"/>
              </w:rPr>
              <w:t>, kā arī informācija par projektu tika publicēta</w:t>
            </w:r>
            <w:r>
              <w:rPr>
                <w:rFonts w:ascii="Times New Roman" w:hAnsi="Times New Roman"/>
              </w:rPr>
              <w:t xml:space="preserve"> sociālā tīkla</w:t>
            </w:r>
            <w:r w:rsidRPr="00C406C0">
              <w:rPr>
                <w:rFonts w:ascii="Times New Roman" w:hAnsi="Times New Roman"/>
              </w:rPr>
              <w:t xml:space="preserve"> </w:t>
            </w:r>
            <w:r w:rsidRPr="00C406C0">
              <w:rPr>
                <w:rFonts w:ascii="Times New Roman" w:hAnsi="Times New Roman"/>
                <w:i/>
                <w:iCs/>
              </w:rPr>
              <w:t>Facebook</w:t>
            </w:r>
            <w:r w:rsidRPr="00C406C0">
              <w:rPr>
                <w:rFonts w:ascii="Times New Roman" w:hAnsi="Times New Roman"/>
              </w:rPr>
              <w:t xml:space="preserve"> pašvaldības kontā, lai noskaidrotu pēc iespējas plašākas sabiedrības viedokli.</w:t>
            </w:r>
            <w:r>
              <w:rPr>
                <w:rFonts w:ascii="Times New Roman" w:hAnsi="Times New Roman"/>
              </w:rPr>
              <w:t xml:space="preserve"> </w:t>
            </w:r>
          </w:p>
          <w:p w14:paraId="30287AC3" w14:textId="77777777" w:rsidR="00DA1DCB" w:rsidRDefault="00FF581A" w:rsidP="00DA1DCB">
            <w:pPr>
              <w:numPr>
                <w:ilvl w:val="1"/>
                <w:numId w:val="8"/>
              </w:numPr>
              <w:spacing w:before="40" w:after="40"/>
              <w:ind w:left="537" w:right="104" w:hanging="425"/>
              <w:jc w:val="both"/>
              <w:rPr>
                <w:rFonts w:ascii="Times New Roman" w:hAnsi="Times New Roman"/>
              </w:rPr>
            </w:pPr>
            <w:r>
              <w:rPr>
                <w:rFonts w:ascii="Times New Roman" w:hAnsi="Times New Roman"/>
              </w:rPr>
              <w:t xml:space="preserve">Publikācijā noteiktajā termiņā no 27.09.2024. līdz 11.10.2024. par </w:t>
            </w:r>
            <w:r w:rsidRPr="00CE3EA2">
              <w:rPr>
                <w:rFonts w:ascii="Times New Roman" w:hAnsi="Times New Roman"/>
              </w:rPr>
              <w:t>Saistošo noteikumu projekt</w:t>
            </w:r>
            <w:r>
              <w:rPr>
                <w:rFonts w:ascii="Times New Roman" w:hAnsi="Times New Roman"/>
              </w:rPr>
              <w:t>u</w:t>
            </w:r>
            <w:r w:rsidRPr="00CE3EA2">
              <w:rPr>
                <w:rFonts w:ascii="Times New Roman" w:hAnsi="Times New Roman"/>
              </w:rPr>
              <w:t xml:space="preserve"> tika saņemti </w:t>
            </w:r>
            <w:r>
              <w:rPr>
                <w:rFonts w:ascii="Times New Roman" w:hAnsi="Times New Roman"/>
              </w:rPr>
              <w:t>8</w:t>
            </w:r>
            <w:r w:rsidRPr="00CE3EA2">
              <w:rPr>
                <w:rFonts w:ascii="Times New Roman" w:hAnsi="Times New Roman"/>
              </w:rPr>
              <w:t xml:space="preserve"> komentāri un priekšlikumi</w:t>
            </w:r>
            <w:r>
              <w:rPr>
                <w:rFonts w:ascii="Times New Roman" w:hAnsi="Times New Roman"/>
              </w:rPr>
              <w:t>:</w:t>
            </w:r>
          </w:p>
          <w:p w14:paraId="1BFA4835" w14:textId="77777777" w:rsidR="00DA1DCB" w:rsidRDefault="00FF581A" w:rsidP="00DA1DCB">
            <w:pPr>
              <w:numPr>
                <w:ilvl w:val="2"/>
                <w:numId w:val="8"/>
              </w:numPr>
              <w:spacing w:before="40" w:after="40"/>
              <w:ind w:left="815" w:right="104"/>
              <w:jc w:val="both"/>
              <w:rPr>
                <w:rFonts w:ascii="Times New Roman" w:hAnsi="Times New Roman"/>
              </w:rPr>
            </w:pPr>
            <w:r>
              <w:rPr>
                <w:rFonts w:ascii="Times New Roman" w:hAnsi="Times New Roman"/>
              </w:rPr>
              <w:t>fiziskas personas I.K. priekšlikums;</w:t>
            </w:r>
          </w:p>
          <w:p w14:paraId="6BB0EA06" w14:textId="77777777" w:rsidR="00DA1DCB" w:rsidRDefault="00FF581A" w:rsidP="00DA1DCB">
            <w:pPr>
              <w:numPr>
                <w:ilvl w:val="2"/>
                <w:numId w:val="8"/>
              </w:numPr>
              <w:spacing w:before="40" w:after="40"/>
              <w:ind w:left="815" w:right="104"/>
              <w:jc w:val="both"/>
              <w:rPr>
                <w:rFonts w:ascii="Times New Roman" w:hAnsi="Times New Roman"/>
              </w:rPr>
            </w:pPr>
            <w:r>
              <w:rPr>
                <w:rFonts w:ascii="Times New Roman" w:hAnsi="Times New Roman"/>
              </w:rPr>
              <w:t>biedrības “Ādažu dižģimenes” 7 priekšlikumi.</w:t>
            </w:r>
          </w:p>
          <w:p w14:paraId="7D0EE109" w14:textId="77777777" w:rsidR="00DA1DCB" w:rsidRDefault="00FF581A" w:rsidP="00DA1DCB">
            <w:pPr>
              <w:numPr>
                <w:ilvl w:val="1"/>
                <w:numId w:val="8"/>
              </w:numPr>
              <w:spacing w:before="40" w:after="40"/>
              <w:ind w:left="537" w:right="104" w:hanging="425"/>
              <w:jc w:val="both"/>
              <w:rPr>
                <w:rFonts w:ascii="Times New Roman" w:hAnsi="Times New Roman"/>
              </w:rPr>
            </w:pPr>
            <w:r>
              <w:rPr>
                <w:rFonts w:ascii="Times New Roman" w:hAnsi="Times New Roman"/>
              </w:rPr>
              <w:t>Biedrība “Ādažu dižģimenes” papildu tās priekšlikumiem pauda atbalstu saistošo noteikumu projektam, un viedoklis tika pieņemts zināšanai.</w:t>
            </w:r>
          </w:p>
          <w:p w14:paraId="3EDC1606" w14:textId="77777777" w:rsidR="00DA1DCB" w:rsidRDefault="00FF581A" w:rsidP="00DA1DCB">
            <w:pPr>
              <w:numPr>
                <w:ilvl w:val="1"/>
                <w:numId w:val="8"/>
              </w:numPr>
              <w:spacing w:before="40" w:after="40"/>
              <w:ind w:left="537" w:right="104" w:hanging="425"/>
              <w:jc w:val="both"/>
              <w:rPr>
                <w:rFonts w:ascii="Times New Roman" w:hAnsi="Times New Roman"/>
              </w:rPr>
            </w:pPr>
            <w:r>
              <w:rPr>
                <w:rFonts w:ascii="Times New Roman" w:hAnsi="Times New Roman"/>
              </w:rPr>
              <w:lastRenderedPageBreak/>
              <w:t xml:space="preserve">Netika atbalstīti 4 zemāk norādītie priekšlikumi, jo tie ir </w:t>
            </w:r>
            <w:r w:rsidRPr="00C44AE6">
              <w:rPr>
                <w:rFonts w:ascii="Times New Roman" w:hAnsi="Times New Roman"/>
              </w:rPr>
              <w:t xml:space="preserve">pretrunā </w:t>
            </w:r>
            <w:r w:rsidRPr="001D7386">
              <w:rPr>
                <w:rFonts w:ascii="Times New Roman" w:eastAsia="Calibri" w:hAnsi="Times New Roman" w:cs="Times New Roman"/>
              </w:rPr>
              <w:t>Administratīvo teritoriju un apdzīvoto vietu likum</w:t>
            </w:r>
            <w:r>
              <w:rPr>
                <w:rFonts w:ascii="Times New Roman" w:eastAsia="Calibri" w:hAnsi="Times New Roman" w:cs="Times New Roman"/>
              </w:rPr>
              <w:t>a normām,</w:t>
            </w:r>
            <w:r w:rsidRPr="00C44AE6">
              <w:rPr>
                <w:rFonts w:ascii="Times New Roman" w:hAnsi="Times New Roman"/>
              </w:rPr>
              <w:t xml:space="preserve"> domnīcas “Providus” vadlīnijām “Līdzdalības budžeta ieviešana pašvaldībās”</w:t>
            </w:r>
            <w:r>
              <w:rPr>
                <w:rFonts w:ascii="Times New Roman" w:hAnsi="Times New Roman"/>
              </w:rPr>
              <w:t xml:space="preserve"> un ciemu ar mazu iedzīvotāju skaitu interesēm: </w:t>
            </w:r>
          </w:p>
          <w:p w14:paraId="1C45B27B" w14:textId="77777777" w:rsidR="00DA1DCB" w:rsidRDefault="00FF581A" w:rsidP="00DA1DCB">
            <w:pPr>
              <w:numPr>
                <w:ilvl w:val="2"/>
                <w:numId w:val="8"/>
              </w:numPr>
              <w:spacing w:before="40" w:after="40"/>
              <w:ind w:left="815" w:right="104"/>
              <w:jc w:val="both"/>
              <w:rPr>
                <w:rFonts w:ascii="Times New Roman" w:hAnsi="Times New Roman"/>
              </w:rPr>
            </w:pPr>
            <w:r>
              <w:rPr>
                <w:rFonts w:ascii="Times New Roman" w:hAnsi="Times New Roman"/>
              </w:rPr>
              <w:t xml:space="preserve">Netika atbalstīts priekšlikums - projektu izvērtēšanu un finansējuma piešķiršanu organizēt katrā pagastā atsevišķi, jo šajā gadījumā Ādažu pilsētas teritorija tiktu izslēgta no dalības konkursā. Atbilstoši </w:t>
            </w:r>
            <w:r w:rsidRPr="001D7386">
              <w:rPr>
                <w:rFonts w:ascii="Times New Roman" w:eastAsia="Calibri" w:hAnsi="Times New Roman" w:cs="Times New Roman"/>
              </w:rPr>
              <w:t>Administratīvo teritoriju un apdzīvoto vietu likum</w:t>
            </w:r>
            <w:r>
              <w:rPr>
                <w:rFonts w:ascii="Times New Roman" w:eastAsia="Calibri" w:hAnsi="Times New Roman" w:cs="Times New Roman"/>
              </w:rPr>
              <w:t>a</w:t>
            </w:r>
            <w:r w:rsidRPr="001D7386">
              <w:rPr>
                <w:rFonts w:ascii="Times New Roman" w:eastAsia="Calibri" w:hAnsi="Times New Roman" w:cs="Times New Roman"/>
              </w:rPr>
              <w:t xml:space="preserve"> </w:t>
            </w:r>
            <w:r w:rsidRPr="000A2684">
              <w:rPr>
                <w:rFonts w:ascii="Times New Roman" w:eastAsia="Calibri" w:hAnsi="Times New Roman" w:cs="Times New Roman"/>
              </w:rPr>
              <w:t>5. pant</w:t>
            </w:r>
            <w:r>
              <w:rPr>
                <w:rFonts w:ascii="Times New Roman" w:eastAsia="Calibri" w:hAnsi="Times New Roman" w:cs="Times New Roman"/>
              </w:rPr>
              <w:t>am, kas nosaka n</w:t>
            </w:r>
            <w:r w:rsidRPr="000A2684">
              <w:rPr>
                <w:rFonts w:ascii="Times New Roman" w:eastAsia="Calibri" w:hAnsi="Times New Roman" w:cs="Times New Roman"/>
              </w:rPr>
              <w:t>ovada teritoriāl</w:t>
            </w:r>
            <w:r>
              <w:rPr>
                <w:rFonts w:ascii="Times New Roman" w:eastAsia="Calibri" w:hAnsi="Times New Roman" w:cs="Times New Roman"/>
              </w:rPr>
              <w:t>o</w:t>
            </w:r>
            <w:r w:rsidRPr="000A2684">
              <w:rPr>
                <w:rFonts w:ascii="Times New Roman" w:eastAsia="Calibri" w:hAnsi="Times New Roman" w:cs="Times New Roman"/>
              </w:rPr>
              <w:t xml:space="preserve"> iedalījum</w:t>
            </w:r>
            <w:r>
              <w:rPr>
                <w:rFonts w:ascii="Times New Roman" w:eastAsia="Calibri" w:hAnsi="Times New Roman" w:cs="Times New Roman"/>
              </w:rPr>
              <w:t xml:space="preserve">u, </w:t>
            </w:r>
            <w:r w:rsidRPr="00857E38">
              <w:rPr>
                <w:rFonts w:ascii="Times New Roman" w:eastAsia="Calibri" w:hAnsi="Times New Roman" w:cs="Times New Roman"/>
                <w:u w:val="single"/>
              </w:rPr>
              <w:t>pilsēta un pagasti ir norādītas kā atsevišķas teritoriālas vienības</w:t>
            </w:r>
            <w:r>
              <w:rPr>
                <w:rFonts w:ascii="Times New Roman" w:eastAsia="Calibri" w:hAnsi="Times New Roman" w:cs="Times New Roman"/>
              </w:rPr>
              <w:t xml:space="preserve">. </w:t>
            </w:r>
            <w:r w:rsidRPr="00AD290C">
              <w:rPr>
                <w:rFonts w:ascii="Times New Roman" w:eastAsia="Calibri" w:hAnsi="Times New Roman" w:cs="Times New Roman"/>
              </w:rPr>
              <w:t>Konkursa nolikumā paredzētais</w:t>
            </w:r>
            <w:r>
              <w:rPr>
                <w:rFonts w:ascii="Times New Roman" w:eastAsia="Calibri" w:hAnsi="Times New Roman" w:cs="Times New Roman"/>
              </w:rPr>
              <w:t xml:space="preserve"> dalījums 3 grupās (“Pilsēta”, “</w:t>
            </w:r>
            <w:r w:rsidRPr="00AD290C">
              <w:rPr>
                <w:rFonts w:ascii="Times New Roman" w:eastAsia="Calibri" w:hAnsi="Times New Roman" w:cs="Times New Roman"/>
              </w:rPr>
              <w:t>Teritorija ar vairāk par 1000 iedzīvotājiem</w:t>
            </w:r>
            <w:r>
              <w:rPr>
                <w:rFonts w:ascii="Times New Roman" w:eastAsia="Calibri" w:hAnsi="Times New Roman" w:cs="Times New Roman"/>
              </w:rPr>
              <w:t>” un “</w:t>
            </w:r>
            <w:r w:rsidRPr="00AD290C">
              <w:rPr>
                <w:rFonts w:ascii="Times New Roman" w:eastAsia="Calibri" w:hAnsi="Times New Roman" w:cs="Times New Roman"/>
              </w:rPr>
              <w:t>Teritorija līdz 1000 iedzīvotājiem</w:t>
            </w:r>
            <w:r>
              <w:rPr>
                <w:rFonts w:ascii="Times New Roman" w:eastAsia="Calibri" w:hAnsi="Times New Roman" w:cs="Times New Roman"/>
              </w:rPr>
              <w:t>”) tika izveidots, balstoties uz 2024. gada vasarā un rudenī notikušajās iedzīvotāju sanāksmēs paustajām bažām, ka</w:t>
            </w:r>
            <w:r w:rsidRPr="00AD290C">
              <w:rPr>
                <w:rFonts w:ascii="Times New Roman" w:eastAsia="Calibri" w:hAnsi="Times New Roman" w:cs="Times New Roman"/>
              </w:rPr>
              <w:t xml:space="preserve"> gadījumā, </w:t>
            </w:r>
            <w:r w:rsidRPr="00AD290C">
              <w:rPr>
                <w:rFonts w:ascii="Times New Roman" w:eastAsia="Calibri" w:hAnsi="Times New Roman" w:cs="Times New Roman"/>
                <w:u w:val="single"/>
              </w:rPr>
              <w:t xml:space="preserve">ja projekti tiku dalīti pagastu griezumos, ciemu ar nelielu iedzīvotāju skaitu projektiem būtu </w:t>
            </w:r>
            <w:r>
              <w:rPr>
                <w:rFonts w:ascii="Times New Roman" w:eastAsia="Calibri" w:hAnsi="Times New Roman" w:cs="Times New Roman"/>
                <w:u w:val="single"/>
              </w:rPr>
              <w:t xml:space="preserve">daudz mazākas </w:t>
            </w:r>
            <w:r w:rsidRPr="00AD290C">
              <w:rPr>
                <w:rFonts w:ascii="Times New Roman" w:eastAsia="Calibri" w:hAnsi="Times New Roman" w:cs="Times New Roman"/>
                <w:u w:val="single"/>
              </w:rPr>
              <w:t>iespēja</w:t>
            </w:r>
            <w:r>
              <w:rPr>
                <w:rFonts w:ascii="Times New Roman" w:eastAsia="Calibri" w:hAnsi="Times New Roman" w:cs="Times New Roman"/>
                <w:u w:val="single"/>
              </w:rPr>
              <w:t>s</w:t>
            </w:r>
            <w:r w:rsidRPr="00AD290C">
              <w:rPr>
                <w:rFonts w:ascii="Times New Roman" w:eastAsia="Calibri" w:hAnsi="Times New Roman" w:cs="Times New Roman"/>
                <w:u w:val="single"/>
              </w:rPr>
              <w:t xml:space="preserve"> saņemt atbalstu savu projektu īstenošanai</w:t>
            </w:r>
            <w:r w:rsidRPr="00AD290C">
              <w:rPr>
                <w:rFonts w:ascii="Times New Roman" w:eastAsia="Calibri" w:hAnsi="Times New Roman" w:cs="Times New Roman"/>
              </w:rPr>
              <w:t xml:space="preserve">, jo konkurencē ar ciemiem, kuros iedzīvotāju skaits ir daudz lielāks, </w:t>
            </w:r>
            <w:r>
              <w:rPr>
                <w:rFonts w:ascii="Times New Roman" w:eastAsia="Calibri" w:hAnsi="Times New Roman" w:cs="Times New Roman"/>
              </w:rPr>
              <w:t>tie</w:t>
            </w:r>
            <w:r w:rsidRPr="00AD290C">
              <w:rPr>
                <w:rFonts w:ascii="Times New Roman" w:eastAsia="Calibri" w:hAnsi="Times New Roman" w:cs="Times New Roman"/>
              </w:rPr>
              <w:t xml:space="preserve"> nesaņemtu pietiekošu balsu skaitu.</w:t>
            </w:r>
            <w:r>
              <w:rPr>
                <w:rFonts w:ascii="Times New Roman" w:eastAsia="Calibri" w:hAnsi="Times New Roman" w:cs="Times New Roman"/>
              </w:rPr>
              <w:t xml:space="preserve"> </w:t>
            </w:r>
            <w:r>
              <w:rPr>
                <w:rFonts w:ascii="Times New Roman" w:hAnsi="Times New Roman"/>
              </w:rPr>
              <w:t xml:space="preserve"> </w:t>
            </w:r>
          </w:p>
          <w:p w14:paraId="38DCEB68" w14:textId="77777777" w:rsidR="00DA1DCB" w:rsidRPr="001073B8" w:rsidRDefault="00FF581A" w:rsidP="00DA1DCB">
            <w:pPr>
              <w:numPr>
                <w:ilvl w:val="2"/>
                <w:numId w:val="8"/>
              </w:numPr>
              <w:spacing w:before="40" w:after="40"/>
              <w:ind w:left="815" w:right="104"/>
              <w:jc w:val="both"/>
              <w:rPr>
                <w:rFonts w:ascii="Times New Roman" w:hAnsi="Times New Roman"/>
              </w:rPr>
            </w:pPr>
            <w:r>
              <w:rPr>
                <w:rFonts w:ascii="Times New Roman" w:hAnsi="Times New Roman"/>
              </w:rPr>
              <w:t>Netika atbalstīts p</w:t>
            </w:r>
            <w:r>
              <w:rPr>
                <w:rFonts w:ascii="Times New Roman" w:hAnsi="Times New Roman" w:cs="Times New Roman"/>
              </w:rPr>
              <w:t>riekšlikums - l</w:t>
            </w:r>
            <w:r w:rsidRPr="006F3FCE">
              <w:rPr>
                <w:rFonts w:ascii="Times New Roman" w:hAnsi="Times New Roman" w:cs="Times New Roman"/>
              </w:rPr>
              <w:t>īdzdalības budžet</w:t>
            </w:r>
            <w:r>
              <w:rPr>
                <w:rFonts w:ascii="Times New Roman" w:hAnsi="Times New Roman" w:cs="Times New Roman"/>
              </w:rPr>
              <w:t>a</w:t>
            </w:r>
            <w:r w:rsidRPr="00DC36F0">
              <w:rPr>
                <w:rFonts w:ascii="Times New Roman" w:hAnsi="Times New Roman" w:cs="Times New Roman"/>
              </w:rPr>
              <w:t xml:space="preserve"> </w:t>
            </w:r>
            <w:r>
              <w:rPr>
                <w:rFonts w:ascii="Times New Roman" w:hAnsi="Times New Roman" w:cs="Times New Roman"/>
              </w:rPr>
              <w:t xml:space="preserve">konkursa </w:t>
            </w:r>
            <w:r w:rsidRPr="00DC36F0">
              <w:rPr>
                <w:rFonts w:ascii="Times New Roman" w:hAnsi="Times New Roman" w:cs="Times New Roman"/>
              </w:rPr>
              <w:t xml:space="preserve">nolikumā iekļaut ierobežojumu par vienu projekta iesniegumu no vienas administratīvās teritorijas, jo iedzīvotāju aktivitāte un </w:t>
            </w:r>
            <w:r w:rsidRPr="00243721">
              <w:rPr>
                <w:rFonts w:ascii="Times New Roman" w:hAnsi="Times New Roman"/>
              </w:rPr>
              <w:t>vajadzības</w:t>
            </w:r>
            <w:r w:rsidRPr="00DC36F0">
              <w:rPr>
                <w:rFonts w:ascii="Times New Roman" w:hAnsi="Times New Roman" w:cs="Times New Roman"/>
              </w:rPr>
              <w:t xml:space="preserve"> ciemos var būt ļoti atšķirīgas, vienlaikus var arī veidoties situācija, kad no kādas teritorijas (ciema) netiek iesniegts neviens projekta iesniegums, attiecīgi būtu nepieciešas grozījumi projektu atlases dokumentācijā un finansējuma sadalē, kas var rezultēties nespējā veikt iecerētās investīcijas noteiktajā termiņā un apjomā. </w:t>
            </w:r>
            <w:r>
              <w:rPr>
                <w:rFonts w:ascii="Times New Roman" w:hAnsi="Times New Roman" w:cs="Times New Roman"/>
              </w:rPr>
              <w:t xml:space="preserve">Konkursa </w:t>
            </w:r>
            <w:r w:rsidRPr="00DC36F0">
              <w:rPr>
                <w:rFonts w:ascii="Times New Roman" w:hAnsi="Times New Roman" w:cs="Times New Roman"/>
              </w:rPr>
              <w:t>nolikuma nosacījumi gatavoti pietiekami elastīgi, lai dotu iespēju aktīvākajiem iedzīvotāji</w:t>
            </w:r>
            <w:r>
              <w:rPr>
                <w:rFonts w:ascii="Times New Roman" w:hAnsi="Times New Roman" w:cs="Times New Roman"/>
              </w:rPr>
              <w:t>em un</w:t>
            </w:r>
            <w:r w:rsidRPr="00DC36F0">
              <w:rPr>
                <w:rFonts w:ascii="Times New Roman" w:hAnsi="Times New Roman" w:cs="Times New Roman"/>
              </w:rPr>
              <w:t xml:space="preserve"> iedzīvotāju grupām realizēt savas idejas.</w:t>
            </w:r>
            <w:r>
              <w:rPr>
                <w:rFonts w:ascii="Times New Roman" w:hAnsi="Times New Roman" w:cs="Times New Roman"/>
              </w:rPr>
              <w:t xml:space="preserve"> Iedzīvotāji ar savu balsojumu noteiks, kurus projektus viņi vēlas atbalstīt.</w:t>
            </w:r>
          </w:p>
          <w:p w14:paraId="0E3FBCA4" w14:textId="77777777" w:rsidR="00DA1DCB" w:rsidRPr="00D0397E" w:rsidRDefault="00FF581A" w:rsidP="00DA1DCB">
            <w:pPr>
              <w:numPr>
                <w:ilvl w:val="2"/>
                <w:numId w:val="8"/>
              </w:numPr>
              <w:spacing w:before="40" w:after="40"/>
              <w:ind w:left="815" w:right="104"/>
              <w:jc w:val="both"/>
              <w:rPr>
                <w:rFonts w:ascii="Times New Roman" w:hAnsi="Times New Roman"/>
              </w:rPr>
            </w:pPr>
            <w:r>
              <w:rPr>
                <w:rFonts w:ascii="Times New Roman" w:hAnsi="Times New Roman"/>
              </w:rPr>
              <w:t>Netika atbalstīts p</w:t>
            </w:r>
            <w:r>
              <w:rPr>
                <w:rFonts w:ascii="Times New Roman" w:hAnsi="Times New Roman" w:cs="Times New Roman"/>
              </w:rPr>
              <w:t xml:space="preserve">riekšlikums - konkursa vērtēšanas procesā noteikt atsevišķu kārtu, kuras ietvaros iesniegtos </w:t>
            </w:r>
            <w:r w:rsidRPr="00243721">
              <w:rPr>
                <w:rFonts w:ascii="Times New Roman" w:hAnsi="Times New Roman"/>
              </w:rPr>
              <w:t>projektus</w:t>
            </w:r>
            <w:r>
              <w:rPr>
                <w:rFonts w:ascii="Times New Roman" w:hAnsi="Times New Roman" w:cs="Times New Roman"/>
              </w:rPr>
              <w:t xml:space="preserve"> vērtētu Iedzīvotāju padomes. Konkursa n</w:t>
            </w:r>
            <w:r w:rsidRPr="00AF3FAD">
              <w:rPr>
                <w:rFonts w:ascii="Times New Roman" w:hAnsi="Times New Roman" w:cs="Times New Roman"/>
              </w:rPr>
              <w:t>olikuma 1</w:t>
            </w:r>
            <w:r>
              <w:rPr>
                <w:rFonts w:ascii="Times New Roman" w:hAnsi="Times New Roman" w:cs="Times New Roman"/>
              </w:rPr>
              <w:t>9</w:t>
            </w:r>
            <w:r w:rsidRPr="00AF3FAD">
              <w:rPr>
                <w:rFonts w:ascii="Times New Roman" w:hAnsi="Times New Roman" w:cs="Times New Roman"/>
              </w:rPr>
              <w:t>.</w:t>
            </w:r>
            <w:r>
              <w:rPr>
                <w:rFonts w:ascii="Times New Roman" w:hAnsi="Times New Roman" w:cs="Times New Roman"/>
              </w:rPr>
              <w:t xml:space="preserve"> </w:t>
            </w:r>
            <w:r w:rsidRPr="00AF3FAD">
              <w:rPr>
                <w:rFonts w:ascii="Times New Roman" w:hAnsi="Times New Roman" w:cs="Times New Roman"/>
              </w:rPr>
              <w:t>punkt</w:t>
            </w:r>
            <w:r>
              <w:rPr>
                <w:rFonts w:ascii="Times New Roman" w:hAnsi="Times New Roman" w:cs="Times New Roman"/>
              </w:rPr>
              <w:t xml:space="preserve">a </w:t>
            </w:r>
            <w:r w:rsidRPr="00AF3FAD">
              <w:rPr>
                <w:rFonts w:ascii="Times New Roman" w:hAnsi="Times New Roman" w:cs="Times New Roman"/>
              </w:rPr>
              <w:t>redakcija</w:t>
            </w:r>
            <w:r>
              <w:rPr>
                <w:rFonts w:ascii="Times New Roman" w:hAnsi="Times New Roman" w:cs="Times New Roman"/>
              </w:rPr>
              <w:t xml:space="preserve"> tika izstrādāta pamatojoties uz domnīcas “Providus” vadlīnijām “L</w:t>
            </w:r>
            <w:r w:rsidRPr="00AF3FAD">
              <w:rPr>
                <w:rFonts w:ascii="Times New Roman" w:hAnsi="Times New Roman" w:cs="Times New Roman"/>
              </w:rPr>
              <w:t>īdzdalības budžeta</w:t>
            </w:r>
            <w:r>
              <w:rPr>
                <w:rFonts w:ascii="Times New Roman" w:hAnsi="Times New Roman" w:cs="Times New Roman"/>
              </w:rPr>
              <w:t xml:space="preserve"> ieviešana pašvaldībās”, kurās noteikts i</w:t>
            </w:r>
            <w:r w:rsidRPr="00683CF4">
              <w:rPr>
                <w:rFonts w:ascii="Times New Roman" w:hAnsi="Times New Roman" w:cs="Times New Roman"/>
              </w:rPr>
              <w:t>edzīvotāju padom</w:t>
            </w:r>
            <w:r>
              <w:rPr>
                <w:rFonts w:ascii="Times New Roman" w:hAnsi="Times New Roman" w:cs="Times New Roman"/>
              </w:rPr>
              <w:t>ju darbības ietvars - tās</w:t>
            </w:r>
            <w:r w:rsidRPr="00683CF4">
              <w:rPr>
                <w:rFonts w:ascii="Times New Roman" w:hAnsi="Times New Roman" w:cs="Times New Roman"/>
              </w:rPr>
              <w:t xml:space="preserve"> var līdzdarboties projektu administratīvo prasību izvērtēšan</w:t>
            </w:r>
            <w:r>
              <w:rPr>
                <w:rFonts w:ascii="Times New Roman" w:hAnsi="Times New Roman" w:cs="Times New Roman"/>
              </w:rPr>
              <w:t>ā</w:t>
            </w:r>
            <w:r w:rsidRPr="00683CF4">
              <w:rPr>
                <w:rFonts w:ascii="Times New Roman" w:hAnsi="Times New Roman" w:cs="Times New Roman"/>
              </w:rPr>
              <w:t>, apzināt iedzīvotāju vajadzības un viedokli par līdzdalības budžeta nolikumu, palīdzēt iedzīvotājiem radīt labākos projektus</w:t>
            </w:r>
            <w:r>
              <w:rPr>
                <w:rFonts w:ascii="Times New Roman" w:hAnsi="Times New Roman" w:cs="Times New Roman"/>
              </w:rPr>
              <w:t xml:space="preserve">, bet (citējot) </w:t>
            </w:r>
            <w:r w:rsidRPr="0055468E">
              <w:rPr>
                <w:rFonts w:ascii="Times New Roman" w:hAnsi="Times New Roman" w:cs="Times New Roman"/>
                <w:i/>
                <w:iCs/>
              </w:rPr>
              <w:t>“…Iedzīvotāju padomēm NAV pilnvaru noraidīt līdzdalības budžeta projektus. Līdzdalības budžeta procesā lēmumu pieņem paši iedzīvotāji ar savu balsojumu. Iedzīvotāju padomei nav tiesību iejaukties šajā procesā, izslēdzot kādus no projektiem tādēļ, ka Iedzīvotāju padomei tas nešķiet nepieciešams vai ideja nepatīk. Ja Iedzīvotāju padomēm būs iespēja izslēgt kādus projektus, tad process kļūs necaurskatāms, neparedzams, jo tajā bez objektīvajiem kritērijiem, kas noteikti nolikumā, projekti tiks vērtēti pēc vēl kādiem, iepriekš nezināmiem kritērijiem, subjektīviem apsvērumiem (piemēram, personīgas simpātijas vai tieši otrādi – nepatika, politiskā konkurence). Sabiedrības uzticēšanās šādam procesam var būtiski sarukt.”.</w:t>
            </w:r>
          </w:p>
          <w:p w14:paraId="3E349A79" w14:textId="77777777" w:rsidR="00DA1DCB" w:rsidRPr="003D7B0F" w:rsidRDefault="00FF581A" w:rsidP="00DA1DCB">
            <w:pPr>
              <w:numPr>
                <w:ilvl w:val="2"/>
                <w:numId w:val="8"/>
              </w:numPr>
              <w:spacing w:before="40" w:after="40"/>
              <w:ind w:left="815" w:right="104"/>
              <w:jc w:val="both"/>
              <w:rPr>
                <w:rFonts w:ascii="Times New Roman" w:hAnsi="Times New Roman"/>
              </w:rPr>
            </w:pPr>
            <w:r>
              <w:rPr>
                <w:rFonts w:ascii="Times New Roman" w:hAnsi="Times New Roman"/>
              </w:rPr>
              <w:t>Netika atbalstīts p</w:t>
            </w:r>
            <w:r>
              <w:rPr>
                <w:rFonts w:ascii="Times New Roman" w:hAnsi="Times New Roman" w:cs="Times New Roman"/>
              </w:rPr>
              <w:t xml:space="preserve">riekšlikums - </w:t>
            </w:r>
            <w:r>
              <w:rPr>
                <w:rFonts w:ascii="Times New Roman" w:hAnsi="Times New Roman"/>
              </w:rPr>
              <w:t xml:space="preserve">konkretizēt saistošo noteikumu 8. punktā noteikto informāciju pa apakšpunktiem, jo minētajā </w:t>
            </w:r>
            <w:r>
              <w:rPr>
                <w:rFonts w:ascii="Times New Roman" w:hAnsi="Times New Roman" w:cs="Times New Roman"/>
              </w:rPr>
              <w:t>punktā visa priekšlikumā norādītā informācija, kas jāpublicē saistībā ar konkursu, jau ir norādīta un nav tik apjomīga, lai to izdalītu apakšpunktos.</w:t>
            </w:r>
          </w:p>
          <w:p w14:paraId="0316E4F5" w14:textId="77777777" w:rsidR="00DA1DCB" w:rsidRDefault="00FF581A" w:rsidP="00DA1DCB">
            <w:pPr>
              <w:numPr>
                <w:ilvl w:val="1"/>
                <w:numId w:val="8"/>
              </w:numPr>
              <w:spacing w:before="40" w:after="40"/>
              <w:ind w:left="537" w:right="104" w:hanging="425"/>
              <w:jc w:val="both"/>
              <w:rPr>
                <w:rFonts w:ascii="Times New Roman" w:hAnsi="Times New Roman"/>
              </w:rPr>
            </w:pPr>
            <w:r>
              <w:rPr>
                <w:rFonts w:ascii="Times New Roman" w:hAnsi="Times New Roman"/>
              </w:rPr>
              <w:t>Tika atbalstīti šādi priekšlikumi:</w:t>
            </w:r>
          </w:p>
          <w:p w14:paraId="205A4C0B" w14:textId="77777777" w:rsidR="00DA1DCB" w:rsidRPr="00230F22" w:rsidRDefault="00FF581A" w:rsidP="00DA1DCB">
            <w:pPr>
              <w:spacing w:before="40" w:after="40"/>
              <w:ind w:left="819" w:right="104" w:hanging="819"/>
              <w:jc w:val="both"/>
              <w:rPr>
                <w:rFonts w:ascii="Times New Roman" w:hAnsi="Times New Roman"/>
              </w:rPr>
            </w:pPr>
            <w:r>
              <w:rPr>
                <w:rFonts w:ascii="Times New Roman" w:hAnsi="Times New Roman"/>
              </w:rPr>
              <w:t xml:space="preserve">  8.5.1.  </w:t>
            </w:r>
            <w:r w:rsidRPr="00230F22">
              <w:rPr>
                <w:rFonts w:ascii="Times New Roman" w:hAnsi="Times New Roman"/>
              </w:rPr>
              <w:t xml:space="preserve">Par vienu mēnesi (no 2 uz 3) pagarināt projektu pieteikumu iesniegšanas termiņu un </w:t>
            </w:r>
            <w:r>
              <w:rPr>
                <w:rFonts w:ascii="Times New Roman" w:hAnsi="Times New Roman"/>
              </w:rPr>
              <w:t>n</w:t>
            </w:r>
            <w:r w:rsidRPr="00230F22">
              <w:rPr>
                <w:rFonts w:ascii="Times New Roman" w:hAnsi="Times New Roman"/>
              </w:rPr>
              <w:t>oteikt konkrētu datumu, ar kuru sākas projektu pieteikumu pieņemšana (1.</w:t>
            </w:r>
            <w:r>
              <w:rPr>
                <w:rFonts w:ascii="Times New Roman" w:hAnsi="Times New Roman"/>
              </w:rPr>
              <w:t xml:space="preserve"> </w:t>
            </w:r>
            <w:r w:rsidRPr="00230F22">
              <w:rPr>
                <w:rFonts w:ascii="Times New Roman" w:hAnsi="Times New Roman"/>
              </w:rPr>
              <w:t>aprīlis</w:t>
            </w:r>
            <w:r>
              <w:rPr>
                <w:rFonts w:ascii="Times New Roman" w:hAnsi="Times New Roman"/>
              </w:rPr>
              <w:t xml:space="preserve"> (skat. 9. punktu)</w:t>
            </w:r>
            <w:r w:rsidRPr="00230F22">
              <w:rPr>
                <w:rFonts w:ascii="Times New Roman" w:hAnsi="Times New Roman"/>
              </w:rPr>
              <w:t>.</w:t>
            </w:r>
          </w:p>
          <w:p w14:paraId="43240EF3" w14:textId="77777777" w:rsidR="00DA1DCB" w:rsidRDefault="00FF581A" w:rsidP="00DA1DCB">
            <w:pPr>
              <w:spacing w:before="40" w:after="40"/>
              <w:ind w:left="819" w:right="104" w:hanging="819"/>
              <w:jc w:val="both"/>
              <w:rPr>
                <w:rFonts w:ascii="Times New Roman" w:hAnsi="Times New Roman"/>
              </w:rPr>
            </w:pPr>
            <w:r>
              <w:rPr>
                <w:rFonts w:ascii="Times New Roman" w:hAnsi="Times New Roman"/>
              </w:rPr>
              <w:t xml:space="preserve">  8.5.2.  Papildināts 8. punkts  ar vietām, kur tiks publicēts paziņojums par konkursa un citu ar to saistīto informāciju (</w:t>
            </w:r>
            <w:r w:rsidRPr="003D7B0F">
              <w:rPr>
                <w:rFonts w:ascii="Times New Roman" w:hAnsi="Times New Roman"/>
              </w:rPr>
              <w:t>pašvaldības informatīva</w:t>
            </w:r>
            <w:r>
              <w:rPr>
                <w:rFonts w:ascii="Times New Roman" w:hAnsi="Times New Roman"/>
              </w:rPr>
              <w:t>is</w:t>
            </w:r>
            <w:r w:rsidRPr="003D7B0F">
              <w:rPr>
                <w:rFonts w:ascii="Times New Roman" w:hAnsi="Times New Roman"/>
              </w:rPr>
              <w:t xml:space="preserve"> izdevum</w:t>
            </w:r>
            <w:r>
              <w:rPr>
                <w:rFonts w:ascii="Times New Roman" w:hAnsi="Times New Roman"/>
              </w:rPr>
              <w:t>s</w:t>
            </w:r>
            <w:r w:rsidRPr="003D7B0F">
              <w:rPr>
                <w:rFonts w:ascii="Times New Roman" w:hAnsi="Times New Roman"/>
              </w:rPr>
              <w:t xml:space="preserve"> “Ādažu Novada Vēstis”</w:t>
            </w:r>
            <w:r>
              <w:rPr>
                <w:rFonts w:ascii="Times New Roman" w:hAnsi="Times New Roman"/>
              </w:rPr>
              <w:t>).</w:t>
            </w:r>
          </w:p>
          <w:p w14:paraId="595E5FA9" w14:textId="77777777" w:rsidR="00DA1DCB" w:rsidRDefault="00FF581A" w:rsidP="00DA1DCB">
            <w:pPr>
              <w:numPr>
                <w:ilvl w:val="1"/>
                <w:numId w:val="8"/>
              </w:numPr>
              <w:spacing w:before="40" w:after="40"/>
              <w:ind w:left="537" w:right="104" w:hanging="425"/>
              <w:jc w:val="both"/>
              <w:rPr>
                <w:rFonts w:ascii="Times New Roman" w:hAnsi="Times New Roman"/>
              </w:rPr>
            </w:pPr>
            <w:r>
              <w:rPr>
                <w:rFonts w:ascii="Times New Roman" w:hAnsi="Times New Roman"/>
              </w:rPr>
              <w:t xml:space="preserve">Pieņemts zināšanai priekšlikums papildināt noteikumus ar nosacījumu </w:t>
            </w:r>
            <w:r w:rsidRPr="0055468E">
              <w:rPr>
                <w:rFonts w:ascii="Times New Roman" w:hAnsi="Times New Roman"/>
                <w:i/>
                <w:iCs/>
              </w:rPr>
              <w:t>“Katru gadu realizējamo projektu skaits ir atkarīgs no iesniegto projektu izmaksām un iedzīvotāju balsošanas rezultātiem, katrā teritorijas vienībā var tikt attīstīti vairāki projekti teritorijas vienībā, nepārsniedzot piešķirto finansējumu”</w:t>
            </w:r>
            <w:r>
              <w:rPr>
                <w:rFonts w:ascii="Times New Roman" w:hAnsi="Times New Roman"/>
              </w:rPr>
              <w:t>, jo i</w:t>
            </w:r>
            <w:r w:rsidRPr="00243721">
              <w:rPr>
                <w:rFonts w:ascii="Times New Roman" w:hAnsi="Times New Roman"/>
              </w:rPr>
              <w:t>esniegtais priekšlikums atbilst jau izstrādātajai dokumenta redakcijai. Ādažu novada pašvaldības līdzdalības budžeta nolikumā noteikts, ka</w:t>
            </w:r>
            <w:r>
              <w:rPr>
                <w:rFonts w:ascii="Times New Roman" w:hAnsi="Times New Roman"/>
              </w:rPr>
              <w:t>:</w:t>
            </w:r>
          </w:p>
          <w:p w14:paraId="1488B901" w14:textId="77777777" w:rsidR="00DA1DCB" w:rsidRDefault="00FF581A" w:rsidP="00DA1DCB">
            <w:pPr>
              <w:numPr>
                <w:ilvl w:val="2"/>
                <w:numId w:val="8"/>
              </w:numPr>
              <w:spacing w:before="40" w:after="40"/>
              <w:ind w:left="815" w:right="104"/>
              <w:jc w:val="both"/>
              <w:rPr>
                <w:rFonts w:ascii="Times New Roman" w:hAnsi="Times New Roman"/>
              </w:rPr>
            </w:pPr>
            <w:r w:rsidRPr="00243721">
              <w:rPr>
                <w:rFonts w:ascii="Times New Roman" w:hAnsi="Times New Roman"/>
              </w:rPr>
              <w:t>Katru gadu konkursā pieteikto projektu realizācijai tiks izmantots konkrētajā gadā atvēlētais konkursa finansējums (4. punkts)</w:t>
            </w:r>
            <w:r>
              <w:rPr>
                <w:rFonts w:ascii="Times New Roman" w:hAnsi="Times New Roman"/>
              </w:rPr>
              <w:t>.</w:t>
            </w:r>
          </w:p>
          <w:p w14:paraId="5C2E1056" w14:textId="77777777" w:rsidR="00DA1DCB" w:rsidRPr="00243721" w:rsidRDefault="00FF581A" w:rsidP="00DA1DCB">
            <w:pPr>
              <w:numPr>
                <w:ilvl w:val="2"/>
                <w:numId w:val="8"/>
              </w:numPr>
              <w:spacing w:before="40" w:after="40"/>
              <w:ind w:left="815" w:right="104"/>
              <w:jc w:val="both"/>
              <w:rPr>
                <w:rFonts w:ascii="Times New Roman" w:hAnsi="Times New Roman"/>
              </w:rPr>
            </w:pPr>
            <w:r w:rsidRPr="00243721">
              <w:rPr>
                <w:rFonts w:ascii="Times New Roman" w:hAnsi="Times New Roman"/>
              </w:rPr>
              <w:lastRenderedPageBreak/>
              <w:t>Visi saņemtie pieteikumi tiks izvērtēti atbilstoši kritērijiem, kārtojot tos kādā no trim balsošanas grupām līdzdalības budžeta plānošanas vienībās (</w:t>
            </w:r>
            <w:r>
              <w:rPr>
                <w:rFonts w:ascii="Times New Roman" w:hAnsi="Times New Roman"/>
              </w:rPr>
              <w:t>3</w:t>
            </w:r>
            <w:r w:rsidRPr="00243721">
              <w:rPr>
                <w:rFonts w:ascii="Times New Roman" w:hAnsi="Times New Roman"/>
              </w:rPr>
              <w:t>. pielikum</w:t>
            </w:r>
            <w:r>
              <w:rPr>
                <w:rFonts w:ascii="Times New Roman" w:hAnsi="Times New Roman"/>
              </w:rPr>
              <w:t>s</w:t>
            </w:r>
            <w:r w:rsidRPr="00243721">
              <w:rPr>
                <w:rFonts w:ascii="Times New Roman" w:hAnsi="Times New Roman"/>
              </w:rPr>
              <w:t>)</w:t>
            </w:r>
            <w:r>
              <w:rPr>
                <w:rFonts w:ascii="Times New Roman" w:hAnsi="Times New Roman"/>
              </w:rPr>
              <w:t>.</w:t>
            </w:r>
          </w:p>
          <w:p w14:paraId="6E359D30" w14:textId="77777777" w:rsidR="00DA1DCB" w:rsidRPr="00243721" w:rsidRDefault="00FF581A" w:rsidP="00DA1DCB">
            <w:pPr>
              <w:numPr>
                <w:ilvl w:val="2"/>
                <w:numId w:val="8"/>
              </w:numPr>
              <w:spacing w:before="40" w:after="40"/>
              <w:ind w:left="815" w:right="104"/>
              <w:jc w:val="both"/>
              <w:rPr>
                <w:rFonts w:ascii="Times New Roman" w:hAnsi="Times New Roman"/>
              </w:rPr>
            </w:pPr>
            <w:r w:rsidRPr="00243721">
              <w:rPr>
                <w:rFonts w:ascii="Times New Roman" w:hAnsi="Times New Roman"/>
              </w:rPr>
              <w:t>Iedzīvotāju balsojums noteiks, cik daudz balsis saņem katrs projekts, katrā no balsošanas grupām izveidojot savu prioritāro sarakstu (</w:t>
            </w:r>
            <w:r w:rsidRPr="000D410E">
              <w:rPr>
                <w:rFonts w:ascii="Times New Roman" w:hAnsi="Times New Roman"/>
              </w:rPr>
              <w:t>23. punkts</w:t>
            </w:r>
            <w:r w:rsidRPr="00243721">
              <w:rPr>
                <w:rFonts w:ascii="Times New Roman" w:hAnsi="Times New Roman"/>
              </w:rPr>
              <w:t>)</w:t>
            </w:r>
            <w:r>
              <w:rPr>
                <w:rFonts w:ascii="Times New Roman" w:hAnsi="Times New Roman"/>
              </w:rPr>
              <w:t>.</w:t>
            </w:r>
          </w:p>
          <w:p w14:paraId="19DC3480" w14:textId="77777777" w:rsidR="00DA1DCB" w:rsidRDefault="00FF581A" w:rsidP="00DA1DCB">
            <w:pPr>
              <w:numPr>
                <w:ilvl w:val="2"/>
                <w:numId w:val="8"/>
              </w:numPr>
              <w:spacing w:before="40" w:after="40"/>
              <w:ind w:left="815" w:right="104"/>
              <w:jc w:val="both"/>
              <w:rPr>
                <w:rFonts w:ascii="Times New Roman" w:hAnsi="Times New Roman"/>
              </w:rPr>
            </w:pPr>
            <w:r w:rsidRPr="00243721">
              <w:rPr>
                <w:rFonts w:ascii="Times New Roman" w:hAnsi="Times New Roman"/>
              </w:rPr>
              <w:t>Vispirms finansējums tiks piešķirts vienam projektam no katras balsošanas grupas, sākot ar mazāko balsošanas teritoriju, kas saņēmis lielāko balsu skaitu (ja būs iesniegti projekti visās trīs grupās, tad tiks atbalstīts 1 projekts balsošanas grupā “Teritorija līdz 1000 iedzīvotājiem”, 1 projekts balsošanas grupā “Teritorija ar vairāk par 1000 iedzīvotājiem” un 1 projekts balsošanas grupā “Pilsēta”). Pēc tam finansējums tiek piešķirts secīgi visiem nākamajiem Projektiem ar lielāko balsu sakaitu, vērtējot projektus tādā pašā secībā, kā tas jau bija norādīts (nākamais atbalstītais projekts būs no balsošanas grupas “Teritorija līdz 1000 iedzīvotājiem”, tad – “Teritorija ar vairāk par 1000 iedzīvotājiem” un tad – “Pilsēta”.). Kamēr tiks apgūts viss finansējums. (</w:t>
            </w:r>
            <w:r w:rsidRPr="002F517C">
              <w:rPr>
                <w:rFonts w:ascii="Times New Roman" w:hAnsi="Times New Roman"/>
              </w:rPr>
              <w:t>2</w:t>
            </w:r>
            <w:r w:rsidRPr="0055468E">
              <w:rPr>
                <w:rFonts w:ascii="Times New Roman" w:hAnsi="Times New Roman"/>
              </w:rPr>
              <w:t>5</w:t>
            </w:r>
            <w:r w:rsidRPr="002F517C">
              <w:rPr>
                <w:rFonts w:ascii="Times New Roman" w:hAnsi="Times New Roman"/>
              </w:rPr>
              <w:t>. punkts</w:t>
            </w:r>
            <w:r>
              <w:rPr>
                <w:rFonts w:ascii="Times New Roman" w:hAnsi="Times New Roman"/>
              </w:rPr>
              <w:t>)</w:t>
            </w:r>
            <w:r w:rsidRPr="00243721">
              <w:rPr>
                <w:rFonts w:ascii="Times New Roman" w:hAnsi="Times New Roman"/>
              </w:rPr>
              <w:t>.</w:t>
            </w:r>
          </w:p>
          <w:p w14:paraId="2FD6C1EE" w14:textId="77777777" w:rsidR="00DA1DCB" w:rsidRPr="00FF581A" w:rsidRDefault="00FF581A" w:rsidP="00DA1DCB">
            <w:pPr>
              <w:pStyle w:val="ListParagraph"/>
              <w:numPr>
                <w:ilvl w:val="1"/>
                <w:numId w:val="8"/>
              </w:numPr>
              <w:spacing w:before="40" w:after="40" w:line="240" w:lineRule="auto"/>
              <w:ind w:left="535" w:right="104" w:hanging="425"/>
              <w:contextualSpacing w:val="0"/>
              <w:jc w:val="both"/>
              <w:rPr>
                <w:rFonts w:ascii="Times New Roman" w:eastAsiaTheme="minorHAnsi" w:hAnsi="Times New Roman" w:cstheme="minorBidi"/>
                <w:sz w:val="24"/>
                <w:szCs w:val="24"/>
                <w:lang w:eastAsia="en-US"/>
              </w:rPr>
            </w:pPr>
            <w:r w:rsidRPr="00FF581A">
              <w:rPr>
                <w:rFonts w:ascii="Times New Roman" w:eastAsiaTheme="minorHAnsi" w:hAnsi="Times New Roman" w:cstheme="minorBidi"/>
                <w:sz w:val="24"/>
                <w:szCs w:val="24"/>
                <w:lang w:eastAsia="en-US"/>
              </w:rPr>
              <w:t>Atbilstoši Viedās administrācijas un reģionālās attīstības ministrijas 15.11.2024. vēstulē Nr. 1-13/6717 “Par līdzdalības budžetu un citām saistītajām aktualitātēm” norādītajam:</w:t>
            </w:r>
          </w:p>
          <w:p w14:paraId="5CDAA079" w14:textId="77777777" w:rsidR="00DA1DCB" w:rsidRPr="00FF581A" w:rsidRDefault="00FF581A" w:rsidP="00DA1DCB">
            <w:pPr>
              <w:pStyle w:val="ListParagraph"/>
              <w:numPr>
                <w:ilvl w:val="2"/>
                <w:numId w:val="8"/>
              </w:numPr>
              <w:spacing w:before="40" w:after="40" w:line="240" w:lineRule="auto"/>
              <w:ind w:left="819" w:right="104" w:hanging="709"/>
              <w:contextualSpacing w:val="0"/>
              <w:jc w:val="both"/>
              <w:rPr>
                <w:rFonts w:ascii="Times New Roman" w:eastAsiaTheme="minorHAnsi" w:hAnsi="Times New Roman" w:cstheme="minorBidi"/>
                <w:sz w:val="24"/>
                <w:szCs w:val="24"/>
                <w:lang w:eastAsia="en-US"/>
              </w:rPr>
            </w:pPr>
            <w:r w:rsidRPr="00FF581A">
              <w:rPr>
                <w:rFonts w:ascii="Times New Roman" w:eastAsiaTheme="minorHAnsi" w:hAnsi="Times New Roman" w:cstheme="minorBidi"/>
                <w:sz w:val="24"/>
                <w:szCs w:val="24"/>
                <w:lang w:eastAsia="en-US"/>
              </w:rPr>
              <w:t>kā saistošo noteikumu izdošanas pilnvarojums tika norādīts Pašvaldību likuma 61. pants;</w:t>
            </w:r>
          </w:p>
          <w:p w14:paraId="4A4B3A11" w14:textId="77777777" w:rsidR="00DA1DCB" w:rsidRPr="00FF581A" w:rsidRDefault="00FF581A" w:rsidP="00DA1DCB">
            <w:pPr>
              <w:pStyle w:val="ListParagraph"/>
              <w:numPr>
                <w:ilvl w:val="2"/>
                <w:numId w:val="8"/>
              </w:numPr>
              <w:spacing w:before="40" w:after="40" w:line="240" w:lineRule="auto"/>
              <w:ind w:left="819" w:right="104" w:hanging="709"/>
              <w:contextualSpacing w:val="0"/>
              <w:jc w:val="both"/>
              <w:rPr>
                <w:rFonts w:ascii="Times New Roman" w:eastAsiaTheme="minorHAnsi" w:hAnsi="Times New Roman" w:cstheme="minorBidi"/>
                <w:sz w:val="24"/>
                <w:szCs w:val="24"/>
                <w:lang w:eastAsia="en-US"/>
              </w:rPr>
            </w:pPr>
            <w:r w:rsidRPr="00FF581A">
              <w:rPr>
                <w:rFonts w:ascii="Times New Roman" w:eastAsiaTheme="minorHAnsi" w:hAnsi="Times New Roman"/>
                <w:sz w:val="24"/>
                <w:szCs w:val="24"/>
              </w:rPr>
              <w:t xml:space="preserve">Investīciju plāna aprakstošā daļa pie pasākuma “Ā15.1.3.1. Pašvaldības līdzdalības budžeta konkurss” precizēta šādā redakcijā: </w:t>
            </w:r>
            <w:r w:rsidRPr="00FF581A">
              <w:rPr>
                <w:rFonts w:ascii="Times New Roman" w:eastAsiaTheme="minorHAnsi" w:hAnsi="Times New Roman"/>
                <w:i/>
                <w:iCs/>
                <w:sz w:val="24"/>
                <w:szCs w:val="24"/>
              </w:rPr>
              <w:t>“</w:t>
            </w:r>
            <w:r w:rsidRPr="00FF581A">
              <w:rPr>
                <w:rFonts w:ascii="Times New Roman" w:eastAsiaTheme="minorHAnsi" w:hAnsi="Times New Roman" w:cstheme="minorBidi"/>
                <w:i/>
                <w:iCs/>
                <w:sz w:val="24"/>
                <w:szCs w:val="24"/>
                <w:lang w:eastAsia="en-US"/>
              </w:rPr>
              <w:t>Lai veicinātu Ādažu novada iedzīvotāju iesaisti un līdzdalību Ādažu novada administratīvās teritorijas attīstībā un šim mērķim piešķirto finanšu līdzekļu izlietošanā, kā arī sekmētu efektīvu, atklātu un atbildīgu pašvaldības darbu un tā atbilstību iedzīvotāju interesēm, tiek īstenots pašvaldības līdzdalības budžeta konkurss. Projekti tiek īstenoti šādās līdzdalības budžeta plānošanas vienībās: 1) Ādažu pilsētā, 2) Ādažu novada ciemos, kuros ir 1000 un vairāk iedzīvotāju un 3) Ādažu novada ciemos līdz 1000 iedzīvotājiem.”</w:t>
            </w:r>
            <w:r w:rsidRPr="00FF581A">
              <w:rPr>
                <w:rFonts w:ascii="Times New Roman" w:eastAsiaTheme="minorHAnsi" w:hAnsi="Times New Roman" w:cstheme="minorBidi"/>
                <w:sz w:val="24"/>
                <w:szCs w:val="24"/>
                <w:lang w:eastAsia="en-US"/>
              </w:rPr>
              <w:t>;</w:t>
            </w:r>
          </w:p>
          <w:p w14:paraId="42FF7E89" w14:textId="77777777" w:rsidR="00DA1DCB" w:rsidRPr="00FF581A" w:rsidRDefault="00FF581A" w:rsidP="00DA1DCB">
            <w:pPr>
              <w:pStyle w:val="ListParagraph"/>
              <w:numPr>
                <w:ilvl w:val="2"/>
                <w:numId w:val="8"/>
              </w:numPr>
              <w:spacing w:before="40" w:after="40" w:line="240" w:lineRule="auto"/>
              <w:ind w:left="819" w:right="104" w:hanging="709"/>
              <w:contextualSpacing w:val="0"/>
              <w:jc w:val="both"/>
              <w:rPr>
                <w:rFonts w:ascii="Times New Roman" w:eastAsiaTheme="minorHAnsi" w:hAnsi="Times New Roman" w:cstheme="minorBidi"/>
                <w:sz w:val="24"/>
                <w:szCs w:val="24"/>
                <w:lang w:eastAsia="en-US"/>
              </w:rPr>
            </w:pPr>
            <w:r w:rsidRPr="00FF581A">
              <w:rPr>
                <w:rFonts w:ascii="Times New Roman" w:eastAsiaTheme="minorHAnsi" w:hAnsi="Times New Roman" w:cstheme="minorBidi"/>
                <w:sz w:val="24"/>
                <w:szCs w:val="24"/>
                <w:lang w:eastAsia="en-US"/>
              </w:rPr>
              <w:t>ņemts vērā ierosinājums, ka par konkursā atlasītajiem projektiem nav vēlreiz jālemj domē. Domes lēmums būs nepieciešams nestandarta situācijās, kas paredzētas saistošajos noteikumos, piemēram, par papildu finansējuma piešķiršanu. Līdz ar to saistošajos noteikumos domes lēmums tiek aizstāts ar komisijas lēmumu par projektu apstiprināšanu.</w:t>
            </w:r>
          </w:p>
          <w:p w14:paraId="5EA617DF" w14:textId="77777777" w:rsidR="00DA1DCB" w:rsidRPr="00B44A45" w:rsidRDefault="00DA1DCB" w:rsidP="00DA1DCB"/>
        </w:tc>
      </w:tr>
    </w:tbl>
    <w:p w14:paraId="7528F551" w14:textId="77777777" w:rsidR="00310BC7" w:rsidRDefault="00310BC7" w:rsidP="00BB16A4">
      <w:pPr>
        <w:jc w:val="both"/>
        <w:rPr>
          <w:rFonts w:ascii="Times New Roman" w:hAnsi="Times New Roman" w:cs="Times New Roman"/>
        </w:rPr>
      </w:pPr>
    </w:p>
    <w:p w14:paraId="3F581711" w14:textId="77777777" w:rsidR="00310BC7" w:rsidRDefault="00310BC7" w:rsidP="00BB16A4">
      <w:pPr>
        <w:jc w:val="both"/>
        <w:rPr>
          <w:rFonts w:ascii="Times New Roman" w:hAnsi="Times New Roman" w:cs="Times New Roman"/>
        </w:rPr>
      </w:pPr>
    </w:p>
    <w:p w14:paraId="3179BDB8" w14:textId="77777777" w:rsidR="00FF581A" w:rsidRPr="00564CA6" w:rsidRDefault="00FF581A" w:rsidP="00BB16A4">
      <w:pPr>
        <w:jc w:val="both"/>
        <w:rPr>
          <w:rFonts w:ascii="Times New Roman" w:hAnsi="Times New Roman" w:cs="Times New Roman"/>
        </w:rPr>
      </w:pPr>
    </w:p>
    <w:p w14:paraId="26700DD1" w14:textId="77777777" w:rsidR="00564CA6" w:rsidRPr="00DD67D5" w:rsidRDefault="00FF581A"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33CED9D4" w14:textId="77777777" w:rsidR="00DD67D5" w:rsidRPr="00DD67D5" w:rsidRDefault="00DD67D5" w:rsidP="00310BC7">
      <w:pPr>
        <w:jc w:val="both"/>
        <w:rPr>
          <w:rFonts w:ascii="Times New Roman" w:hAnsi="Times New Roman" w:cs="Times New Roman"/>
          <w:noProof/>
        </w:rPr>
      </w:pPr>
    </w:p>
    <w:p w14:paraId="218757C2" w14:textId="77777777" w:rsidR="00DD67D5" w:rsidRPr="00DD67D5" w:rsidRDefault="00FF581A" w:rsidP="00DD67D5">
      <w:pPr>
        <w:jc w:val="center"/>
        <w:rPr>
          <w:rFonts w:ascii="Times New Roman" w:hAnsi="Times New Roman" w:cs="Times New Roman"/>
        </w:rPr>
      </w:pPr>
      <w:r w:rsidRPr="00DD67D5">
        <w:rPr>
          <w:rFonts w:ascii="Times New Roman" w:eastAsia="Calibri" w:hAnsi="Times New Roman"/>
        </w:rPr>
        <w:t>ŠIS DOKUMENTS IR ELEKTRONISKI PARAKSTĪTS AR DROŠU ELEKTRONISKO PARAKSTU UN SATUR LAIKA ZĪMOGU</w:t>
      </w:r>
    </w:p>
    <w:sectPr w:rsidR="00DD67D5" w:rsidRPr="00DD67D5" w:rsidSect="00BB16A4">
      <w:headerReference w:type="default" r:id="rId27"/>
      <w:footerReference w:type="default" r:id="rId28"/>
      <w:headerReference w:type="first" r:id="rId29"/>
      <w:footerReference w:type="first" r:id="rId30"/>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82F13" w14:textId="77777777" w:rsidR="000F1BA5" w:rsidRDefault="000F1BA5">
      <w:r>
        <w:separator/>
      </w:r>
    </w:p>
  </w:endnote>
  <w:endnote w:type="continuationSeparator" w:id="0">
    <w:p w14:paraId="0C59FBB7" w14:textId="77777777" w:rsidR="000F1BA5" w:rsidRDefault="000F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5071410"/>
      <w:docPartObj>
        <w:docPartGallery w:val="Page Numbers (Bottom of Page)"/>
        <w:docPartUnique/>
      </w:docPartObj>
    </w:sdtPr>
    <w:sdtEndPr>
      <w:rPr>
        <w:rFonts w:ascii="Times New Roman" w:hAnsi="Times New Roman" w:cs="Times New Roman"/>
      </w:rPr>
    </w:sdtEndPr>
    <w:sdtContent>
      <w:p w14:paraId="36204507" w14:textId="77777777" w:rsidR="00B44A45" w:rsidRPr="007A287F" w:rsidRDefault="00FF581A" w:rsidP="00FF581A">
        <w:pPr>
          <w:pStyle w:val="Footer"/>
          <w:jc w:val="right"/>
          <w:rPr>
            <w:rFonts w:ascii="Times New Roman" w:hAnsi="Times New Roman" w:cs="Times New Roman"/>
          </w:rPr>
        </w:pPr>
        <w:r w:rsidRPr="007A287F">
          <w:rPr>
            <w:rFonts w:ascii="Times New Roman" w:hAnsi="Times New Roman" w:cs="Times New Roman"/>
          </w:rPr>
          <w:fldChar w:fldCharType="begin"/>
        </w:r>
        <w:r w:rsidRPr="007A287F">
          <w:rPr>
            <w:rFonts w:ascii="Times New Roman" w:hAnsi="Times New Roman" w:cs="Times New Roman"/>
          </w:rPr>
          <w:instrText>PAGE   \* MERGEFORMAT</w:instrText>
        </w:r>
        <w:r w:rsidRPr="007A287F">
          <w:rPr>
            <w:rFonts w:ascii="Times New Roman" w:hAnsi="Times New Roman" w:cs="Times New Roman"/>
          </w:rPr>
          <w:fldChar w:fldCharType="separate"/>
        </w:r>
        <w:r w:rsidRPr="007A287F">
          <w:rPr>
            <w:rFonts w:ascii="Times New Roman" w:hAnsi="Times New Roman" w:cs="Times New Roman"/>
          </w:rPr>
          <w:t>7</w:t>
        </w:r>
        <w:r w:rsidRPr="007A287F">
          <w:rPr>
            <w:rFonts w:ascii="Times New Roman" w:hAnsi="Times New Roman" w:cs="Times New Roman"/>
          </w:rPr>
          <w:fldChar w:fldCharType="end"/>
        </w:r>
      </w:p>
    </w:sdtContent>
  </w:sdt>
  <w:p w14:paraId="0F04F7C3" w14:textId="77777777" w:rsidR="00B44A45" w:rsidRDefault="00B44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0769690"/>
      <w:docPartObj>
        <w:docPartGallery w:val="Page Numbers (Bottom of Page)"/>
        <w:docPartUnique/>
      </w:docPartObj>
    </w:sdtPr>
    <w:sdtEndPr>
      <w:rPr>
        <w:rFonts w:ascii="Times New Roman" w:hAnsi="Times New Roman" w:cs="Times New Roman"/>
        <w:noProof/>
      </w:rPr>
    </w:sdtEndPr>
    <w:sdtContent>
      <w:p w14:paraId="514EE8A0" w14:textId="77777777" w:rsidR="005C7FA1" w:rsidRPr="005C7FA1" w:rsidRDefault="00FF581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12</w:t>
        </w:r>
        <w:r w:rsidRPr="005C7FA1">
          <w:rPr>
            <w:rFonts w:ascii="Times New Roman" w:hAnsi="Times New Roman" w:cs="Times New Roman"/>
            <w:noProof/>
          </w:rPr>
          <w:fldChar w:fldCharType="end"/>
        </w:r>
      </w:p>
    </w:sdtContent>
  </w:sdt>
  <w:p w14:paraId="5B3F2122" w14:textId="77777777" w:rsidR="005C7FA1" w:rsidRDefault="005C7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490E2" w14:textId="77777777" w:rsidR="005C7FA1" w:rsidRPr="005C7FA1" w:rsidRDefault="005C7FA1">
    <w:pPr>
      <w:pStyle w:val="Footer"/>
      <w:jc w:val="right"/>
      <w:rPr>
        <w:rFonts w:ascii="Times New Roman" w:hAnsi="Times New Roman" w:cs="Times New Roman"/>
      </w:rPr>
    </w:pPr>
  </w:p>
  <w:p w14:paraId="6BC7252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F5037" w14:textId="77777777" w:rsidR="000F1BA5" w:rsidRDefault="000F1BA5">
      <w:r>
        <w:separator/>
      </w:r>
    </w:p>
  </w:footnote>
  <w:footnote w:type="continuationSeparator" w:id="0">
    <w:p w14:paraId="1964CD13" w14:textId="77777777" w:rsidR="000F1BA5" w:rsidRDefault="000F1BA5">
      <w:r>
        <w:continuationSeparator/>
      </w:r>
    </w:p>
  </w:footnote>
  <w:footnote w:id="1">
    <w:p w14:paraId="3B732426" w14:textId="77777777" w:rsidR="00D5178D" w:rsidRDefault="00FF581A" w:rsidP="00D5178D">
      <w:pPr>
        <w:pStyle w:val="FootnoteText"/>
      </w:pPr>
      <w:r>
        <w:rPr>
          <w:rStyle w:val="FootnoteReference"/>
        </w:rPr>
        <w:footnoteRef/>
      </w:r>
      <w:r>
        <w:t xml:space="preserve"> </w:t>
      </w:r>
      <w:r w:rsidRPr="00211444">
        <w:t>https://www.kadastrs.lv/graphical_data/show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C344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A6743"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7E62"/>
    <w:multiLevelType w:val="multilevel"/>
    <w:tmpl w:val="217A85B0"/>
    <w:lvl w:ilvl="0">
      <w:start w:val="1"/>
      <w:numFmt w:val="upperRoman"/>
      <w:lvlText w:val="%1."/>
      <w:lvlJc w:val="left"/>
      <w:pPr>
        <w:ind w:left="703" w:hanging="720"/>
      </w:pPr>
      <w:rPr>
        <w:rFonts w:hint="default"/>
        <w:b/>
        <w:bCs/>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4B0A29A6">
      <w:start w:val="1"/>
      <w:numFmt w:val="decimal"/>
      <w:lvlText w:val="%1."/>
      <w:lvlJc w:val="left"/>
      <w:pPr>
        <w:ind w:left="720" w:hanging="360"/>
      </w:pPr>
      <w:rPr>
        <w:rFonts w:hint="default"/>
      </w:rPr>
    </w:lvl>
    <w:lvl w:ilvl="1" w:tplc="14EC1AC6" w:tentative="1">
      <w:start w:val="1"/>
      <w:numFmt w:val="lowerLetter"/>
      <w:lvlText w:val="%2."/>
      <w:lvlJc w:val="left"/>
      <w:pPr>
        <w:ind w:left="1440" w:hanging="360"/>
      </w:pPr>
    </w:lvl>
    <w:lvl w:ilvl="2" w:tplc="84762180" w:tentative="1">
      <w:start w:val="1"/>
      <w:numFmt w:val="lowerRoman"/>
      <w:lvlText w:val="%3."/>
      <w:lvlJc w:val="right"/>
      <w:pPr>
        <w:ind w:left="2160" w:hanging="180"/>
      </w:pPr>
    </w:lvl>
    <w:lvl w:ilvl="3" w:tplc="A7807AFE" w:tentative="1">
      <w:start w:val="1"/>
      <w:numFmt w:val="decimal"/>
      <w:lvlText w:val="%4."/>
      <w:lvlJc w:val="left"/>
      <w:pPr>
        <w:ind w:left="2880" w:hanging="360"/>
      </w:pPr>
    </w:lvl>
    <w:lvl w:ilvl="4" w:tplc="D8F6CED8" w:tentative="1">
      <w:start w:val="1"/>
      <w:numFmt w:val="lowerLetter"/>
      <w:lvlText w:val="%5."/>
      <w:lvlJc w:val="left"/>
      <w:pPr>
        <w:ind w:left="3600" w:hanging="360"/>
      </w:pPr>
    </w:lvl>
    <w:lvl w:ilvl="5" w:tplc="C43CE398" w:tentative="1">
      <w:start w:val="1"/>
      <w:numFmt w:val="lowerRoman"/>
      <w:lvlText w:val="%6."/>
      <w:lvlJc w:val="right"/>
      <w:pPr>
        <w:ind w:left="4320" w:hanging="180"/>
      </w:pPr>
    </w:lvl>
    <w:lvl w:ilvl="6" w:tplc="C75225F0" w:tentative="1">
      <w:start w:val="1"/>
      <w:numFmt w:val="decimal"/>
      <w:lvlText w:val="%7."/>
      <w:lvlJc w:val="left"/>
      <w:pPr>
        <w:ind w:left="5040" w:hanging="360"/>
      </w:pPr>
    </w:lvl>
    <w:lvl w:ilvl="7" w:tplc="DEC82DF2" w:tentative="1">
      <w:start w:val="1"/>
      <w:numFmt w:val="lowerLetter"/>
      <w:lvlText w:val="%8."/>
      <w:lvlJc w:val="left"/>
      <w:pPr>
        <w:ind w:left="5760" w:hanging="360"/>
      </w:pPr>
    </w:lvl>
    <w:lvl w:ilvl="8" w:tplc="174E7092" w:tentative="1">
      <w:start w:val="1"/>
      <w:numFmt w:val="lowerRoman"/>
      <w:lvlText w:val="%9."/>
      <w:lvlJc w:val="right"/>
      <w:pPr>
        <w:ind w:left="6480" w:hanging="180"/>
      </w:pPr>
    </w:lvl>
  </w:abstractNum>
  <w:abstractNum w:abstractNumId="2" w15:restartNumberingAfterBreak="0">
    <w:nsid w:val="11AF1053"/>
    <w:multiLevelType w:val="multilevel"/>
    <w:tmpl w:val="72BE53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C0271E1"/>
    <w:multiLevelType w:val="hybridMultilevel"/>
    <w:tmpl w:val="2402D6C8"/>
    <w:lvl w:ilvl="0" w:tplc="894A4A02">
      <w:start w:val="1"/>
      <w:numFmt w:val="bullet"/>
      <w:lvlText w:val=""/>
      <w:lvlJc w:val="left"/>
      <w:pPr>
        <w:ind w:left="720" w:hanging="360"/>
      </w:pPr>
      <w:rPr>
        <w:rFonts w:ascii="Symbol" w:hAnsi="Symbol" w:hint="default"/>
      </w:rPr>
    </w:lvl>
    <w:lvl w:ilvl="1" w:tplc="A0185B8A" w:tentative="1">
      <w:start w:val="1"/>
      <w:numFmt w:val="bullet"/>
      <w:lvlText w:val="o"/>
      <w:lvlJc w:val="left"/>
      <w:pPr>
        <w:ind w:left="1440" w:hanging="360"/>
      </w:pPr>
      <w:rPr>
        <w:rFonts w:ascii="Courier New" w:hAnsi="Courier New" w:cs="Courier New" w:hint="default"/>
      </w:rPr>
    </w:lvl>
    <w:lvl w:ilvl="2" w:tplc="24762384" w:tentative="1">
      <w:start w:val="1"/>
      <w:numFmt w:val="bullet"/>
      <w:lvlText w:val=""/>
      <w:lvlJc w:val="left"/>
      <w:pPr>
        <w:ind w:left="2160" w:hanging="360"/>
      </w:pPr>
      <w:rPr>
        <w:rFonts w:ascii="Wingdings" w:hAnsi="Wingdings" w:hint="default"/>
      </w:rPr>
    </w:lvl>
    <w:lvl w:ilvl="3" w:tplc="F13639C6" w:tentative="1">
      <w:start w:val="1"/>
      <w:numFmt w:val="bullet"/>
      <w:lvlText w:val=""/>
      <w:lvlJc w:val="left"/>
      <w:pPr>
        <w:ind w:left="2880" w:hanging="360"/>
      </w:pPr>
      <w:rPr>
        <w:rFonts w:ascii="Symbol" w:hAnsi="Symbol" w:hint="default"/>
      </w:rPr>
    </w:lvl>
    <w:lvl w:ilvl="4" w:tplc="CB9E2860" w:tentative="1">
      <w:start w:val="1"/>
      <w:numFmt w:val="bullet"/>
      <w:lvlText w:val="o"/>
      <w:lvlJc w:val="left"/>
      <w:pPr>
        <w:ind w:left="3600" w:hanging="360"/>
      </w:pPr>
      <w:rPr>
        <w:rFonts w:ascii="Courier New" w:hAnsi="Courier New" w:cs="Courier New" w:hint="default"/>
      </w:rPr>
    </w:lvl>
    <w:lvl w:ilvl="5" w:tplc="6812FC08" w:tentative="1">
      <w:start w:val="1"/>
      <w:numFmt w:val="bullet"/>
      <w:lvlText w:val=""/>
      <w:lvlJc w:val="left"/>
      <w:pPr>
        <w:ind w:left="4320" w:hanging="360"/>
      </w:pPr>
      <w:rPr>
        <w:rFonts w:ascii="Wingdings" w:hAnsi="Wingdings" w:hint="default"/>
      </w:rPr>
    </w:lvl>
    <w:lvl w:ilvl="6" w:tplc="4A1EF478" w:tentative="1">
      <w:start w:val="1"/>
      <w:numFmt w:val="bullet"/>
      <w:lvlText w:val=""/>
      <w:lvlJc w:val="left"/>
      <w:pPr>
        <w:ind w:left="5040" w:hanging="360"/>
      </w:pPr>
      <w:rPr>
        <w:rFonts w:ascii="Symbol" w:hAnsi="Symbol" w:hint="default"/>
      </w:rPr>
    </w:lvl>
    <w:lvl w:ilvl="7" w:tplc="23C00352" w:tentative="1">
      <w:start w:val="1"/>
      <w:numFmt w:val="bullet"/>
      <w:lvlText w:val="o"/>
      <w:lvlJc w:val="left"/>
      <w:pPr>
        <w:ind w:left="5760" w:hanging="360"/>
      </w:pPr>
      <w:rPr>
        <w:rFonts w:ascii="Courier New" w:hAnsi="Courier New" w:cs="Courier New" w:hint="default"/>
      </w:rPr>
    </w:lvl>
    <w:lvl w:ilvl="8" w:tplc="E44A9D40" w:tentative="1">
      <w:start w:val="1"/>
      <w:numFmt w:val="bullet"/>
      <w:lvlText w:val=""/>
      <w:lvlJc w:val="left"/>
      <w:pPr>
        <w:ind w:left="6480" w:hanging="360"/>
      </w:pPr>
      <w:rPr>
        <w:rFonts w:ascii="Wingdings" w:hAnsi="Wingding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B0B5139"/>
    <w:multiLevelType w:val="hybridMultilevel"/>
    <w:tmpl w:val="ECBA4B7A"/>
    <w:lvl w:ilvl="0" w:tplc="E9C86610">
      <w:start w:val="1"/>
      <w:numFmt w:val="decimal"/>
      <w:lvlText w:val="%1."/>
      <w:lvlJc w:val="left"/>
      <w:pPr>
        <w:ind w:left="720" w:hanging="360"/>
      </w:pPr>
      <w:rPr>
        <w:rFonts w:cstheme="minorBidi" w:hint="default"/>
      </w:rPr>
    </w:lvl>
    <w:lvl w:ilvl="1" w:tplc="E02EF1EE" w:tentative="1">
      <w:start w:val="1"/>
      <w:numFmt w:val="lowerLetter"/>
      <w:lvlText w:val="%2."/>
      <w:lvlJc w:val="left"/>
      <w:pPr>
        <w:ind w:left="1440" w:hanging="360"/>
      </w:pPr>
    </w:lvl>
    <w:lvl w:ilvl="2" w:tplc="C74C2F10" w:tentative="1">
      <w:start w:val="1"/>
      <w:numFmt w:val="lowerRoman"/>
      <w:lvlText w:val="%3."/>
      <w:lvlJc w:val="right"/>
      <w:pPr>
        <w:ind w:left="2160" w:hanging="180"/>
      </w:pPr>
    </w:lvl>
    <w:lvl w:ilvl="3" w:tplc="E16A3016" w:tentative="1">
      <w:start w:val="1"/>
      <w:numFmt w:val="decimal"/>
      <w:lvlText w:val="%4."/>
      <w:lvlJc w:val="left"/>
      <w:pPr>
        <w:ind w:left="2880" w:hanging="360"/>
      </w:pPr>
    </w:lvl>
    <w:lvl w:ilvl="4" w:tplc="0E624680" w:tentative="1">
      <w:start w:val="1"/>
      <w:numFmt w:val="lowerLetter"/>
      <w:lvlText w:val="%5."/>
      <w:lvlJc w:val="left"/>
      <w:pPr>
        <w:ind w:left="3600" w:hanging="360"/>
      </w:pPr>
    </w:lvl>
    <w:lvl w:ilvl="5" w:tplc="ED8A597E" w:tentative="1">
      <w:start w:val="1"/>
      <w:numFmt w:val="lowerRoman"/>
      <w:lvlText w:val="%6."/>
      <w:lvlJc w:val="right"/>
      <w:pPr>
        <w:ind w:left="4320" w:hanging="180"/>
      </w:pPr>
    </w:lvl>
    <w:lvl w:ilvl="6" w:tplc="D1068C38" w:tentative="1">
      <w:start w:val="1"/>
      <w:numFmt w:val="decimal"/>
      <w:lvlText w:val="%7."/>
      <w:lvlJc w:val="left"/>
      <w:pPr>
        <w:ind w:left="5040" w:hanging="360"/>
      </w:pPr>
    </w:lvl>
    <w:lvl w:ilvl="7" w:tplc="A7085DE8" w:tentative="1">
      <w:start w:val="1"/>
      <w:numFmt w:val="lowerLetter"/>
      <w:lvlText w:val="%8."/>
      <w:lvlJc w:val="left"/>
      <w:pPr>
        <w:ind w:left="5760" w:hanging="360"/>
      </w:pPr>
    </w:lvl>
    <w:lvl w:ilvl="8" w:tplc="222C34CE" w:tentative="1">
      <w:start w:val="1"/>
      <w:numFmt w:val="lowerRoman"/>
      <w:lvlText w:val="%9."/>
      <w:lvlJc w:val="right"/>
      <w:pPr>
        <w:ind w:left="6480" w:hanging="180"/>
      </w:pPr>
    </w:lvl>
  </w:abstractNum>
  <w:abstractNum w:abstractNumId="6" w15:restartNumberingAfterBreak="0">
    <w:nsid w:val="6E5757BE"/>
    <w:multiLevelType w:val="hybridMultilevel"/>
    <w:tmpl w:val="A9906CEE"/>
    <w:lvl w:ilvl="0" w:tplc="948AD97C">
      <w:start w:val="1"/>
      <w:numFmt w:val="bullet"/>
      <w:lvlText w:val=""/>
      <w:lvlJc w:val="left"/>
      <w:pPr>
        <w:ind w:left="720" w:hanging="360"/>
      </w:pPr>
      <w:rPr>
        <w:rFonts w:ascii="Symbol" w:hAnsi="Symbol" w:hint="default"/>
      </w:rPr>
    </w:lvl>
    <w:lvl w:ilvl="1" w:tplc="E3CEDBD2" w:tentative="1">
      <w:start w:val="1"/>
      <w:numFmt w:val="bullet"/>
      <w:lvlText w:val="o"/>
      <w:lvlJc w:val="left"/>
      <w:pPr>
        <w:ind w:left="1440" w:hanging="360"/>
      </w:pPr>
      <w:rPr>
        <w:rFonts w:ascii="Courier New" w:hAnsi="Courier New" w:cs="Courier New" w:hint="default"/>
      </w:rPr>
    </w:lvl>
    <w:lvl w:ilvl="2" w:tplc="AC5E19EA" w:tentative="1">
      <w:start w:val="1"/>
      <w:numFmt w:val="bullet"/>
      <w:lvlText w:val=""/>
      <w:lvlJc w:val="left"/>
      <w:pPr>
        <w:ind w:left="2160" w:hanging="360"/>
      </w:pPr>
      <w:rPr>
        <w:rFonts w:ascii="Wingdings" w:hAnsi="Wingdings" w:hint="default"/>
      </w:rPr>
    </w:lvl>
    <w:lvl w:ilvl="3" w:tplc="969C4BD6" w:tentative="1">
      <w:start w:val="1"/>
      <w:numFmt w:val="bullet"/>
      <w:lvlText w:val=""/>
      <w:lvlJc w:val="left"/>
      <w:pPr>
        <w:ind w:left="2880" w:hanging="360"/>
      </w:pPr>
      <w:rPr>
        <w:rFonts w:ascii="Symbol" w:hAnsi="Symbol" w:hint="default"/>
      </w:rPr>
    </w:lvl>
    <w:lvl w:ilvl="4" w:tplc="D344608E" w:tentative="1">
      <w:start w:val="1"/>
      <w:numFmt w:val="bullet"/>
      <w:lvlText w:val="o"/>
      <w:lvlJc w:val="left"/>
      <w:pPr>
        <w:ind w:left="3600" w:hanging="360"/>
      </w:pPr>
      <w:rPr>
        <w:rFonts w:ascii="Courier New" w:hAnsi="Courier New" w:cs="Courier New" w:hint="default"/>
      </w:rPr>
    </w:lvl>
    <w:lvl w:ilvl="5" w:tplc="92A0A7E4" w:tentative="1">
      <w:start w:val="1"/>
      <w:numFmt w:val="bullet"/>
      <w:lvlText w:val=""/>
      <w:lvlJc w:val="left"/>
      <w:pPr>
        <w:ind w:left="4320" w:hanging="360"/>
      </w:pPr>
      <w:rPr>
        <w:rFonts w:ascii="Wingdings" w:hAnsi="Wingdings" w:hint="default"/>
      </w:rPr>
    </w:lvl>
    <w:lvl w:ilvl="6" w:tplc="6630D834" w:tentative="1">
      <w:start w:val="1"/>
      <w:numFmt w:val="bullet"/>
      <w:lvlText w:val=""/>
      <w:lvlJc w:val="left"/>
      <w:pPr>
        <w:ind w:left="5040" w:hanging="360"/>
      </w:pPr>
      <w:rPr>
        <w:rFonts w:ascii="Symbol" w:hAnsi="Symbol" w:hint="default"/>
      </w:rPr>
    </w:lvl>
    <w:lvl w:ilvl="7" w:tplc="CCF2FFD4" w:tentative="1">
      <w:start w:val="1"/>
      <w:numFmt w:val="bullet"/>
      <w:lvlText w:val="o"/>
      <w:lvlJc w:val="left"/>
      <w:pPr>
        <w:ind w:left="5760" w:hanging="360"/>
      </w:pPr>
      <w:rPr>
        <w:rFonts w:ascii="Courier New" w:hAnsi="Courier New" w:cs="Courier New" w:hint="default"/>
      </w:rPr>
    </w:lvl>
    <w:lvl w:ilvl="8" w:tplc="15EED11C" w:tentative="1">
      <w:start w:val="1"/>
      <w:numFmt w:val="bullet"/>
      <w:lvlText w:val=""/>
      <w:lvlJc w:val="left"/>
      <w:pPr>
        <w:ind w:left="6480" w:hanging="360"/>
      </w:pPr>
      <w:rPr>
        <w:rFonts w:ascii="Wingdings" w:hAnsi="Wingdings" w:hint="default"/>
      </w:rPr>
    </w:lvl>
  </w:abstractNum>
  <w:abstractNum w:abstractNumId="7" w15:restartNumberingAfterBreak="0">
    <w:nsid w:val="78786C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B9429FC"/>
    <w:multiLevelType w:val="multilevel"/>
    <w:tmpl w:val="72BE53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BA07649"/>
    <w:multiLevelType w:val="hybridMultilevel"/>
    <w:tmpl w:val="D4AEAC2A"/>
    <w:lvl w:ilvl="0" w:tplc="170EC708">
      <w:start w:val="3"/>
      <w:numFmt w:val="upperRoman"/>
      <w:lvlText w:val="%1."/>
      <w:lvlJc w:val="left"/>
      <w:pPr>
        <w:ind w:left="326" w:hanging="720"/>
      </w:pPr>
      <w:rPr>
        <w:rFonts w:hint="default"/>
        <w:b/>
      </w:rPr>
    </w:lvl>
    <w:lvl w:ilvl="1" w:tplc="F5B6DDE2">
      <w:start w:val="1"/>
      <w:numFmt w:val="lowerLetter"/>
      <w:lvlText w:val="%2."/>
      <w:lvlJc w:val="left"/>
      <w:pPr>
        <w:ind w:left="-307" w:hanging="360"/>
      </w:pPr>
    </w:lvl>
    <w:lvl w:ilvl="2" w:tplc="A58461D8">
      <w:start w:val="1"/>
      <w:numFmt w:val="lowerRoman"/>
      <w:lvlText w:val="%3."/>
      <w:lvlJc w:val="right"/>
      <w:pPr>
        <w:ind w:left="413" w:hanging="180"/>
      </w:pPr>
    </w:lvl>
    <w:lvl w:ilvl="3" w:tplc="1BDABB3C" w:tentative="1">
      <w:start w:val="1"/>
      <w:numFmt w:val="decimal"/>
      <w:lvlText w:val="%4."/>
      <w:lvlJc w:val="left"/>
      <w:pPr>
        <w:ind w:left="1133" w:hanging="360"/>
      </w:pPr>
    </w:lvl>
    <w:lvl w:ilvl="4" w:tplc="944EDDB2" w:tentative="1">
      <w:start w:val="1"/>
      <w:numFmt w:val="lowerLetter"/>
      <w:lvlText w:val="%5."/>
      <w:lvlJc w:val="left"/>
      <w:pPr>
        <w:ind w:left="1853" w:hanging="360"/>
      </w:pPr>
    </w:lvl>
    <w:lvl w:ilvl="5" w:tplc="A1A60314" w:tentative="1">
      <w:start w:val="1"/>
      <w:numFmt w:val="lowerRoman"/>
      <w:lvlText w:val="%6."/>
      <w:lvlJc w:val="right"/>
      <w:pPr>
        <w:ind w:left="2573" w:hanging="180"/>
      </w:pPr>
    </w:lvl>
    <w:lvl w:ilvl="6" w:tplc="93E41E60" w:tentative="1">
      <w:start w:val="1"/>
      <w:numFmt w:val="decimal"/>
      <w:lvlText w:val="%7."/>
      <w:lvlJc w:val="left"/>
      <w:pPr>
        <w:ind w:left="3293" w:hanging="360"/>
      </w:pPr>
    </w:lvl>
    <w:lvl w:ilvl="7" w:tplc="96747578" w:tentative="1">
      <w:start w:val="1"/>
      <w:numFmt w:val="lowerLetter"/>
      <w:lvlText w:val="%8."/>
      <w:lvlJc w:val="left"/>
      <w:pPr>
        <w:ind w:left="4013" w:hanging="360"/>
      </w:pPr>
    </w:lvl>
    <w:lvl w:ilvl="8" w:tplc="E1147B7E" w:tentative="1">
      <w:start w:val="1"/>
      <w:numFmt w:val="lowerRoman"/>
      <w:lvlText w:val="%9."/>
      <w:lvlJc w:val="right"/>
      <w:pPr>
        <w:ind w:left="4733" w:hanging="180"/>
      </w:pPr>
    </w:lvl>
  </w:abstractNum>
  <w:num w:numId="1" w16cid:durableId="1080567416">
    <w:abstractNumId w:val="4"/>
  </w:num>
  <w:num w:numId="2" w16cid:durableId="1964530278">
    <w:abstractNumId w:val="1"/>
  </w:num>
  <w:num w:numId="3" w16cid:durableId="1884442053">
    <w:abstractNumId w:val="0"/>
  </w:num>
  <w:num w:numId="4" w16cid:durableId="1274290402">
    <w:abstractNumId w:val="5"/>
  </w:num>
  <w:num w:numId="5" w16cid:durableId="455106255">
    <w:abstractNumId w:val="7"/>
  </w:num>
  <w:num w:numId="6" w16cid:durableId="1989045514">
    <w:abstractNumId w:val="3"/>
  </w:num>
  <w:num w:numId="7" w16cid:durableId="1028946783">
    <w:abstractNumId w:val="9"/>
  </w:num>
  <w:num w:numId="8" w16cid:durableId="1762481619">
    <w:abstractNumId w:val="8"/>
  </w:num>
  <w:num w:numId="9" w16cid:durableId="1790274369">
    <w:abstractNumId w:val="6"/>
  </w:num>
  <w:num w:numId="10" w16cid:durableId="1796173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40E47"/>
    <w:rsid w:val="00070E3F"/>
    <w:rsid w:val="000A2684"/>
    <w:rsid w:val="000D410E"/>
    <w:rsid w:val="000D4738"/>
    <w:rsid w:val="000E62C5"/>
    <w:rsid w:val="000F1BA5"/>
    <w:rsid w:val="001073B8"/>
    <w:rsid w:val="00110B91"/>
    <w:rsid w:val="001512F9"/>
    <w:rsid w:val="001907A6"/>
    <w:rsid w:val="00191163"/>
    <w:rsid w:val="00195A73"/>
    <w:rsid w:val="001D15E2"/>
    <w:rsid w:val="001D7386"/>
    <w:rsid w:val="001F6142"/>
    <w:rsid w:val="00211444"/>
    <w:rsid w:val="00213FD2"/>
    <w:rsid w:val="00222370"/>
    <w:rsid w:val="00230F22"/>
    <w:rsid w:val="00243721"/>
    <w:rsid w:val="0025391B"/>
    <w:rsid w:val="00272496"/>
    <w:rsid w:val="00297558"/>
    <w:rsid w:val="002B1404"/>
    <w:rsid w:val="002B7050"/>
    <w:rsid w:val="002F517C"/>
    <w:rsid w:val="00310BC7"/>
    <w:rsid w:val="0034778A"/>
    <w:rsid w:val="00351D48"/>
    <w:rsid w:val="0036272D"/>
    <w:rsid w:val="00394D60"/>
    <w:rsid w:val="003D7B0F"/>
    <w:rsid w:val="003E420E"/>
    <w:rsid w:val="003F46AC"/>
    <w:rsid w:val="004415B2"/>
    <w:rsid w:val="00465E80"/>
    <w:rsid w:val="004C33B2"/>
    <w:rsid w:val="004D516C"/>
    <w:rsid w:val="004E7F41"/>
    <w:rsid w:val="004F7186"/>
    <w:rsid w:val="0053073B"/>
    <w:rsid w:val="005326A6"/>
    <w:rsid w:val="00543508"/>
    <w:rsid w:val="00553CAC"/>
    <w:rsid w:val="0055468E"/>
    <w:rsid w:val="00564A42"/>
    <w:rsid w:val="00564CA6"/>
    <w:rsid w:val="00565CE1"/>
    <w:rsid w:val="005B4DB8"/>
    <w:rsid w:val="005C7FA1"/>
    <w:rsid w:val="00617AAC"/>
    <w:rsid w:val="00637687"/>
    <w:rsid w:val="0064641F"/>
    <w:rsid w:val="00683CF4"/>
    <w:rsid w:val="00693F05"/>
    <w:rsid w:val="006C02E1"/>
    <w:rsid w:val="006C0614"/>
    <w:rsid w:val="006D3451"/>
    <w:rsid w:val="006F3FCE"/>
    <w:rsid w:val="00703E9C"/>
    <w:rsid w:val="0074092B"/>
    <w:rsid w:val="007701A8"/>
    <w:rsid w:val="007858C5"/>
    <w:rsid w:val="007A287F"/>
    <w:rsid w:val="007A64FF"/>
    <w:rsid w:val="007B23A3"/>
    <w:rsid w:val="007B4DDB"/>
    <w:rsid w:val="007B6DD1"/>
    <w:rsid w:val="007D389F"/>
    <w:rsid w:val="00816F3C"/>
    <w:rsid w:val="008257F8"/>
    <w:rsid w:val="00833B52"/>
    <w:rsid w:val="00846377"/>
    <w:rsid w:val="00857E38"/>
    <w:rsid w:val="00875DE8"/>
    <w:rsid w:val="00880BE7"/>
    <w:rsid w:val="008A5D84"/>
    <w:rsid w:val="009139A1"/>
    <w:rsid w:val="0092420A"/>
    <w:rsid w:val="00952B15"/>
    <w:rsid w:val="009730E7"/>
    <w:rsid w:val="00996740"/>
    <w:rsid w:val="009E353D"/>
    <w:rsid w:val="00A5198B"/>
    <w:rsid w:val="00A52B04"/>
    <w:rsid w:val="00A65DB8"/>
    <w:rsid w:val="00AD290C"/>
    <w:rsid w:val="00AF3FAD"/>
    <w:rsid w:val="00B007B2"/>
    <w:rsid w:val="00B02852"/>
    <w:rsid w:val="00B362EF"/>
    <w:rsid w:val="00B36CD4"/>
    <w:rsid w:val="00B44A45"/>
    <w:rsid w:val="00B53EC6"/>
    <w:rsid w:val="00B7091C"/>
    <w:rsid w:val="00B80110"/>
    <w:rsid w:val="00B80CC3"/>
    <w:rsid w:val="00BA2927"/>
    <w:rsid w:val="00BB16A4"/>
    <w:rsid w:val="00BC17C2"/>
    <w:rsid w:val="00C343A6"/>
    <w:rsid w:val="00C406C0"/>
    <w:rsid w:val="00C44AE6"/>
    <w:rsid w:val="00C9477C"/>
    <w:rsid w:val="00CA2D79"/>
    <w:rsid w:val="00CC1B64"/>
    <w:rsid w:val="00CE3EA2"/>
    <w:rsid w:val="00D02093"/>
    <w:rsid w:val="00D0397E"/>
    <w:rsid w:val="00D401D9"/>
    <w:rsid w:val="00D5178D"/>
    <w:rsid w:val="00D728B9"/>
    <w:rsid w:val="00D847C7"/>
    <w:rsid w:val="00D86969"/>
    <w:rsid w:val="00DA1DCB"/>
    <w:rsid w:val="00DC36F0"/>
    <w:rsid w:val="00DD67D5"/>
    <w:rsid w:val="00E52DA2"/>
    <w:rsid w:val="00E75D8D"/>
    <w:rsid w:val="00E83726"/>
    <w:rsid w:val="00E9798E"/>
    <w:rsid w:val="00EA054A"/>
    <w:rsid w:val="00F3223B"/>
    <w:rsid w:val="00F34051"/>
    <w:rsid w:val="00F4264C"/>
    <w:rsid w:val="00F569C2"/>
    <w:rsid w:val="00F7579B"/>
    <w:rsid w:val="00F83947"/>
    <w:rsid w:val="00F9193E"/>
    <w:rsid w:val="00FA29A3"/>
    <w:rsid w:val="00FB7B80"/>
    <w:rsid w:val="00FC557F"/>
    <w:rsid w:val="00FE16C2"/>
    <w:rsid w:val="00FF58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754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styleId="FootnoteText">
    <w:name w:val="footnote text"/>
    <w:basedOn w:val="Normal"/>
    <w:link w:val="FootnoteTextChar"/>
    <w:uiPriority w:val="99"/>
    <w:semiHidden/>
    <w:unhideWhenUsed/>
    <w:rsid w:val="00B44A45"/>
    <w:rPr>
      <w:sz w:val="20"/>
      <w:szCs w:val="20"/>
    </w:rPr>
  </w:style>
  <w:style w:type="character" w:customStyle="1" w:styleId="FootnoteTextChar">
    <w:name w:val="Footnote Text Char"/>
    <w:basedOn w:val="DefaultParagraphFont"/>
    <w:link w:val="FootnoteText"/>
    <w:uiPriority w:val="99"/>
    <w:semiHidden/>
    <w:rsid w:val="00B44A45"/>
    <w:rPr>
      <w:sz w:val="20"/>
      <w:szCs w:val="20"/>
    </w:rPr>
  </w:style>
  <w:style w:type="table" w:styleId="TableGrid">
    <w:name w:val="Table Grid"/>
    <w:basedOn w:val="TableNormal"/>
    <w:uiPriority w:val="39"/>
    <w:rsid w:val="00B44A45"/>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44A45"/>
    <w:rPr>
      <w:vertAlign w:val="superscript"/>
    </w:rPr>
  </w:style>
  <w:style w:type="paragraph" w:styleId="Revision">
    <w:name w:val="Revision"/>
    <w:hidden/>
    <w:uiPriority w:val="99"/>
    <w:semiHidden/>
    <w:rsid w:val="000E62C5"/>
  </w:style>
  <w:style w:type="character" w:styleId="Hyperlink">
    <w:name w:val="Hyperlink"/>
    <w:basedOn w:val="DefaultParagraphFont"/>
    <w:uiPriority w:val="99"/>
    <w:unhideWhenUsed/>
    <w:rsid w:val="00C406C0"/>
    <w:rPr>
      <w:color w:val="0563C1" w:themeColor="hyperlink"/>
      <w:u w:val="single"/>
    </w:rPr>
  </w:style>
  <w:style w:type="character" w:styleId="UnresolvedMention">
    <w:name w:val="Unresolved Mention"/>
    <w:basedOn w:val="DefaultParagraphFont"/>
    <w:uiPriority w:val="99"/>
    <w:semiHidden/>
    <w:unhideWhenUsed/>
    <w:rsid w:val="00C40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unovads.lv" TargetMode="External"/><Relationship Id="rId18" Type="http://schemas.openxmlformats.org/officeDocument/2006/relationships/hyperlink" Target="https://likumi.lv/ta/id/336956-pasvaldibu-likums" TargetMode="External"/><Relationship Id="rId26" Type="http://schemas.openxmlformats.org/officeDocument/2006/relationships/hyperlink" Target="http://www.adazunovads.lv/" TargetMode="External"/><Relationship Id="rId3" Type="http://schemas.openxmlformats.org/officeDocument/2006/relationships/styles" Target="styles.xml"/><Relationship Id="rId21" Type="http://schemas.openxmlformats.org/officeDocument/2006/relationships/hyperlink" Target="https://likumi.lv/ta/id/336956-pasvaldibu-likums" TargetMode="External"/><Relationship Id="rId7" Type="http://schemas.openxmlformats.org/officeDocument/2006/relationships/endnotes" Target="endnotes.xml"/><Relationship Id="rId12" Type="http://schemas.openxmlformats.org/officeDocument/2006/relationships/hyperlink" Target="mailto:dome@adazunovads.lv" TargetMode="External"/><Relationship Id="rId17" Type="http://schemas.openxmlformats.org/officeDocument/2006/relationships/hyperlink" Target="http://www.adazunovads.lv" TargetMode="External"/><Relationship Id="rId25" Type="http://schemas.openxmlformats.org/officeDocument/2006/relationships/hyperlink" Target="https://likumi.lv/ta/id/336956-pasvaldibu-likum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likumi.lv/ta/id/336956-pasvaldibu-likum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olatvija.lv" TargetMode="External"/><Relationship Id="rId24" Type="http://schemas.openxmlformats.org/officeDocument/2006/relationships/hyperlink" Target="https://likumi.lv/ta/id/336956-pasvaldibu-likum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dazunovads.lv" TargetMode="External"/><Relationship Id="rId23" Type="http://schemas.openxmlformats.org/officeDocument/2006/relationships/hyperlink" Target="https://likumi.lv/ta/id/336956-pasvaldibu-likums" TargetMode="External"/><Relationship Id="rId28" Type="http://schemas.openxmlformats.org/officeDocument/2006/relationships/footer" Target="footer2.xml"/><Relationship Id="rId10" Type="http://schemas.openxmlformats.org/officeDocument/2006/relationships/hyperlink" Target="http://www.kadastrs.lv" TargetMode="External"/><Relationship Id="rId19" Type="http://schemas.openxmlformats.org/officeDocument/2006/relationships/hyperlink" Target="https://likumi.lv/ta/id/336956-pasvaldibu-likum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pografija.lv" TargetMode="External"/><Relationship Id="rId14" Type="http://schemas.openxmlformats.org/officeDocument/2006/relationships/hyperlink" Target="http://www.adazunovads.lv" TargetMode="External"/><Relationship Id="rId22" Type="http://schemas.openxmlformats.org/officeDocument/2006/relationships/hyperlink" Target="https://likumi.lv/ta/id/336956-pasvaldibu-likums" TargetMode="External"/><Relationship Id="rId27" Type="http://schemas.openxmlformats.org/officeDocument/2006/relationships/header" Target="head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E608-3530-43EA-98BF-47B6A39B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19427</Words>
  <Characters>11074</Characters>
  <Application>Microsoft Office Word</Application>
  <DocSecurity>0</DocSecurity>
  <Lines>92</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Pārums</cp:lastModifiedBy>
  <cp:revision>2</cp:revision>
  <dcterms:created xsi:type="dcterms:W3CDTF">2024-12-10T07:21:00Z</dcterms:created>
  <dcterms:modified xsi:type="dcterms:W3CDTF">2024-12-10T07:21:00Z</dcterms:modified>
</cp:coreProperties>
</file>