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F91DB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91DB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91DB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91DB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6633003" w:rsidR="00564CA6" w:rsidRPr="00564CA6" w:rsidRDefault="00F91DB0" w:rsidP="00564CA6">
      <w:pPr>
        <w:rPr>
          <w:rFonts w:ascii="Times New Roman" w:hAnsi="Times New Roman" w:cs="Times New Roman"/>
          <w:b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</w:t>
      </w:r>
      <w:r w:rsidR="00987859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.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 w:rsidR="00987859">
        <w:rPr>
          <w:rFonts w:ascii="Times New Roman" w:hAnsi="Times New Roman" w:cs="Times New Roman"/>
          <w:color w:val="000000" w:themeColor="text1"/>
        </w:rPr>
        <w:t>novemb</w:t>
      </w:r>
      <w:r>
        <w:rPr>
          <w:rFonts w:ascii="Times New Roman" w:hAnsi="Times New Roman" w:cs="Times New Roman"/>
          <w:color w:val="000000" w:themeColor="text1"/>
        </w:rPr>
        <w:t>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F91DB0">
        <w:rPr>
          <w:rFonts w:ascii="Times New Roman" w:hAnsi="Times New Roman" w:cs="Times New Roman"/>
          <w:b/>
          <w:bCs/>
          <w:noProof/>
        </w:rPr>
        <w:t>477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2C0AD4DF" w:rsidR="00564CA6" w:rsidRPr="00564CA6" w:rsidRDefault="00F91DB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91370">
        <w:rPr>
          <w:rFonts w:ascii="Times New Roman" w:hAnsi="Times New Roman" w:cs="Times New Roman"/>
          <w:b/>
        </w:rPr>
        <w:t xml:space="preserve">Ādažu novada </w:t>
      </w:r>
      <w:r w:rsidRPr="00B91370">
        <w:rPr>
          <w:rFonts w:ascii="Times New Roman" w:hAnsi="Times New Roman" w:cs="Times New Roman"/>
          <w:b/>
        </w:rPr>
        <w:t>Attīstības programmas (2021-2027) Rīcības plāna un Investīciju plāna aktualizāciju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88AB2AE" w14:textId="2C962E00" w:rsidR="00FE1EA7" w:rsidRPr="00FE1EA7" w:rsidRDefault="00F91DB0" w:rsidP="00FE1EA7">
      <w:pPr>
        <w:spacing w:after="120"/>
        <w:jc w:val="both"/>
        <w:rPr>
          <w:rFonts w:ascii="Times New Roman" w:hAnsi="Times New Roman" w:cs="Times New Roman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Valsts kontroles 2023. gada 17. maijs ziņojuma revīzijā Nr. 2.4.1-8/2022 “Vai pašvaldību veiktās darbības nodrošina iedzīvotāju līdzdalību un informētību?” </w:t>
      </w:r>
      <w:r>
        <w:rPr>
          <w:rFonts w:ascii="Times New Roman" w:hAnsi="Times New Roman" w:cs="Times New Roman"/>
          <w:sz w:val="23"/>
          <w:szCs w:val="23"/>
        </w:rPr>
        <w:t xml:space="preserve">sniegts </w:t>
      </w:r>
      <w:r w:rsidRPr="007C0999">
        <w:rPr>
          <w:rFonts w:ascii="Times New Roman" w:hAnsi="Times New Roman" w:cs="Times New Roman"/>
          <w:sz w:val="23"/>
          <w:szCs w:val="23"/>
        </w:rPr>
        <w:t>ieteikum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7C0999">
        <w:rPr>
          <w:rFonts w:ascii="Times New Roman" w:hAnsi="Times New Roman" w:cs="Times New Roman"/>
          <w:sz w:val="23"/>
          <w:szCs w:val="23"/>
        </w:rPr>
        <w:t xml:space="preserve"> pašvaldībai vei</w:t>
      </w:r>
      <w:r>
        <w:rPr>
          <w:rFonts w:ascii="Times New Roman" w:hAnsi="Times New Roman" w:cs="Times New Roman"/>
          <w:sz w:val="23"/>
          <w:szCs w:val="23"/>
        </w:rPr>
        <w:t>kt</w:t>
      </w:r>
      <w:r w:rsidRPr="007C0999">
        <w:rPr>
          <w:rFonts w:ascii="Times New Roman" w:hAnsi="Times New Roman" w:cs="Times New Roman"/>
          <w:sz w:val="23"/>
          <w:szCs w:val="23"/>
        </w:rPr>
        <w:t xml:space="preserve"> darbības iedzīvotāju viedokļa apzināšanai pirms </w:t>
      </w:r>
      <w:r>
        <w:rPr>
          <w:rFonts w:ascii="Times New Roman" w:hAnsi="Times New Roman" w:cs="Times New Roman"/>
          <w:sz w:val="23"/>
          <w:szCs w:val="23"/>
        </w:rPr>
        <w:t>sabiedrībai nozī</w:t>
      </w:r>
      <w:r>
        <w:rPr>
          <w:rFonts w:ascii="Times New Roman" w:hAnsi="Times New Roman" w:cs="Times New Roman"/>
          <w:sz w:val="23"/>
          <w:szCs w:val="23"/>
        </w:rPr>
        <w:t xml:space="preserve">mīgu </w:t>
      </w:r>
      <w:r w:rsidRPr="007C0999">
        <w:rPr>
          <w:rFonts w:ascii="Times New Roman" w:hAnsi="Times New Roman" w:cs="Times New Roman"/>
          <w:sz w:val="23"/>
          <w:szCs w:val="23"/>
        </w:rPr>
        <w:t>lēmumu pieņemšanas. Iedzīvotāju viedokļi arī jāņem vērā aktualizējot pašvaldības attīstības programmu, tādā veidā mazinot risku, ka veiktās izmaiņas (iekļaujot jaunus vai izslēdzot kādu no esošajiem pasākumiem) nebūtu atbilstošas iedzīvotāju vajadzībā</w:t>
      </w:r>
      <w:r w:rsidRPr="007C0999">
        <w:rPr>
          <w:rFonts w:ascii="Times New Roman" w:hAnsi="Times New Roman" w:cs="Times New Roman"/>
          <w:sz w:val="23"/>
          <w:szCs w:val="23"/>
        </w:rPr>
        <w:t>m.</w:t>
      </w:r>
      <w:r>
        <w:rPr>
          <w:rFonts w:ascii="Times New Roman" w:hAnsi="Times New Roman" w:cs="Times New Roman"/>
          <w:sz w:val="23"/>
          <w:szCs w:val="23"/>
        </w:rPr>
        <w:t xml:space="preserve"> Atbilstoši šim ieteikumam </w:t>
      </w:r>
      <w:r w:rsidRPr="007C0999">
        <w:rPr>
          <w:rFonts w:ascii="Times New Roman" w:hAnsi="Times New Roman" w:cs="Times New Roman"/>
          <w:sz w:val="23"/>
          <w:szCs w:val="23"/>
        </w:rPr>
        <w:t>Ādažu novada pašvaldības Attīstības programmas (2021-2027) Rīcības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un Investīciju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aktualizēt</w:t>
      </w:r>
      <w:r>
        <w:rPr>
          <w:rFonts w:ascii="Times New Roman" w:hAnsi="Times New Roman" w:cs="Times New Roman"/>
          <w:sz w:val="23"/>
          <w:szCs w:val="23"/>
        </w:rPr>
        <w:t xml:space="preserve">ās redakcijas tika nodotas sabiedriskajai apspriešanai. </w:t>
      </w:r>
      <w:r w:rsidRPr="007C0999">
        <w:rPr>
          <w:rFonts w:ascii="Times New Roman" w:hAnsi="Times New Roman" w:cs="Times New Roman"/>
          <w:sz w:val="23"/>
          <w:szCs w:val="23"/>
        </w:rPr>
        <w:t xml:space="preserve">Sabiedriskās apspriešana </w:t>
      </w:r>
      <w:r w:rsidR="00FB6D05">
        <w:rPr>
          <w:rFonts w:ascii="Times New Roman" w:hAnsi="Times New Roman" w:cs="Times New Roman"/>
          <w:sz w:val="23"/>
          <w:szCs w:val="23"/>
        </w:rPr>
        <w:t>notika</w:t>
      </w:r>
      <w:r w:rsidRPr="007C0999">
        <w:rPr>
          <w:rFonts w:ascii="Times New Roman" w:hAnsi="Times New Roman" w:cs="Times New Roman"/>
          <w:sz w:val="23"/>
          <w:szCs w:val="23"/>
        </w:rPr>
        <w:t xml:space="preserve"> no 2024.</w:t>
      </w:r>
      <w:r>
        <w:rPr>
          <w:rFonts w:ascii="Times New Roman" w:hAnsi="Times New Roman" w:cs="Times New Roman"/>
          <w:sz w:val="23"/>
          <w:szCs w:val="23"/>
        </w:rPr>
        <w:t xml:space="preserve"> gada 11. novembra</w:t>
      </w:r>
      <w:r w:rsidRPr="007C0999">
        <w:rPr>
          <w:rFonts w:ascii="Times New Roman" w:hAnsi="Times New Roman" w:cs="Times New Roman"/>
          <w:sz w:val="23"/>
          <w:szCs w:val="23"/>
        </w:rPr>
        <w:t xml:space="preserve"> līdz </w:t>
      </w:r>
      <w:r>
        <w:rPr>
          <w:rFonts w:ascii="Times New Roman" w:hAnsi="Times New Roman" w:cs="Times New Roman"/>
          <w:sz w:val="23"/>
          <w:szCs w:val="23"/>
        </w:rPr>
        <w:t>26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novembrim. Sabiedriskās apspriešanas laikā tika saņemti 10 priekšlikumi, t.sk., 2 iesnieguma veidā, ko parakstīja 119 Ādažu novada iedzīvotāji</w:t>
      </w:r>
      <w:r w:rsidR="00346512">
        <w:rPr>
          <w:rFonts w:ascii="Times New Roman" w:hAnsi="Times New Roman" w:cs="Times New Roman"/>
          <w:sz w:val="23"/>
          <w:szCs w:val="23"/>
        </w:rPr>
        <w:t xml:space="preserve"> (reģistrēts ar Nr. </w:t>
      </w:r>
      <w:r w:rsidR="00346512" w:rsidRPr="00346512">
        <w:rPr>
          <w:rFonts w:ascii="Times New Roman" w:hAnsi="Times New Roman" w:cs="Times New Roman"/>
          <w:sz w:val="23"/>
          <w:szCs w:val="23"/>
        </w:rPr>
        <w:t>ĀNP/1-11-1/24/6390</w:t>
      </w:r>
      <w:r w:rsidR="00346512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 Tika ņemt vērā 9 priekšlikumi, bet 1 – netika, jo p</w:t>
      </w:r>
      <w:r>
        <w:rPr>
          <w:rFonts w:ascii="Times New Roman" w:hAnsi="Times New Roman" w:cs="Times New Roman"/>
        </w:rPr>
        <w:t xml:space="preserve">ašvaldība Attīstības </w:t>
      </w:r>
      <w:r>
        <w:rPr>
          <w:rFonts w:ascii="Times New Roman" w:hAnsi="Times New Roman" w:cs="Times New Roman"/>
        </w:rPr>
        <w:t xml:space="preserve">programmā neliek pasākumus, kuru īstenotājs nav pašvaldība, </w:t>
      </w:r>
      <w:r w:rsidRPr="00FE1EA7">
        <w:rPr>
          <w:rFonts w:ascii="Times New Roman" w:hAnsi="Times New Roman" w:cs="Times New Roman"/>
        </w:rPr>
        <w:t>tās iestādes vai pašvaldības uzņēmumi, vai arī kuru viens no gala lietotājiem ir pašvaldība</w:t>
      </w:r>
      <w:r>
        <w:rPr>
          <w:rFonts w:ascii="Times New Roman" w:hAnsi="Times New Roman" w:cs="Times New Roman"/>
        </w:rPr>
        <w:t xml:space="preserve">. </w:t>
      </w:r>
    </w:p>
    <w:p w14:paraId="639C4E39" w14:textId="3E8A39F3" w:rsidR="00564CA6" w:rsidRPr="00564CA6" w:rsidRDefault="00F91DB0" w:rsidP="00BB16A4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>10. panta pirmās daļas 3. punktu, Ministru kabineta 2014. gada 14. o</w:t>
      </w:r>
      <w:r w:rsidRPr="00C83C5B">
        <w:rPr>
          <w:rFonts w:ascii="Times New Roman" w:hAnsi="Times New Roman" w:cs="Times New Roman"/>
        </w:rPr>
        <w:t>ktobra noteikumu Nr. 628 “Noteikumi par pašvaldību teritorijas attīstības plānošanas dokumentiem” 22.</w:t>
      </w:r>
      <w:r>
        <w:rPr>
          <w:rFonts w:ascii="Times New Roman" w:hAnsi="Times New Roman" w:cs="Times New Roman"/>
        </w:rPr>
        <w:t xml:space="preserve"> un </w:t>
      </w:r>
      <w:r w:rsidRPr="00C83C5B">
        <w:rPr>
          <w:rFonts w:ascii="Times New Roman" w:hAnsi="Times New Roman" w:cs="Times New Roman"/>
        </w:rPr>
        <w:t>73. punktu</w:t>
      </w:r>
      <w:r w:rsidRPr="00B91370">
        <w:rPr>
          <w:rFonts w:ascii="Times New Roman" w:hAnsi="Times New Roman" w:cs="Times New Roman"/>
        </w:rPr>
        <w:t>, Attīstības plānošanas sistēmas likuma 6.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ceturto daļu, Teritorijas attīstības plānošanas likuma 12.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panta trešo daļu, Ādažu </w:t>
      </w:r>
      <w:r w:rsidRPr="00B91370">
        <w:rPr>
          <w:rFonts w:ascii="Times New Roman" w:hAnsi="Times New Roman" w:cs="Times New Roman"/>
        </w:rPr>
        <w:t>novada domes 2021.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gada 27.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jūlija lēmumu Nr.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17 “Par Ādažu novada Attīstības programmas 2021.-2027. gadam un Vides pārskata par Ādažu novada Ilgtspējīgas attīstības stratēģijas aktualizāciju un Attīstības programmu apstiprināšanu”, Ādažu novada dome</w:t>
      </w:r>
    </w:p>
    <w:p w14:paraId="7E71C6D5" w14:textId="77777777" w:rsidR="00564CA6" w:rsidRPr="00564CA6" w:rsidRDefault="00F91DB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</w:t>
      </w:r>
      <w:r w:rsidRPr="00564CA6">
        <w:rPr>
          <w:rFonts w:ascii="Times New Roman" w:hAnsi="Times New Roman" w:cs="Times New Roman"/>
          <w:b/>
        </w:rPr>
        <w:t>J:</w:t>
      </w:r>
    </w:p>
    <w:p w14:paraId="7CB66256" w14:textId="77777777" w:rsidR="00744EDA" w:rsidRPr="006208F5" w:rsidRDefault="00F91DB0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6208F5">
        <w:rPr>
          <w:rFonts w:ascii="Times New Roman" w:hAnsi="Times New Roman" w:cs="Times New Roman"/>
        </w:rPr>
        <w:t>Apstiprināt Ādažu novada Attīstības programmas (2021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-2027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) aktualizēto Rīcības plānu (1.pielikums) un Investīciju plānu (2.pielikums).</w:t>
      </w:r>
    </w:p>
    <w:p w14:paraId="7BE7738D" w14:textId="77777777" w:rsidR="00744EDA" w:rsidRPr="006208F5" w:rsidRDefault="00F91DB0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Attīstības un projektu</w:t>
      </w:r>
      <w:r w:rsidRPr="006208F5">
        <w:rPr>
          <w:rFonts w:ascii="Times New Roman" w:hAnsi="Times New Roman" w:cs="Times New Roman"/>
        </w:rPr>
        <w:t xml:space="preserve"> nodaļai veikt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punktā minēto dokumentu</w:t>
      </w:r>
      <w:r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ievieto</w:t>
      </w:r>
      <w:r>
        <w:rPr>
          <w:rFonts w:ascii="Times New Roman" w:eastAsia="Calibri" w:hAnsi="Times New Roman" w:cs="Times New Roman"/>
          <w:szCs w:val="22"/>
        </w:rPr>
        <w:t>šanu</w:t>
      </w:r>
      <w:r w:rsidRPr="0076237C">
        <w:rPr>
          <w:rFonts w:ascii="Times New Roman" w:eastAsia="Calibri" w:hAnsi="Times New Roman" w:cs="Times New Roman"/>
          <w:szCs w:val="22"/>
        </w:rPr>
        <w:t xml:space="preserve"> Teritorijas attīstības plānošanas informācijas sistēmā (TAPIS)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7948E13B" w14:textId="77777777" w:rsidR="00744EDA" w:rsidRDefault="00F91DB0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6208F5">
        <w:rPr>
          <w:rFonts w:ascii="Times New Roman" w:hAnsi="Times New Roman" w:cs="Times New Roman"/>
        </w:rPr>
        <w:t>Sabiedrisko attiecību nodaļai veikt 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 xml:space="preserve">punktā minēto dokumentu publicēšanu pašvaldības tīmekļvietnē </w:t>
      </w:r>
      <w:hyperlink r:id="rId8" w:history="1">
        <w:r w:rsidRPr="005A1193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208F5">
        <w:rPr>
          <w:rFonts w:ascii="Times New Roman" w:hAnsi="Times New Roman" w:cs="Times New Roman"/>
        </w:rPr>
        <w:t>.</w:t>
      </w:r>
    </w:p>
    <w:p w14:paraId="7BF57BC2" w14:textId="77777777" w:rsidR="00744EDA" w:rsidRDefault="00F91DB0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208F5">
        <w:rPr>
          <w:rFonts w:ascii="Times New Roman" w:hAnsi="Times New Roman" w:cs="Times New Roman"/>
        </w:rPr>
        <w:t>Pašvaldības iestāžu un struktūrvienību vadītājiem organizēt aktualizētajos dokumentos noteikto uzdevumu izpildi.</w:t>
      </w:r>
    </w:p>
    <w:p w14:paraId="1399ADE7" w14:textId="77777777" w:rsidR="00744EDA" w:rsidRPr="005D026F" w:rsidRDefault="00F91DB0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izpilddirektoram veikt lēmuma izpildes kontroli.</w:t>
      </w:r>
      <w:bookmarkEnd w:id="2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EE40704" w14:textId="12C84266" w:rsidR="00564CA6" w:rsidRDefault="00F91DB0" w:rsidP="00F91DB0">
      <w:pPr>
        <w:spacing w:after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955A864" w14:textId="2BF12EC2" w:rsidR="00564CA6" w:rsidRPr="00744EDA" w:rsidRDefault="00F91DB0" w:rsidP="00F91DB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744ED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E759" w14:textId="77777777" w:rsidR="00000000" w:rsidRDefault="00F91DB0">
      <w:r>
        <w:separator/>
      </w:r>
    </w:p>
  </w:endnote>
  <w:endnote w:type="continuationSeparator" w:id="0">
    <w:p w14:paraId="0B70FBB5" w14:textId="77777777" w:rsidR="00000000" w:rsidRDefault="00F9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7166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91DB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D92A" w14:textId="77777777" w:rsidR="00000000" w:rsidRDefault="00F91DB0">
      <w:r>
        <w:separator/>
      </w:r>
    </w:p>
  </w:footnote>
  <w:footnote w:type="continuationSeparator" w:id="0">
    <w:p w14:paraId="2A016886" w14:textId="77777777" w:rsidR="00000000" w:rsidRDefault="00F9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0C686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66FB3A" w:tentative="1">
      <w:start w:val="1"/>
      <w:numFmt w:val="lowerLetter"/>
      <w:lvlText w:val="%2."/>
      <w:lvlJc w:val="left"/>
      <w:pPr>
        <w:ind w:left="1440" w:hanging="360"/>
      </w:pPr>
    </w:lvl>
    <w:lvl w:ilvl="2" w:tplc="642209CA" w:tentative="1">
      <w:start w:val="1"/>
      <w:numFmt w:val="lowerRoman"/>
      <w:lvlText w:val="%3."/>
      <w:lvlJc w:val="right"/>
      <w:pPr>
        <w:ind w:left="2160" w:hanging="180"/>
      </w:pPr>
    </w:lvl>
    <w:lvl w:ilvl="3" w:tplc="00422884" w:tentative="1">
      <w:start w:val="1"/>
      <w:numFmt w:val="decimal"/>
      <w:lvlText w:val="%4."/>
      <w:lvlJc w:val="left"/>
      <w:pPr>
        <w:ind w:left="2880" w:hanging="360"/>
      </w:pPr>
    </w:lvl>
    <w:lvl w:ilvl="4" w:tplc="A1EC51C8" w:tentative="1">
      <w:start w:val="1"/>
      <w:numFmt w:val="lowerLetter"/>
      <w:lvlText w:val="%5."/>
      <w:lvlJc w:val="left"/>
      <w:pPr>
        <w:ind w:left="3600" w:hanging="360"/>
      </w:pPr>
    </w:lvl>
    <w:lvl w:ilvl="5" w:tplc="D20A83FC" w:tentative="1">
      <w:start w:val="1"/>
      <w:numFmt w:val="lowerRoman"/>
      <w:lvlText w:val="%6."/>
      <w:lvlJc w:val="right"/>
      <w:pPr>
        <w:ind w:left="4320" w:hanging="180"/>
      </w:pPr>
    </w:lvl>
    <w:lvl w:ilvl="6" w:tplc="EA94CAD4" w:tentative="1">
      <w:start w:val="1"/>
      <w:numFmt w:val="decimal"/>
      <w:lvlText w:val="%7."/>
      <w:lvlJc w:val="left"/>
      <w:pPr>
        <w:ind w:left="5040" w:hanging="360"/>
      </w:pPr>
    </w:lvl>
    <w:lvl w:ilvl="7" w:tplc="A2E491B8" w:tentative="1">
      <w:start w:val="1"/>
      <w:numFmt w:val="lowerLetter"/>
      <w:lvlText w:val="%8."/>
      <w:lvlJc w:val="left"/>
      <w:pPr>
        <w:ind w:left="5760" w:hanging="360"/>
      </w:pPr>
    </w:lvl>
    <w:lvl w:ilvl="8" w:tplc="B308A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96695"/>
    <w:multiLevelType w:val="hybridMultilevel"/>
    <w:tmpl w:val="7C2E7D8C"/>
    <w:lvl w:ilvl="0" w:tplc="B48AA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0B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0F4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6E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03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3C0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AD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E5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8A1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93613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46512"/>
    <w:rsid w:val="00351D48"/>
    <w:rsid w:val="003C401E"/>
    <w:rsid w:val="004D516C"/>
    <w:rsid w:val="00521C00"/>
    <w:rsid w:val="0053073B"/>
    <w:rsid w:val="00543508"/>
    <w:rsid w:val="00564CA6"/>
    <w:rsid w:val="005A1193"/>
    <w:rsid w:val="005C7FA1"/>
    <w:rsid w:val="005D026F"/>
    <w:rsid w:val="005F2167"/>
    <w:rsid w:val="00617AAC"/>
    <w:rsid w:val="006208F5"/>
    <w:rsid w:val="00693F05"/>
    <w:rsid w:val="006B47A1"/>
    <w:rsid w:val="006D3451"/>
    <w:rsid w:val="006D513B"/>
    <w:rsid w:val="0074092B"/>
    <w:rsid w:val="00744EDA"/>
    <w:rsid w:val="0076237C"/>
    <w:rsid w:val="0079484F"/>
    <w:rsid w:val="007B4DDB"/>
    <w:rsid w:val="007C0999"/>
    <w:rsid w:val="008257F8"/>
    <w:rsid w:val="008E3846"/>
    <w:rsid w:val="009139A1"/>
    <w:rsid w:val="00931891"/>
    <w:rsid w:val="00987859"/>
    <w:rsid w:val="00996740"/>
    <w:rsid w:val="009A3989"/>
    <w:rsid w:val="009B7F8F"/>
    <w:rsid w:val="00A254B5"/>
    <w:rsid w:val="00A52B04"/>
    <w:rsid w:val="00AD37F2"/>
    <w:rsid w:val="00B274F4"/>
    <w:rsid w:val="00B36CD4"/>
    <w:rsid w:val="00B4014F"/>
    <w:rsid w:val="00B47C10"/>
    <w:rsid w:val="00B91370"/>
    <w:rsid w:val="00BB16A4"/>
    <w:rsid w:val="00BE75D1"/>
    <w:rsid w:val="00C82360"/>
    <w:rsid w:val="00C83C5B"/>
    <w:rsid w:val="00C9477C"/>
    <w:rsid w:val="00CC1B2F"/>
    <w:rsid w:val="00CF16C2"/>
    <w:rsid w:val="00D86969"/>
    <w:rsid w:val="00DB0669"/>
    <w:rsid w:val="00E52DA2"/>
    <w:rsid w:val="00E75D8D"/>
    <w:rsid w:val="00ED19A8"/>
    <w:rsid w:val="00EF06E1"/>
    <w:rsid w:val="00F7630E"/>
    <w:rsid w:val="00F91DB0"/>
    <w:rsid w:val="00FA29A3"/>
    <w:rsid w:val="00FB6D05"/>
    <w:rsid w:val="00FE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744ED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E1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24</cp:revision>
  <dcterms:created xsi:type="dcterms:W3CDTF">2024-06-01T14:06:00Z</dcterms:created>
  <dcterms:modified xsi:type="dcterms:W3CDTF">2024-11-30T11:35:00Z</dcterms:modified>
</cp:coreProperties>
</file>