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A8F4" w14:textId="77777777" w:rsidR="004D516C" w:rsidRDefault="00AD785B" w:rsidP="00564CA6">
      <w:r>
        <w:rPr>
          <w:noProof/>
        </w:rPr>
        <w:drawing>
          <wp:inline distT="0" distB="0" distL="0" distR="0" wp14:anchorId="53F34A44" wp14:editId="3774F0D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93AF6" w14:textId="77777777" w:rsidR="005C7FA1" w:rsidRDefault="005C7FA1" w:rsidP="00564CA6"/>
    <w:p w14:paraId="1DE7AA30" w14:textId="187BCC1D" w:rsidR="00564CA6" w:rsidRPr="003953ED" w:rsidRDefault="00AD785B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3953ED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13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11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2024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</w:p>
    <w:p w14:paraId="5B78BD77" w14:textId="77777777" w:rsidR="00564CA6" w:rsidRPr="003953ED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420969C1" w14:textId="2DCDCCD0" w:rsidR="00564CA6" w:rsidRPr="003953ED" w:rsidRDefault="00AD785B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3953ED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FK</w:t>
      </w:r>
      <w:r w:rsidRPr="003953ED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</w:t>
      </w:r>
      <w:r w:rsidRPr="003953ED">
        <w:rPr>
          <w:rFonts w:ascii="Times New Roman" w:hAnsi="Times New Roman" w:cs="Times New Roman"/>
          <w:noProof/>
          <w:color w:val="000000" w:themeColor="text1"/>
        </w:rPr>
        <w:t>0.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11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</w:t>
      </w:r>
      <w:r w:rsidRPr="003953ED">
        <w:rPr>
          <w:rFonts w:ascii="Times New Roman" w:hAnsi="Times New Roman" w:cs="Times New Roman"/>
          <w:noProof/>
          <w:color w:val="000000" w:themeColor="text1"/>
        </w:rPr>
        <w:t>0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24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</w:p>
    <w:p w14:paraId="7E2ADDB0" w14:textId="3BCC5939" w:rsidR="00564CA6" w:rsidRPr="003953ED" w:rsidRDefault="00AD785B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3953ED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28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11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</w:t>
      </w:r>
      <w:r w:rsidRPr="003953ED">
        <w:rPr>
          <w:rFonts w:ascii="Times New Roman" w:hAnsi="Times New Roman" w:cs="Times New Roman"/>
          <w:noProof/>
          <w:color w:val="000000" w:themeColor="text1"/>
        </w:rPr>
        <w:t>0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24</w:t>
      </w:r>
      <w:r w:rsidRPr="003953ED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D879B34" w14:textId="178C7D5E" w:rsidR="00564CA6" w:rsidRPr="003953ED" w:rsidRDefault="00AD785B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3953ED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Raivis Pauls</w:t>
      </w:r>
    </w:p>
    <w:p w14:paraId="6659F3E1" w14:textId="2FFDB44C" w:rsidR="00564CA6" w:rsidRPr="003953ED" w:rsidRDefault="00AD785B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3953ED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3953ED" w:rsidRPr="003953ED">
        <w:rPr>
          <w:rFonts w:ascii="Times New Roman" w:hAnsi="Times New Roman" w:cs="Times New Roman"/>
          <w:noProof/>
          <w:color w:val="000000" w:themeColor="text1"/>
        </w:rPr>
        <w:t>Raivis Pauls</w:t>
      </w:r>
    </w:p>
    <w:p w14:paraId="23EDDE5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777CD7A" w14:textId="77777777" w:rsidR="00564CA6" w:rsidRPr="00564CA6" w:rsidRDefault="00AD785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A12B6A8" w14:textId="77777777" w:rsidR="00564CA6" w:rsidRPr="00564CA6" w:rsidRDefault="00AD785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AF6361A" w14:textId="77777777" w:rsidR="00564CA6" w:rsidRPr="00564CA6" w:rsidRDefault="00AD785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28672F0" w14:textId="316FE15D" w:rsidR="00564CA6" w:rsidRPr="003953ED" w:rsidRDefault="00E20017" w:rsidP="00BC430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953ED">
        <w:rPr>
          <w:rFonts w:ascii="Times New Roman" w:hAnsi="Times New Roman" w:cs="Times New Roman"/>
          <w:color w:val="000000" w:themeColor="text1"/>
        </w:rPr>
        <w:t>202</w:t>
      </w:r>
      <w:r w:rsidR="003953ED" w:rsidRPr="003953ED">
        <w:rPr>
          <w:rFonts w:ascii="Times New Roman" w:hAnsi="Times New Roman" w:cs="Times New Roman"/>
          <w:color w:val="000000" w:themeColor="text1"/>
        </w:rPr>
        <w:t>4</w:t>
      </w:r>
      <w:r w:rsidRPr="003953ED">
        <w:rPr>
          <w:rFonts w:ascii="Times New Roman" w:hAnsi="Times New Roman" w:cs="Times New Roman"/>
          <w:color w:val="000000" w:themeColor="text1"/>
        </w:rPr>
        <w:t xml:space="preserve">. gada </w:t>
      </w:r>
      <w:r w:rsidR="003953ED" w:rsidRPr="003953ED">
        <w:rPr>
          <w:rFonts w:ascii="Times New Roman" w:hAnsi="Times New Roman" w:cs="Times New Roman"/>
          <w:color w:val="000000" w:themeColor="text1"/>
        </w:rPr>
        <w:t>28</w:t>
      </w:r>
      <w:r w:rsidRPr="003953ED">
        <w:rPr>
          <w:rFonts w:ascii="Times New Roman" w:hAnsi="Times New Roman" w:cs="Times New Roman"/>
          <w:color w:val="000000" w:themeColor="text1"/>
        </w:rPr>
        <w:t xml:space="preserve">. </w:t>
      </w:r>
      <w:r w:rsidR="003953ED" w:rsidRPr="003953ED">
        <w:rPr>
          <w:rFonts w:ascii="Times New Roman" w:hAnsi="Times New Roman" w:cs="Times New Roman"/>
          <w:color w:val="000000" w:themeColor="text1"/>
        </w:rPr>
        <w:t>novembrī</w:t>
      </w:r>
      <w:r w:rsidRPr="003953ED">
        <w:rPr>
          <w:rFonts w:ascii="Times New Roman" w:hAnsi="Times New Roman" w:cs="Times New Roman"/>
          <w:color w:val="000000" w:themeColor="text1"/>
        </w:rPr>
        <w:t xml:space="preserve"> </w:t>
      </w:r>
      <w:r w:rsidRPr="003953ED">
        <w:rPr>
          <w:rFonts w:ascii="Times New Roman" w:hAnsi="Times New Roman" w:cs="Times New Roman"/>
          <w:color w:val="000000" w:themeColor="text1"/>
        </w:rPr>
        <w:tab/>
      </w:r>
      <w:r w:rsidRPr="003953ED">
        <w:rPr>
          <w:rFonts w:ascii="Times New Roman" w:hAnsi="Times New Roman" w:cs="Times New Roman"/>
          <w:color w:val="000000" w:themeColor="text1"/>
        </w:rPr>
        <w:tab/>
      </w:r>
      <w:r w:rsidRPr="003953ED">
        <w:rPr>
          <w:rFonts w:ascii="Times New Roman" w:hAnsi="Times New Roman" w:cs="Times New Roman"/>
          <w:color w:val="000000" w:themeColor="text1"/>
        </w:rPr>
        <w:tab/>
      </w:r>
      <w:r w:rsidR="00BC4303">
        <w:rPr>
          <w:rFonts w:ascii="Times New Roman" w:hAnsi="Times New Roman" w:cs="Times New Roman"/>
          <w:color w:val="000000" w:themeColor="text1"/>
        </w:rPr>
        <w:t xml:space="preserve">           </w:t>
      </w:r>
      <w:r w:rsidRPr="003953ED">
        <w:rPr>
          <w:rFonts w:ascii="Times New Roman" w:hAnsi="Times New Roman" w:cs="Times New Roman"/>
          <w:color w:val="000000" w:themeColor="text1"/>
        </w:rPr>
        <w:tab/>
      </w:r>
      <w:r w:rsidRPr="003953ED">
        <w:rPr>
          <w:rFonts w:ascii="Times New Roman" w:hAnsi="Times New Roman" w:cs="Times New Roman"/>
          <w:color w:val="000000" w:themeColor="text1"/>
        </w:rPr>
        <w:tab/>
      </w:r>
      <w:r w:rsidRPr="003953ED">
        <w:rPr>
          <w:rFonts w:ascii="Times New Roman" w:hAnsi="Times New Roman" w:cs="Times New Roman"/>
          <w:b/>
          <w:color w:val="000000" w:themeColor="text1"/>
        </w:rPr>
        <w:t>Nr.</w:t>
      </w:r>
      <w:r w:rsidRPr="003953ED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3953ED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3953ED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3953ED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3953ED">
        <w:rPr>
          <w:rFonts w:ascii="Times New Roman" w:hAnsi="Times New Roman" w:cs="Times New Roman"/>
          <w:noProof/>
          <w:color w:val="000000" w:themeColor="text1"/>
        </w:rPr>
        <w:fldChar w:fldCharType="end"/>
      </w:r>
    </w:p>
    <w:p w14:paraId="5AF445D1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8273A9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B53B744" w14:textId="0DB52DE6" w:rsidR="005E0B81" w:rsidRPr="005E0B81" w:rsidRDefault="00AD785B" w:rsidP="005E0B81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5E0B81" w:rsidRPr="005E0B81">
        <w:rPr>
          <w:rFonts w:ascii="Times New Roman" w:hAnsi="Times New Roman" w:cs="Times New Roman"/>
          <w:b/>
          <w:bCs/>
          <w:iCs/>
          <w:color w:val="000000" w:themeColor="text1"/>
        </w:rPr>
        <w:t xml:space="preserve">grozījumiem Ādažu novada </w:t>
      </w:r>
      <w:r w:rsidR="00A17852">
        <w:rPr>
          <w:rFonts w:ascii="Times New Roman" w:hAnsi="Times New Roman" w:cs="Times New Roman"/>
          <w:b/>
          <w:bCs/>
          <w:iCs/>
          <w:color w:val="000000" w:themeColor="text1"/>
        </w:rPr>
        <w:t xml:space="preserve">pašvaldības </w:t>
      </w:r>
      <w:r w:rsidR="005E0B81" w:rsidRPr="005E0B81">
        <w:rPr>
          <w:rFonts w:ascii="Times New Roman" w:hAnsi="Times New Roman" w:cs="Times New Roman"/>
          <w:b/>
          <w:bCs/>
          <w:iCs/>
          <w:color w:val="000000" w:themeColor="text1"/>
        </w:rPr>
        <w:t>domes 2022.</w:t>
      </w:r>
      <w:r w:rsidR="008373C6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gada 23. marta</w:t>
      </w:r>
      <w:r w:rsidR="005E0B81" w:rsidRPr="005E0B81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lēmumā Nr. 116 “Par nomas maksas noteikšanu Carnikavas pamatskolas telpām Nākotnes ielā 1</w:t>
      </w:r>
      <w:r w:rsidR="00E14A48">
        <w:rPr>
          <w:rFonts w:ascii="Times New Roman" w:hAnsi="Times New Roman" w:cs="Times New Roman"/>
          <w:b/>
          <w:bCs/>
          <w:iCs/>
          <w:color w:val="000000" w:themeColor="text1"/>
        </w:rPr>
        <w:t>”</w:t>
      </w:r>
    </w:p>
    <w:p w14:paraId="67372042" w14:textId="77777777" w:rsidR="005E0B81" w:rsidRDefault="005E0B81" w:rsidP="00564CA6">
      <w:pPr>
        <w:jc w:val="center"/>
        <w:rPr>
          <w:rFonts w:ascii="Times New Roman" w:hAnsi="Times New Roman" w:cs="Times New Roman"/>
          <w:i/>
          <w:color w:val="FF0000"/>
        </w:rPr>
      </w:pPr>
    </w:p>
    <w:p w14:paraId="28794879" w14:textId="77777777" w:rsidR="00AD785B" w:rsidRDefault="00AD785B" w:rsidP="0068115F">
      <w:pPr>
        <w:spacing w:after="120"/>
        <w:jc w:val="both"/>
        <w:rPr>
          <w:rFonts w:ascii="Times New Roman" w:hAnsi="Times New Roman" w:cs="Times New Roman"/>
          <w:bCs/>
          <w:iCs/>
        </w:rPr>
      </w:pPr>
      <w:r w:rsidRPr="00AD785B">
        <w:rPr>
          <w:rFonts w:ascii="Times New Roman" w:hAnsi="Times New Roman" w:cs="Times New Roman"/>
          <w:bCs/>
          <w:iCs/>
        </w:rPr>
        <w:t>Ādažu novada pašvaldības dome</w:t>
      </w:r>
      <w:r>
        <w:rPr>
          <w:rFonts w:ascii="Times New Roman" w:hAnsi="Times New Roman" w:cs="Times New Roman"/>
          <w:bCs/>
          <w:iCs/>
        </w:rPr>
        <w:t xml:space="preserve"> ar</w:t>
      </w:r>
      <w:r w:rsidRPr="00AD785B">
        <w:rPr>
          <w:rFonts w:ascii="Times New Roman" w:hAnsi="Times New Roman" w:cs="Times New Roman"/>
          <w:bCs/>
          <w:iCs/>
        </w:rPr>
        <w:t xml:space="preserve"> 23.03.2022. lēmum</w:t>
      </w:r>
      <w:r>
        <w:rPr>
          <w:rFonts w:ascii="Times New Roman" w:hAnsi="Times New Roman" w:cs="Times New Roman"/>
          <w:bCs/>
          <w:iCs/>
        </w:rPr>
        <w:t>u</w:t>
      </w:r>
      <w:r w:rsidRPr="00AD785B">
        <w:rPr>
          <w:rFonts w:ascii="Times New Roman" w:hAnsi="Times New Roman" w:cs="Times New Roman"/>
          <w:bCs/>
          <w:iCs/>
        </w:rPr>
        <w:t xml:space="preserve"> Nr. 116 “Par nomas maksas noteikšanu Carnikavas pamatskolas telpām Nākotnes ielā 1"</w:t>
      </w:r>
      <w:r>
        <w:rPr>
          <w:rFonts w:ascii="Times New Roman" w:hAnsi="Times New Roman" w:cs="Times New Roman"/>
          <w:bCs/>
          <w:iCs/>
        </w:rPr>
        <w:t xml:space="preserve"> noteica telpu nomas maksu Carnikavas pamatskolas telpām.</w:t>
      </w:r>
    </w:p>
    <w:p w14:paraId="1BA60C2D" w14:textId="4D895471" w:rsidR="0068115F" w:rsidRDefault="0068115F" w:rsidP="0068115F">
      <w:pPr>
        <w:spacing w:after="1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Carnikavas pamatskolai no 01.09.2024. tika mainīta izglītības īstenošanas pakāpe no pamata uz vidējo izglītību, un nosaukums uz jaunu nosaukumu “Carnikavas vidusskola” (turpmāk – CVS). </w:t>
      </w:r>
    </w:p>
    <w:p w14:paraId="780F3B65" w14:textId="6045A287" w:rsidR="003E4A17" w:rsidRPr="006C5D1B" w:rsidRDefault="00AD785B" w:rsidP="0068115F">
      <w:pPr>
        <w:spacing w:after="1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CVS ieskatā būtu lietderīgi, taisnīgi un samērīgi noteikt </w:t>
      </w:r>
      <w:r w:rsidRPr="006C5D1B">
        <w:rPr>
          <w:rFonts w:ascii="Times New Roman" w:hAnsi="Times New Roman" w:cs="Times New Roman"/>
          <w:bCs/>
          <w:iCs/>
        </w:rPr>
        <w:t>telpu nom</w:t>
      </w:r>
      <w:r>
        <w:rPr>
          <w:rFonts w:ascii="Times New Roman" w:hAnsi="Times New Roman" w:cs="Times New Roman"/>
          <w:bCs/>
          <w:iCs/>
        </w:rPr>
        <w:t>ai</w:t>
      </w:r>
      <w:r w:rsidRPr="006C5D1B">
        <w:rPr>
          <w:rFonts w:ascii="Times New Roman" w:hAnsi="Times New Roman" w:cs="Times New Roman"/>
          <w:bCs/>
          <w:iCs/>
        </w:rPr>
        <w:t xml:space="preserve"> par 50</w:t>
      </w:r>
      <w:r>
        <w:rPr>
          <w:rFonts w:ascii="Times New Roman" w:hAnsi="Times New Roman" w:cs="Times New Roman"/>
          <w:bCs/>
          <w:iCs/>
        </w:rPr>
        <w:t xml:space="preserve"> </w:t>
      </w:r>
      <w:r w:rsidRPr="006C5D1B">
        <w:rPr>
          <w:rFonts w:ascii="Times New Roman" w:hAnsi="Times New Roman" w:cs="Times New Roman"/>
          <w:bCs/>
          <w:iCs/>
        </w:rPr>
        <w:t>% augstāk</w:t>
      </w:r>
      <w:r>
        <w:rPr>
          <w:rFonts w:ascii="Times New Roman" w:hAnsi="Times New Roman" w:cs="Times New Roman"/>
          <w:bCs/>
          <w:iCs/>
        </w:rPr>
        <w:t>u</w:t>
      </w:r>
      <w:r w:rsidRPr="006C5D1B">
        <w:rPr>
          <w:rFonts w:ascii="Times New Roman" w:hAnsi="Times New Roman" w:cs="Times New Roman"/>
          <w:bCs/>
          <w:iCs/>
        </w:rPr>
        <w:t xml:space="preserve"> </w:t>
      </w:r>
      <w:r w:rsidR="0068115F" w:rsidRPr="006C5D1B">
        <w:rPr>
          <w:rFonts w:ascii="Times New Roman" w:hAnsi="Times New Roman" w:cs="Times New Roman"/>
          <w:bCs/>
          <w:iCs/>
        </w:rPr>
        <w:t>maks</w:t>
      </w:r>
      <w:r>
        <w:rPr>
          <w:rFonts w:ascii="Times New Roman" w:hAnsi="Times New Roman" w:cs="Times New Roman"/>
          <w:bCs/>
          <w:iCs/>
        </w:rPr>
        <w:t>u</w:t>
      </w:r>
      <w:r w:rsidR="0068115F" w:rsidRPr="006C5D1B">
        <w:rPr>
          <w:rFonts w:ascii="Times New Roman" w:hAnsi="Times New Roman" w:cs="Times New Roman"/>
          <w:bCs/>
          <w:iCs/>
        </w:rPr>
        <w:t xml:space="preserve"> privātiem un komercpasākumiem</w:t>
      </w:r>
      <w:r w:rsidR="006F5FE2" w:rsidRPr="006C5D1B">
        <w:rPr>
          <w:rFonts w:ascii="Times New Roman" w:hAnsi="Times New Roman" w:cs="Times New Roman"/>
          <w:bCs/>
          <w:iCs/>
        </w:rPr>
        <w:t>, k</w:t>
      </w:r>
      <w:r w:rsidR="00FC4C84" w:rsidRPr="006C5D1B">
        <w:rPr>
          <w:rFonts w:ascii="Times New Roman" w:hAnsi="Times New Roman" w:cs="Times New Roman"/>
          <w:bCs/>
          <w:iCs/>
        </w:rPr>
        <w:t xml:space="preserve">as </w:t>
      </w:r>
      <w:r w:rsidR="003E4A17" w:rsidRPr="006C5D1B">
        <w:rPr>
          <w:rFonts w:ascii="Times New Roman" w:hAnsi="Times New Roman" w:cs="Times New Roman"/>
          <w:bCs/>
          <w:iCs/>
        </w:rPr>
        <w:t>CVS telpās var notikt</w:t>
      </w:r>
      <w:r>
        <w:rPr>
          <w:rFonts w:ascii="Times New Roman" w:hAnsi="Times New Roman" w:cs="Times New Roman"/>
          <w:bCs/>
          <w:iCs/>
        </w:rPr>
        <w:t>,</w:t>
      </w:r>
      <w:r w:rsidR="003E4A17" w:rsidRPr="006C5D1B">
        <w:rPr>
          <w:rFonts w:ascii="Times New Roman" w:hAnsi="Times New Roman" w:cs="Times New Roman"/>
          <w:bCs/>
          <w:iCs/>
        </w:rPr>
        <w:t xml:space="preserve"> </w:t>
      </w:r>
      <w:r w:rsidR="006F5FE2" w:rsidRPr="006C5D1B">
        <w:rPr>
          <w:rFonts w:ascii="Times New Roman" w:hAnsi="Times New Roman" w:cs="Times New Roman"/>
          <w:bCs/>
          <w:iCs/>
        </w:rPr>
        <w:t>netraucē</w:t>
      </w:r>
      <w:r w:rsidR="003E4A17" w:rsidRPr="006C5D1B">
        <w:rPr>
          <w:rFonts w:ascii="Times New Roman" w:hAnsi="Times New Roman" w:cs="Times New Roman"/>
          <w:bCs/>
          <w:iCs/>
        </w:rPr>
        <w:t>jot iestādes pamat</w:t>
      </w:r>
      <w:r w:rsidR="006F5FE2" w:rsidRPr="006C5D1B">
        <w:rPr>
          <w:rFonts w:ascii="Times New Roman" w:hAnsi="Times New Roman" w:cs="Times New Roman"/>
          <w:bCs/>
          <w:iCs/>
        </w:rPr>
        <w:t xml:space="preserve">funkciju </w:t>
      </w:r>
      <w:r>
        <w:rPr>
          <w:rFonts w:ascii="Times New Roman" w:hAnsi="Times New Roman" w:cs="Times New Roman"/>
          <w:bCs/>
          <w:iCs/>
        </w:rPr>
        <w:t>izpildi</w:t>
      </w:r>
      <w:r w:rsidR="006C5D1B">
        <w:rPr>
          <w:rFonts w:ascii="Times New Roman" w:hAnsi="Times New Roman" w:cs="Times New Roman"/>
          <w:bCs/>
          <w:iCs/>
        </w:rPr>
        <w:t>,</w:t>
      </w:r>
      <w:r w:rsidR="003E4A17" w:rsidRPr="006C5D1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kā arī </w:t>
      </w:r>
      <w:r w:rsidR="003E4A17" w:rsidRPr="006C5D1B">
        <w:rPr>
          <w:rFonts w:ascii="Times New Roman" w:hAnsi="Times New Roman" w:cs="Times New Roman"/>
          <w:bCs/>
          <w:iCs/>
        </w:rPr>
        <w:t>ievērojot telpu lietošanas un iekšējās kārtības noteikumus</w:t>
      </w:r>
      <w:r w:rsidR="006F5FE2" w:rsidRPr="006C5D1B">
        <w:rPr>
          <w:rFonts w:ascii="Times New Roman" w:hAnsi="Times New Roman" w:cs="Times New Roman"/>
          <w:bCs/>
          <w:iCs/>
        </w:rPr>
        <w:t>.</w:t>
      </w:r>
      <w:r w:rsidR="00FC4C84" w:rsidRPr="006C5D1B">
        <w:rPr>
          <w:rFonts w:ascii="Times New Roman" w:hAnsi="Times New Roman" w:cs="Times New Roman"/>
          <w:bCs/>
          <w:iCs/>
        </w:rPr>
        <w:t xml:space="preserve"> </w:t>
      </w:r>
      <w:r w:rsidR="00854312" w:rsidRPr="006C5D1B">
        <w:rPr>
          <w:rFonts w:ascii="Times New Roman" w:hAnsi="Times New Roman" w:cs="Times New Roman"/>
          <w:bCs/>
          <w:iCs/>
        </w:rPr>
        <w:t>Tā kā</w:t>
      </w:r>
      <w:r w:rsidR="003E4A17" w:rsidRPr="006C5D1B">
        <w:rPr>
          <w:rFonts w:ascii="Times New Roman" w:hAnsi="Times New Roman" w:cs="Times New Roman"/>
          <w:bCs/>
          <w:iCs/>
        </w:rPr>
        <w:t xml:space="preserve"> šāda veida pasākumi </w:t>
      </w:r>
      <w:r>
        <w:rPr>
          <w:rFonts w:ascii="Times New Roman" w:hAnsi="Times New Roman" w:cs="Times New Roman"/>
          <w:bCs/>
          <w:iCs/>
        </w:rPr>
        <w:t>parasti notiek</w:t>
      </w:r>
      <w:r w:rsidR="003E4A17" w:rsidRPr="006C5D1B">
        <w:rPr>
          <w:rFonts w:ascii="Times New Roman" w:hAnsi="Times New Roman" w:cs="Times New Roman"/>
          <w:bCs/>
          <w:iCs/>
        </w:rPr>
        <w:t xml:space="preserve"> ārpus iestādes normālā darba laika, tad tehniskajiem darbiniekiem</w:t>
      </w:r>
      <w:r w:rsidR="00854312" w:rsidRPr="006C5D1B">
        <w:rPr>
          <w:rFonts w:ascii="Times New Roman" w:hAnsi="Times New Roman" w:cs="Times New Roman"/>
          <w:bCs/>
          <w:iCs/>
        </w:rPr>
        <w:t xml:space="preserve"> ir jāstrādā virsstundas, lai nodrošinātu</w:t>
      </w:r>
      <w:r w:rsidR="003E4A17" w:rsidRPr="006C5D1B">
        <w:rPr>
          <w:rFonts w:ascii="Times New Roman" w:hAnsi="Times New Roman" w:cs="Times New Roman"/>
          <w:bCs/>
          <w:iCs/>
        </w:rPr>
        <w:t xml:space="preserve"> piekļuv</w:t>
      </w:r>
      <w:r w:rsidR="00854312" w:rsidRPr="006C5D1B">
        <w:rPr>
          <w:rFonts w:ascii="Times New Roman" w:hAnsi="Times New Roman" w:cs="Times New Roman"/>
          <w:bCs/>
          <w:iCs/>
        </w:rPr>
        <w:t xml:space="preserve">i telpām, </w:t>
      </w:r>
      <w:r>
        <w:rPr>
          <w:rFonts w:ascii="Times New Roman" w:hAnsi="Times New Roman" w:cs="Times New Roman"/>
          <w:bCs/>
          <w:iCs/>
        </w:rPr>
        <w:t>kontrolētu</w:t>
      </w:r>
      <w:r w:rsidR="00854312" w:rsidRPr="006C5D1B">
        <w:rPr>
          <w:rFonts w:ascii="Times New Roman" w:hAnsi="Times New Roman" w:cs="Times New Roman"/>
          <w:bCs/>
          <w:iCs/>
        </w:rPr>
        <w:t xml:space="preserve"> telpu </w:t>
      </w:r>
      <w:r>
        <w:rPr>
          <w:rFonts w:ascii="Times New Roman" w:hAnsi="Times New Roman" w:cs="Times New Roman"/>
          <w:bCs/>
          <w:iCs/>
        </w:rPr>
        <w:t xml:space="preserve">atbilstošu </w:t>
      </w:r>
      <w:r w:rsidR="00854312" w:rsidRPr="006C5D1B">
        <w:rPr>
          <w:rFonts w:ascii="Times New Roman" w:hAnsi="Times New Roman" w:cs="Times New Roman"/>
          <w:bCs/>
          <w:iCs/>
        </w:rPr>
        <w:t>lietošan</w:t>
      </w:r>
      <w:r>
        <w:rPr>
          <w:rFonts w:ascii="Times New Roman" w:hAnsi="Times New Roman" w:cs="Times New Roman"/>
          <w:bCs/>
          <w:iCs/>
        </w:rPr>
        <w:t>u</w:t>
      </w:r>
      <w:r w:rsidR="00854312" w:rsidRPr="006C5D1B">
        <w:rPr>
          <w:rFonts w:ascii="Times New Roman" w:hAnsi="Times New Roman" w:cs="Times New Roman"/>
          <w:bCs/>
          <w:iCs/>
        </w:rPr>
        <w:t xml:space="preserve"> un </w:t>
      </w:r>
      <w:r>
        <w:rPr>
          <w:rFonts w:ascii="Times New Roman" w:hAnsi="Times New Roman" w:cs="Times New Roman"/>
          <w:bCs/>
          <w:iCs/>
        </w:rPr>
        <w:t xml:space="preserve">apmeklētāju </w:t>
      </w:r>
      <w:r w:rsidR="00854312" w:rsidRPr="006C5D1B">
        <w:rPr>
          <w:rFonts w:ascii="Times New Roman" w:hAnsi="Times New Roman" w:cs="Times New Roman"/>
          <w:bCs/>
          <w:iCs/>
        </w:rPr>
        <w:t>uzvedīb</w:t>
      </w:r>
      <w:r>
        <w:rPr>
          <w:rFonts w:ascii="Times New Roman" w:hAnsi="Times New Roman" w:cs="Times New Roman"/>
          <w:bCs/>
          <w:iCs/>
        </w:rPr>
        <w:t>u</w:t>
      </w:r>
      <w:r w:rsidR="00854312" w:rsidRPr="006C5D1B">
        <w:rPr>
          <w:rFonts w:ascii="Times New Roman" w:hAnsi="Times New Roman" w:cs="Times New Roman"/>
          <w:bCs/>
          <w:iCs/>
        </w:rPr>
        <w:t xml:space="preserve">, kā arī </w:t>
      </w:r>
      <w:r>
        <w:rPr>
          <w:rFonts w:ascii="Times New Roman" w:hAnsi="Times New Roman" w:cs="Times New Roman"/>
          <w:bCs/>
          <w:iCs/>
        </w:rPr>
        <w:t xml:space="preserve">jāveic </w:t>
      </w:r>
      <w:r w:rsidR="00854312" w:rsidRPr="006C5D1B">
        <w:rPr>
          <w:rFonts w:ascii="Times New Roman" w:hAnsi="Times New Roman" w:cs="Times New Roman"/>
          <w:bCs/>
          <w:iCs/>
        </w:rPr>
        <w:t>telpu uzkopšana pēc pasākuma</w:t>
      </w:r>
      <w:r w:rsidR="006C5D1B" w:rsidRPr="006C5D1B">
        <w:rPr>
          <w:rFonts w:ascii="Times New Roman" w:hAnsi="Times New Roman" w:cs="Times New Roman"/>
          <w:bCs/>
          <w:iCs/>
        </w:rPr>
        <w:t>.</w:t>
      </w:r>
    </w:p>
    <w:p w14:paraId="49A01AC3" w14:textId="77777777" w:rsidR="0068115F" w:rsidRDefault="0068115F" w:rsidP="0068115F">
      <w:pPr>
        <w:spacing w:after="120"/>
        <w:jc w:val="both"/>
        <w:rPr>
          <w:rFonts w:ascii="Times New Roman" w:eastAsia="Times New Roman" w:hAnsi="Times New Roman"/>
          <w:bCs/>
        </w:rPr>
      </w:pPr>
      <w:r w:rsidRPr="005D62B6">
        <w:rPr>
          <w:rFonts w:ascii="Times New Roman" w:eastAsia="Times New Roman" w:hAnsi="Times New Roman"/>
          <w:bCs/>
        </w:rPr>
        <w:t>Pamatojoties</w:t>
      </w:r>
      <w:r>
        <w:rPr>
          <w:rFonts w:ascii="Times New Roman" w:eastAsia="Times New Roman" w:hAnsi="Times New Roman"/>
          <w:bCs/>
        </w:rPr>
        <w:t xml:space="preserve"> uz</w:t>
      </w:r>
      <w:r w:rsidRPr="005D62B6">
        <w:rPr>
          <w:rFonts w:ascii="Times New Roman" w:eastAsia="Times New Roman" w:hAnsi="Times New Roman"/>
          <w:bCs/>
        </w:rPr>
        <w:t xml:space="preserve">  </w:t>
      </w:r>
      <w:r>
        <w:rPr>
          <w:rFonts w:ascii="Times New Roman" w:eastAsia="Times New Roman" w:hAnsi="Times New Roman"/>
          <w:bCs/>
        </w:rPr>
        <w:t>P</w:t>
      </w:r>
      <w:r w:rsidRPr="005D62B6">
        <w:rPr>
          <w:rFonts w:ascii="Times New Roman" w:eastAsia="Times New Roman" w:hAnsi="Times New Roman"/>
          <w:bCs/>
        </w:rPr>
        <w:t>ašvaldīb</w:t>
      </w:r>
      <w:r>
        <w:rPr>
          <w:rFonts w:ascii="Times New Roman" w:eastAsia="Times New Roman" w:hAnsi="Times New Roman"/>
          <w:bCs/>
        </w:rPr>
        <w:t>u likuma</w:t>
      </w:r>
      <w:r w:rsidRPr="005D62B6">
        <w:rPr>
          <w:rFonts w:ascii="Times New Roman" w:eastAsia="Times New Roman" w:hAnsi="Times New Roman"/>
          <w:bCs/>
        </w:rPr>
        <w:t xml:space="preserve"> 4.</w:t>
      </w:r>
      <w:r>
        <w:rPr>
          <w:rFonts w:ascii="Times New Roman" w:eastAsia="Times New Roman" w:hAnsi="Times New Roman"/>
          <w:bCs/>
        </w:rPr>
        <w:t xml:space="preserve"> </w:t>
      </w:r>
      <w:r w:rsidRPr="005D62B6">
        <w:rPr>
          <w:rFonts w:ascii="Times New Roman" w:eastAsia="Times New Roman" w:hAnsi="Times New Roman"/>
          <w:bCs/>
        </w:rPr>
        <w:t>panta</w:t>
      </w:r>
      <w:r>
        <w:rPr>
          <w:rFonts w:ascii="Times New Roman" w:eastAsia="Times New Roman" w:hAnsi="Times New Roman"/>
          <w:bCs/>
        </w:rPr>
        <w:t xml:space="preserve"> pirm</w:t>
      </w:r>
      <w:r w:rsidRPr="005D62B6">
        <w:rPr>
          <w:rFonts w:ascii="Times New Roman" w:eastAsia="Times New Roman" w:hAnsi="Times New Roman"/>
          <w:bCs/>
        </w:rPr>
        <w:t xml:space="preserve">ās daļas </w:t>
      </w:r>
      <w:r>
        <w:rPr>
          <w:rFonts w:ascii="Times New Roman" w:eastAsia="Times New Roman" w:hAnsi="Times New Roman"/>
          <w:bCs/>
        </w:rPr>
        <w:t>4</w:t>
      </w:r>
      <w:r w:rsidRPr="005D62B6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, 5., 6. un 7. </w:t>
      </w:r>
      <w:r w:rsidRPr="005D62B6">
        <w:rPr>
          <w:rFonts w:ascii="Times New Roman" w:eastAsia="Times New Roman" w:hAnsi="Times New Roman"/>
          <w:bCs/>
        </w:rPr>
        <w:t>punktu, 1</w:t>
      </w:r>
      <w:r>
        <w:rPr>
          <w:rFonts w:ascii="Times New Roman" w:eastAsia="Times New Roman" w:hAnsi="Times New Roman"/>
          <w:bCs/>
        </w:rPr>
        <w:t>0</w:t>
      </w:r>
      <w:r w:rsidRPr="005D62B6">
        <w:rPr>
          <w:rFonts w:ascii="Times New Roman" w:eastAsia="Times New Roman" w:hAnsi="Times New Roman"/>
          <w:bCs/>
        </w:rPr>
        <w:t xml:space="preserve">. panta </w:t>
      </w:r>
      <w:r>
        <w:rPr>
          <w:rFonts w:ascii="Times New Roman" w:eastAsia="Times New Roman" w:hAnsi="Times New Roman"/>
          <w:bCs/>
        </w:rPr>
        <w:t>otr</w:t>
      </w:r>
      <w:r w:rsidRPr="005D62B6">
        <w:rPr>
          <w:rFonts w:ascii="Times New Roman" w:eastAsia="Times New Roman" w:hAnsi="Times New Roman"/>
          <w:bCs/>
        </w:rPr>
        <w:t xml:space="preserve">ās daļas </w:t>
      </w:r>
      <w:r>
        <w:rPr>
          <w:rFonts w:ascii="Times New Roman" w:eastAsia="Times New Roman" w:hAnsi="Times New Roman"/>
          <w:bCs/>
        </w:rPr>
        <w:t>1</w:t>
      </w:r>
      <w:r w:rsidRPr="005D62B6">
        <w:rPr>
          <w:rFonts w:ascii="Times New Roman" w:eastAsia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</w:rPr>
        <w:t xml:space="preserve">punktu </w:t>
      </w:r>
      <w:r w:rsidRPr="005D62B6">
        <w:rPr>
          <w:rFonts w:ascii="Times New Roman" w:eastAsia="Times New Roman" w:hAnsi="Times New Roman"/>
          <w:bCs/>
        </w:rPr>
        <w:t xml:space="preserve">un </w:t>
      </w:r>
      <w:r>
        <w:rPr>
          <w:rFonts w:ascii="Times New Roman" w:eastAsia="Times New Roman" w:hAnsi="Times New Roman"/>
          <w:bCs/>
        </w:rPr>
        <w:t>2</w:t>
      </w:r>
      <w:r w:rsidRPr="005D62B6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  <w:r w:rsidRPr="005D62B6">
        <w:rPr>
          <w:rFonts w:ascii="Times New Roman" w:eastAsia="Times New Roman" w:hAnsi="Times New Roman"/>
          <w:bCs/>
        </w:rPr>
        <w:t>punkt</w:t>
      </w:r>
      <w:r>
        <w:rPr>
          <w:rFonts w:ascii="Times New Roman" w:eastAsia="Times New Roman" w:hAnsi="Times New Roman"/>
          <w:bCs/>
        </w:rPr>
        <w:t>a</w:t>
      </w:r>
      <w:r w:rsidRPr="005D62B6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“</w:t>
      </w:r>
      <w:r w:rsidRPr="005D62B6">
        <w:rPr>
          <w:rFonts w:ascii="Times New Roman" w:eastAsia="Times New Roman" w:hAnsi="Times New Roman"/>
          <w:bCs/>
        </w:rPr>
        <w:t>a</w:t>
      </w:r>
      <w:r>
        <w:rPr>
          <w:rFonts w:ascii="Times New Roman" w:eastAsia="Times New Roman" w:hAnsi="Times New Roman"/>
          <w:bCs/>
        </w:rPr>
        <w:t>” un “d”</w:t>
      </w:r>
      <w:r w:rsidRPr="005D62B6">
        <w:rPr>
          <w:rFonts w:ascii="Times New Roman" w:eastAsia="Times New Roman" w:hAnsi="Times New Roman"/>
          <w:bCs/>
        </w:rPr>
        <w:t xml:space="preserve"> apakšpunktu, </w:t>
      </w:r>
      <w:r w:rsidRPr="005D62B6">
        <w:rPr>
          <w:rFonts w:ascii="Times New Roman" w:eastAsia="Times New Roman" w:hAnsi="Times New Roman"/>
          <w:bCs/>
          <w:szCs w:val="20"/>
        </w:rPr>
        <w:t>Ministru kabineta 20.02.2018. noteikumu Nr.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5D62B6">
        <w:rPr>
          <w:rFonts w:ascii="Times New Roman" w:eastAsia="Times New Roman" w:hAnsi="Times New Roman"/>
          <w:bCs/>
          <w:szCs w:val="20"/>
        </w:rPr>
        <w:t xml:space="preserve">97 „Publiskas personas mantas iznomāšanas noteikumi”, 79., 80., 81. un </w:t>
      </w:r>
      <w:r w:rsidRPr="00EC1E40">
        <w:rPr>
          <w:rFonts w:ascii="Times New Roman" w:eastAsia="Times New Roman" w:hAnsi="Times New Roman"/>
          <w:bCs/>
          <w:szCs w:val="20"/>
        </w:rPr>
        <w:t>83.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EC1E40">
        <w:rPr>
          <w:rFonts w:ascii="Times New Roman" w:eastAsia="Times New Roman" w:hAnsi="Times New Roman"/>
          <w:bCs/>
          <w:szCs w:val="20"/>
        </w:rPr>
        <w:t>punktu</w:t>
      </w:r>
      <w:r w:rsidRPr="005D62B6">
        <w:rPr>
          <w:rFonts w:ascii="Times New Roman" w:eastAsia="Times New Roman" w:hAnsi="Times New Roman"/>
          <w:bCs/>
          <w:szCs w:val="20"/>
        </w:rPr>
        <w:t xml:space="preserve">, </w:t>
      </w:r>
      <w:r>
        <w:rPr>
          <w:rFonts w:ascii="Times New Roman" w:eastAsia="Times New Roman" w:hAnsi="Times New Roman"/>
          <w:bCs/>
          <w:szCs w:val="20"/>
        </w:rPr>
        <w:t xml:space="preserve">kā arī </w:t>
      </w:r>
      <w:r>
        <w:rPr>
          <w:rFonts w:ascii="Times New Roman" w:eastAsia="Times New Roman" w:hAnsi="Times New Roman"/>
          <w:bCs/>
        </w:rPr>
        <w:t>Finanšu komitejas 20.11.2024. atzinumu,</w:t>
      </w:r>
      <w:r w:rsidRPr="005D62B6">
        <w:rPr>
          <w:rFonts w:ascii="Times New Roman" w:eastAsia="Times New Roman" w:hAnsi="Times New Roman"/>
          <w:bCs/>
        </w:rPr>
        <w:t xml:space="preserve"> Ādažu novada </w:t>
      </w:r>
      <w:r w:rsidRPr="008C171D">
        <w:rPr>
          <w:rFonts w:ascii="Times New Roman" w:eastAsia="Times New Roman" w:hAnsi="Times New Roman"/>
          <w:bCs/>
        </w:rPr>
        <w:t xml:space="preserve">pašvaldības </w:t>
      </w:r>
      <w:r w:rsidRPr="00EC1E40">
        <w:rPr>
          <w:rFonts w:ascii="Times New Roman" w:eastAsia="Times New Roman" w:hAnsi="Times New Roman"/>
          <w:bCs/>
        </w:rPr>
        <w:t>dome</w:t>
      </w:r>
    </w:p>
    <w:p w14:paraId="1E2F7851" w14:textId="77777777" w:rsidR="0068115F" w:rsidRPr="005D62B6" w:rsidRDefault="0068115F" w:rsidP="0068115F">
      <w:pPr>
        <w:spacing w:after="12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5D62B6">
        <w:rPr>
          <w:rFonts w:ascii="Times New Roman" w:eastAsia="Times New Roman" w:hAnsi="Times New Roman"/>
          <w:b/>
          <w:bCs/>
        </w:rPr>
        <w:t>NOLEMJ:</w:t>
      </w:r>
    </w:p>
    <w:p w14:paraId="1E278E39" w14:textId="77777777" w:rsidR="0068115F" w:rsidRDefault="0068115F" w:rsidP="0068115F">
      <w:pPr>
        <w:numPr>
          <w:ilvl w:val="0"/>
          <w:numId w:val="3"/>
        </w:numPr>
        <w:spacing w:after="120"/>
        <w:ind w:left="426" w:hanging="426"/>
        <w:jc w:val="both"/>
        <w:outlineLvl w:val="0"/>
        <w:rPr>
          <w:rFonts w:ascii="Times New Roman" w:eastAsia="Times New Roman" w:hAnsi="Times New Roman"/>
          <w:bCs/>
          <w:szCs w:val="20"/>
        </w:rPr>
      </w:pPr>
      <w:r w:rsidRPr="008C171D">
        <w:rPr>
          <w:rFonts w:ascii="Times New Roman" w:eastAsia="Times New Roman" w:hAnsi="Times New Roman"/>
          <w:bCs/>
        </w:rPr>
        <w:t xml:space="preserve">Izdarīt </w:t>
      </w:r>
      <w:r w:rsidRPr="008C171D">
        <w:rPr>
          <w:rFonts w:ascii="Times New Roman" w:eastAsia="Times New Roman" w:hAnsi="Times New Roman"/>
          <w:bCs/>
          <w:szCs w:val="20"/>
        </w:rPr>
        <w:t xml:space="preserve">Ādažu novada </w:t>
      </w:r>
      <w:r>
        <w:rPr>
          <w:rFonts w:ascii="Times New Roman" w:eastAsia="Times New Roman" w:hAnsi="Times New Roman"/>
          <w:bCs/>
          <w:szCs w:val="20"/>
        </w:rPr>
        <w:t xml:space="preserve">pašvaldības </w:t>
      </w:r>
      <w:r w:rsidRPr="008C171D">
        <w:rPr>
          <w:rFonts w:ascii="Times New Roman" w:eastAsia="Times New Roman" w:hAnsi="Times New Roman"/>
          <w:bCs/>
          <w:szCs w:val="20"/>
        </w:rPr>
        <w:t xml:space="preserve">domes </w:t>
      </w:r>
      <w:r>
        <w:rPr>
          <w:rFonts w:ascii="Times New Roman" w:eastAsia="Times New Roman" w:hAnsi="Times New Roman"/>
          <w:bCs/>
          <w:szCs w:val="20"/>
        </w:rPr>
        <w:t>23</w:t>
      </w:r>
      <w:r w:rsidRPr="008845AE">
        <w:rPr>
          <w:rFonts w:ascii="Times New Roman" w:eastAsia="Times New Roman" w:hAnsi="Times New Roman"/>
          <w:bCs/>
          <w:szCs w:val="20"/>
        </w:rPr>
        <w:t>.0</w:t>
      </w:r>
      <w:r>
        <w:rPr>
          <w:rFonts w:ascii="Times New Roman" w:eastAsia="Times New Roman" w:hAnsi="Times New Roman"/>
          <w:bCs/>
          <w:szCs w:val="20"/>
        </w:rPr>
        <w:t>3</w:t>
      </w:r>
      <w:r w:rsidRPr="008845AE">
        <w:rPr>
          <w:rFonts w:ascii="Times New Roman" w:eastAsia="Times New Roman" w:hAnsi="Times New Roman"/>
          <w:bCs/>
          <w:szCs w:val="20"/>
        </w:rPr>
        <w:t>.20</w:t>
      </w:r>
      <w:r>
        <w:rPr>
          <w:rFonts w:ascii="Times New Roman" w:eastAsia="Times New Roman" w:hAnsi="Times New Roman"/>
          <w:bCs/>
          <w:szCs w:val="20"/>
        </w:rPr>
        <w:t>22</w:t>
      </w:r>
      <w:r w:rsidRPr="008845AE">
        <w:rPr>
          <w:rFonts w:ascii="Times New Roman" w:eastAsia="Times New Roman" w:hAnsi="Times New Roman"/>
          <w:bCs/>
          <w:szCs w:val="20"/>
        </w:rPr>
        <w:t xml:space="preserve">. lēmumā Nr. </w:t>
      </w:r>
      <w:r>
        <w:rPr>
          <w:rFonts w:ascii="Times New Roman" w:eastAsia="Times New Roman" w:hAnsi="Times New Roman"/>
          <w:bCs/>
          <w:szCs w:val="20"/>
        </w:rPr>
        <w:t>116</w:t>
      </w:r>
      <w:r w:rsidRPr="008845AE">
        <w:rPr>
          <w:rFonts w:ascii="Times New Roman" w:eastAsia="Times New Roman" w:hAnsi="Times New Roman"/>
          <w:bCs/>
          <w:szCs w:val="20"/>
        </w:rPr>
        <w:t xml:space="preserve"> </w:t>
      </w:r>
      <w:r w:rsidRPr="00A17852">
        <w:rPr>
          <w:rFonts w:ascii="Times New Roman" w:eastAsia="Times New Roman" w:hAnsi="Times New Roman"/>
          <w:bCs/>
          <w:szCs w:val="20"/>
        </w:rPr>
        <w:t>“</w:t>
      </w:r>
      <w:r w:rsidRPr="005E0B81">
        <w:rPr>
          <w:rFonts w:ascii="Times New Roman" w:hAnsi="Times New Roman" w:cs="Times New Roman"/>
          <w:bCs/>
          <w:iCs/>
          <w:color w:val="000000" w:themeColor="text1"/>
        </w:rPr>
        <w:t>Par nomas maksas noteikšanu Carnikavas pamatskolas telpām Nākotnes ielā 1</w:t>
      </w:r>
      <w:r w:rsidRPr="00A17852">
        <w:rPr>
          <w:rFonts w:ascii="Times New Roman" w:hAnsi="Times New Roman" w:cs="Times New Roman"/>
          <w:bCs/>
          <w:iCs/>
          <w:color w:val="000000" w:themeColor="text1"/>
        </w:rPr>
        <w:t>”</w:t>
      </w:r>
      <w:r>
        <w:rPr>
          <w:rFonts w:ascii="Times New Roman" w:hAnsi="Times New Roman" w:cs="Times New Roman"/>
          <w:bCs/>
          <w:iCs/>
          <w:color w:val="000000" w:themeColor="text1"/>
        </w:rPr>
        <w:t xml:space="preserve">(turpmāk – Lēmums Nr. 116)  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  <w:r w:rsidRPr="00C25D3E">
        <w:rPr>
          <w:rFonts w:ascii="Times New Roman" w:eastAsia="Times New Roman" w:hAnsi="Times New Roman"/>
          <w:bCs/>
        </w:rPr>
        <w:t xml:space="preserve">šādus </w:t>
      </w:r>
      <w:r>
        <w:rPr>
          <w:rFonts w:ascii="Times New Roman" w:eastAsia="Times New Roman" w:hAnsi="Times New Roman"/>
          <w:bCs/>
        </w:rPr>
        <w:t>labojumus</w:t>
      </w:r>
      <w:r w:rsidRPr="00C25D3E">
        <w:rPr>
          <w:rFonts w:ascii="Times New Roman" w:eastAsia="Times New Roman" w:hAnsi="Times New Roman"/>
          <w:bCs/>
        </w:rPr>
        <w:t>:</w:t>
      </w:r>
    </w:p>
    <w:p w14:paraId="6E87EF87" w14:textId="01CD521B" w:rsidR="0068115F" w:rsidRPr="009F08A7" w:rsidRDefault="0068115F" w:rsidP="0068115F">
      <w:pPr>
        <w:numPr>
          <w:ilvl w:val="1"/>
          <w:numId w:val="3"/>
        </w:numPr>
        <w:spacing w:before="120" w:after="120"/>
        <w:ind w:left="992" w:hanging="567"/>
        <w:jc w:val="both"/>
        <w:outlineLvl w:val="0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</w:rPr>
        <w:t xml:space="preserve">aizstāt </w:t>
      </w:r>
      <w:r w:rsidR="00AD785B">
        <w:rPr>
          <w:rFonts w:ascii="Times New Roman" w:eastAsia="Times New Roman" w:hAnsi="Times New Roman"/>
          <w:bCs/>
        </w:rPr>
        <w:t>lēmuma</w:t>
      </w:r>
      <w:r>
        <w:rPr>
          <w:rFonts w:ascii="Times New Roman" w:eastAsia="Times New Roman" w:hAnsi="Times New Roman"/>
          <w:bCs/>
        </w:rPr>
        <w:t xml:space="preserve"> tekstā izglītības iestādes nosaukumu “Carnikavas pamatskola” ar nosaukumu “Carnikavas vidusskola”</w:t>
      </w:r>
      <w:r w:rsidR="00AD785B">
        <w:rPr>
          <w:rFonts w:ascii="Times New Roman" w:eastAsia="Times New Roman" w:hAnsi="Times New Roman"/>
          <w:bCs/>
        </w:rPr>
        <w:t>,</w:t>
      </w:r>
      <w:r>
        <w:rPr>
          <w:rFonts w:ascii="Times New Roman" w:eastAsia="Times New Roman" w:hAnsi="Times New Roman"/>
          <w:bCs/>
        </w:rPr>
        <w:t xml:space="preserve"> un apzīmējumu “</w:t>
      </w:r>
      <w:r w:rsidRPr="00255880">
        <w:rPr>
          <w:rFonts w:ascii="Times New Roman" w:eastAsia="Times New Roman" w:hAnsi="Times New Roman"/>
          <w:bCs/>
        </w:rPr>
        <w:t xml:space="preserve">CPS” ar </w:t>
      </w:r>
      <w:r>
        <w:rPr>
          <w:rFonts w:ascii="Times New Roman" w:eastAsia="Times New Roman" w:hAnsi="Times New Roman"/>
          <w:bCs/>
        </w:rPr>
        <w:t xml:space="preserve">apzīmējumu </w:t>
      </w:r>
      <w:r w:rsidRPr="00255880">
        <w:rPr>
          <w:rFonts w:ascii="Times New Roman" w:eastAsia="Times New Roman" w:hAnsi="Times New Roman"/>
          <w:bCs/>
        </w:rPr>
        <w:t>“CVS”;</w:t>
      </w:r>
    </w:p>
    <w:p w14:paraId="6FFD118A" w14:textId="787706C0" w:rsidR="0068115F" w:rsidRPr="00A92156" w:rsidRDefault="0068115F" w:rsidP="0068115F">
      <w:pPr>
        <w:numPr>
          <w:ilvl w:val="1"/>
          <w:numId w:val="3"/>
        </w:numPr>
        <w:spacing w:before="120" w:after="120"/>
        <w:ind w:left="992" w:hanging="567"/>
        <w:jc w:val="both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aizstāt </w:t>
      </w:r>
      <w:r w:rsidR="00AD785B">
        <w:rPr>
          <w:rFonts w:ascii="Times New Roman" w:eastAsia="Times New Roman" w:hAnsi="Times New Roman"/>
          <w:bCs/>
        </w:rPr>
        <w:t>lēmuma</w:t>
      </w:r>
      <w:r>
        <w:rPr>
          <w:rFonts w:ascii="Times New Roman" w:eastAsia="Times New Roman" w:hAnsi="Times New Roman"/>
          <w:bCs/>
        </w:rPr>
        <w:t xml:space="preserve"> tekstā </w:t>
      </w:r>
      <w:r w:rsidRPr="00D57317">
        <w:rPr>
          <w:rFonts w:ascii="Times New Roman" w:eastAsia="Times New Roman" w:hAnsi="Times New Roman"/>
          <w:bCs/>
        </w:rPr>
        <w:t>valūtas nosaukum</w:t>
      </w:r>
      <w:r>
        <w:rPr>
          <w:rFonts w:ascii="Times New Roman" w:eastAsia="Times New Roman" w:hAnsi="Times New Roman"/>
          <w:bCs/>
        </w:rPr>
        <w:t>a apzīmējumu “EUR” ar vārdu “</w:t>
      </w:r>
      <w:r w:rsidRPr="00A92156">
        <w:rPr>
          <w:rFonts w:ascii="Times New Roman" w:eastAsia="Times New Roman" w:hAnsi="Times New Roman"/>
          <w:bCs/>
          <w:i/>
          <w:iCs/>
        </w:rPr>
        <w:t>euro</w:t>
      </w:r>
      <w:r>
        <w:rPr>
          <w:rFonts w:ascii="Times New Roman" w:eastAsia="Times New Roman" w:hAnsi="Times New Roman"/>
          <w:bCs/>
        </w:rPr>
        <w:t>”.</w:t>
      </w:r>
    </w:p>
    <w:p w14:paraId="5A96D2F1" w14:textId="77777777" w:rsidR="0068115F" w:rsidRPr="00C25D3E" w:rsidRDefault="0068115F" w:rsidP="0068115F">
      <w:pPr>
        <w:numPr>
          <w:ilvl w:val="1"/>
          <w:numId w:val="3"/>
        </w:numPr>
        <w:spacing w:before="120" w:after="120"/>
        <w:ind w:left="992" w:hanging="567"/>
        <w:jc w:val="both"/>
        <w:outlineLvl w:val="0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</w:rPr>
        <w:t>i</w:t>
      </w:r>
      <w:r w:rsidRPr="00C25D3E">
        <w:rPr>
          <w:rFonts w:ascii="Times New Roman" w:eastAsia="Times New Roman" w:hAnsi="Times New Roman"/>
          <w:bCs/>
        </w:rPr>
        <w:t xml:space="preserve">zteikt </w:t>
      </w:r>
      <w:r>
        <w:rPr>
          <w:rFonts w:ascii="Times New Roman" w:eastAsia="Times New Roman" w:hAnsi="Times New Roman"/>
          <w:bCs/>
        </w:rPr>
        <w:t>lemjošās daļas 2</w:t>
      </w:r>
      <w:r w:rsidRPr="00C25D3E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  <w:r w:rsidRPr="00C25D3E">
        <w:rPr>
          <w:rFonts w:ascii="Times New Roman" w:eastAsia="Times New Roman" w:hAnsi="Times New Roman"/>
          <w:bCs/>
        </w:rPr>
        <w:t>punktu šādā jaunā redakcijā:</w:t>
      </w:r>
    </w:p>
    <w:p w14:paraId="67275279" w14:textId="77777777" w:rsidR="0068115F" w:rsidRPr="00581B81" w:rsidRDefault="0068115F" w:rsidP="0068115F">
      <w:pPr>
        <w:spacing w:after="120"/>
        <w:ind w:left="992"/>
        <w:jc w:val="both"/>
        <w:rPr>
          <w:rFonts w:ascii="Times New Roman" w:eastAsia="Times New Roman" w:hAnsi="Times New Roman"/>
          <w:bCs/>
        </w:rPr>
      </w:pPr>
      <w:r w:rsidRPr="0022049F">
        <w:rPr>
          <w:rFonts w:ascii="Times New Roman" w:eastAsia="Times New Roman" w:hAnsi="Times New Roman"/>
          <w:bCs/>
        </w:rPr>
        <w:t>“</w:t>
      </w:r>
      <w:r>
        <w:rPr>
          <w:rFonts w:ascii="Times New Roman" w:eastAsia="Times New Roman" w:hAnsi="Times New Roman"/>
          <w:bCs/>
        </w:rPr>
        <w:t>2</w:t>
      </w:r>
      <w:r w:rsidRPr="0022049F">
        <w:rPr>
          <w:rFonts w:ascii="Times New Roman" w:eastAsia="Times New Roman" w:hAnsi="Times New Roman"/>
          <w:bCs/>
        </w:rPr>
        <w:t xml:space="preserve">. </w:t>
      </w:r>
      <w:r w:rsidRPr="00581B81">
        <w:rPr>
          <w:rFonts w:ascii="Times New Roman" w:hAnsi="Times New Roman" w:cs="Times New Roman"/>
          <w:bCs/>
        </w:rPr>
        <w:t>Noteikt nomas maksu CVS</w:t>
      </w:r>
      <w:r w:rsidRPr="00581B81">
        <w:rPr>
          <w:rFonts w:ascii="Times New Roman" w:hAnsi="Times New Roman" w:cs="Times New Roman"/>
          <w:b/>
        </w:rPr>
        <w:t xml:space="preserve"> Aktu zālei ar galerijām</w:t>
      </w:r>
      <w:r w:rsidRPr="00581B81">
        <w:rPr>
          <w:rFonts w:ascii="Times New Roman" w:hAnsi="Times New Roman" w:cs="Times New Roman"/>
          <w:bCs/>
        </w:rPr>
        <w:t>, 632,65 m</w:t>
      </w:r>
      <w:r w:rsidRPr="00581B81">
        <w:rPr>
          <w:rFonts w:ascii="Times New Roman" w:hAnsi="Times New Roman" w:cs="Times New Roman"/>
          <w:bCs/>
          <w:vertAlign w:val="superscript"/>
        </w:rPr>
        <w:t>2</w:t>
      </w:r>
      <w:r w:rsidRPr="00581B81">
        <w:rPr>
          <w:rFonts w:ascii="Times New Roman" w:hAnsi="Times New Roman" w:cs="Times New Roman"/>
        </w:rPr>
        <w:t>:</w:t>
      </w:r>
    </w:p>
    <w:tbl>
      <w:tblPr>
        <w:tblW w:w="776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530"/>
      </w:tblGrid>
      <w:tr w:rsidR="0068115F" w:rsidRPr="00581B81" w14:paraId="01C48541" w14:textId="77777777" w:rsidTr="00956651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CD83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Nomas mērķis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0776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Laiks (stundas)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0CA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</w:t>
            </w:r>
          </w:p>
          <w:p w14:paraId="486FBD78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bez PVN</w:t>
            </w:r>
          </w:p>
        </w:tc>
      </w:tr>
      <w:tr w:rsidR="0068115F" w:rsidRPr="00581B81" w14:paraId="6C9A5765" w14:textId="77777777" w:rsidTr="00956651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CE3A" w14:textId="77777777" w:rsidR="0068115F" w:rsidRPr="00956651" w:rsidRDefault="0068115F" w:rsidP="0095665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>Ar izglītību, kultūru un mākslu saistītam mērķim, interešu izglītības nodarbībām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6913" w14:textId="77777777" w:rsidR="0068115F" w:rsidRPr="00956651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0525" w14:textId="77777777" w:rsidR="0068115F" w:rsidRPr="00956651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</w:tr>
      <w:tr w:rsidR="0068115F" w:rsidRPr="00581B81" w14:paraId="665B0A8A" w14:textId="77777777" w:rsidTr="00956651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7C0BD" w14:textId="77777777" w:rsidR="0068115F" w:rsidRPr="00AD785B" w:rsidRDefault="0068115F" w:rsidP="0095665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Privātiem pasākumiem, komercpasākumiem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A0706" w14:textId="77777777" w:rsidR="0068115F" w:rsidRPr="00AD785B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4E78" w14:textId="77777777" w:rsidR="0068115F" w:rsidRPr="00AD785B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</w:tr>
    </w:tbl>
    <w:p w14:paraId="4DB02BC5" w14:textId="77777777" w:rsidR="0068115F" w:rsidRPr="009E4BFB" w:rsidRDefault="0068115F" w:rsidP="0068115F">
      <w:pPr>
        <w:numPr>
          <w:ilvl w:val="1"/>
          <w:numId w:val="3"/>
        </w:numPr>
        <w:spacing w:before="120" w:after="120"/>
        <w:ind w:left="993" w:hanging="567"/>
        <w:jc w:val="both"/>
        <w:outlineLvl w:val="0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</w:rPr>
        <w:t>i</w:t>
      </w:r>
      <w:r w:rsidRPr="00C25D3E">
        <w:rPr>
          <w:rFonts w:ascii="Times New Roman" w:eastAsia="Times New Roman" w:hAnsi="Times New Roman"/>
          <w:bCs/>
        </w:rPr>
        <w:t xml:space="preserve">zteikt </w:t>
      </w:r>
      <w:r>
        <w:rPr>
          <w:rFonts w:ascii="Times New Roman" w:eastAsia="Times New Roman" w:hAnsi="Times New Roman"/>
          <w:bCs/>
        </w:rPr>
        <w:t>lemjošās daļas 3</w:t>
      </w:r>
      <w:r w:rsidRPr="00C25D3E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  <w:r w:rsidRPr="00C25D3E">
        <w:rPr>
          <w:rFonts w:ascii="Times New Roman" w:eastAsia="Times New Roman" w:hAnsi="Times New Roman"/>
          <w:bCs/>
        </w:rPr>
        <w:t>punktu šādā jaunā redakcijā:</w:t>
      </w:r>
    </w:p>
    <w:p w14:paraId="7A8C0406" w14:textId="77777777" w:rsidR="0068115F" w:rsidRPr="009E4BFB" w:rsidRDefault="0068115F" w:rsidP="0068115F">
      <w:pPr>
        <w:spacing w:before="120" w:after="120"/>
        <w:ind w:left="1418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“3. </w:t>
      </w:r>
      <w:r w:rsidRPr="009E4BFB">
        <w:rPr>
          <w:rFonts w:ascii="Times New Roman" w:hAnsi="Times New Roman" w:cs="Times New Roman"/>
          <w:bCs/>
        </w:rPr>
        <w:t>Noteikt nomas maksu CVS</w:t>
      </w:r>
      <w:r w:rsidRPr="009E4BFB">
        <w:rPr>
          <w:rFonts w:ascii="Times New Roman" w:hAnsi="Times New Roman" w:cs="Times New Roman"/>
          <w:b/>
        </w:rPr>
        <w:t xml:space="preserve"> Sporta zālei ar palīgtelpām,</w:t>
      </w:r>
      <w:r w:rsidRPr="009E4BFB">
        <w:rPr>
          <w:rFonts w:ascii="Times New Roman" w:hAnsi="Times New Roman" w:cs="Times New Roman"/>
          <w:bCs/>
        </w:rPr>
        <w:t xml:space="preserve"> 801,48 m</w:t>
      </w:r>
      <w:r w:rsidRPr="009E4BFB">
        <w:rPr>
          <w:rFonts w:ascii="Times New Roman" w:hAnsi="Times New Roman" w:cs="Times New Roman"/>
          <w:bCs/>
          <w:vertAlign w:val="superscript"/>
        </w:rPr>
        <w:t>2</w:t>
      </w:r>
      <w:r w:rsidRPr="009E4BFB">
        <w:rPr>
          <w:rFonts w:ascii="Times New Roman" w:hAnsi="Times New Roman" w:cs="Times New Roman"/>
          <w:bCs/>
        </w:rPr>
        <w:t xml:space="preserve"> (</w:t>
      </w:r>
      <w:r w:rsidRPr="009E4BFB">
        <w:rPr>
          <w:rFonts w:ascii="Times New Roman" w:hAnsi="Times New Roman" w:cs="Times New Roman"/>
          <w:bCs/>
          <w:i/>
          <w:iCs/>
        </w:rPr>
        <w:t>aprēķins 2. pielikumā</w:t>
      </w:r>
      <w:r w:rsidRPr="009E4BFB">
        <w:rPr>
          <w:rFonts w:ascii="Times New Roman" w:hAnsi="Times New Roman" w:cs="Times New Roman"/>
          <w:bCs/>
        </w:rPr>
        <w:t>)</w:t>
      </w:r>
      <w:r w:rsidRPr="009E4BFB">
        <w:rPr>
          <w:rFonts w:ascii="Times New Roman" w:hAnsi="Times New Roman" w:cs="Times New Roman"/>
        </w:rPr>
        <w:t>:</w:t>
      </w:r>
      <w:r w:rsidRPr="009E4BFB" w:rsidDel="00BE7CAA">
        <w:rPr>
          <w:rFonts w:ascii="Times New Roman" w:hAnsi="Times New Roman" w:cs="Times New Roman"/>
          <w:bCs/>
        </w:rPr>
        <w:t xml:space="preserve"> </w:t>
      </w:r>
    </w:p>
    <w:tbl>
      <w:tblPr>
        <w:tblW w:w="776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530"/>
      </w:tblGrid>
      <w:tr w:rsidR="0068115F" w:rsidRPr="009E4BFB" w14:paraId="2BBCC579" w14:textId="77777777" w:rsidTr="00956651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43C0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Nomas mērķis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1A68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Laiks (stundas)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D2B6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</w:t>
            </w:r>
          </w:p>
          <w:p w14:paraId="20605C2C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bez PVN</w:t>
            </w:r>
          </w:p>
        </w:tc>
      </w:tr>
      <w:tr w:rsidR="0068115F" w:rsidRPr="009E4BFB" w14:paraId="5473E209" w14:textId="77777777" w:rsidTr="00956651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35C" w14:textId="77777777" w:rsidR="0068115F" w:rsidRPr="00956651" w:rsidRDefault="0068115F" w:rsidP="0095665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>Ar izglītību, kultūru un mākslu saistītam mērķim, interešu izglītības nodarbībām un vispārējām sporta nodarbībām visos sporta veidos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1014" w14:textId="77777777" w:rsidR="0068115F" w:rsidRPr="00956651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96D2" w14:textId="77777777" w:rsidR="0068115F" w:rsidRPr="00956651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</w:tr>
      <w:tr w:rsidR="0068115F" w:rsidRPr="009E4BFB" w14:paraId="086791D5" w14:textId="77777777" w:rsidTr="00956651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354BF" w14:textId="77777777" w:rsidR="0068115F" w:rsidRPr="00AD785B" w:rsidRDefault="0068115F" w:rsidP="0095665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Privātiem pasākumiem, komercpasākumiem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72FA8" w14:textId="77777777" w:rsidR="0068115F" w:rsidRPr="00AD785B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BF4B5" w14:textId="77777777" w:rsidR="0068115F" w:rsidRPr="00AD785B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</w:tr>
    </w:tbl>
    <w:p w14:paraId="08525633" w14:textId="77777777" w:rsidR="0068115F" w:rsidRPr="000B5807" w:rsidRDefault="0068115F" w:rsidP="0068115F">
      <w:pPr>
        <w:numPr>
          <w:ilvl w:val="1"/>
          <w:numId w:val="3"/>
        </w:numPr>
        <w:spacing w:before="120" w:after="120"/>
        <w:ind w:left="993" w:hanging="567"/>
        <w:jc w:val="both"/>
        <w:outlineLvl w:val="0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</w:rPr>
        <w:t>i</w:t>
      </w:r>
      <w:r w:rsidRPr="00C25D3E">
        <w:rPr>
          <w:rFonts w:ascii="Times New Roman" w:eastAsia="Times New Roman" w:hAnsi="Times New Roman"/>
          <w:bCs/>
        </w:rPr>
        <w:t xml:space="preserve">zteikt </w:t>
      </w:r>
      <w:r>
        <w:rPr>
          <w:rFonts w:ascii="Times New Roman" w:eastAsia="Times New Roman" w:hAnsi="Times New Roman"/>
          <w:bCs/>
        </w:rPr>
        <w:t>lemjošās daļas 5</w:t>
      </w:r>
      <w:r w:rsidRPr="00C25D3E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  <w:r w:rsidRPr="00C25D3E">
        <w:rPr>
          <w:rFonts w:ascii="Times New Roman" w:eastAsia="Times New Roman" w:hAnsi="Times New Roman"/>
          <w:bCs/>
        </w:rPr>
        <w:t>punktu šādā jaunā redakcijā:</w:t>
      </w:r>
    </w:p>
    <w:p w14:paraId="59C19062" w14:textId="77777777" w:rsidR="0068115F" w:rsidRPr="009E4BFB" w:rsidRDefault="0068115F" w:rsidP="0068115F">
      <w:pPr>
        <w:spacing w:before="120" w:after="120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“5. </w:t>
      </w:r>
      <w:r w:rsidRPr="009E4BFB">
        <w:rPr>
          <w:rFonts w:ascii="Times New Roman" w:hAnsi="Times New Roman" w:cs="Times New Roman"/>
          <w:bCs/>
        </w:rPr>
        <w:t>Noteikt nomas maksu katrai C</w:t>
      </w:r>
      <w:r>
        <w:rPr>
          <w:rFonts w:ascii="Times New Roman" w:hAnsi="Times New Roman" w:cs="Times New Roman"/>
          <w:bCs/>
        </w:rPr>
        <w:t>V</w:t>
      </w:r>
      <w:r w:rsidRPr="009E4BFB">
        <w:rPr>
          <w:rFonts w:ascii="Times New Roman" w:hAnsi="Times New Roman" w:cs="Times New Roman"/>
          <w:bCs/>
        </w:rPr>
        <w:t>S</w:t>
      </w:r>
      <w:r w:rsidRPr="009E4BFB">
        <w:rPr>
          <w:rFonts w:ascii="Times New Roman" w:hAnsi="Times New Roman" w:cs="Times New Roman"/>
          <w:b/>
        </w:rPr>
        <w:t xml:space="preserve"> Klases telpai</w:t>
      </w:r>
      <w:r w:rsidRPr="009E4BFB">
        <w:rPr>
          <w:rFonts w:ascii="Times New Roman" w:hAnsi="Times New Roman" w:cs="Times New Roman"/>
          <w:bCs/>
        </w:rPr>
        <w:t>, 49,12 m</w:t>
      </w:r>
      <w:r w:rsidRPr="009E4BFB">
        <w:rPr>
          <w:rFonts w:ascii="Times New Roman" w:hAnsi="Times New Roman" w:cs="Times New Roman"/>
          <w:bCs/>
          <w:vertAlign w:val="superscript"/>
        </w:rPr>
        <w:t>2</w:t>
      </w:r>
      <w:r w:rsidRPr="009E4BFB">
        <w:rPr>
          <w:rFonts w:ascii="Times New Roman" w:hAnsi="Times New Roman" w:cs="Times New Roman"/>
          <w:bCs/>
        </w:rPr>
        <w:t xml:space="preserve"> - 106,18 m</w:t>
      </w:r>
      <w:r w:rsidRPr="009E4BFB">
        <w:rPr>
          <w:rFonts w:ascii="Times New Roman" w:hAnsi="Times New Roman" w:cs="Times New Roman"/>
          <w:bCs/>
          <w:vertAlign w:val="superscript"/>
        </w:rPr>
        <w:t>2</w:t>
      </w:r>
      <w:r w:rsidRPr="009E4BFB">
        <w:rPr>
          <w:rFonts w:ascii="Times New Roman" w:hAnsi="Times New Roman" w:cs="Times New Roman"/>
          <w:bCs/>
        </w:rPr>
        <w:t>:</w:t>
      </w:r>
    </w:p>
    <w:tbl>
      <w:tblPr>
        <w:tblW w:w="776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530"/>
      </w:tblGrid>
      <w:tr w:rsidR="0068115F" w:rsidRPr="009E4BFB" w14:paraId="1F74F5F3" w14:textId="77777777" w:rsidTr="00956651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FBB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Nomas mērķis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0ADC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Laiks (stundas)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726A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</w:t>
            </w:r>
          </w:p>
          <w:p w14:paraId="323B13D7" w14:textId="77777777" w:rsidR="0068115F" w:rsidRPr="00956651" w:rsidRDefault="0068115F" w:rsidP="009566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956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bez PVN</w:t>
            </w:r>
          </w:p>
        </w:tc>
      </w:tr>
      <w:tr w:rsidR="0068115F" w:rsidRPr="009E4BFB" w14:paraId="1D1B4383" w14:textId="77777777" w:rsidTr="00956651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2C2" w14:textId="77777777" w:rsidR="0068115F" w:rsidRPr="00956651" w:rsidRDefault="0068115F" w:rsidP="0095665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>Ar izglītību, kultūru un mākslu saistītam mērķim, interešu izglītības nodarbībām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2142" w14:textId="77777777" w:rsidR="0068115F" w:rsidRPr="00956651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A037" w14:textId="77777777" w:rsidR="0068115F" w:rsidRPr="00956651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5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68115F" w:rsidRPr="009E4BFB" w14:paraId="74459CB4" w14:textId="77777777" w:rsidTr="00956651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9B0C9" w14:textId="77777777" w:rsidR="0068115F" w:rsidRPr="00AD785B" w:rsidRDefault="0068115F" w:rsidP="0095665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Privātiem pasākumiem, komercpasākumiem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FF1B3" w14:textId="77777777" w:rsidR="0068115F" w:rsidRPr="00AD785B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84256" w14:textId="77777777" w:rsidR="0068115F" w:rsidRPr="00AD785B" w:rsidRDefault="0068115F" w:rsidP="009566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5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</w:tbl>
    <w:p w14:paraId="2D999FD3" w14:textId="77777777" w:rsidR="0068115F" w:rsidRDefault="0068115F" w:rsidP="0068115F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Noteikt, ka šī lēmuma 1.3. apakšpunkts stājas spēkā 2024. gada </w:t>
      </w:r>
      <w:r w:rsidRPr="008845AE">
        <w:rPr>
          <w:rFonts w:ascii="Times New Roman" w:eastAsia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</w:rPr>
        <w:t>decembrī.</w:t>
      </w:r>
    </w:p>
    <w:p w14:paraId="799533D8" w14:textId="77777777" w:rsidR="0068115F" w:rsidRDefault="0068115F" w:rsidP="0068115F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411832">
        <w:rPr>
          <w:rFonts w:ascii="Times New Roman" w:hAnsi="Times New Roman" w:cs="Times New Roman"/>
        </w:rPr>
        <w:t>Carnikavas vidusskolas direktor</w:t>
      </w:r>
      <w:r>
        <w:rPr>
          <w:rFonts w:ascii="Times New Roman" w:hAnsi="Times New Roman" w:cs="Times New Roman"/>
        </w:rPr>
        <w:t xml:space="preserve">am nodrošināt </w:t>
      </w:r>
      <w:r w:rsidRPr="00411832">
        <w:rPr>
          <w:rFonts w:ascii="Times New Roman" w:hAnsi="Times New Roman" w:cs="Times New Roman"/>
        </w:rPr>
        <w:t>lēmuma izpild</w:t>
      </w:r>
      <w:r>
        <w:rPr>
          <w:rFonts w:ascii="Times New Roman" w:hAnsi="Times New Roman" w:cs="Times New Roman"/>
        </w:rPr>
        <w:t>i</w:t>
      </w:r>
      <w:r w:rsidRPr="00411832">
        <w:rPr>
          <w:rFonts w:ascii="Times New Roman" w:hAnsi="Times New Roman" w:cs="Times New Roman"/>
        </w:rPr>
        <w:t>.</w:t>
      </w:r>
    </w:p>
    <w:p w14:paraId="6BF2EFA2" w14:textId="77777777" w:rsidR="0068115F" w:rsidRPr="00411832" w:rsidRDefault="0068115F" w:rsidP="0068115F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P</w:t>
      </w:r>
      <w:r w:rsidRPr="00411832">
        <w:rPr>
          <w:rFonts w:ascii="Times New Roman" w:hAnsi="Times New Roman" w:cs="Times New Roman"/>
        </w:rPr>
        <w:t>ašvaldības izpilddirektor</w:t>
      </w:r>
      <w:r>
        <w:rPr>
          <w:rFonts w:ascii="Times New Roman" w:hAnsi="Times New Roman" w:cs="Times New Roman"/>
        </w:rPr>
        <w:t>am nodrošināt lēmuma izpildes kontroli.</w:t>
      </w:r>
    </w:p>
    <w:p w14:paraId="61E017F4" w14:textId="77777777" w:rsidR="0068115F" w:rsidRDefault="0068115F" w:rsidP="0068115F">
      <w:pPr>
        <w:jc w:val="both"/>
        <w:rPr>
          <w:rFonts w:ascii="Times New Roman" w:hAnsi="Times New Roman" w:cs="Times New Roman"/>
        </w:rPr>
      </w:pPr>
    </w:p>
    <w:p w14:paraId="6D03E074" w14:textId="77777777" w:rsidR="0068115F" w:rsidRPr="00564CA6" w:rsidRDefault="0068115F" w:rsidP="0068115F">
      <w:pPr>
        <w:jc w:val="both"/>
        <w:rPr>
          <w:rFonts w:ascii="Times New Roman" w:hAnsi="Times New Roman" w:cs="Times New Roman"/>
        </w:rPr>
      </w:pPr>
    </w:p>
    <w:p w14:paraId="48C6A2CC" w14:textId="77777777" w:rsidR="0068115F" w:rsidRDefault="0068115F" w:rsidP="0068115F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7605217" w14:textId="77777777" w:rsidR="0068115F" w:rsidRDefault="0068115F" w:rsidP="0068115F">
      <w:pPr>
        <w:jc w:val="both"/>
        <w:rPr>
          <w:rFonts w:ascii="Times New Roman" w:hAnsi="Times New Roman" w:cs="Times New Roman"/>
          <w:noProof/>
        </w:rPr>
      </w:pPr>
    </w:p>
    <w:p w14:paraId="1539F800" w14:textId="77777777" w:rsidR="0068115F" w:rsidRPr="00147221" w:rsidRDefault="0068115F" w:rsidP="0068115F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BEBE1F4" w14:textId="77777777" w:rsidR="0068115F" w:rsidRPr="00564CA6" w:rsidRDefault="0068115F" w:rsidP="0068115F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3483232" w14:textId="77777777" w:rsidR="0068115F" w:rsidRPr="00564CA6" w:rsidRDefault="0068115F" w:rsidP="0068115F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4ED196B" w14:textId="5C606E51" w:rsidR="0068115F" w:rsidRPr="0068115F" w:rsidRDefault="0068115F" w:rsidP="0068115F">
      <w:pPr>
        <w:jc w:val="both"/>
        <w:rPr>
          <w:rFonts w:ascii="Times New Roman" w:hAnsi="Times New Roman" w:cs="Times New Roman"/>
          <w:color w:val="000000" w:themeColor="text1"/>
        </w:rPr>
      </w:pPr>
      <w:r w:rsidRPr="00E03163">
        <w:rPr>
          <w:rFonts w:ascii="Times New Roman" w:hAnsi="Times New Roman" w:cs="Times New Roman"/>
          <w:i/>
          <w:iCs/>
          <w:color w:val="000000" w:themeColor="text1"/>
        </w:rPr>
        <w:t>CVS</w:t>
      </w:r>
      <w:r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E03163">
        <w:rPr>
          <w:rFonts w:ascii="Times New Roman" w:hAnsi="Times New Roman" w:cs="Times New Roman"/>
          <w:i/>
          <w:iCs/>
          <w:color w:val="000000" w:themeColor="text1"/>
        </w:rPr>
        <w:t xml:space="preserve"> GRN, JIN, 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IDR </w:t>
      </w:r>
      <w:r w:rsidRPr="00E03163">
        <w:rPr>
          <w:rFonts w:ascii="Times New Roman" w:hAnsi="Times New Roman" w:cs="Times New Roman"/>
          <w:i/>
          <w:iCs/>
          <w:color w:val="000000" w:themeColor="text1"/>
        </w:rPr>
        <w:t>– @</w:t>
      </w:r>
    </w:p>
    <w:sectPr w:rsidR="0068115F" w:rsidRPr="0068115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7C8A" w14:textId="77777777" w:rsidR="00B20F01" w:rsidRDefault="00B20F01">
      <w:r>
        <w:separator/>
      </w:r>
    </w:p>
  </w:endnote>
  <w:endnote w:type="continuationSeparator" w:id="0">
    <w:p w14:paraId="02A6F2F2" w14:textId="77777777" w:rsidR="00B20F01" w:rsidRDefault="00B2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543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0A7B91" w14:textId="77777777" w:rsidR="005C7FA1" w:rsidRPr="005C7FA1" w:rsidRDefault="00AD785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3321F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A42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F29501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B6EF" w14:textId="77777777" w:rsidR="00B20F01" w:rsidRDefault="00B20F01">
      <w:r>
        <w:separator/>
      </w:r>
    </w:p>
  </w:footnote>
  <w:footnote w:type="continuationSeparator" w:id="0">
    <w:p w14:paraId="61DB2E75" w14:textId="77777777" w:rsidR="00B20F01" w:rsidRDefault="00B2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155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B47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C9D"/>
    <w:multiLevelType w:val="multilevel"/>
    <w:tmpl w:val="E53CC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B1DB7"/>
    <w:multiLevelType w:val="hybridMultilevel"/>
    <w:tmpl w:val="CF800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A6EA0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0DFA6" w:tentative="1">
      <w:start w:val="1"/>
      <w:numFmt w:val="lowerLetter"/>
      <w:lvlText w:val="%2."/>
      <w:lvlJc w:val="left"/>
      <w:pPr>
        <w:ind w:left="1440" w:hanging="360"/>
      </w:pPr>
    </w:lvl>
    <w:lvl w:ilvl="2" w:tplc="774E86DE" w:tentative="1">
      <w:start w:val="1"/>
      <w:numFmt w:val="lowerRoman"/>
      <w:lvlText w:val="%3."/>
      <w:lvlJc w:val="right"/>
      <w:pPr>
        <w:ind w:left="2160" w:hanging="180"/>
      </w:pPr>
    </w:lvl>
    <w:lvl w:ilvl="3" w:tplc="8FD436C0" w:tentative="1">
      <w:start w:val="1"/>
      <w:numFmt w:val="decimal"/>
      <w:lvlText w:val="%4."/>
      <w:lvlJc w:val="left"/>
      <w:pPr>
        <w:ind w:left="2880" w:hanging="360"/>
      </w:pPr>
    </w:lvl>
    <w:lvl w:ilvl="4" w:tplc="EC10B2D0" w:tentative="1">
      <w:start w:val="1"/>
      <w:numFmt w:val="lowerLetter"/>
      <w:lvlText w:val="%5."/>
      <w:lvlJc w:val="left"/>
      <w:pPr>
        <w:ind w:left="3600" w:hanging="360"/>
      </w:pPr>
    </w:lvl>
    <w:lvl w:ilvl="5" w:tplc="8222C16A" w:tentative="1">
      <w:start w:val="1"/>
      <w:numFmt w:val="lowerRoman"/>
      <w:lvlText w:val="%6."/>
      <w:lvlJc w:val="right"/>
      <w:pPr>
        <w:ind w:left="4320" w:hanging="180"/>
      </w:pPr>
    </w:lvl>
    <w:lvl w:ilvl="6" w:tplc="AF76EC2C" w:tentative="1">
      <w:start w:val="1"/>
      <w:numFmt w:val="decimal"/>
      <w:lvlText w:val="%7."/>
      <w:lvlJc w:val="left"/>
      <w:pPr>
        <w:ind w:left="5040" w:hanging="360"/>
      </w:pPr>
    </w:lvl>
    <w:lvl w:ilvl="7" w:tplc="08A6463E" w:tentative="1">
      <w:start w:val="1"/>
      <w:numFmt w:val="lowerLetter"/>
      <w:lvlText w:val="%8."/>
      <w:lvlJc w:val="left"/>
      <w:pPr>
        <w:ind w:left="5760" w:hanging="360"/>
      </w:pPr>
    </w:lvl>
    <w:lvl w:ilvl="8" w:tplc="1E6C5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B46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D7D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95512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406104925">
    <w:abstractNumId w:val="4"/>
  </w:num>
  <w:num w:numId="4" w16cid:durableId="474375428">
    <w:abstractNumId w:val="1"/>
  </w:num>
  <w:num w:numId="5" w16cid:durableId="605428111">
    <w:abstractNumId w:val="6"/>
  </w:num>
  <w:num w:numId="6" w16cid:durableId="1547991290">
    <w:abstractNumId w:val="3"/>
  </w:num>
  <w:num w:numId="7" w16cid:durableId="151527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763"/>
    <w:rsid w:val="00070E3F"/>
    <w:rsid w:val="000B1DAD"/>
    <w:rsid w:val="000B5807"/>
    <w:rsid w:val="001023C8"/>
    <w:rsid w:val="00147221"/>
    <w:rsid w:val="00195A73"/>
    <w:rsid w:val="001A297B"/>
    <w:rsid w:val="001B5E25"/>
    <w:rsid w:val="0025391B"/>
    <w:rsid w:val="00297558"/>
    <w:rsid w:val="002D53F6"/>
    <w:rsid w:val="00351D48"/>
    <w:rsid w:val="003953ED"/>
    <w:rsid w:val="003C401E"/>
    <w:rsid w:val="003E4A17"/>
    <w:rsid w:val="00411832"/>
    <w:rsid w:val="00470C82"/>
    <w:rsid w:val="004D516C"/>
    <w:rsid w:val="00521C00"/>
    <w:rsid w:val="0053073B"/>
    <w:rsid w:val="00543508"/>
    <w:rsid w:val="00564CA6"/>
    <w:rsid w:val="00581B81"/>
    <w:rsid w:val="005C7FA1"/>
    <w:rsid w:val="005E0B81"/>
    <w:rsid w:val="00606ED8"/>
    <w:rsid w:val="00617AAC"/>
    <w:rsid w:val="0068115F"/>
    <w:rsid w:val="00693F05"/>
    <w:rsid w:val="006A0871"/>
    <w:rsid w:val="006C5D1B"/>
    <w:rsid w:val="006D3451"/>
    <w:rsid w:val="006D513B"/>
    <w:rsid w:val="006F5FE2"/>
    <w:rsid w:val="0074092B"/>
    <w:rsid w:val="00743F97"/>
    <w:rsid w:val="0079484F"/>
    <w:rsid w:val="007B4DDB"/>
    <w:rsid w:val="007D19E4"/>
    <w:rsid w:val="008257F8"/>
    <w:rsid w:val="008373C6"/>
    <w:rsid w:val="00853210"/>
    <w:rsid w:val="00854312"/>
    <w:rsid w:val="00886A8A"/>
    <w:rsid w:val="008E3846"/>
    <w:rsid w:val="009139A1"/>
    <w:rsid w:val="00931891"/>
    <w:rsid w:val="00956807"/>
    <w:rsid w:val="00981EA7"/>
    <w:rsid w:val="00996740"/>
    <w:rsid w:val="009A3989"/>
    <w:rsid w:val="009B7F8F"/>
    <w:rsid w:val="009E4BFB"/>
    <w:rsid w:val="009F08A7"/>
    <w:rsid w:val="00A17852"/>
    <w:rsid w:val="00A254B5"/>
    <w:rsid w:val="00A52B04"/>
    <w:rsid w:val="00A92156"/>
    <w:rsid w:val="00AD785B"/>
    <w:rsid w:val="00B20F01"/>
    <w:rsid w:val="00B36CD4"/>
    <w:rsid w:val="00B4014F"/>
    <w:rsid w:val="00B47C10"/>
    <w:rsid w:val="00BB16A4"/>
    <w:rsid w:val="00BC4303"/>
    <w:rsid w:val="00BE75D1"/>
    <w:rsid w:val="00C26527"/>
    <w:rsid w:val="00C82360"/>
    <w:rsid w:val="00C82D81"/>
    <w:rsid w:val="00C9477C"/>
    <w:rsid w:val="00CC1B2F"/>
    <w:rsid w:val="00CE5D1A"/>
    <w:rsid w:val="00CF16C2"/>
    <w:rsid w:val="00D57317"/>
    <w:rsid w:val="00D86969"/>
    <w:rsid w:val="00E03163"/>
    <w:rsid w:val="00E14A48"/>
    <w:rsid w:val="00E20017"/>
    <w:rsid w:val="00E52DA2"/>
    <w:rsid w:val="00E75D8D"/>
    <w:rsid w:val="00EC7284"/>
    <w:rsid w:val="00EF00C2"/>
    <w:rsid w:val="00EF06E1"/>
    <w:rsid w:val="00F37ABE"/>
    <w:rsid w:val="00F9129D"/>
    <w:rsid w:val="00FA29A3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2D72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B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51</cp:revision>
  <dcterms:created xsi:type="dcterms:W3CDTF">2024-06-01T14:06:00Z</dcterms:created>
  <dcterms:modified xsi:type="dcterms:W3CDTF">2024-11-20T14:23:00Z</dcterms:modified>
</cp:coreProperties>
</file>