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A9DA4" w14:textId="77777777" w:rsidR="004D516C" w:rsidRPr="00E31F06" w:rsidRDefault="00E31F06" w:rsidP="00564CA6">
      <w:r w:rsidRPr="00E31F06">
        <w:rPr>
          <w:noProof/>
        </w:rPr>
        <w:drawing>
          <wp:inline distT="0" distB="0" distL="0" distR="0" wp14:anchorId="0197D26B" wp14:editId="3870087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33BF" w14:textId="77777777" w:rsidR="00AC7573" w:rsidRDefault="00E31F06" w:rsidP="00AC7573">
      <w:pPr>
        <w:jc w:val="right"/>
        <w:rPr>
          <w:rFonts w:ascii="Times New Roman" w:hAnsi="Times New Roman" w:cs="Times New Roman"/>
          <w:sz w:val="28"/>
          <w:szCs w:val="28"/>
        </w:rPr>
      </w:pPr>
      <w:r w:rsidRPr="00E31F06">
        <w:rPr>
          <w:rFonts w:ascii="Times New Roman" w:hAnsi="Times New Roman" w:cs="Times New Roman"/>
          <w:sz w:val="28"/>
          <w:szCs w:val="28"/>
        </w:rPr>
        <w:tab/>
      </w:r>
    </w:p>
    <w:p w14:paraId="69C96991" w14:textId="703CCE84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  <w:r w:rsidRPr="00AC7573">
        <w:rPr>
          <w:rFonts w:ascii="Times New Roman" w:hAnsi="Times New Roman" w:cs="Times New Roman"/>
          <w:noProof/>
        </w:rPr>
        <w:t>PROJEKTS uz 05.11.2024.</w:t>
      </w:r>
    </w:p>
    <w:p w14:paraId="6EE3D469" w14:textId="77777777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</w:p>
    <w:p w14:paraId="3558C033" w14:textId="20E76282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  <w:r w:rsidRPr="00AC7573">
        <w:rPr>
          <w:rFonts w:ascii="Times New Roman" w:hAnsi="Times New Roman" w:cs="Times New Roman"/>
          <w:noProof/>
        </w:rPr>
        <w:t>vēlamais datums izskatīšanai: FK 20.11.2024.</w:t>
      </w:r>
    </w:p>
    <w:p w14:paraId="28D22857" w14:textId="1C172DD7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  <w:r w:rsidRPr="00AC7573">
        <w:rPr>
          <w:rFonts w:ascii="Times New Roman" w:hAnsi="Times New Roman" w:cs="Times New Roman"/>
          <w:noProof/>
        </w:rPr>
        <w:t>domē: 28.11.2024.</w:t>
      </w:r>
    </w:p>
    <w:p w14:paraId="216253D8" w14:textId="42FA8277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  <w:r w:rsidRPr="00AC7573">
        <w:rPr>
          <w:rFonts w:ascii="Times New Roman" w:hAnsi="Times New Roman" w:cs="Times New Roman"/>
          <w:noProof/>
        </w:rPr>
        <w:t>sagatavotājs: Iluta Plikgalve</w:t>
      </w:r>
    </w:p>
    <w:p w14:paraId="54374ED3" w14:textId="42D38A0F" w:rsidR="00AC7573" w:rsidRPr="00AC7573" w:rsidRDefault="00AC7573" w:rsidP="00AC7573">
      <w:pPr>
        <w:jc w:val="right"/>
        <w:rPr>
          <w:rFonts w:ascii="Times New Roman" w:hAnsi="Times New Roman" w:cs="Times New Roman"/>
          <w:noProof/>
        </w:rPr>
      </w:pPr>
      <w:r w:rsidRPr="00AC7573">
        <w:rPr>
          <w:rFonts w:ascii="Times New Roman" w:hAnsi="Times New Roman" w:cs="Times New Roman"/>
          <w:noProof/>
        </w:rPr>
        <w:t>ziņotājs: Iluta Plikgalve</w:t>
      </w:r>
    </w:p>
    <w:p w14:paraId="74E6ECAF" w14:textId="77777777" w:rsidR="00AC7573" w:rsidRDefault="00AC7573" w:rsidP="00AC7573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7CBE9AE7" w14:textId="68433220" w:rsidR="00564CA6" w:rsidRPr="00E31F06" w:rsidRDefault="00E31F06" w:rsidP="00AC7573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31F06">
        <w:rPr>
          <w:rFonts w:ascii="Times New Roman" w:hAnsi="Times New Roman" w:cs="Times New Roman"/>
          <w:sz w:val="26"/>
          <w:szCs w:val="26"/>
        </w:rPr>
        <w:t>LĒMUMS</w:t>
      </w:r>
    </w:p>
    <w:p w14:paraId="374999B6" w14:textId="77777777" w:rsidR="00564CA6" w:rsidRPr="00E31F06" w:rsidRDefault="00E31F06" w:rsidP="00E31F06">
      <w:pPr>
        <w:jc w:val="center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Ādažos, Ādažu novadā</w:t>
      </w:r>
    </w:p>
    <w:p w14:paraId="1D9AB675" w14:textId="77777777" w:rsidR="00564CA6" w:rsidRPr="00E31F06" w:rsidRDefault="00E31F06" w:rsidP="00E31F06">
      <w:pPr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</w:p>
    <w:p w14:paraId="53566A17" w14:textId="32A1A864" w:rsidR="00564CA6" w:rsidRPr="00E31F06" w:rsidRDefault="00E31F06" w:rsidP="00E31F06">
      <w:pPr>
        <w:rPr>
          <w:rFonts w:ascii="Times New Roman" w:hAnsi="Times New Roman" w:cs="Times New Roman"/>
          <w:b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202</w:t>
      </w:r>
      <w:r w:rsidR="005249A0" w:rsidRPr="00E31F06">
        <w:rPr>
          <w:rFonts w:ascii="Times New Roman" w:hAnsi="Times New Roman" w:cs="Times New Roman"/>
          <w:sz w:val="23"/>
          <w:szCs w:val="23"/>
        </w:rPr>
        <w:t>4</w:t>
      </w:r>
      <w:r w:rsidRPr="00E31F06">
        <w:rPr>
          <w:rFonts w:ascii="Times New Roman" w:hAnsi="Times New Roman" w:cs="Times New Roman"/>
          <w:sz w:val="23"/>
          <w:szCs w:val="23"/>
        </w:rPr>
        <w:t xml:space="preserve">. gada </w:t>
      </w:r>
      <w:r w:rsidR="00EC608B">
        <w:rPr>
          <w:rFonts w:ascii="Times New Roman" w:hAnsi="Times New Roman" w:cs="Times New Roman"/>
          <w:sz w:val="23"/>
          <w:szCs w:val="23"/>
        </w:rPr>
        <w:t>XX. xxxxx</w:t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b/>
          <w:sz w:val="23"/>
          <w:szCs w:val="23"/>
        </w:rPr>
        <w:t>Nr.</w:t>
      </w:r>
      <w:r w:rsidRPr="00E31F06">
        <w:rPr>
          <w:rFonts w:ascii="Times New Roman" w:hAnsi="Times New Roman" w:cs="Times New Roman"/>
          <w:sz w:val="23"/>
          <w:szCs w:val="23"/>
        </w:rPr>
        <w:t xml:space="preserve"> </w:t>
      </w:r>
      <w:r w:rsidR="00EC608B">
        <w:rPr>
          <w:rFonts w:ascii="Times New Roman" w:hAnsi="Times New Roman" w:cs="Times New Roman"/>
          <w:b/>
          <w:bCs/>
          <w:sz w:val="23"/>
          <w:szCs w:val="23"/>
        </w:rPr>
        <w:t>XX</w:t>
      </w:r>
    </w:p>
    <w:p w14:paraId="3530C80D" w14:textId="77777777" w:rsidR="00564CA6" w:rsidRPr="00E31F06" w:rsidRDefault="00564CA6" w:rsidP="00E31F06">
      <w:pPr>
        <w:rPr>
          <w:rFonts w:ascii="Times New Roman" w:hAnsi="Times New Roman" w:cs="Times New Roman"/>
          <w:sz w:val="23"/>
          <w:szCs w:val="23"/>
        </w:rPr>
      </w:pPr>
    </w:p>
    <w:p w14:paraId="2B777071" w14:textId="71D0328D" w:rsidR="005249A0" w:rsidRPr="00E31F06" w:rsidRDefault="00E31F06" w:rsidP="00E31F06">
      <w:pPr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>Par projekta “</w:t>
      </w:r>
      <w:r w:rsidR="00EC608B" w:rsidRPr="00EC608B">
        <w:rPr>
          <w:rFonts w:ascii="Times New Roman" w:eastAsia="Calibri" w:hAnsi="Times New Roman" w:cs="Times New Roman"/>
          <w:b/>
          <w:bCs/>
          <w:sz w:val="23"/>
          <w:szCs w:val="23"/>
        </w:rPr>
        <w:t>Ādažu novada Mākslu skolas Carnikavas mācību punkta publiskās ārtelpas labiekārtošana, palielinot ārtelpas pievilcību</w:t>
      </w: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>” ietvaros radīto labiekārtojuma elementu nodošanu pārvaldīšanā pašvaldības aģentūrai “Carnikavas komunālserviss”</w:t>
      </w:r>
    </w:p>
    <w:p w14:paraId="20217119" w14:textId="77777777" w:rsidR="00E31F06" w:rsidRDefault="00E31F06" w:rsidP="00E31F06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3DFCA1F3" w14:textId="1E429B4F" w:rsidR="005249A0" w:rsidRPr="00E31F06" w:rsidRDefault="000D4EE1" w:rsidP="00E31F06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Ādažu novada pašvaldība </w:t>
      </w:r>
      <w:r w:rsidRP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Eiropas Lauksaimniecības fonda lauku attīstībai Latvijas Lauku attīstības programmas 2014.-2020.gadam apakšpasākuma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“</w:t>
      </w:r>
      <w:r w:rsidRP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>Darbību īstenošana saskaņā ar sabiedrības virzītas vietējās attīstības stratēģiju” (turpmāk – Pasākums) ietvaros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īstenoja p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rojekt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u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“</w:t>
      </w:r>
      <w:r w:rsidR="00EC608B" w:rsidRP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Ādažu novada Mākslu skolas Carnikavas mācību punkta publiskās ārtelpas labiekārtošana, palielinot ārtelpas pievilcību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” (turpmāk –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P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rojekts)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kuram tika piešķirts identifikācijas </w:t>
      </w:r>
      <w:r w:rsidRP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>Nr. 24-04-AL11-A019.2202-000002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Projekta 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ietvaros 2024. gadā tika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izveidota ārtelpas infrastruktūra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–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celiņš no betona plāksnēm 19 m</w:t>
      </w:r>
      <w:r w:rsidR="00EC608B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platībā 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un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koka terase 2 līmeņos ar kopējo platību 62 m</w:t>
      </w:r>
      <w:r w:rsidR="00EC608B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x-none"/>
        </w:rPr>
        <w:t>2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kā arī uzstādīti labiekārtojuma elementi 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–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3 soli un 1 atkritumu urna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kas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izveidots Garā ielā 20, Carnikavā, Carnikavas pagast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x-none"/>
        </w:rPr>
        <w:t>ā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, Ādažu novadā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ar kadastra apzīmējumu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80520051959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1FDDC743" w14:textId="7E59714C" w:rsidR="005249A0" w:rsidRPr="00E31F06" w:rsidRDefault="000872D1" w:rsidP="005249A0">
      <w:pPr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tbilstoši </w:t>
      </w:r>
      <w:r w:rsid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>Lauku atbalsta dienesta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(turpmāk – Dienests)</w:t>
      </w:r>
      <w:r w:rsid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19.02.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2024. </w:t>
      </w:r>
      <w:r w:rsid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>l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ēmumam </w:t>
      </w:r>
      <w:r w:rsidR="000D4EE1" w:rsidRP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Nr. 04.6-11/24/111-e 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par projekta iesnieguma apstiprināšanu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(</w:t>
      </w:r>
      <w:r w:rsidR="000D4EE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pašvaldībā reģistrēts ar Nr.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ĀNP/1-11-1/24/931),</w:t>
      </w:r>
      <w:r w:rsidRPr="000872D1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 uzraudzības periods ir 5 pilni kalendārie gadi </w:t>
      </w:r>
      <w:r w:rsidR="00357F7B" w:rsidRP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>no pirmā noslēgtā gada pēc pēdējā maksājuma pieprasījuma iesniegšanas Dienestā</w:t>
      </w:r>
      <w:r w:rsidR="00357F7B" w:rsidRPr="00357F7B" w:rsidDel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un ilgst līdz 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31.12.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>20</w:t>
      </w:r>
      <w:r w:rsidR="00215E1C">
        <w:rPr>
          <w:rFonts w:ascii="Times New Roman" w:eastAsia="Times New Roman" w:hAnsi="Times New Roman" w:cs="Times New Roman"/>
          <w:sz w:val="23"/>
          <w:szCs w:val="23"/>
          <w:lang w:eastAsia="x-none"/>
        </w:rPr>
        <w:t>29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="00EC608B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357F7B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Šajā periodā jānodrošina 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rezultātu uzturēšan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publisk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pieejamīb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="00E31F06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1A3222F8" w14:textId="11BD60E6" w:rsidR="005249A0" w:rsidRPr="00E31F06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Ādažu novada pašvaldības 23.02.2022. saistošo noteikumu Nr. 17/2022 “Pašvaldības aģentūras “Carnikavas komunālserviss” nolikums” </w:t>
      </w:r>
      <w:r w:rsidR="00F42F8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(turpmāk – Aģentūras nolikums) 7.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punktā aģentūrai ir noteikts uzdevums - apsaimniekot un labiekārtot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aģentūrai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pārvaldībā nodotos pašvaldības nekustamos īpašumus, kā arī, realizēt pašvaldības, valsts un starptautiskus projektus un programmas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aģentūras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atbildības jomās. </w:t>
      </w:r>
    </w:p>
    <w:p w14:paraId="10743E77" w14:textId="77777777" w:rsidR="005249A0" w:rsidRPr="00E31F06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Saskaņā ar Pašvaldību likuma 73. panta astoto daļu dome lemj par pašvaldības kustam</w:t>
      </w:r>
      <w:r w:rsidR="00E15568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ā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un nekustamā īpašuma nodošanu starp pašvaldības iestādēm.</w:t>
      </w:r>
    </w:p>
    <w:p w14:paraId="568D21D0" w14:textId="293B1C1E" w:rsidR="005249A0" w:rsidRPr="00E31F06" w:rsidRDefault="00E31F06" w:rsidP="005249A0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Pamatojoties uz Pašvaldību likuma 4. panta pirmās daļas 2. punktu, 73. panta pirmo un astoto daļu, Ādažu novada pašvaldības</w:t>
      </w:r>
      <w:r w:rsidR="00F42F8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2023. gada 14. jūnija saistošo noteikumu Nr. 18/2023 “Ādažu novada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F42F8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pašvaldības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nolikum</w:t>
      </w:r>
      <w:r w:rsidR="00F42F85">
        <w:rPr>
          <w:rFonts w:ascii="Times New Roman" w:eastAsia="Times New Roman" w:hAnsi="Times New Roman" w:cs="Times New Roman"/>
          <w:sz w:val="23"/>
          <w:szCs w:val="23"/>
          <w:lang w:eastAsia="x-none"/>
        </w:rPr>
        <w:t>s”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58. punktu, </w:t>
      </w:r>
      <w:bookmarkStart w:id="0" w:name="_Hlk178776882"/>
      <w:r w:rsidR="00F42F85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Aģentūras nolikuma 7. punktu,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starp Carnikavas pagasta padomi un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a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ģentūru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02.02.2004. noslēgto apsaimniekošanas līgumu</w:t>
      </w:r>
      <w:bookmarkEnd w:id="0"/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,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kā arī 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Finanšu</w:t>
      </w:r>
      <w:r w:rsidR="00390298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komitejas 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20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.1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x-none"/>
        </w:rPr>
        <w:t>1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.2024. atzinumu, Ādažu novada pašvaldības dome</w:t>
      </w:r>
    </w:p>
    <w:p w14:paraId="7F570672" w14:textId="77777777" w:rsidR="005249A0" w:rsidRPr="00E31F06" w:rsidRDefault="00E31F06" w:rsidP="005249A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b/>
          <w:bCs/>
          <w:sz w:val="23"/>
          <w:szCs w:val="23"/>
          <w:lang w:eastAsia="x-none"/>
        </w:rPr>
        <w:t>NOLEMJ:</w:t>
      </w:r>
    </w:p>
    <w:p w14:paraId="489F341B" w14:textId="6F77552E" w:rsidR="005249A0" w:rsidRPr="00E31F06" w:rsidRDefault="00E31F06" w:rsidP="005249A0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lastRenderedPageBreak/>
        <w:t xml:space="preserve">Nodot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pašvaldības aģentūrai “Carnikavas komunālserviss”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(turpmāk – aģentūra) 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>projekta “</w:t>
      </w:r>
      <w:r w:rsidR="000872D1" w:rsidRPr="000872D1">
        <w:rPr>
          <w:rFonts w:ascii="Times New Roman" w:eastAsia="Calibri" w:hAnsi="Times New Roman" w:cs="Times New Roman"/>
          <w:sz w:val="23"/>
          <w:szCs w:val="23"/>
          <w:lang w:eastAsia="lv-LV"/>
        </w:rPr>
        <w:t>Ādažu novada Mākslu skolas Carnikavas mācību punkta publiskās ārtelpas labiekārtošana, palielinot ārtelpas pievilcību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” ietvaros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radīto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infrastruktūru – celiņu un koka terasi, un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labiekārtojuma elementus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- 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lv-LV"/>
        </w:rPr>
        <w:t>3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lv-LV"/>
        </w:rPr>
        <w:t>solus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lv-LV"/>
        </w:rPr>
        <w:t>1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="000872D1">
        <w:rPr>
          <w:rFonts w:ascii="Times New Roman" w:eastAsia="Times New Roman" w:hAnsi="Times New Roman" w:cs="Times New Roman"/>
          <w:sz w:val="23"/>
          <w:szCs w:val="23"/>
          <w:lang w:eastAsia="lv-LV"/>
        </w:rPr>
        <w:t>atkritumu urnu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</w:t>
      </w:r>
    </w:p>
    <w:p w14:paraId="1E9ED0D8" w14:textId="1447C0B3" w:rsidR="005249A0" w:rsidRPr="00E31F06" w:rsidRDefault="00E31F06" w:rsidP="00720268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Aģentūrai 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lv-LV"/>
        </w:rPr>
        <w:t>līdz 31.12.20</w:t>
      </w:r>
      <w:r w:rsidR="00FB2896">
        <w:rPr>
          <w:rFonts w:ascii="Times New Roman" w:eastAsia="Times New Roman" w:hAnsi="Times New Roman" w:cs="Times New Roman"/>
          <w:sz w:val="23"/>
          <w:szCs w:val="23"/>
          <w:lang w:eastAsia="lv-LV"/>
        </w:rPr>
        <w:t>29</w:t>
      </w:r>
      <w:r w:rsidR="00390298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nodrošināt 1. punktā noteikto labiekārtojuma elementu uzturēšanu un publisku pieejamību atbilstoši to lietderīgās ekspluatācijas nosacījumiem.</w:t>
      </w:r>
    </w:p>
    <w:p w14:paraId="4DBEAA90" w14:textId="77777777" w:rsidR="005249A0" w:rsidRPr="00E31F06" w:rsidRDefault="00E31F06" w:rsidP="00E31F06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Pašvaldības Centrālās pārvaldes Juridiskajai un iepirkumu nodaļai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1. punkta izpildei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15 (piecpadsmit) dienu laikā no lēmuma parakstīšanas dienas sagatavot papildu vienošanos </w:t>
      </w:r>
      <w:r w:rsidR="00993121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Carnikavas pagasta padomes un aģentūras 02.02.2004. apsaimniekošanas līgumam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26A223B7" w14:textId="77777777" w:rsidR="005249A0" w:rsidRPr="00E31F06" w:rsidRDefault="00E31F06" w:rsidP="00E31F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>Pašvaldības izpilddirektora vietniecei parakstīt 3. punktā minēto vienošanos</w:t>
      </w:r>
      <w:r w:rsidR="00993121"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 xml:space="preserve"> un </w:t>
      </w:r>
      <w:r w:rsidRPr="00E31F06">
        <w:rPr>
          <w:rFonts w:ascii="Times New Roman" w:eastAsia="Times New Roman" w:hAnsi="Times New Roman" w:cs="Times New Roman"/>
          <w:sz w:val="23"/>
          <w:szCs w:val="23"/>
        </w:rPr>
        <w:t>veikt lēmuma izpildes kontroli.</w:t>
      </w:r>
    </w:p>
    <w:p w14:paraId="3540EF4F" w14:textId="77777777" w:rsidR="005249A0" w:rsidRPr="00E31F06" w:rsidRDefault="005249A0" w:rsidP="00E31F06">
      <w:p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14:paraId="17297CA6" w14:textId="77777777" w:rsidR="00BB16A4" w:rsidRPr="00E31F06" w:rsidRDefault="00BB16A4" w:rsidP="00E31F06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D9FA2B4" w14:textId="77777777" w:rsidR="00E31F06" w:rsidRDefault="00E31F06" w:rsidP="00E31F06">
      <w:pPr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>Pašvaldības domes priekšsēdētāj</w:t>
      </w:r>
      <w:r w:rsidR="00FA29A3" w:rsidRPr="00E31F06">
        <w:rPr>
          <w:rFonts w:ascii="Times New Roman" w:hAnsi="Times New Roman" w:cs="Times New Roman"/>
          <w:sz w:val="23"/>
          <w:szCs w:val="23"/>
        </w:rPr>
        <w:t>a</w:t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Pr="00E31F06">
        <w:rPr>
          <w:rFonts w:ascii="Times New Roman" w:hAnsi="Times New Roman" w:cs="Times New Roman"/>
          <w:sz w:val="23"/>
          <w:szCs w:val="23"/>
        </w:rPr>
        <w:tab/>
      </w:r>
      <w:r w:rsidR="00FA29A3" w:rsidRPr="00E31F06">
        <w:rPr>
          <w:rFonts w:ascii="Times New Roman" w:hAnsi="Times New Roman" w:cs="Times New Roman"/>
          <w:sz w:val="23"/>
          <w:szCs w:val="23"/>
        </w:rPr>
        <w:t>K. Miķelsone</w:t>
      </w:r>
    </w:p>
    <w:p w14:paraId="6031A848" w14:textId="77777777" w:rsidR="00564CA6" w:rsidRPr="00E31F06" w:rsidRDefault="00E31F06" w:rsidP="00E31F06">
      <w:pPr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11CAA3" w14:textId="77777777" w:rsidR="00564CA6" w:rsidRDefault="00E31F06" w:rsidP="00E31F06">
      <w:pPr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31F06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p w14:paraId="627BA38D" w14:textId="77777777" w:rsidR="00AC7573" w:rsidRDefault="00AC7573" w:rsidP="00E31F06">
      <w:pPr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14:paraId="279DDC49" w14:textId="77777777" w:rsidR="00AC7573" w:rsidRPr="00564CA6" w:rsidRDefault="00AC7573" w:rsidP="00AC757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9E28BBC" w14:textId="77777777" w:rsidR="00AC7573" w:rsidRDefault="00AC7573" w:rsidP="00AC757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@ APN</w:t>
      </w:r>
    </w:p>
    <w:p w14:paraId="394D874B" w14:textId="77777777" w:rsidR="00AC7573" w:rsidRDefault="00AC7573" w:rsidP="00AC757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JIN</w:t>
      </w:r>
    </w:p>
    <w:p w14:paraId="3A38944B" w14:textId="3F18E672" w:rsidR="00AC7573" w:rsidRDefault="00AC7573" w:rsidP="00AC757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CKS</w:t>
      </w:r>
    </w:p>
    <w:p w14:paraId="7A7F4F41" w14:textId="775D6DEB" w:rsidR="00AC7573" w:rsidRDefault="00AC7573" w:rsidP="00AC757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IDRV</w:t>
      </w:r>
    </w:p>
    <w:p w14:paraId="1A6E4506" w14:textId="77777777" w:rsidR="00390298" w:rsidRDefault="00390298" w:rsidP="00AC7573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C1AEDDD" w14:textId="46084E14" w:rsidR="00390298" w:rsidRPr="00E31F06" w:rsidRDefault="00390298" w:rsidP="00AC757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Plikgalve, </w:t>
      </w:r>
      <w:r w:rsidRPr="00390298">
        <w:rPr>
          <w:rFonts w:ascii="Times New Roman" w:hAnsi="Times New Roman" w:cs="Times New Roman"/>
          <w:sz w:val="23"/>
          <w:szCs w:val="23"/>
        </w:rPr>
        <w:t>20288654</w:t>
      </w:r>
    </w:p>
    <w:sectPr w:rsidR="00390298" w:rsidRPr="00E31F0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6DB16" w14:textId="77777777" w:rsidR="00C47756" w:rsidRDefault="00C47756">
      <w:r>
        <w:separator/>
      </w:r>
    </w:p>
  </w:endnote>
  <w:endnote w:type="continuationSeparator" w:id="0">
    <w:p w14:paraId="141E434F" w14:textId="77777777" w:rsidR="00C47756" w:rsidRDefault="00C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12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BFFF10" w14:textId="77777777" w:rsidR="005C7FA1" w:rsidRPr="005C7FA1" w:rsidRDefault="00E31F0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A8E20E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FCF17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678565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EFAA" w14:textId="77777777" w:rsidR="00C47756" w:rsidRDefault="00C47756">
      <w:r>
        <w:separator/>
      </w:r>
    </w:p>
  </w:footnote>
  <w:footnote w:type="continuationSeparator" w:id="0">
    <w:p w14:paraId="61A0F0E0" w14:textId="77777777" w:rsidR="00C47756" w:rsidRDefault="00C4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7739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97DE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1A802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CFA26" w:tentative="1">
      <w:start w:val="1"/>
      <w:numFmt w:val="lowerLetter"/>
      <w:lvlText w:val="%2."/>
      <w:lvlJc w:val="left"/>
      <w:pPr>
        <w:ind w:left="1440" w:hanging="360"/>
      </w:pPr>
    </w:lvl>
    <w:lvl w:ilvl="2" w:tplc="2A1A83AC" w:tentative="1">
      <w:start w:val="1"/>
      <w:numFmt w:val="lowerRoman"/>
      <w:lvlText w:val="%3."/>
      <w:lvlJc w:val="right"/>
      <w:pPr>
        <w:ind w:left="2160" w:hanging="180"/>
      </w:pPr>
    </w:lvl>
    <w:lvl w:ilvl="3" w:tplc="E8D84332" w:tentative="1">
      <w:start w:val="1"/>
      <w:numFmt w:val="decimal"/>
      <w:lvlText w:val="%4."/>
      <w:lvlJc w:val="left"/>
      <w:pPr>
        <w:ind w:left="2880" w:hanging="360"/>
      </w:pPr>
    </w:lvl>
    <w:lvl w:ilvl="4" w:tplc="3C8A031A" w:tentative="1">
      <w:start w:val="1"/>
      <w:numFmt w:val="lowerLetter"/>
      <w:lvlText w:val="%5."/>
      <w:lvlJc w:val="left"/>
      <w:pPr>
        <w:ind w:left="3600" w:hanging="360"/>
      </w:pPr>
    </w:lvl>
    <w:lvl w:ilvl="5" w:tplc="641E6828" w:tentative="1">
      <w:start w:val="1"/>
      <w:numFmt w:val="lowerRoman"/>
      <w:lvlText w:val="%6."/>
      <w:lvlJc w:val="right"/>
      <w:pPr>
        <w:ind w:left="4320" w:hanging="180"/>
      </w:pPr>
    </w:lvl>
    <w:lvl w:ilvl="6" w:tplc="2572CF0E" w:tentative="1">
      <w:start w:val="1"/>
      <w:numFmt w:val="decimal"/>
      <w:lvlText w:val="%7."/>
      <w:lvlJc w:val="left"/>
      <w:pPr>
        <w:ind w:left="5040" w:hanging="360"/>
      </w:pPr>
    </w:lvl>
    <w:lvl w:ilvl="7" w:tplc="DB12FEF4" w:tentative="1">
      <w:start w:val="1"/>
      <w:numFmt w:val="lowerLetter"/>
      <w:lvlText w:val="%8."/>
      <w:lvlJc w:val="left"/>
      <w:pPr>
        <w:ind w:left="5760" w:hanging="360"/>
      </w:pPr>
    </w:lvl>
    <w:lvl w:ilvl="8" w:tplc="91ACF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2DB"/>
    <w:rsid w:val="00030457"/>
    <w:rsid w:val="0004327B"/>
    <w:rsid w:val="00070E3F"/>
    <w:rsid w:val="000872D1"/>
    <w:rsid w:val="000D4EE1"/>
    <w:rsid w:val="00147221"/>
    <w:rsid w:val="00195A73"/>
    <w:rsid w:val="001A297B"/>
    <w:rsid w:val="00215E1C"/>
    <w:rsid w:val="002219A5"/>
    <w:rsid w:val="0025391B"/>
    <w:rsid w:val="00297558"/>
    <w:rsid w:val="002C7DDC"/>
    <w:rsid w:val="002D53F6"/>
    <w:rsid w:val="00351D48"/>
    <w:rsid w:val="00357F7B"/>
    <w:rsid w:val="00390298"/>
    <w:rsid w:val="00395684"/>
    <w:rsid w:val="003C401E"/>
    <w:rsid w:val="003C4A41"/>
    <w:rsid w:val="004B0CE4"/>
    <w:rsid w:val="004D516C"/>
    <w:rsid w:val="00521C00"/>
    <w:rsid w:val="005249A0"/>
    <w:rsid w:val="0053073B"/>
    <w:rsid w:val="00543508"/>
    <w:rsid w:val="00564CA6"/>
    <w:rsid w:val="005C7FA1"/>
    <w:rsid w:val="005F0C30"/>
    <w:rsid w:val="00617AAC"/>
    <w:rsid w:val="00682CC2"/>
    <w:rsid w:val="00693F05"/>
    <w:rsid w:val="006D3451"/>
    <w:rsid w:val="006D513B"/>
    <w:rsid w:val="00720268"/>
    <w:rsid w:val="0074092B"/>
    <w:rsid w:val="007631EF"/>
    <w:rsid w:val="00794395"/>
    <w:rsid w:val="0079484F"/>
    <w:rsid w:val="007B4DDB"/>
    <w:rsid w:val="008257F8"/>
    <w:rsid w:val="008B13EC"/>
    <w:rsid w:val="008E3846"/>
    <w:rsid w:val="009139A1"/>
    <w:rsid w:val="00931891"/>
    <w:rsid w:val="00993121"/>
    <w:rsid w:val="00996740"/>
    <w:rsid w:val="009A3989"/>
    <w:rsid w:val="009B7F8F"/>
    <w:rsid w:val="00A254B5"/>
    <w:rsid w:val="00A52B04"/>
    <w:rsid w:val="00AC7573"/>
    <w:rsid w:val="00B10D21"/>
    <w:rsid w:val="00B36CD4"/>
    <w:rsid w:val="00B4014F"/>
    <w:rsid w:val="00B47C10"/>
    <w:rsid w:val="00B8697E"/>
    <w:rsid w:val="00BB16A4"/>
    <w:rsid w:val="00BE75D1"/>
    <w:rsid w:val="00BF479B"/>
    <w:rsid w:val="00C47756"/>
    <w:rsid w:val="00C82360"/>
    <w:rsid w:val="00C9477C"/>
    <w:rsid w:val="00CA65BA"/>
    <w:rsid w:val="00CB3AB0"/>
    <w:rsid w:val="00CC1B2F"/>
    <w:rsid w:val="00CF16C2"/>
    <w:rsid w:val="00D86969"/>
    <w:rsid w:val="00DA2839"/>
    <w:rsid w:val="00E15568"/>
    <w:rsid w:val="00E31F06"/>
    <w:rsid w:val="00E52DA2"/>
    <w:rsid w:val="00E75D8D"/>
    <w:rsid w:val="00EC608B"/>
    <w:rsid w:val="00EF06E1"/>
    <w:rsid w:val="00F42F85"/>
    <w:rsid w:val="00F564A4"/>
    <w:rsid w:val="00FA0C7F"/>
    <w:rsid w:val="00FA29A3"/>
    <w:rsid w:val="00F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6B9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99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9</cp:revision>
  <dcterms:created xsi:type="dcterms:W3CDTF">2024-11-05T15:41:00Z</dcterms:created>
  <dcterms:modified xsi:type="dcterms:W3CDTF">2024-11-20T08:23:00Z</dcterms:modified>
</cp:coreProperties>
</file>