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014BBA93" w:rsidR="004D516C" w:rsidRDefault="007C16F0"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2BC5297E" w:rsidR="00564CA6" w:rsidRPr="006632FF" w:rsidRDefault="007C16F0" w:rsidP="00564CA6">
      <w:pPr>
        <w:jc w:val="right"/>
        <w:rPr>
          <w:rFonts w:ascii="Times New Roman" w:hAnsi="Times New Roman" w:cs="Times New Roman"/>
          <w:noProof/>
        </w:rPr>
      </w:pPr>
      <w:r w:rsidRPr="006632FF">
        <w:rPr>
          <w:rFonts w:ascii="Times New Roman" w:hAnsi="Times New Roman" w:cs="Times New Roman"/>
          <w:noProof/>
        </w:rPr>
        <w:t xml:space="preserve">PROJEKTS uz </w:t>
      </w:r>
      <w:r w:rsidR="006632FF" w:rsidRPr="006632FF">
        <w:rPr>
          <w:rFonts w:ascii="Times New Roman" w:hAnsi="Times New Roman" w:cs="Times New Roman"/>
          <w:noProof/>
        </w:rPr>
        <w:t>05.11.2024</w:t>
      </w:r>
      <w:r w:rsidRPr="006632FF">
        <w:rPr>
          <w:rFonts w:ascii="Times New Roman" w:hAnsi="Times New Roman" w:cs="Times New Roman"/>
          <w:noProof/>
        </w:rPr>
        <w:t>.</w:t>
      </w:r>
    </w:p>
    <w:p w14:paraId="2794EE8C" w14:textId="77777777" w:rsidR="00564CA6" w:rsidRPr="006632FF" w:rsidRDefault="00564CA6" w:rsidP="00564CA6">
      <w:pPr>
        <w:jc w:val="right"/>
        <w:rPr>
          <w:rFonts w:ascii="Times New Roman" w:hAnsi="Times New Roman" w:cs="Times New Roman"/>
          <w:noProof/>
        </w:rPr>
      </w:pPr>
    </w:p>
    <w:p w14:paraId="17904036" w14:textId="7550C255" w:rsidR="00564CA6" w:rsidRPr="006632FF" w:rsidRDefault="007C16F0" w:rsidP="00564CA6">
      <w:pPr>
        <w:jc w:val="right"/>
        <w:rPr>
          <w:rFonts w:ascii="Times New Roman" w:hAnsi="Times New Roman" w:cs="Times New Roman"/>
          <w:noProof/>
        </w:rPr>
      </w:pPr>
      <w:r w:rsidRPr="006632FF">
        <w:rPr>
          <w:rFonts w:ascii="Times New Roman" w:hAnsi="Times New Roman" w:cs="Times New Roman"/>
          <w:noProof/>
        </w:rPr>
        <w:t>vēlamais datums izskatīšanai</w:t>
      </w:r>
      <w:r w:rsidR="006632FF" w:rsidRPr="006632FF">
        <w:rPr>
          <w:rFonts w:ascii="Times New Roman" w:hAnsi="Times New Roman" w:cs="Times New Roman"/>
          <w:noProof/>
        </w:rPr>
        <w:t xml:space="preserve"> Attīstības komitējā: 13.11.2024</w:t>
      </w:r>
      <w:r w:rsidRPr="006632FF">
        <w:rPr>
          <w:rFonts w:ascii="Times New Roman" w:hAnsi="Times New Roman" w:cs="Times New Roman"/>
          <w:noProof/>
        </w:rPr>
        <w:t>.</w:t>
      </w:r>
    </w:p>
    <w:p w14:paraId="13FC18CF" w14:textId="65D03B9B" w:rsidR="00564CA6" w:rsidRPr="006632FF" w:rsidRDefault="007C16F0" w:rsidP="00564CA6">
      <w:pPr>
        <w:jc w:val="right"/>
        <w:rPr>
          <w:rFonts w:ascii="Times New Roman" w:hAnsi="Times New Roman" w:cs="Times New Roman"/>
          <w:noProof/>
        </w:rPr>
      </w:pPr>
      <w:r w:rsidRPr="006632FF">
        <w:rPr>
          <w:rFonts w:ascii="Times New Roman" w:hAnsi="Times New Roman" w:cs="Times New Roman"/>
          <w:noProof/>
        </w:rPr>
        <w:t xml:space="preserve">domē: </w:t>
      </w:r>
      <w:r w:rsidR="006632FF" w:rsidRPr="006632FF">
        <w:rPr>
          <w:rFonts w:ascii="Times New Roman" w:hAnsi="Times New Roman" w:cs="Times New Roman"/>
          <w:noProof/>
        </w:rPr>
        <w:t>28.11.2024</w:t>
      </w:r>
      <w:r w:rsidRPr="006632FF">
        <w:rPr>
          <w:rFonts w:ascii="Times New Roman" w:hAnsi="Times New Roman" w:cs="Times New Roman"/>
          <w:noProof/>
        </w:rPr>
        <w:t>.</w:t>
      </w:r>
    </w:p>
    <w:p w14:paraId="2E27ACB6" w14:textId="426C5F89" w:rsidR="00564CA6" w:rsidRPr="006632FF" w:rsidRDefault="007C16F0" w:rsidP="00564CA6">
      <w:pPr>
        <w:jc w:val="right"/>
        <w:rPr>
          <w:rFonts w:ascii="Times New Roman" w:hAnsi="Times New Roman" w:cs="Times New Roman"/>
          <w:noProof/>
        </w:rPr>
      </w:pPr>
      <w:r w:rsidRPr="006632FF">
        <w:rPr>
          <w:rFonts w:ascii="Times New Roman" w:hAnsi="Times New Roman" w:cs="Times New Roman"/>
          <w:noProof/>
        </w:rPr>
        <w:t>sagatavotājs</w:t>
      </w:r>
      <w:r w:rsidR="006632FF" w:rsidRPr="006632FF">
        <w:rPr>
          <w:rFonts w:ascii="Times New Roman" w:hAnsi="Times New Roman" w:cs="Times New Roman"/>
          <w:noProof/>
        </w:rPr>
        <w:t xml:space="preserve"> un </w:t>
      </w:r>
      <w:r w:rsidRPr="006632FF">
        <w:rPr>
          <w:rFonts w:ascii="Times New Roman" w:hAnsi="Times New Roman" w:cs="Times New Roman"/>
          <w:noProof/>
        </w:rPr>
        <w:t xml:space="preserve">ziņotājs: </w:t>
      </w:r>
      <w:r w:rsidR="006632FF" w:rsidRPr="006632FF">
        <w:rPr>
          <w:rFonts w:ascii="Times New Roman" w:hAnsi="Times New Roman" w:cs="Times New Roman"/>
          <w:noProof/>
        </w:rPr>
        <w:t>Nadežda Rubina</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7C16F0"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7C16F0"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7C16F0"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7E0995E9" w:rsidR="00564CA6" w:rsidRPr="00564CA6" w:rsidRDefault="007C16F0" w:rsidP="00564CA6">
      <w:pPr>
        <w:rPr>
          <w:rFonts w:ascii="Times New Roman" w:hAnsi="Times New Roman" w:cs="Times New Roman"/>
        </w:rPr>
      </w:pPr>
      <w:r>
        <w:rPr>
          <w:rFonts w:ascii="Times New Roman" w:hAnsi="Times New Roman" w:cs="Times New Roman"/>
        </w:rPr>
        <w:t>202</w:t>
      </w:r>
      <w:r w:rsidR="00310B0E">
        <w:rPr>
          <w:rFonts w:ascii="Times New Roman" w:hAnsi="Times New Roman" w:cs="Times New Roman"/>
        </w:rPr>
        <w:t>4</w:t>
      </w:r>
      <w:r w:rsidRPr="00564CA6">
        <w:rPr>
          <w:rFonts w:ascii="Times New Roman" w:hAnsi="Times New Roman" w:cs="Times New Roman"/>
        </w:rPr>
        <w:t>.</w:t>
      </w:r>
      <w:r>
        <w:rPr>
          <w:rFonts w:ascii="Times New Roman" w:hAnsi="Times New Roman" w:cs="Times New Roman"/>
        </w:rPr>
        <w:t xml:space="preserve"> </w:t>
      </w:r>
      <w:r w:rsidRPr="000758F7">
        <w:rPr>
          <w:rFonts w:ascii="Times New Roman" w:hAnsi="Times New Roman" w:cs="Times New Roman"/>
        </w:rPr>
        <w:t xml:space="preserve">gada </w:t>
      </w:r>
      <w:r w:rsidR="006632FF" w:rsidRPr="000758F7">
        <w:rPr>
          <w:rFonts w:ascii="Times New Roman" w:hAnsi="Times New Roman" w:cs="Times New Roman"/>
        </w:rPr>
        <w:t>28</w:t>
      </w:r>
      <w:r w:rsidRPr="000758F7">
        <w:rPr>
          <w:rFonts w:ascii="Times New Roman" w:hAnsi="Times New Roman" w:cs="Times New Roman"/>
        </w:rPr>
        <w:t xml:space="preserve">. </w:t>
      </w:r>
      <w:r w:rsidR="006632FF" w:rsidRPr="000758F7">
        <w:rPr>
          <w:rFonts w:ascii="Times New Roman" w:hAnsi="Times New Roman" w:cs="Times New Roman"/>
        </w:rPr>
        <w:t>novembrī</w:t>
      </w:r>
      <w:r w:rsidRPr="000758F7">
        <w:rPr>
          <w:rFonts w:ascii="Times New Roman" w:hAnsi="Times New Roman" w:cs="Times New Roman"/>
        </w:rPr>
        <w:t xml:space="preserve"> </w:t>
      </w:r>
      <w:r w:rsidRPr="000758F7">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38DB62C1" w14:textId="6DBEDCDB" w:rsidR="00310B0E" w:rsidRPr="00310B0E" w:rsidRDefault="00310B0E" w:rsidP="00310B0E">
      <w:pPr>
        <w:jc w:val="center"/>
        <w:rPr>
          <w:rFonts w:ascii="Times New Roman" w:hAnsi="Times New Roman" w:cs="Times New Roman"/>
          <w:b/>
        </w:rPr>
      </w:pPr>
      <w:r w:rsidRPr="000758F7">
        <w:rPr>
          <w:rFonts w:ascii="Times New Roman" w:hAnsi="Times New Roman" w:cs="Times New Roman"/>
          <w:b/>
        </w:rPr>
        <w:t xml:space="preserve">Par adrešu </w:t>
      </w:r>
      <w:r w:rsidR="006632FF" w:rsidRPr="000758F7">
        <w:rPr>
          <w:rFonts w:ascii="Times New Roman" w:hAnsi="Times New Roman" w:cs="Times New Roman"/>
          <w:b/>
        </w:rPr>
        <w:t>piešķiršanu</w:t>
      </w:r>
      <w:r w:rsidR="000758F7" w:rsidRPr="000758F7">
        <w:rPr>
          <w:rFonts w:ascii="Times New Roman" w:hAnsi="Times New Roman" w:cs="Times New Roman"/>
          <w:b/>
        </w:rPr>
        <w:t xml:space="preserve"> adresācijas objektiem</w:t>
      </w:r>
    </w:p>
    <w:p w14:paraId="536846A0" w14:textId="77777777" w:rsidR="00310B0E" w:rsidRPr="00310B0E" w:rsidRDefault="00310B0E" w:rsidP="00310B0E">
      <w:pPr>
        <w:jc w:val="both"/>
        <w:rPr>
          <w:rFonts w:ascii="Times New Roman" w:hAnsi="Times New Roman" w:cs="Times New Roman"/>
          <w:b/>
        </w:rPr>
      </w:pPr>
    </w:p>
    <w:p w14:paraId="626A5106" w14:textId="02BBF300" w:rsidR="00310B0E" w:rsidRDefault="00310B0E" w:rsidP="00310B0E">
      <w:pPr>
        <w:spacing w:after="120"/>
        <w:jc w:val="both"/>
        <w:rPr>
          <w:rFonts w:ascii="Times New Roman" w:hAnsi="Times New Roman" w:cs="Times New Roman"/>
          <w:bCs/>
        </w:rPr>
      </w:pPr>
      <w:bookmarkStart w:id="0" w:name="_Hlk164156845"/>
      <w:r w:rsidRPr="00310B0E">
        <w:rPr>
          <w:rFonts w:ascii="Times New Roman" w:hAnsi="Times New Roman" w:cs="Times New Roman"/>
          <w:bCs/>
        </w:rPr>
        <w:t xml:space="preserve">Ādažu </w:t>
      </w:r>
      <w:r w:rsidR="00342ED7" w:rsidRPr="00310B0E">
        <w:rPr>
          <w:rFonts w:ascii="Times New Roman" w:hAnsi="Times New Roman" w:cs="Times New Roman"/>
          <w:bCs/>
        </w:rPr>
        <w:t>novad</w:t>
      </w:r>
      <w:r w:rsidR="00342ED7">
        <w:rPr>
          <w:rFonts w:ascii="Times New Roman" w:hAnsi="Times New Roman" w:cs="Times New Roman"/>
          <w:bCs/>
        </w:rPr>
        <w:t>ā</w:t>
      </w:r>
      <w:r w:rsidR="00342ED7" w:rsidRPr="00310B0E">
        <w:rPr>
          <w:rFonts w:ascii="Times New Roman" w:hAnsi="Times New Roman" w:cs="Times New Roman"/>
          <w:bCs/>
        </w:rPr>
        <w:t xml:space="preserve"> </w:t>
      </w:r>
      <w:r>
        <w:rPr>
          <w:rFonts w:ascii="Times New Roman" w:hAnsi="Times New Roman" w:cs="Times New Roman"/>
          <w:bCs/>
        </w:rPr>
        <w:t xml:space="preserve">ir </w:t>
      </w:r>
      <w:r w:rsidR="00076B8D">
        <w:rPr>
          <w:rFonts w:ascii="Times New Roman" w:hAnsi="Times New Roman" w:cs="Times New Roman"/>
          <w:bCs/>
        </w:rPr>
        <w:t>apzinātas</w:t>
      </w:r>
      <w:r w:rsidRPr="00310B0E">
        <w:rPr>
          <w:rFonts w:ascii="Times New Roman" w:hAnsi="Times New Roman" w:cs="Times New Roman"/>
          <w:bCs/>
        </w:rPr>
        <w:t xml:space="preserve"> tādas zemes vienības</w:t>
      </w:r>
      <w:r w:rsidR="00DC059B">
        <w:rPr>
          <w:rFonts w:ascii="Times New Roman" w:hAnsi="Times New Roman" w:cs="Times New Roman"/>
          <w:bCs/>
        </w:rPr>
        <w:t>,</w:t>
      </w:r>
      <w:r w:rsidRPr="00310B0E">
        <w:rPr>
          <w:rFonts w:ascii="Times New Roman" w:hAnsi="Times New Roman" w:cs="Times New Roman"/>
          <w:bCs/>
        </w:rPr>
        <w:t xml:space="preserve"> </w:t>
      </w:r>
      <w:r>
        <w:rPr>
          <w:rFonts w:ascii="Times New Roman" w:hAnsi="Times New Roman" w:cs="Times New Roman"/>
          <w:bCs/>
        </w:rPr>
        <w:t>ēkas</w:t>
      </w:r>
      <w:r w:rsidR="00DC059B">
        <w:rPr>
          <w:rFonts w:ascii="Times New Roman" w:hAnsi="Times New Roman" w:cs="Times New Roman"/>
          <w:bCs/>
        </w:rPr>
        <w:t xml:space="preserve"> un telpu grupas</w:t>
      </w:r>
      <w:r w:rsidRPr="00310B0E">
        <w:rPr>
          <w:rFonts w:ascii="Times New Roman" w:hAnsi="Times New Roman" w:cs="Times New Roman"/>
          <w:bCs/>
        </w:rPr>
        <w:t xml:space="preserve">, </w:t>
      </w:r>
      <w:r>
        <w:rPr>
          <w:rFonts w:ascii="Times New Roman" w:hAnsi="Times New Roman" w:cs="Times New Roman"/>
          <w:bCs/>
        </w:rPr>
        <w:t xml:space="preserve">kas ir adresācijas objekti </w:t>
      </w:r>
      <w:r w:rsidRPr="00310B0E">
        <w:rPr>
          <w:rFonts w:ascii="Times New Roman" w:hAnsi="Times New Roman" w:cs="Times New Roman"/>
        </w:rPr>
        <w:t xml:space="preserve">Ministru kabineta 29.06.2021. noteikumu Nr. 455 “Adresācijas noteikumu” (turpmāk – Noteikumi) </w:t>
      </w:r>
      <w:r>
        <w:rPr>
          <w:rFonts w:ascii="Times New Roman" w:hAnsi="Times New Roman" w:cs="Times New Roman"/>
        </w:rPr>
        <w:t xml:space="preserve">izpratnē, bet </w:t>
      </w:r>
      <w:bookmarkEnd w:id="0"/>
      <w:r w:rsidR="00342ED7" w:rsidRPr="00310B0E">
        <w:rPr>
          <w:rFonts w:ascii="Times New Roman" w:hAnsi="Times New Roman" w:cs="Times New Roman"/>
          <w:bCs/>
        </w:rPr>
        <w:t>kur</w:t>
      </w:r>
      <w:r w:rsidR="00342ED7">
        <w:rPr>
          <w:rFonts w:ascii="Times New Roman" w:hAnsi="Times New Roman" w:cs="Times New Roman"/>
          <w:bCs/>
        </w:rPr>
        <w:t>ām</w:t>
      </w:r>
      <w:r w:rsidR="00342ED7" w:rsidRPr="00310B0E">
        <w:rPr>
          <w:rFonts w:ascii="Times New Roman" w:hAnsi="Times New Roman" w:cs="Times New Roman"/>
          <w:bCs/>
        </w:rPr>
        <w:t xml:space="preserve"> </w:t>
      </w:r>
      <w:r w:rsidRPr="00310B0E">
        <w:rPr>
          <w:rFonts w:ascii="Times New Roman" w:hAnsi="Times New Roman" w:cs="Times New Roman"/>
          <w:bCs/>
        </w:rPr>
        <w:t xml:space="preserve">nav piešķirtas adreses. Adrešu piešķiršana atvieglos ne tikai zemes vienību atrašanu, bet arī īpašumu </w:t>
      </w:r>
      <w:r w:rsidR="00342ED7">
        <w:rPr>
          <w:rFonts w:ascii="Times New Roman" w:hAnsi="Times New Roman" w:cs="Times New Roman"/>
          <w:bCs/>
        </w:rPr>
        <w:t xml:space="preserve">pārvaldību un </w:t>
      </w:r>
      <w:r w:rsidRPr="00310B0E">
        <w:rPr>
          <w:rFonts w:ascii="Times New Roman" w:hAnsi="Times New Roman" w:cs="Times New Roman"/>
          <w:bCs/>
        </w:rPr>
        <w:t xml:space="preserve">apsaimniekošanu. Ādažu novada pašvaldības </w:t>
      </w:r>
      <w:r w:rsidR="00076B8D">
        <w:rPr>
          <w:rFonts w:ascii="Times New Roman" w:hAnsi="Times New Roman" w:cs="Times New Roman"/>
          <w:bCs/>
        </w:rPr>
        <w:t>Adrešu darba grupa</w:t>
      </w:r>
      <w:r w:rsidRPr="00310B0E">
        <w:rPr>
          <w:rFonts w:ascii="Times New Roman" w:hAnsi="Times New Roman" w:cs="Times New Roman"/>
          <w:bCs/>
        </w:rPr>
        <w:t xml:space="preserve"> veica šādu objektu apzināšanu un sagatavoja adresācijas priekšlikumus.</w:t>
      </w:r>
    </w:p>
    <w:p w14:paraId="2D87D6D5" w14:textId="77777777" w:rsidR="00310B0E" w:rsidRPr="00310B0E" w:rsidRDefault="00310B0E" w:rsidP="00310B0E">
      <w:pPr>
        <w:spacing w:after="120"/>
        <w:jc w:val="both"/>
        <w:rPr>
          <w:rFonts w:ascii="Times New Roman" w:hAnsi="Times New Roman" w:cs="Times New Roman"/>
        </w:rPr>
      </w:pPr>
      <w:r w:rsidRPr="00310B0E">
        <w:rPr>
          <w:rFonts w:ascii="Times New Roman" w:hAnsi="Times New Roman" w:cs="Times New Roman"/>
        </w:rPr>
        <w:t>Noteikumu 9. punktā noteikts, ka pašvaldībai bez personas piekrišanas, izvērtējot konkrēto situāciju, ir tiesības piešķirt vai mainīt adresi, ja tā neatbilst šo noteikumu prasībām.</w:t>
      </w:r>
    </w:p>
    <w:p w14:paraId="4F49762E" w14:textId="77777777" w:rsidR="00310B0E" w:rsidRPr="00310B0E" w:rsidRDefault="00310B0E" w:rsidP="00310B0E">
      <w:pPr>
        <w:spacing w:after="120"/>
        <w:jc w:val="both"/>
        <w:rPr>
          <w:rFonts w:ascii="Times New Roman" w:hAnsi="Times New Roman" w:cs="Times New Roman"/>
        </w:rPr>
      </w:pPr>
      <w:r w:rsidRPr="00310B0E">
        <w:rPr>
          <w:rFonts w:ascii="Times New Roman" w:hAnsi="Times New Roman" w:cs="Times New Roman"/>
        </w:rPr>
        <w:t xml:space="preserve">Noteikumu 15. punktā noteikts, ka ciemu teritoriju daļās, kur ir ielas, apbūvei paredzētajai zemes vienībai piešķir numuru ar piesaisti ielas nosaukumam. </w:t>
      </w:r>
    </w:p>
    <w:p w14:paraId="5047A385" w14:textId="77777777" w:rsidR="00310B0E" w:rsidRDefault="00310B0E" w:rsidP="00310B0E">
      <w:pPr>
        <w:spacing w:after="120"/>
        <w:jc w:val="both"/>
        <w:rPr>
          <w:rFonts w:ascii="Times New Roman" w:hAnsi="Times New Roman" w:cs="Times New Roman"/>
        </w:rPr>
      </w:pPr>
      <w:r w:rsidRPr="00310B0E">
        <w:rPr>
          <w:rFonts w:ascii="Times New Roman" w:hAnsi="Times New Roman" w:cs="Times New Roman"/>
        </w:rPr>
        <w:t>Noteikumu 18.1. apakšpunktā noteikts, ka ciemos apbūvei paredzētu zemes vienību un ēku numurus piešķir šādā kārtībā: ielās – no ielas sākuma augošā secībā, sākot numerāciju ar pirmajiem cipariem, virzienā no apdzīvotās vietas centra uz nomali vai no galvenās ielas, laukuma, autoceļa. Ielas kreisajā pusē piešķir nepāra numurus, labajā pusē – pāra numurus.</w:t>
      </w:r>
    </w:p>
    <w:p w14:paraId="7F8A546B" w14:textId="59000B25" w:rsidR="005A1BB7" w:rsidRDefault="005A1BB7" w:rsidP="005A1BB7">
      <w:pPr>
        <w:spacing w:after="120"/>
        <w:jc w:val="both"/>
        <w:rPr>
          <w:rFonts w:ascii="Times New Roman" w:hAnsi="Times New Roman" w:cs="Times New Roman"/>
        </w:rPr>
      </w:pPr>
      <w:r w:rsidRPr="00310B0E">
        <w:rPr>
          <w:rFonts w:ascii="Times New Roman" w:hAnsi="Times New Roman" w:cs="Times New Roman"/>
        </w:rPr>
        <w:t xml:space="preserve">Noteikumu </w:t>
      </w:r>
      <w:r>
        <w:rPr>
          <w:rFonts w:ascii="Times New Roman" w:hAnsi="Times New Roman" w:cs="Times New Roman"/>
        </w:rPr>
        <w:t>19</w:t>
      </w:r>
      <w:r w:rsidRPr="00310B0E">
        <w:rPr>
          <w:rFonts w:ascii="Times New Roman" w:hAnsi="Times New Roman" w:cs="Times New Roman"/>
        </w:rPr>
        <w:t>. punktā noteikts, ka</w:t>
      </w:r>
      <w:r>
        <w:rPr>
          <w:rFonts w:ascii="Times New Roman" w:hAnsi="Times New Roman" w:cs="Times New Roman"/>
        </w:rPr>
        <w:t>, l</w:t>
      </w:r>
      <w:r w:rsidRPr="005A1BB7">
        <w:rPr>
          <w:rFonts w:ascii="Times New Roman" w:hAnsi="Times New Roman" w:cs="Times New Roman"/>
        </w:rPr>
        <w:t>ai izvairītos no iepriekš piešķirtu numuru atkārtošanās, pašvaldība savā teritorijā, piemērojot vienotu praksi, apbūvei paredzētās zemes vienības vai ēkas numuru papildina ar vienu no šādiem adreses papildelementiem:</w:t>
      </w:r>
      <w:r>
        <w:rPr>
          <w:rFonts w:ascii="Times New Roman" w:hAnsi="Times New Roman" w:cs="Times New Roman"/>
        </w:rPr>
        <w:t xml:space="preserve"> </w:t>
      </w:r>
      <w:r w:rsidRPr="005A1BB7">
        <w:rPr>
          <w:rFonts w:ascii="Times New Roman" w:hAnsi="Times New Roman" w:cs="Times New Roman"/>
        </w:rPr>
        <w:t>latviešu alfabēta lielo burtu bez diakritiskām zīmēm</w:t>
      </w:r>
      <w:r>
        <w:rPr>
          <w:rFonts w:ascii="Times New Roman" w:hAnsi="Times New Roman" w:cs="Times New Roman"/>
        </w:rPr>
        <w:t xml:space="preserve"> vai </w:t>
      </w:r>
      <w:r w:rsidRPr="005A1BB7">
        <w:rPr>
          <w:rFonts w:ascii="Times New Roman" w:hAnsi="Times New Roman" w:cs="Times New Roman"/>
        </w:rPr>
        <w:t>mazo burtu "k" un defisi. Aiz defises norāda korpusa numuru.</w:t>
      </w:r>
    </w:p>
    <w:p w14:paraId="4D054C22" w14:textId="4C19DFB7" w:rsidR="005A1BB7" w:rsidRPr="005A1BB7" w:rsidRDefault="005A1BB7" w:rsidP="005A1BB7">
      <w:pPr>
        <w:spacing w:after="120"/>
        <w:jc w:val="both"/>
        <w:rPr>
          <w:rFonts w:ascii="Times New Roman" w:hAnsi="Times New Roman" w:cs="Times New Roman"/>
        </w:rPr>
      </w:pPr>
      <w:r>
        <w:rPr>
          <w:rFonts w:ascii="Times New Roman" w:hAnsi="Times New Roman" w:cs="Times New Roman"/>
        </w:rPr>
        <w:t>Ņemot vērā, ka vēsturiski Carnikavas un Ādažu novada teritorijā ir sastopama numuru papildināšana abos veidos, kas ir paredzēti normatīvaj</w:t>
      </w:r>
      <w:r w:rsidR="003C7A47">
        <w:rPr>
          <w:rFonts w:ascii="Times New Roman" w:hAnsi="Times New Roman" w:cs="Times New Roman"/>
        </w:rPr>
        <w:t>os</w:t>
      </w:r>
      <w:r>
        <w:rPr>
          <w:rFonts w:ascii="Times New Roman" w:hAnsi="Times New Roman" w:cs="Times New Roman"/>
        </w:rPr>
        <w:t xml:space="preserve"> akt</w:t>
      </w:r>
      <w:r w:rsidR="003C7A47">
        <w:rPr>
          <w:rFonts w:ascii="Times New Roman" w:hAnsi="Times New Roman" w:cs="Times New Roman"/>
        </w:rPr>
        <w:t>os</w:t>
      </w:r>
      <w:r>
        <w:rPr>
          <w:rFonts w:ascii="Times New Roman" w:hAnsi="Times New Roman" w:cs="Times New Roman"/>
        </w:rPr>
        <w:t>, ir lietderīgi izvērtēt katru situāciju</w:t>
      </w:r>
      <w:r w:rsidR="00342ED7">
        <w:rPr>
          <w:rFonts w:ascii="Times New Roman" w:hAnsi="Times New Roman" w:cs="Times New Roman"/>
        </w:rPr>
        <w:t>,</w:t>
      </w:r>
      <w:r>
        <w:rPr>
          <w:rFonts w:ascii="Times New Roman" w:hAnsi="Times New Roman" w:cs="Times New Roman"/>
        </w:rPr>
        <w:t xml:space="preserve"> </w:t>
      </w:r>
      <w:r w:rsidR="003C7A47">
        <w:rPr>
          <w:rFonts w:ascii="Times New Roman" w:hAnsi="Times New Roman" w:cs="Times New Roman"/>
        </w:rPr>
        <w:t xml:space="preserve">lai piemērotu </w:t>
      </w:r>
      <w:r w:rsidR="00342ED7">
        <w:rPr>
          <w:rFonts w:ascii="Times New Roman" w:hAnsi="Times New Roman" w:cs="Times New Roman"/>
        </w:rPr>
        <w:t xml:space="preserve">situācijai </w:t>
      </w:r>
      <w:r w:rsidR="003C7A47">
        <w:rPr>
          <w:rFonts w:ascii="Times New Roman" w:hAnsi="Times New Roman" w:cs="Times New Roman"/>
        </w:rPr>
        <w:t>atbilstošāku numerāciju</w:t>
      </w:r>
      <w:r>
        <w:rPr>
          <w:rFonts w:ascii="Times New Roman" w:hAnsi="Times New Roman" w:cs="Times New Roman"/>
        </w:rPr>
        <w:t xml:space="preserve">. </w:t>
      </w:r>
      <w:r w:rsidR="003C7A47">
        <w:rPr>
          <w:rFonts w:ascii="Times New Roman" w:hAnsi="Times New Roman" w:cs="Times New Roman"/>
        </w:rPr>
        <w:t>Pēdējos gados</w:t>
      </w:r>
      <w:r>
        <w:rPr>
          <w:rFonts w:ascii="Times New Roman" w:hAnsi="Times New Roman" w:cs="Times New Roman"/>
        </w:rPr>
        <w:t xml:space="preserve"> novada teritorijā tiek piemērota vienota prakse: gadījumos</w:t>
      </w:r>
      <w:r w:rsidR="00342ED7">
        <w:rPr>
          <w:rFonts w:ascii="Times New Roman" w:hAnsi="Times New Roman" w:cs="Times New Roman"/>
        </w:rPr>
        <w:t>,</w:t>
      </w:r>
      <w:r>
        <w:rPr>
          <w:rFonts w:ascii="Times New Roman" w:hAnsi="Times New Roman" w:cs="Times New Roman"/>
        </w:rPr>
        <w:t xml:space="preserve"> kad uz zemes vienības atrodas līdz trijām funkcionāli nesaistītām vienādas funkcijas ēkām – numurus papildina ar </w:t>
      </w:r>
      <w:r w:rsidRPr="005A1BB7">
        <w:rPr>
          <w:rFonts w:ascii="Times New Roman" w:hAnsi="Times New Roman" w:cs="Times New Roman"/>
        </w:rPr>
        <w:t>latviešu alfabēta lielo burtu</w:t>
      </w:r>
      <w:r>
        <w:rPr>
          <w:rFonts w:ascii="Times New Roman" w:hAnsi="Times New Roman" w:cs="Times New Roman"/>
        </w:rPr>
        <w:t xml:space="preserve">. Savukārt gadījumos, kad uz zemes vienības atrodas vairāk par trim ēkām, </w:t>
      </w:r>
      <w:r w:rsidR="00342ED7">
        <w:rPr>
          <w:rFonts w:ascii="Times New Roman" w:hAnsi="Times New Roman" w:cs="Times New Roman"/>
        </w:rPr>
        <w:t xml:space="preserve">kurām </w:t>
      </w:r>
      <w:r>
        <w:rPr>
          <w:rFonts w:ascii="Times New Roman" w:hAnsi="Times New Roman" w:cs="Times New Roman"/>
        </w:rPr>
        <w:t xml:space="preserve">ir vienāda funkcija un kas nav funkcionāli saistītas – lai atvieglotu orientēšanos apvidū būtu lietderīgi papildināt adresi </w:t>
      </w:r>
      <w:r w:rsidR="003C7A47">
        <w:rPr>
          <w:rFonts w:ascii="Times New Roman" w:hAnsi="Times New Roman" w:cs="Times New Roman"/>
        </w:rPr>
        <w:t xml:space="preserve">katrai no šādām ēkām </w:t>
      </w:r>
      <w:r>
        <w:rPr>
          <w:rFonts w:ascii="Times New Roman" w:hAnsi="Times New Roman" w:cs="Times New Roman"/>
        </w:rPr>
        <w:t xml:space="preserve">ar </w:t>
      </w:r>
      <w:r w:rsidRPr="005A1BB7">
        <w:rPr>
          <w:rFonts w:ascii="Times New Roman" w:hAnsi="Times New Roman" w:cs="Times New Roman"/>
        </w:rPr>
        <w:t>mazo burtu "k" un defisi</w:t>
      </w:r>
      <w:r>
        <w:rPr>
          <w:rFonts w:ascii="Times New Roman" w:hAnsi="Times New Roman" w:cs="Times New Roman"/>
        </w:rPr>
        <w:t>, a</w:t>
      </w:r>
      <w:r w:rsidRPr="005A1BB7">
        <w:rPr>
          <w:rFonts w:ascii="Times New Roman" w:hAnsi="Times New Roman" w:cs="Times New Roman"/>
        </w:rPr>
        <w:t>iz defises norād</w:t>
      </w:r>
      <w:r w:rsidR="003C7A47">
        <w:rPr>
          <w:rFonts w:ascii="Times New Roman" w:hAnsi="Times New Roman" w:cs="Times New Roman"/>
        </w:rPr>
        <w:t>ot</w:t>
      </w:r>
      <w:r w:rsidRPr="005A1BB7">
        <w:rPr>
          <w:rFonts w:ascii="Times New Roman" w:hAnsi="Times New Roman" w:cs="Times New Roman"/>
        </w:rPr>
        <w:t xml:space="preserve"> korpusa numuru</w:t>
      </w:r>
      <w:r>
        <w:rPr>
          <w:rFonts w:ascii="Times New Roman" w:hAnsi="Times New Roman" w:cs="Times New Roman"/>
        </w:rPr>
        <w:t>. Šāda prakse ti</w:t>
      </w:r>
      <w:r w:rsidR="003C7A47">
        <w:rPr>
          <w:rFonts w:ascii="Times New Roman" w:hAnsi="Times New Roman" w:cs="Times New Roman"/>
        </w:rPr>
        <w:t>ks</w:t>
      </w:r>
      <w:r>
        <w:rPr>
          <w:rFonts w:ascii="Times New Roman" w:hAnsi="Times New Roman" w:cs="Times New Roman"/>
        </w:rPr>
        <w:t xml:space="preserve"> piemērota piešķirot adreses 17 īslaicīgas </w:t>
      </w:r>
      <w:r w:rsidR="00342ED7">
        <w:rPr>
          <w:rFonts w:ascii="Times New Roman" w:hAnsi="Times New Roman" w:cs="Times New Roman"/>
        </w:rPr>
        <w:t xml:space="preserve">apmešanās </w:t>
      </w:r>
      <w:r>
        <w:rPr>
          <w:rFonts w:ascii="Times New Roman" w:hAnsi="Times New Roman" w:cs="Times New Roman"/>
        </w:rPr>
        <w:t xml:space="preserve">(atpūtas) ēkām uz zemes vienības ar kadastra apzīmējumu </w:t>
      </w:r>
      <w:r w:rsidR="00F717C8" w:rsidRPr="00F717C8">
        <w:rPr>
          <w:rFonts w:ascii="Times New Roman" w:hAnsi="Times New Roman" w:cs="Times New Roman"/>
        </w:rPr>
        <w:t>80520070548.</w:t>
      </w:r>
    </w:p>
    <w:p w14:paraId="6758F2DD" w14:textId="77777777" w:rsidR="00310B0E" w:rsidRDefault="00310B0E" w:rsidP="00310B0E">
      <w:pPr>
        <w:spacing w:after="120"/>
        <w:jc w:val="both"/>
        <w:rPr>
          <w:rFonts w:ascii="Times New Roman" w:hAnsi="Times New Roman" w:cs="Times New Roman"/>
        </w:rPr>
      </w:pPr>
      <w:r w:rsidRPr="00310B0E">
        <w:rPr>
          <w:rFonts w:ascii="Times New Roman" w:hAnsi="Times New Roman" w:cs="Times New Roman"/>
        </w:rPr>
        <w:lastRenderedPageBreak/>
        <w:t>Noteikumu 20. punktā noteikts, ka ciemu teritoriju daļās, kur ir ielas, apbūvei paredzētajai zemes vienībai vai ēkai numuru piešķir, izvērtējot konkrēto situāciju un ņemot vērā tuvāko ielu vai ielu, no kuras iespējams pie ēkas piekļūt ar transportu.</w:t>
      </w:r>
    </w:p>
    <w:p w14:paraId="5A6A0869" w14:textId="77777777" w:rsidR="00310B0E" w:rsidRPr="00310B0E" w:rsidRDefault="00310B0E" w:rsidP="00310B0E">
      <w:pPr>
        <w:spacing w:after="120"/>
        <w:jc w:val="both"/>
        <w:rPr>
          <w:rFonts w:ascii="Times New Roman" w:hAnsi="Times New Roman" w:cs="Times New Roman"/>
        </w:rPr>
      </w:pPr>
      <w:r w:rsidRPr="00310B0E">
        <w:rPr>
          <w:rFonts w:ascii="Times New Roman" w:hAnsi="Times New Roman" w:cs="Times New Roman"/>
        </w:rPr>
        <w:t xml:space="preserve">Atbilstoši Valsts zemes dienesta Adrešu reģistra departamenta ieteikumiem, lemjot par adrešu maiņu adresācijas objektiem, ir lietderīgi vienlaikus izvērtēt un likvidēt, kur nepieciešams, arī īpašumu nosaukumus, lai neveidotos situācija, kad īpašuma nosaukums atšķiras no adreses. </w:t>
      </w:r>
    </w:p>
    <w:p w14:paraId="30D19536" w14:textId="7FAE67BC" w:rsidR="00310B0E" w:rsidRPr="00310B0E" w:rsidRDefault="00310B0E" w:rsidP="00310B0E">
      <w:pPr>
        <w:spacing w:after="120"/>
        <w:jc w:val="both"/>
        <w:rPr>
          <w:rFonts w:ascii="Times New Roman" w:hAnsi="Times New Roman" w:cs="Times New Roman"/>
        </w:rPr>
      </w:pPr>
      <w:bookmarkStart w:id="1" w:name="_Hlk178684829"/>
      <w:r w:rsidRPr="00310B0E">
        <w:rPr>
          <w:rFonts w:ascii="Times New Roman" w:hAnsi="Times New Roman" w:cs="Times New Roman"/>
        </w:rPr>
        <w:t xml:space="preserve">Pamatojoties uz Pašvaldību likuma 10. panta pirmās daļas 21. punktu un Ministru kabineta 29.06.2021. noteikumu Nr. 455 “Adresācijas noteikumi” 2.10., 9., 15., 18.1., </w:t>
      </w:r>
      <w:r w:rsidR="003C7A47">
        <w:rPr>
          <w:rFonts w:ascii="Times New Roman" w:hAnsi="Times New Roman" w:cs="Times New Roman"/>
        </w:rPr>
        <w:t xml:space="preserve">19., </w:t>
      </w:r>
      <w:r w:rsidRPr="00310B0E">
        <w:rPr>
          <w:rFonts w:ascii="Times New Roman" w:hAnsi="Times New Roman" w:cs="Times New Roman"/>
        </w:rPr>
        <w:t xml:space="preserve">20. punktu, kā arī </w:t>
      </w:r>
      <w:r w:rsidR="00342ED7">
        <w:rPr>
          <w:rFonts w:ascii="Times New Roman" w:hAnsi="Times New Roman" w:cs="Times New Roman"/>
        </w:rPr>
        <w:t xml:space="preserve">domes </w:t>
      </w:r>
      <w:r w:rsidRPr="00310B0E">
        <w:rPr>
          <w:rFonts w:ascii="Times New Roman" w:hAnsi="Times New Roman" w:cs="Times New Roman"/>
        </w:rPr>
        <w:t xml:space="preserve">Attīstības komitejas </w:t>
      </w:r>
      <w:r w:rsidR="002B0CEC">
        <w:rPr>
          <w:rFonts w:ascii="Times New Roman" w:hAnsi="Times New Roman" w:cs="Times New Roman"/>
        </w:rPr>
        <w:t>13.11</w:t>
      </w:r>
      <w:r w:rsidRPr="00310B0E">
        <w:rPr>
          <w:rFonts w:ascii="Times New Roman" w:hAnsi="Times New Roman" w:cs="Times New Roman"/>
        </w:rPr>
        <w:t>.2024. atzinumu, Ādažu novada pašvaldības dome</w:t>
      </w:r>
    </w:p>
    <w:p w14:paraId="73561620" w14:textId="77777777" w:rsidR="00310B0E" w:rsidRPr="00310B0E" w:rsidRDefault="00310B0E" w:rsidP="00310B0E">
      <w:pPr>
        <w:spacing w:after="120"/>
        <w:jc w:val="center"/>
        <w:rPr>
          <w:rFonts w:ascii="Times New Roman" w:hAnsi="Times New Roman" w:cs="Times New Roman"/>
          <w:b/>
        </w:rPr>
      </w:pPr>
      <w:bookmarkStart w:id="2" w:name="_Hlk178684949"/>
      <w:bookmarkEnd w:id="1"/>
      <w:r w:rsidRPr="00310B0E">
        <w:rPr>
          <w:rFonts w:ascii="Times New Roman" w:hAnsi="Times New Roman" w:cs="Times New Roman"/>
          <w:b/>
        </w:rPr>
        <w:t>NOLEMJ:</w:t>
      </w:r>
    </w:p>
    <w:p w14:paraId="489BBDD7" w14:textId="53F4573A" w:rsidR="00310B0E" w:rsidRDefault="00310B0E" w:rsidP="00310B0E">
      <w:pPr>
        <w:numPr>
          <w:ilvl w:val="0"/>
          <w:numId w:val="3"/>
        </w:numPr>
        <w:spacing w:after="120"/>
        <w:jc w:val="both"/>
        <w:rPr>
          <w:rFonts w:ascii="Times New Roman" w:hAnsi="Times New Roman" w:cs="Times New Roman"/>
        </w:rPr>
      </w:pPr>
      <w:r w:rsidRPr="00310B0E">
        <w:rPr>
          <w:rFonts w:ascii="Times New Roman" w:hAnsi="Times New Roman" w:cs="Times New Roman"/>
        </w:rPr>
        <w:t xml:space="preserve">Piešķirt adreses </w:t>
      </w:r>
      <w:r w:rsidR="00392521">
        <w:rPr>
          <w:rFonts w:ascii="Times New Roman" w:hAnsi="Times New Roman" w:cs="Times New Roman"/>
        </w:rPr>
        <w:t xml:space="preserve">33 </w:t>
      </w:r>
      <w:r w:rsidRPr="00310B0E">
        <w:rPr>
          <w:rFonts w:ascii="Times New Roman" w:hAnsi="Times New Roman" w:cs="Times New Roman"/>
        </w:rPr>
        <w:t>adresācijas objektiem saskaņā ar sarakstu:</w:t>
      </w:r>
    </w:p>
    <w:tbl>
      <w:tblPr>
        <w:tblStyle w:val="TableGrid"/>
        <w:tblW w:w="8646" w:type="dxa"/>
        <w:jc w:val="center"/>
        <w:tblLayout w:type="fixed"/>
        <w:tblLook w:val="04A0" w:firstRow="1" w:lastRow="0" w:firstColumn="1" w:lastColumn="0" w:noHBand="0" w:noVBand="1"/>
      </w:tblPr>
      <w:tblGrid>
        <w:gridCol w:w="1285"/>
        <w:gridCol w:w="1394"/>
        <w:gridCol w:w="2136"/>
        <w:gridCol w:w="3831"/>
      </w:tblGrid>
      <w:tr w:rsidR="00F113EE" w:rsidRPr="00310B0E" w14:paraId="469C849C" w14:textId="77777777" w:rsidTr="00F113EE">
        <w:trPr>
          <w:trHeight w:val="394"/>
          <w:jc w:val="center"/>
        </w:trPr>
        <w:tc>
          <w:tcPr>
            <w:tcW w:w="1285" w:type="dxa"/>
            <w:tcBorders>
              <w:top w:val="single" w:sz="4" w:space="0" w:color="auto"/>
              <w:left w:val="single" w:sz="4" w:space="0" w:color="auto"/>
              <w:bottom w:val="single" w:sz="4" w:space="0" w:color="auto"/>
              <w:right w:val="single" w:sz="4" w:space="0" w:color="auto"/>
            </w:tcBorders>
            <w:vAlign w:val="center"/>
            <w:hideMark/>
          </w:tcPr>
          <w:bookmarkEnd w:id="2"/>
          <w:p w14:paraId="19CEB075" w14:textId="77777777" w:rsidR="00310B0E" w:rsidRPr="00480912" w:rsidRDefault="00310B0E" w:rsidP="00F113EE">
            <w:pPr>
              <w:spacing w:after="120"/>
              <w:jc w:val="center"/>
              <w:rPr>
                <w:rFonts w:ascii="Times New Roman" w:hAnsi="Times New Roman" w:cs="Times New Roman"/>
                <w:b/>
                <w:bCs/>
                <w:i/>
                <w:iCs/>
                <w:sz w:val="22"/>
                <w:szCs w:val="22"/>
              </w:rPr>
            </w:pPr>
            <w:r w:rsidRPr="00480912">
              <w:rPr>
                <w:rFonts w:ascii="Times New Roman" w:hAnsi="Times New Roman" w:cs="Times New Roman"/>
                <w:b/>
                <w:bCs/>
                <w:sz w:val="22"/>
                <w:szCs w:val="22"/>
              </w:rPr>
              <w:t>Veiktā darbība</w:t>
            </w:r>
          </w:p>
        </w:tc>
        <w:tc>
          <w:tcPr>
            <w:tcW w:w="1394" w:type="dxa"/>
            <w:tcBorders>
              <w:top w:val="single" w:sz="4" w:space="0" w:color="auto"/>
              <w:left w:val="single" w:sz="4" w:space="0" w:color="auto"/>
              <w:bottom w:val="single" w:sz="4" w:space="0" w:color="auto"/>
              <w:right w:val="single" w:sz="4" w:space="0" w:color="auto"/>
            </w:tcBorders>
            <w:vAlign w:val="center"/>
            <w:hideMark/>
          </w:tcPr>
          <w:p w14:paraId="295439B1" w14:textId="77777777" w:rsidR="00310B0E" w:rsidRPr="00480912" w:rsidRDefault="00310B0E" w:rsidP="00F113EE">
            <w:pPr>
              <w:spacing w:after="120"/>
              <w:jc w:val="center"/>
              <w:rPr>
                <w:rFonts w:ascii="Times New Roman" w:hAnsi="Times New Roman" w:cs="Times New Roman"/>
                <w:b/>
                <w:bCs/>
                <w:i/>
                <w:iCs/>
                <w:sz w:val="22"/>
                <w:szCs w:val="22"/>
              </w:rPr>
            </w:pPr>
            <w:r w:rsidRPr="00480912">
              <w:rPr>
                <w:rFonts w:ascii="Times New Roman" w:hAnsi="Times New Roman" w:cs="Times New Roman"/>
                <w:b/>
                <w:bCs/>
                <w:sz w:val="22"/>
                <w:szCs w:val="22"/>
              </w:rPr>
              <w:t>Adresācijas objekts</w:t>
            </w:r>
          </w:p>
        </w:tc>
        <w:tc>
          <w:tcPr>
            <w:tcW w:w="2136" w:type="dxa"/>
            <w:tcBorders>
              <w:top w:val="single" w:sz="4" w:space="0" w:color="auto"/>
              <w:left w:val="single" w:sz="4" w:space="0" w:color="auto"/>
              <w:bottom w:val="single" w:sz="4" w:space="0" w:color="auto"/>
              <w:right w:val="single" w:sz="4" w:space="0" w:color="auto"/>
            </w:tcBorders>
            <w:vAlign w:val="center"/>
            <w:hideMark/>
          </w:tcPr>
          <w:p w14:paraId="1850B224" w14:textId="2D27BB8B" w:rsidR="00F113EE" w:rsidRPr="00480912" w:rsidRDefault="00310B0E" w:rsidP="00F113EE">
            <w:pPr>
              <w:ind w:right="187"/>
              <w:jc w:val="center"/>
              <w:rPr>
                <w:rFonts w:ascii="Times New Roman" w:hAnsi="Times New Roman" w:cs="Times New Roman"/>
                <w:b/>
                <w:bCs/>
                <w:sz w:val="22"/>
                <w:szCs w:val="22"/>
              </w:rPr>
            </w:pPr>
            <w:r w:rsidRPr="00480912">
              <w:rPr>
                <w:rFonts w:ascii="Times New Roman" w:hAnsi="Times New Roman" w:cs="Times New Roman"/>
                <w:b/>
                <w:bCs/>
                <w:sz w:val="22"/>
                <w:szCs w:val="22"/>
              </w:rPr>
              <w:t>Adresācijas</w:t>
            </w:r>
          </w:p>
          <w:p w14:paraId="40280B29" w14:textId="685280A3" w:rsidR="00F113EE" w:rsidRPr="00480912" w:rsidRDefault="00310B0E" w:rsidP="00F113EE">
            <w:pPr>
              <w:jc w:val="center"/>
              <w:rPr>
                <w:rFonts w:ascii="Times New Roman" w:hAnsi="Times New Roman" w:cs="Times New Roman"/>
                <w:b/>
                <w:bCs/>
                <w:sz w:val="22"/>
                <w:szCs w:val="22"/>
              </w:rPr>
            </w:pPr>
            <w:r w:rsidRPr="00480912">
              <w:rPr>
                <w:rFonts w:ascii="Times New Roman" w:hAnsi="Times New Roman" w:cs="Times New Roman"/>
                <w:b/>
                <w:bCs/>
                <w:sz w:val="22"/>
                <w:szCs w:val="22"/>
              </w:rPr>
              <w:t>objekta</w:t>
            </w:r>
          </w:p>
          <w:p w14:paraId="1F361631" w14:textId="022E2AAE" w:rsidR="00310B0E" w:rsidRPr="00480912" w:rsidRDefault="00310B0E" w:rsidP="00F113EE">
            <w:pPr>
              <w:jc w:val="center"/>
              <w:rPr>
                <w:rFonts w:ascii="Times New Roman" w:hAnsi="Times New Roman" w:cs="Times New Roman"/>
                <w:b/>
                <w:bCs/>
                <w:i/>
                <w:iCs/>
                <w:sz w:val="22"/>
                <w:szCs w:val="22"/>
              </w:rPr>
            </w:pPr>
            <w:r w:rsidRPr="00480912">
              <w:rPr>
                <w:rFonts w:ascii="Times New Roman" w:hAnsi="Times New Roman" w:cs="Times New Roman"/>
                <w:b/>
                <w:bCs/>
                <w:sz w:val="22"/>
                <w:szCs w:val="22"/>
              </w:rPr>
              <w:t>kadastra apzīmējums</w:t>
            </w:r>
          </w:p>
        </w:tc>
        <w:tc>
          <w:tcPr>
            <w:tcW w:w="3831" w:type="dxa"/>
            <w:tcBorders>
              <w:top w:val="single" w:sz="4" w:space="0" w:color="auto"/>
              <w:left w:val="single" w:sz="4" w:space="0" w:color="auto"/>
              <w:bottom w:val="single" w:sz="4" w:space="0" w:color="auto"/>
              <w:right w:val="single" w:sz="4" w:space="0" w:color="auto"/>
            </w:tcBorders>
            <w:vAlign w:val="center"/>
            <w:hideMark/>
          </w:tcPr>
          <w:p w14:paraId="78FE15F0" w14:textId="77777777" w:rsidR="00310B0E" w:rsidRPr="00480912" w:rsidRDefault="00310B0E" w:rsidP="00F113EE">
            <w:pPr>
              <w:spacing w:after="120"/>
              <w:jc w:val="center"/>
              <w:rPr>
                <w:rFonts w:ascii="Times New Roman" w:hAnsi="Times New Roman" w:cs="Times New Roman"/>
                <w:b/>
                <w:bCs/>
                <w:i/>
                <w:iCs/>
                <w:sz w:val="22"/>
                <w:szCs w:val="22"/>
              </w:rPr>
            </w:pPr>
            <w:r w:rsidRPr="00480912">
              <w:rPr>
                <w:rFonts w:ascii="Times New Roman" w:hAnsi="Times New Roman" w:cs="Times New Roman"/>
                <w:b/>
                <w:bCs/>
                <w:sz w:val="22"/>
                <w:szCs w:val="22"/>
              </w:rPr>
              <w:t>Adresācijas objekta jaunā adrese</w:t>
            </w:r>
          </w:p>
        </w:tc>
      </w:tr>
      <w:tr w:rsidR="00F113EE" w:rsidRPr="00310B0E" w14:paraId="6DEF256E" w14:textId="77777777" w:rsidTr="00F113EE">
        <w:trPr>
          <w:jc w:val="center"/>
        </w:trPr>
        <w:tc>
          <w:tcPr>
            <w:tcW w:w="1285" w:type="dxa"/>
            <w:tcBorders>
              <w:top w:val="single" w:sz="4" w:space="0" w:color="auto"/>
              <w:left w:val="single" w:sz="4" w:space="0" w:color="auto"/>
              <w:bottom w:val="single" w:sz="4" w:space="0" w:color="auto"/>
              <w:right w:val="single" w:sz="4" w:space="0" w:color="auto"/>
            </w:tcBorders>
            <w:hideMark/>
          </w:tcPr>
          <w:p w14:paraId="7D982837" w14:textId="77777777" w:rsidR="00310B0E" w:rsidRPr="00480912" w:rsidRDefault="00310B0E" w:rsidP="00F113EE">
            <w:pPr>
              <w:jc w:val="both"/>
              <w:rPr>
                <w:rFonts w:ascii="Times New Roman" w:hAnsi="Times New Roman" w:cs="Times New Roman"/>
                <w:sz w:val="22"/>
                <w:szCs w:val="22"/>
              </w:rPr>
            </w:pPr>
            <w:r w:rsidRPr="00480912">
              <w:rPr>
                <w:rFonts w:ascii="Times New Roman" w:hAnsi="Times New Roman" w:cs="Times New Roman"/>
                <w:sz w:val="22"/>
                <w:szCs w:val="22"/>
              </w:rPr>
              <w:t>piešķiršana</w:t>
            </w:r>
          </w:p>
        </w:tc>
        <w:tc>
          <w:tcPr>
            <w:tcW w:w="1394" w:type="dxa"/>
            <w:tcBorders>
              <w:top w:val="single" w:sz="4" w:space="0" w:color="auto"/>
              <w:left w:val="single" w:sz="4" w:space="0" w:color="auto"/>
              <w:bottom w:val="single" w:sz="4" w:space="0" w:color="auto"/>
              <w:right w:val="single" w:sz="4" w:space="0" w:color="auto"/>
            </w:tcBorders>
            <w:hideMark/>
          </w:tcPr>
          <w:p w14:paraId="4AF3F1CB" w14:textId="77777777" w:rsidR="00310B0E" w:rsidRPr="00480912" w:rsidRDefault="00310B0E" w:rsidP="00F113EE">
            <w:pPr>
              <w:jc w:val="both"/>
              <w:rPr>
                <w:rFonts w:ascii="Times New Roman" w:hAnsi="Times New Roman" w:cs="Times New Roman"/>
                <w:sz w:val="22"/>
                <w:szCs w:val="22"/>
              </w:rPr>
            </w:pPr>
            <w:r w:rsidRPr="00480912">
              <w:rPr>
                <w:rFonts w:ascii="Times New Roman" w:hAnsi="Times New Roman" w:cs="Times New Roman"/>
                <w:sz w:val="22"/>
                <w:szCs w:val="22"/>
              </w:rPr>
              <w:t xml:space="preserve">zemes vienība, </w:t>
            </w:r>
          </w:p>
          <w:p w14:paraId="514BB420" w14:textId="4E4F1560" w:rsidR="00310B0E" w:rsidRPr="00480912" w:rsidRDefault="00310B0E" w:rsidP="00F113EE">
            <w:pPr>
              <w:jc w:val="both"/>
              <w:rPr>
                <w:rFonts w:ascii="Times New Roman" w:hAnsi="Times New Roman" w:cs="Times New Roman"/>
                <w:sz w:val="22"/>
                <w:szCs w:val="22"/>
              </w:rPr>
            </w:pPr>
            <w:r w:rsidRPr="00480912">
              <w:rPr>
                <w:rFonts w:ascii="Times New Roman" w:hAnsi="Times New Roman" w:cs="Times New Roman"/>
                <w:sz w:val="22"/>
                <w:szCs w:val="22"/>
              </w:rPr>
              <w:t>ēkas</w:t>
            </w:r>
          </w:p>
        </w:tc>
        <w:tc>
          <w:tcPr>
            <w:tcW w:w="2136" w:type="dxa"/>
            <w:tcBorders>
              <w:top w:val="single" w:sz="4" w:space="0" w:color="auto"/>
              <w:left w:val="single" w:sz="4" w:space="0" w:color="auto"/>
              <w:bottom w:val="single" w:sz="4" w:space="0" w:color="auto"/>
              <w:right w:val="single" w:sz="4" w:space="0" w:color="auto"/>
            </w:tcBorders>
            <w:hideMark/>
          </w:tcPr>
          <w:p w14:paraId="4D7B3618" w14:textId="200F8341" w:rsidR="00310B0E" w:rsidRPr="00480912" w:rsidRDefault="00310B0E" w:rsidP="00F113EE">
            <w:pPr>
              <w:jc w:val="both"/>
              <w:rPr>
                <w:rFonts w:ascii="Times New Roman" w:hAnsi="Times New Roman" w:cs="Times New Roman"/>
                <w:sz w:val="22"/>
                <w:szCs w:val="22"/>
              </w:rPr>
            </w:pPr>
            <w:r w:rsidRPr="00480912">
              <w:rPr>
                <w:rFonts w:ascii="Times New Roman" w:hAnsi="Times New Roman" w:cs="Times New Roman"/>
                <w:sz w:val="22"/>
                <w:szCs w:val="22"/>
              </w:rPr>
              <w:t xml:space="preserve">80520010030 </w:t>
            </w:r>
          </w:p>
          <w:p w14:paraId="02BE8CDA" w14:textId="77777777" w:rsidR="002040E9" w:rsidRPr="00480912" w:rsidRDefault="002040E9" w:rsidP="00F113EE">
            <w:pPr>
              <w:jc w:val="both"/>
              <w:rPr>
                <w:rFonts w:ascii="Times New Roman" w:hAnsi="Times New Roman" w:cs="Times New Roman"/>
                <w:sz w:val="22"/>
                <w:szCs w:val="22"/>
              </w:rPr>
            </w:pPr>
          </w:p>
          <w:p w14:paraId="0AD70971" w14:textId="3208FFFB" w:rsidR="00310B0E" w:rsidRPr="00480912" w:rsidRDefault="00310B0E" w:rsidP="00F113EE">
            <w:pPr>
              <w:jc w:val="both"/>
              <w:rPr>
                <w:rFonts w:ascii="Times New Roman" w:hAnsi="Times New Roman" w:cs="Times New Roman"/>
                <w:sz w:val="22"/>
                <w:szCs w:val="22"/>
              </w:rPr>
            </w:pPr>
            <w:r w:rsidRPr="00480912">
              <w:rPr>
                <w:rFonts w:ascii="Times New Roman" w:hAnsi="Times New Roman" w:cs="Times New Roman"/>
                <w:sz w:val="22"/>
                <w:szCs w:val="22"/>
              </w:rPr>
              <w:t>80520010030001</w:t>
            </w:r>
            <w:r w:rsidR="002040E9" w:rsidRPr="00480912">
              <w:rPr>
                <w:rFonts w:ascii="Times New Roman" w:hAnsi="Times New Roman" w:cs="Times New Roman"/>
                <w:sz w:val="22"/>
                <w:szCs w:val="22"/>
              </w:rPr>
              <w:t xml:space="preserve"> (garāža)</w:t>
            </w:r>
          </w:p>
          <w:p w14:paraId="604A0A10" w14:textId="45242F47" w:rsidR="00310B0E" w:rsidRPr="00480912" w:rsidRDefault="00310B0E" w:rsidP="00F113EE">
            <w:pPr>
              <w:jc w:val="both"/>
              <w:rPr>
                <w:rFonts w:ascii="Times New Roman" w:hAnsi="Times New Roman" w:cs="Times New Roman"/>
                <w:sz w:val="22"/>
                <w:szCs w:val="22"/>
              </w:rPr>
            </w:pPr>
            <w:r w:rsidRPr="00480912">
              <w:rPr>
                <w:rFonts w:ascii="Times New Roman" w:hAnsi="Times New Roman" w:cs="Times New Roman"/>
                <w:sz w:val="22"/>
                <w:szCs w:val="22"/>
              </w:rPr>
              <w:t>80520010030003</w:t>
            </w:r>
            <w:r w:rsidR="002040E9" w:rsidRPr="00480912">
              <w:rPr>
                <w:rFonts w:ascii="Times New Roman" w:hAnsi="Times New Roman" w:cs="Times New Roman"/>
                <w:sz w:val="22"/>
                <w:szCs w:val="22"/>
              </w:rPr>
              <w:t xml:space="preserve"> (Notekūdeņu attīrīšanas iekārtas) </w:t>
            </w:r>
          </w:p>
        </w:tc>
        <w:tc>
          <w:tcPr>
            <w:tcW w:w="3831" w:type="dxa"/>
            <w:tcBorders>
              <w:top w:val="single" w:sz="4" w:space="0" w:color="auto"/>
              <w:left w:val="single" w:sz="4" w:space="0" w:color="auto"/>
              <w:bottom w:val="single" w:sz="4" w:space="0" w:color="auto"/>
              <w:right w:val="single" w:sz="4" w:space="0" w:color="auto"/>
            </w:tcBorders>
            <w:hideMark/>
          </w:tcPr>
          <w:p w14:paraId="1370EADF" w14:textId="0F155953" w:rsidR="00310B0E" w:rsidRPr="00480912" w:rsidRDefault="00310B0E" w:rsidP="00F113EE">
            <w:pPr>
              <w:jc w:val="both"/>
              <w:rPr>
                <w:rFonts w:ascii="Times New Roman" w:hAnsi="Times New Roman" w:cs="Times New Roman"/>
                <w:sz w:val="22"/>
                <w:szCs w:val="22"/>
              </w:rPr>
            </w:pPr>
            <w:bookmarkStart w:id="3" w:name="_Hlk181630825"/>
            <w:r w:rsidRPr="00480912">
              <w:rPr>
                <w:rFonts w:ascii="Times New Roman" w:hAnsi="Times New Roman" w:cs="Times New Roman"/>
                <w:sz w:val="22"/>
                <w:szCs w:val="22"/>
              </w:rPr>
              <w:t>Ziemeļu iela 12, Lilaste, Carnikavas pag., Ādažu nov., LV-2163</w:t>
            </w:r>
            <w:bookmarkEnd w:id="3"/>
          </w:p>
        </w:tc>
      </w:tr>
      <w:tr w:rsidR="00F113EE" w:rsidRPr="00310B0E" w14:paraId="3BEC148E" w14:textId="77777777" w:rsidTr="00F113EE">
        <w:trPr>
          <w:jc w:val="center"/>
        </w:trPr>
        <w:tc>
          <w:tcPr>
            <w:tcW w:w="1285" w:type="dxa"/>
            <w:tcBorders>
              <w:top w:val="single" w:sz="4" w:space="0" w:color="auto"/>
              <w:left w:val="single" w:sz="4" w:space="0" w:color="auto"/>
              <w:bottom w:val="single" w:sz="4" w:space="0" w:color="auto"/>
              <w:right w:val="single" w:sz="4" w:space="0" w:color="auto"/>
            </w:tcBorders>
            <w:hideMark/>
          </w:tcPr>
          <w:p w14:paraId="0A7BE48D" w14:textId="77777777" w:rsidR="00310B0E" w:rsidRPr="00480912" w:rsidRDefault="00310B0E" w:rsidP="00F113EE">
            <w:pPr>
              <w:jc w:val="both"/>
              <w:rPr>
                <w:rFonts w:ascii="Times New Roman" w:hAnsi="Times New Roman" w:cs="Times New Roman"/>
                <w:sz w:val="22"/>
                <w:szCs w:val="22"/>
              </w:rPr>
            </w:pPr>
            <w:r w:rsidRPr="00480912">
              <w:rPr>
                <w:rFonts w:ascii="Times New Roman" w:hAnsi="Times New Roman" w:cs="Times New Roman"/>
                <w:sz w:val="22"/>
                <w:szCs w:val="22"/>
              </w:rPr>
              <w:t>piešķiršana</w:t>
            </w:r>
          </w:p>
        </w:tc>
        <w:tc>
          <w:tcPr>
            <w:tcW w:w="1394" w:type="dxa"/>
            <w:tcBorders>
              <w:top w:val="single" w:sz="4" w:space="0" w:color="auto"/>
              <w:left w:val="single" w:sz="4" w:space="0" w:color="auto"/>
              <w:bottom w:val="single" w:sz="4" w:space="0" w:color="auto"/>
              <w:right w:val="single" w:sz="4" w:space="0" w:color="auto"/>
            </w:tcBorders>
            <w:hideMark/>
          </w:tcPr>
          <w:p w14:paraId="0D2DCD58" w14:textId="77777777" w:rsidR="00310B0E" w:rsidRPr="00480912" w:rsidRDefault="00310B0E" w:rsidP="00F113EE">
            <w:pPr>
              <w:jc w:val="both"/>
              <w:rPr>
                <w:rFonts w:ascii="Times New Roman" w:hAnsi="Times New Roman" w:cs="Times New Roman"/>
                <w:sz w:val="22"/>
                <w:szCs w:val="22"/>
              </w:rPr>
            </w:pPr>
            <w:r w:rsidRPr="00480912">
              <w:rPr>
                <w:rFonts w:ascii="Times New Roman" w:hAnsi="Times New Roman" w:cs="Times New Roman"/>
                <w:sz w:val="22"/>
                <w:szCs w:val="22"/>
              </w:rPr>
              <w:t>zemes vienība</w:t>
            </w:r>
            <w:r w:rsidR="00D04894" w:rsidRPr="00480912">
              <w:rPr>
                <w:rFonts w:ascii="Times New Roman" w:hAnsi="Times New Roman" w:cs="Times New Roman"/>
                <w:sz w:val="22"/>
                <w:szCs w:val="22"/>
              </w:rPr>
              <w:t>,</w:t>
            </w:r>
          </w:p>
          <w:p w14:paraId="4DFBA4CD" w14:textId="7F38FD87" w:rsidR="00D04894" w:rsidRPr="00480912" w:rsidRDefault="00D04894" w:rsidP="00F113EE">
            <w:pPr>
              <w:jc w:val="both"/>
              <w:rPr>
                <w:rFonts w:ascii="Times New Roman" w:hAnsi="Times New Roman" w:cs="Times New Roman"/>
                <w:sz w:val="22"/>
                <w:szCs w:val="22"/>
              </w:rPr>
            </w:pPr>
            <w:r w:rsidRPr="00480912">
              <w:rPr>
                <w:rFonts w:ascii="Times New Roman" w:hAnsi="Times New Roman" w:cs="Times New Roman"/>
                <w:sz w:val="22"/>
                <w:szCs w:val="22"/>
              </w:rPr>
              <w:t>ēkas</w:t>
            </w:r>
          </w:p>
        </w:tc>
        <w:tc>
          <w:tcPr>
            <w:tcW w:w="2136" w:type="dxa"/>
            <w:tcBorders>
              <w:top w:val="single" w:sz="4" w:space="0" w:color="auto"/>
              <w:left w:val="single" w:sz="4" w:space="0" w:color="auto"/>
              <w:bottom w:val="single" w:sz="4" w:space="0" w:color="auto"/>
              <w:right w:val="single" w:sz="4" w:space="0" w:color="auto"/>
            </w:tcBorders>
          </w:tcPr>
          <w:p w14:paraId="02329ACB" w14:textId="77777777" w:rsidR="00D04894" w:rsidRPr="00480912" w:rsidRDefault="00D04894" w:rsidP="00F113EE">
            <w:pPr>
              <w:jc w:val="both"/>
              <w:rPr>
                <w:rFonts w:ascii="Times New Roman" w:hAnsi="Times New Roman" w:cs="Times New Roman"/>
                <w:sz w:val="22"/>
                <w:szCs w:val="22"/>
              </w:rPr>
            </w:pPr>
            <w:r w:rsidRPr="00480912">
              <w:rPr>
                <w:rFonts w:ascii="Times New Roman" w:hAnsi="Times New Roman" w:cs="Times New Roman"/>
                <w:sz w:val="22"/>
                <w:szCs w:val="22"/>
              </w:rPr>
              <w:t>80520070548</w:t>
            </w:r>
          </w:p>
          <w:p w14:paraId="7F8DAA28" w14:textId="77777777" w:rsidR="002040E9" w:rsidRPr="00480912" w:rsidRDefault="002040E9" w:rsidP="00F113EE">
            <w:pPr>
              <w:jc w:val="both"/>
              <w:rPr>
                <w:rFonts w:ascii="Times New Roman" w:hAnsi="Times New Roman" w:cs="Times New Roman"/>
                <w:sz w:val="22"/>
                <w:szCs w:val="22"/>
              </w:rPr>
            </w:pPr>
          </w:p>
          <w:p w14:paraId="682448BD" w14:textId="617DC133" w:rsidR="002040E9" w:rsidRPr="00480912" w:rsidRDefault="002040E9" w:rsidP="00F113EE">
            <w:pPr>
              <w:jc w:val="both"/>
              <w:rPr>
                <w:rFonts w:ascii="Times New Roman" w:hAnsi="Times New Roman" w:cs="Times New Roman"/>
                <w:sz w:val="22"/>
                <w:szCs w:val="22"/>
              </w:rPr>
            </w:pPr>
            <w:r w:rsidRPr="00480912">
              <w:rPr>
                <w:rFonts w:ascii="Times New Roman" w:hAnsi="Times New Roman" w:cs="Times New Roman"/>
                <w:sz w:val="22"/>
                <w:szCs w:val="22"/>
              </w:rPr>
              <w:t>80520070548018 (tualete)</w:t>
            </w:r>
          </w:p>
          <w:p w14:paraId="49EE336D" w14:textId="28AF7A31" w:rsidR="002040E9" w:rsidRPr="00480912" w:rsidRDefault="002040E9" w:rsidP="00F113EE">
            <w:pPr>
              <w:jc w:val="both"/>
              <w:rPr>
                <w:rFonts w:ascii="Times New Roman" w:hAnsi="Times New Roman" w:cs="Times New Roman"/>
                <w:sz w:val="22"/>
                <w:szCs w:val="22"/>
              </w:rPr>
            </w:pPr>
            <w:r w:rsidRPr="00480912">
              <w:rPr>
                <w:rFonts w:ascii="Times New Roman" w:hAnsi="Times New Roman" w:cs="Times New Roman"/>
                <w:sz w:val="22"/>
                <w:szCs w:val="22"/>
              </w:rPr>
              <w:t>80520070548019 (</w:t>
            </w:r>
            <w:r w:rsidR="008C4B88" w:rsidRPr="00480912">
              <w:rPr>
                <w:rFonts w:ascii="Times New Roman" w:hAnsi="Times New Roman" w:cs="Times New Roman"/>
                <w:sz w:val="22"/>
                <w:szCs w:val="22"/>
              </w:rPr>
              <w:t>virtuve</w:t>
            </w:r>
            <w:r w:rsidRPr="00480912">
              <w:rPr>
                <w:rFonts w:ascii="Times New Roman" w:hAnsi="Times New Roman" w:cs="Times New Roman"/>
                <w:sz w:val="22"/>
                <w:szCs w:val="22"/>
              </w:rPr>
              <w:t>)</w:t>
            </w:r>
          </w:p>
        </w:tc>
        <w:tc>
          <w:tcPr>
            <w:tcW w:w="3831" w:type="dxa"/>
            <w:tcBorders>
              <w:top w:val="single" w:sz="4" w:space="0" w:color="auto"/>
              <w:left w:val="single" w:sz="4" w:space="0" w:color="auto"/>
              <w:bottom w:val="single" w:sz="4" w:space="0" w:color="auto"/>
              <w:right w:val="single" w:sz="4" w:space="0" w:color="auto"/>
            </w:tcBorders>
          </w:tcPr>
          <w:p w14:paraId="5237A61A" w14:textId="17900A2B" w:rsidR="00310B0E" w:rsidRPr="00480912" w:rsidRDefault="00D04894" w:rsidP="00F113EE">
            <w:pPr>
              <w:jc w:val="both"/>
              <w:rPr>
                <w:rFonts w:ascii="Times New Roman" w:hAnsi="Times New Roman" w:cs="Times New Roman"/>
                <w:sz w:val="22"/>
                <w:szCs w:val="22"/>
              </w:rPr>
            </w:pPr>
            <w:r w:rsidRPr="00480912">
              <w:rPr>
                <w:rFonts w:ascii="Times New Roman" w:hAnsi="Times New Roman" w:cs="Times New Roman"/>
                <w:sz w:val="22"/>
                <w:szCs w:val="22"/>
              </w:rPr>
              <w:t xml:space="preserve">Sloku iela </w:t>
            </w:r>
            <w:r w:rsidR="00A277D8" w:rsidRPr="00480912">
              <w:rPr>
                <w:rFonts w:ascii="Times New Roman" w:hAnsi="Times New Roman" w:cs="Times New Roman"/>
                <w:sz w:val="22"/>
                <w:szCs w:val="22"/>
              </w:rPr>
              <w:t>20</w:t>
            </w:r>
            <w:r w:rsidRPr="00480912">
              <w:rPr>
                <w:rFonts w:ascii="Times New Roman" w:hAnsi="Times New Roman" w:cs="Times New Roman"/>
                <w:sz w:val="22"/>
                <w:szCs w:val="22"/>
              </w:rPr>
              <w:t>, Kalngale, Carnikavas pag., Ādažu nov., LV-2163</w:t>
            </w:r>
          </w:p>
        </w:tc>
      </w:tr>
      <w:tr w:rsidR="00F113EE" w:rsidRPr="00310B0E" w14:paraId="19DD63A2" w14:textId="77777777" w:rsidTr="00F113EE">
        <w:trPr>
          <w:jc w:val="center"/>
        </w:trPr>
        <w:tc>
          <w:tcPr>
            <w:tcW w:w="1285" w:type="dxa"/>
            <w:tcBorders>
              <w:top w:val="single" w:sz="4" w:space="0" w:color="auto"/>
              <w:left w:val="single" w:sz="4" w:space="0" w:color="auto"/>
              <w:bottom w:val="single" w:sz="4" w:space="0" w:color="auto"/>
              <w:right w:val="single" w:sz="4" w:space="0" w:color="auto"/>
            </w:tcBorders>
          </w:tcPr>
          <w:p w14:paraId="65FA867F" w14:textId="462622BA"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piešķiršana</w:t>
            </w:r>
          </w:p>
        </w:tc>
        <w:tc>
          <w:tcPr>
            <w:tcW w:w="1394" w:type="dxa"/>
            <w:tcBorders>
              <w:top w:val="single" w:sz="4" w:space="0" w:color="auto"/>
              <w:left w:val="single" w:sz="4" w:space="0" w:color="auto"/>
              <w:bottom w:val="single" w:sz="4" w:space="0" w:color="auto"/>
              <w:right w:val="single" w:sz="4" w:space="0" w:color="auto"/>
            </w:tcBorders>
          </w:tcPr>
          <w:p w14:paraId="57069ECF" w14:textId="16BB0107"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 xml:space="preserve">ēka </w:t>
            </w:r>
            <w:r w:rsidR="002040E9" w:rsidRPr="00480912">
              <w:rPr>
                <w:rFonts w:ascii="Times New Roman" w:hAnsi="Times New Roman" w:cs="Times New Roman"/>
                <w:sz w:val="22"/>
                <w:szCs w:val="22"/>
              </w:rPr>
              <w:t xml:space="preserve">   </w:t>
            </w:r>
            <w:r w:rsidRPr="00480912">
              <w:rPr>
                <w:rFonts w:ascii="Times New Roman" w:hAnsi="Times New Roman" w:cs="Times New Roman"/>
                <w:sz w:val="22"/>
                <w:szCs w:val="22"/>
              </w:rPr>
              <w:t>(atpūtas māja)</w:t>
            </w:r>
          </w:p>
        </w:tc>
        <w:tc>
          <w:tcPr>
            <w:tcW w:w="2136" w:type="dxa"/>
            <w:tcBorders>
              <w:top w:val="single" w:sz="4" w:space="0" w:color="auto"/>
              <w:left w:val="single" w:sz="4" w:space="0" w:color="auto"/>
              <w:bottom w:val="single" w:sz="4" w:space="0" w:color="auto"/>
              <w:right w:val="single" w:sz="4" w:space="0" w:color="auto"/>
            </w:tcBorders>
          </w:tcPr>
          <w:p w14:paraId="340761E3" w14:textId="639E481A"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color w:val="000000"/>
                <w:sz w:val="22"/>
                <w:szCs w:val="22"/>
              </w:rPr>
              <w:t>80520070548001</w:t>
            </w:r>
          </w:p>
        </w:tc>
        <w:tc>
          <w:tcPr>
            <w:tcW w:w="3831" w:type="dxa"/>
            <w:tcBorders>
              <w:top w:val="single" w:sz="4" w:space="0" w:color="auto"/>
              <w:left w:val="single" w:sz="4" w:space="0" w:color="auto"/>
              <w:bottom w:val="single" w:sz="4" w:space="0" w:color="auto"/>
              <w:right w:val="single" w:sz="4" w:space="0" w:color="auto"/>
            </w:tcBorders>
          </w:tcPr>
          <w:p w14:paraId="1A431084" w14:textId="584F3871"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Sloku iela 20</w:t>
            </w:r>
            <w:r w:rsidR="0040144B" w:rsidRPr="00480912">
              <w:rPr>
                <w:rFonts w:ascii="Times New Roman" w:hAnsi="Times New Roman" w:cs="Times New Roman"/>
                <w:sz w:val="22"/>
                <w:szCs w:val="22"/>
              </w:rPr>
              <w:t xml:space="preserve"> k-17</w:t>
            </w:r>
            <w:r w:rsidRPr="00480912">
              <w:rPr>
                <w:rFonts w:ascii="Times New Roman" w:hAnsi="Times New Roman" w:cs="Times New Roman"/>
                <w:sz w:val="22"/>
                <w:szCs w:val="22"/>
              </w:rPr>
              <w:t>, Kalngale, Carnikavas pag., Ādažu nov., LV-2163</w:t>
            </w:r>
          </w:p>
        </w:tc>
      </w:tr>
      <w:tr w:rsidR="00F113EE" w:rsidRPr="00310B0E" w14:paraId="1E274901" w14:textId="77777777" w:rsidTr="00F113EE">
        <w:trPr>
          <w:jc w:val="center"/>
        </w:trPr>
        <w:tc>
          <w:tcPr>
            <w:tcW w:w="1285" w:type="dxa"/>
            <w:tcBorders>
              <w:top w:val="single" w:sz="4" w:space="0" w:color="auto"/>
              <w:left w:val="single" w:sz="4" w:space="0" w:color="auto"/>
              <w:bottom w:val="single" w:sz="4" w:space="0" w:color="auto"/>
              <w:right w:val="single" w:sz="4" w:space="0" w:color="auto"/>
            </w:tcBorders>
          </w:tcPr>
          <w:p w14:paraId="6819F1EF" w14:textId="27C8411E"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piešķiršana</w:t>
            </w:r>
          </w:p>
        </w:tc>
        <w:tc>
          <w:tcPr>
            <w:tcW w:w="1394" w:type="dxa"/>
            <w:tcBorders>
              <w:top w:val="single" w:sz="4" w:space="0" w:color="auto"/>
              <w:left w:val="single" w:sz="4" w:space="0" w:color="auto"/>
              <w:bottom w:val="single" w:sz="4" w:space="0" w:color="auto"/>
              <w:right w:val="single" w:sz="4" w:space="0" w:color="auto"/>
            </w:tcBorders>
          </w:tcPr>
          <w:p w14:paraId="46635DBA" w14:textId="295778B0"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ēka (atpūtas māja)</w:t>
            </w:r>
          </w:p>
        </w:tc>
        <w:tc>
          <w:tcPr>
            <w:tcW w:w="2136" w:type="dxa"/>
            <w:tcBorders>
              <w:top w:val="single" w:sz="4" w:space="0" w:color="auto"/>
              <w:left w:val="single" w:sz="4" w:space="0" w:color="auto"/>
              <w:bottom w:val="single" w:sz="4" w:space="0" w:color="auto"/>
              <w:right w:val="single" w:sz="4" w:space="0" w:color="auto"/>
            </w:tcBorders>
          </w:tcPr>
          <w:p w14:paraId="6D0F84BB" w14:textId="4A40FBAA"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color w:val="000000"/>
                <w:sz w:val="22"/>
                <w:szCs w:val="22"/>
              </w:rPr>
              <w:t>80520070548002</w:t>
            </w:r>
          </w:p>
        </w:tc>
        <w:tc>
          <w:tcPr>
            <w:tcW w:w="3831" w:type="dxa"/>
            <w:tcBorders>
              <w:top w:val="single" w:sz="4" w:space="0" w:color="auto"/>
              <w:left w:val="single" w:sz="4" w:space="0" w:color="auto"/>
              <w:bottom w:val="single" w:sz="4" w:space="0" w:color="auto"/>
              <w:right w:val="single" w:sz="4" w:space="0" w:color="auto"/>
            </w:tcBorders>
          </w:tcPr>
          <w:p w14:paraId="0763E3D0" w14:textId="6A07DF02"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Sloku iela 20</w:t>
            </w:r>
            <w:r w:rsidR="0040144B" w:rsidRPr="00480912">
              <w:rPr>
                <w:rFonts w:ascii="Times New Roman" w:hAnsi="Times New Roman" w:cs="Times New Roman"/>
                <w:sz w:val="22"/>
                <w:szCs w:val="22"/>
              </w:rPr>
              <w:t xml:space="preserve"> k-16</w:t>
            </w:r>
            <w:r w:rsidRPr="00480912">
              <w:rPr>
                <w:rFonts w:ascii="Times New Roman" w:hAnsi="Times New Roman" w:cs="Times New Roman"/>
                <w:sz w:val="22"/>
                <w:szCs w:val="22"/>
              </w:rPr>
              <w:t>, Kalngale, Carnikavas pag., Ādažu nov., LV-2163</w:t>
            </w:r>
          </w:p>
        </w:tc>
      </w:tr>
      <w:tr w:rsidR="00F113EE" w:rsidRPr="00310B0E" w14:paraId="5E69FC9F" w14:textId="77777777" w:rsidTr="00F113EE">
        <w:trPr>
          <w:jc w:val="center"/>
        </w:trPr>
        <w:tc>
          <w:tcPr>
            <w:tcW w:w="1285" w:type="dxa"/>
            <w:tcBorders>
              <w:top w:val="single" w:sz="4" w:space="0" w:color="auto"/>
              <w:left w:val="single" w:sz="4" w:space="0" w:color="auto"/>
              <w:bottom w:val="single" w:sz="4" w:space="0" w:color="auto"/>
              <w:right w:val="single" w:sz="4" w:space="0" w:color="auto"/>
            </w:tcBorders>
          </w:tcPr>
          <w:p w14:paraId="5D4402DC" w14:textId="13ECA5CC"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piešķiršana</w:t>
            </w:r>
          </w:p>
        </w:tc>
        <w:tc>
          <w:tcPr>
            <w:tcW w:w="1394" w:type="dxa"/>
            <w:tcBorders>
              <w:top w:val="single" w:sz="4" w:space="0" w:color="auto"/>
              <w:left w:val="single" w:sz="4" w:space="0" w:color="auto"/>
              <w:bottom w:val="single" w:sz="4" w:space="0" w:color="auto"/>
              <w:right w:val="single" w:sz="4" w:space="0" w:color="auto"/>
            </w:tcBorders>
          </w:tcPr>
          <w:p w14:paraId="152E96EE" w14:textId="5859FCAD"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ēka (atpūtas māja)</w:t>
            </w:r>
          </w:p>
        </w:tc>
        <w:tc>
          <w:tcPr>
            <w:tcW w:w="2136" w:type="dxa"/>
            <w:tcBorders>
              <w:top w:val="single" w:sz="4" w:space="0" w:color="auto"/>
              <w:left w:val="single" w:sz="4" w:space="0" w:color="auto"/>
              <w:bottom w:val="single" w:sz="4" w:space="0" w:color="auto"/>
              <w:right w:val="single" w:sz="4" w:space="0" w:color="auto"/>
            </w:tcBorders>
          </w:tcPr>
          <w:p w14:paraId="3760D63E" w14:textId="3A038A04"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color w:val="000000"/>
                <w:sz w:val="22"/>
                <w:szCs w:val="22"/>
              </w:rPr>
              <w:t>80520070548003</w:t>
            </w:r>
          </w:p>
        </w:tc>
        <w:tc>
          <w:tcPr>
            <w:tcW w:w="3831" w:type="dxa"/>
            <w:tcBorders>
              <w:top w:val="single" w:sz="4" w:space="0" w:color="auto"/>
              <w:left w:val="single" w:sz="4" w:space="0" w:color="auto"/>
              <w:bottom w:val="single" w:sz="4" w:space="0" w:color="auto"/>
              <w:right w:val="single" w:sz="4" w:space="0" w:color="auto"/>
            </w:tcBorders>
          </w:tcPr>
          <w:p w14:paraId="1907E1B1" w14:textId="50CEF3E0"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Sloku iela 20</w:t>
            </w:r>
            <w:r w:rsidR="0040144B" w:rsidRPr="00480912">
              <w:rPr>
                <w:rFonts w:ascii="Times New Roman" w:hAnsi="Times New Roman" w:cs="Times New Roman"/>
                <w:sz w:val="22"/>
                <w:szCs w:val="22"/>
              </w:rPr>
              <w:t xml:space="preserve"> k-15</w:t>
            </w:r>
            <w:r w:rsidRPr="00480912">
              <w:rPr>
                <w:rFonts w:ascii="Times New Roman" w:hAnsi="Times New Roman" w:cs="Times New Roman"/>
                <w:sz w:val="22"/>
                <w:szCs w:val="22"/>
              </w:rPr>
              <w:t>, Kalngale, Carnikavas pag., Ādažu nov., LV-2163</w:t>
            </w:r>
          </w:p>
        </w:tc>
      </w:tr>
      <w:tr w:rsidR="00F113EE" w:rsidRPr="00310B0E" w14:paraId="5545B71E" w14:textId="77777777" w:rsidTr="00F113EE">
        <w:trPr>
          <w:jc w:val="center"/>
        </w:trPr>
        <w:tc>
          <w:tcPr>
            <w:tcW w:w="1285" w:type="dxa"/>
            <w:tcBorders>
              <w:top w:val="single" w:sz="4" w:space="0" w:color="auto"/>
              <w:left w:val="single" w:sz="4" w:space="0" w:color="auto"/>
              <w:bottom w:val="single" w:sz="4" w:space="0" w:color="auto"/>
              <w:right w:val="single" w:sz="4" w:space="0" w:color="auto"/>
            </w:tcBorders>
          </w:tcPr>
          <w:p w14:paraId="3DBBEA21" w14:textId="5B700D65"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piešķiršana</w:t>
            </w:r>
          </w:p>
        </w:tc>
        <w:tc>
          <w:tcPr>
            <w:tcW w:w="1394" w:type="dxa"/>
            <w:tcBorders>
              <w:top w:val="single" w:sz="4" w:space="0" w:color="auto"/>
              <w:left w:val="single" w:sz="4" w:space="0" w:color="auto"/>
              <w:bottom w:val="single" w:sz="4" w:space="0" w:color="auto"/>
              <w:right w:val="single" w:sz="4" w:space="0" w:color="auto"/>
            </w:tcBorders>
          </w:tcPr>
          <w:p w14:paraId="6D11BE8A" w14:textId="0D08E7F5"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ēka (atpūtas māja)</w:t>
            </w:r>
          </w:p>
        </w:tc>
        <w:tc>
          <w:tcPr>
            <w:tcW w:w="2136" w:type="dxa"/>
            <w:tcBorders>
              <w:top w:val="single" w:sz="4" w:space="0" w:color="auto"/>
              <w:left w:val="single" w:sz="4" w:space="0" w:color="auto"/>
              <w:bottom w:val="single" w:sz="4" w:space="0" w:color="auto"/>
              <w:right w:val="single" w:sz="4" w:space="0" w:color="auto"/>
            </w:tcBorders>
          </w:tcPr>
          <w:p w14:paraId="5CC7AA12" w14:textId="34D28C74"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color w:val="000000"/>
                <w:sz w:val="22"/>
                <w:szCs w:val="22"/>
              </w:rPr>
              <w:t>80520070548004</w:t>
            </w:r>
          </w:p>
        </w:tc>
        <w:tc>
          <w:tcPr>
            <w:tcW w:w="3831" w:type="dxa"/>
            <w:tcBorders>
              <w:top w:val="single" w:sz="4" w:space="0" w:color="auto"/>
              <w:left w:val="single" w:sz="4" w:space="0" w:color="auto"/>
              <w:bottom w:val="single" w:sz="4" w:space="0" w:color="auto"/>
              <w:right w:val="single" w:sz="4" w:space="0" w:color="auto"/>
            </w:tcBorders>
          </w:tcPr>
          <w:p w14:paraId="72D44AC7" w14:textId="603EAE1F"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Sloku iela 20</w:t>
            </w:r>
            <w:r w:rsidR="0040144B" w:rsidRPr="00480912">
              <w:rPr>
                <w:rFonts w:ascii="Times New Roman" w:hAnsi="Times New Roman" w:cs="Times New Roman"/>
                <w:sz w:val="22"/>
                <w:szCs w:val="22"/>
              </w:rPr>
              <w:t xml:space="preserve"> k-14</w:t>
            </w:r>
            <w:r w:rsidRPr="00480912">
              <w:rPr>
                <w:rFonts w:ascii="Times New Roman" w:hAnsi="Times New Roman" w:cs="Times New Roman"/>
                <w:sz w:val="22"/>
                <w:szCs w:val="22"/>
              </w:rPr>
              <w:t>, Kalngale, Carnikavas pag., Ādažu nov., LV-2163</w:t>
            </w:r>
          </w:p>
        </w:tc>
      </w:tr>
      <w:tr w:rsidR="00F113EE" w:rsidRPr="00310B0E" w14:paraId="015973E2" w14:textId="77777777" w:rsidTr="00F113EE">
        <w:trPr>
          <w:jc w:val="center"/>
        </w:trPr>
        <w:tc>
          <w:tcPr>
            <w:tcW w:w="1285" w:type="dxa"/>
            <w:tcBorders>
              <w:top w:val="single" w:sz="4" w:space="0" w:color="auto"/>
              <w:left w:val="single" w:sz="4" w:space="0" w:color="auto"/>
              <w:bottom w:val="single" w:sz="4" w:space="0" w:color="auto"/>
              <w:right w:val="single" w:sz="4" w:space="0" w:color="auto"/>
            </w:tcBorders>
          </w:tcPr>
          <w:p w14:paraId="76F93CD1" w14:textId="57298755"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piešķiršana</w:t>
            </w:r>
          </w:p>
        </w:tc>
        <w:tc>
          <w:tcPr>
            <w:tcW w:w="1394" w:type="dxa"/>
            <w:tcBorders>
              <w:top w:val="single" w:sz="4" w:space="0" w:color="auto"/>
              <w:left w:val="single" w:sz="4" w:space="0" w:color="auto"/>
              <w:bottom w:val="single" w:sz="4" w:space="0" w:color="auto"/>
              <w:right w:val="single" w:sz="4" w:space="0" w:color="auto"/>
            </w:tcBorders>
          </w:tcPr>
          <w:p w14:paraId="529F0C4B" w14:textId="7762F7DB"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ēka (atpūtas māja)</w:t>
            </w:r>
          </w:p>
        </w:tc>
        <w:tc>
          <w:tcPr>
            <w:tcW w:w="2136" w:type="dxa"/>
            <w:tcBorders>
              <w:top w:val="single" w:sz="4" w:space="0" w:color="auto"/>
              <w:left w:val="single" w:sz="4" w:space="0" w:color="auto"/>
              <w:bottom w:val="single" w:sz="4" w:space="0" w:color="auto"/>
              <w:right w:val="single" w:sz="4" w:space="0" w:color="auto"/>
            </w:tcBorders>
          </w:tcPr>
          <w:p w14:paraId="3AA78884" w14:textId="0C62FF2F"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color w:val="000000"/>
                <w:sz w:val="22"/>
                <w:szCs w:val="22"/>
              </w:rPr>
              <w:t>80520070548005</w:t>
            </w:r>
          </w:p>
        </w:tc>
        <w:tc>
          <w:tcPr>
            <w:tcW w:w="3831" w:type="dxa"/>
            <w:tcBorders>
              <w:top w:val="single" w:sz="4" w:space="0" w:color="auto"/>
              <w:left w:val="single" w:sz="4" w:space="0" w:color="auto"/>
              <w:bottom w:val="single" w:sz="4" w:space="0" w:color="auto"/>
              <w:right w:val="single" w:sz="4" w:space="0" w:color="auto"/>
            </w:tcBorders>
          </w:tcPr>
          <w:p w14:paraId="482CFFAD" w14:textId="1725B178"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Sloku iela 20</w:t>
            </w:r>
            <w:r w:rsidR="0040144B" w:rsidRPr="00480912">
              <w:rPr>
                <w:rFonts w:ascii="Times New Roman" w:hAnsi="Times New Roman" w:cs="Times New Roman"/>
                <w:sz w:val="22"/>
                <w:szCs w:val="22"/>
              </w:rPr>
              <w:t xml:space="preserve"> k-13</w:t>
            </w:r>
            <w:r w:rsidRPr="00480912">
              <w:rPr>
                <w:rFonts w:ascii="Times New Roman" w:hAnsi="Times New Roman" w:cs="Times New Roman"/>
                <w:sz w:val="22"/>
                <w:szCs w:val="22"/>
              </w:rPr>
              <w:t>, Kalngale, Carnikavas pag., Ādažu nov., LV-2163</w:t>
            </w:r>
          </w:p>
        </w:tc>
      </w:tr>
      <w:tr w:rsidR="00F113EE" w:rsidRPr="00310B0E" w14:paraId="2AC8E17E" w14:textId="77777777" w:rsidTr="00F113EE">
        <w:trPr>
          <w:jc w:val="center"/>
        </w:trPr>
        <w:tc>
          <w:tcPr>
            <w:tcW w:w="1285" w:type="dxa"/>
            <w:tcBorders>
              <w:top w:val="single" w:sz="4" w:space="0" w:color="auto"/>
              <w:left w:val="single" w:sz="4" w:space="0" w:color="auto"/>
              <w:bottom w:val="single" w:sz="4" w:space="0" w:color="auto"/>
              <w:right w:val="single" w:sz="4" w:space="0" w:color="auto"/>
            </w:tcBorders>
          </w:tcPr>
          <w:p w14:paraId="5FBF4505" w14:textId="0FF56D6B"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piešķiršana</w:t>
            </w:r>
          </w:p>
        </w:tc>
        <w:tc>
          <w:tcPr>
            <w:tcW w:w="1394" w:type="dxa"/>
            <w:tcBorders>
              <w:top w:val="single" w:sz="4" w:space="0" w:color="auto"/>
              <w:left w:val="single" w:sz="4" w:space="0" w:color="auto"/>
              <w:bottom w:val="single" w:sz="4" w:space="0" w:color="auto"/>
              <w:right w:val="single" w:sz="4" w:space="0" w:color="auto"/>
            </w:tcBorders>
          </w:tcPr>
          <w:p w14:paraId="47C7B931" w14:textId="5C0C7BCB"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ēka (atpūtas māja)</w:t>
            </w:r>
          </w:p>
        </w:tc>
        <w:tc>
          <w:tcPr>
            <w:tcW w:w="2136" w:type="dxa"/>
            <w:tcBorders>
              <w:top w:val="single" w:sz="4" w:space="0" w:color="auto"/>
              <w:left w:val="single" w:sz="4" w:space="0" w:color="auto"/>
              <w:bottom w:val="single" w:sz="4" w:space="0" w:color="auto"/>
              <w:right w:val="single" w:sz="4" w:space="0" w:color="auto"/>
            </w:tcBorders>
          </w:tcPr>
          <w:p w14:paraId="54187314" w14:textId="4CE454A9"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color w:val="000000"/>
                <w:sz w:val="22"/>
                <w:szCs w:val="22"/>
              </w:rPr>
              <w:t>80520070548006</w:t>
            </w:r>
          </w:p>
        </w:tc>
        <w:tc>
          <w:tcPr>
            <w:tcW w:w="3831" w:type="dxa"/>
            <w:tcBorders>
              <w:top w:val="single" w:sz="4" w:space="0" w:color="auto"/>
              <w:left w:val="single" w:sz="4" w:space="0" w:color="auto"/>
              <w:bottom w:val="single" w:sz="4" w:space="0" w:color="auto"/>
              <w:right w:val="single" w:sz="4" w:space="0" w:color="auto"/>
            </w:tcBorders>
          </w:tcPr>
          <w:p w14:paraId="49039DC8" w14:textId="7707C11D"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Sloku iela 20</w:t>
            </w:r>
            <w:r w:rsidR="0040144B" w:rsidRPr="00480912">
              <w:rPr>
                <w:rFonts w:ascii="Times New Roman" w:hAnsi="Times New Roman" w:cs="Times New Roman"/>
                <w:sz w:val="22"/>
                <w:szCs w:val="22"/>
              </w:rPr>
              <w:t xml:space="preserve"> k-12</w:t>
            </w:r>
            <w:r w:rsidRPr="00480912">
              <w:rPr>
                <w:rFonts w:ascii="Times New Roman" w:hAnsi="Times New Roman" w:cs="Times New Roman"/>
                <w:sz w:val="22"/>
                <w:szCs w:val="22"/>
              </w:rPr>
              <w:t>, Kalngale, Carnikavas pag., Ādažu nov., LV-2163</w:t>
            </w:r>
          </w:p>
        </w:tc>
      </w:tr>
      <w:tr w:rsidR="0040144B" w:rsidRPr="00310B0E" w14:paraId="78109FED" w14:textId="77777777" w:rsidTr="00F113EE">
        <w:trPr>
          <w:jc w:val="center"/>
        </w:trPr>
        <w:tc>
          <w:tcPr>
            <w:tcW w:w="1285" w:type="dxa"/>
            <w:tcBorders>
              <w:top w:val="single" w:sz="4" w:space="0" w:color="auto"/>
              <w:left w:val="single" w:sz="4" w:space="0" w:color="auto"/>
              <w:bottom w:val="single" w:sz="4" w:space="0" w:color="auto"/>
              <w:right w:val="single" w:sz="4" w:space="0" w:color="auto"/>
            </w:tcBorders>
          </w:tcPr>
          <w:p w14:paraId="777F5E76" w14:textId="43E61148" w:rsidR="0040144B" w:rsidRPr="00480912" w:rsidRDefault="0040144B" w:rsidP="0040144B">
            <w:pPr>
              <w:jc w:val="both"/>
              <w:rPr>
                <w:rFonts w:ascii="Times New Roman" w:hAnsi="Times New Roman" w:cs="Times New Roman"/>
                <w:sz w:val="22"/>
                <w:szCs w:val="22"/>
              </w:rPr>
            </w:pPr>
            <w:r w:rsidRPr="00480912">
              <w:rPr>
                <w:rFonts w:ascii="Times New Roman" w:hAnsi="Times New Roman" w:cs="Times New Roman"/>
                <w:sz w:val="22"/>
                <w:szCs w:val="22"/>
              </w:rPr>
              <w:t>piešķiršana</w:t>
            </w:r>
          </w:p>
        </w:tc>
        <w:tc>
          <w:tcPr>
            <w:tcW w:w="1394" w:type="dxa"/>
            <w:tcBorders>
              <w:top w:val="single" w:sz="4" w:space="0" w:color="auto"/>
              <w:left w:val="single" w:sz="4" w:space="0" w:color="auto"/>
              <w:bottom w:val="single" w:sz="4" w:space="0" w:color="auto"/>
              <w:right w:val="single" w:sz="4" w:space="0" w:color="auto"/>
            </w:tcBorders>
          </w:tcPr>
          <w:p w14:paraId="6C57BDD7" w14:textId="2C3B5C0C" w:rsidR="0040144B" w:rsidRPr="00480912" w:rsidRDefault="0040144B" w:rsidP="0040144B">
            <w:pPr>
              <w:jc w:val="both"/>
              <w:rPr>
                <w:rFonts w:ascii="Times New Roman" w:hAnsi="Times New Roman" w:cs="Times New Roman"/>
                <w:sz w:val="22"/>
                <w:szCs w:val="22"/>
              </w:rPr>
            </w:pPr>
            <w:r w:rsidRPr="00480912">
              <w:rPr>
                <w:rFonts w:ascii="Times New Roman" w:hAnsi="Times New Roman" w:cs="Times New Roman"/>
                <w:sz w:val="22"/>
                <w:szCs w:val="22"/>
              </w:rPr>
              <w:t>ēka (atpūtas māja)</w:t>
            </w:r>
          </w:p>
        </w:tc>
        <w:tc>
          <w:tcPr>
            <w:tcW w:w="2136" w:type="dxa"/>
            <w:tcBorders>
              <w:top w:val="single" w:sz="4" w:space="0" w:color="auto"/>
              <w:left w:val="single" w:sz="4" w:space="0" w:color="auto"/>
              <w:bottom w:val="single" w:sz="4" w:space="0" w:color="auto"/>
              <w:right w:val="single" w:sz="4" w:space="0" w:color="auto"/>
            </w:tcBorders>
          </w:tcPr>
          <w:p w14:paraId="7D1ACD60" w14:textId="6E90C623" w:rsidR="0040144B" w:rsidRPr="00480912" w:rsidRDefault="0040144B" w:rsidP="0040144B">
            <w:pPr>
              <w:jc w:val="both"/>
              <w:rPr>
                <w:rFonts w:ascii="Times New Roman" w:hAnsi="Times New Roman" w:cs="Times New Roman"/>
                <w:sz w:val="22"/>
                <w:szCs w:val="22"/>
              </w:rPr>
            </w:pPr>
            <w:r w:rsidRPr="00480912">
              <w:rPr>
                <w:rFonts w:ascii="Times New Roman" w:hAnsi="Times New Roman" w:cs="Times New Roman"/>
                <w:color w:val="000000"/>
                <w:sz w:val="22"/>
                <w:szCs w:val="22"/>
              </w:rPr>
              <w:t>80520070548007</w:t>
            </w:r>
          </w:p>
        </w:tc>
        <w:tc>
          <w:tcPr>
            <w:tcW w:w="3831" w:type="dxa"/>
            <w:tcBorders>
              <w:top w:val="single" w:sz="4" w:space="0" w:color="auto"/>
              <w:left w:val="single" w:sz="4" w:space="0" w:color="auto"/>
              <w:bottom w:val="single" w:sz="4" w:space="0" w:color="auto"/>
              <w:right w:val="single" w:sz="4" w:space="0" w:color="auto"/>
            </w:tcBorders>
          </w:tcPr>
          <w:p w14:paraId="0845C7DA" w14:textId="75B43EF5" w:rsidR="0040144B" w:rsidRPr="00480912" w:rsidRDefault="0040144B" w:rsidP="0040144B">
            <w:pPr>
              <w:jc w:val="both"/>
              <w:rPr>
                <w:rFonts w:ascii="Times New Roman" w:hAnsi="Times New Roman" w:cs="Times New Roman"/>
                <w:sz w:val="22"/>
                <w:szCs w:val="22"/>
              </w:rPr>
            </w:pPr>
            <w:r w:rsidRPr="00480912">
              <w:rPr>
                <w:rFonts w:ascii="Times New Roman" w:hAnsi="Times New Roman" w:cs="Times New Roman"/>
                <w:sz w:val="22"/>
                <w:szCs w:val="22"/>
              </w:rPr>
              <w:t>Sloku iela 20 k-11, Kalngale, Carnikavas pag., Ādažu nov., LV-2163</w:t>
            </w:r>
          </w:p>
        </w:tc>
      </w:tr>
      <w:tr w:rsidR="0040144B" w:rsidRPr="00310B0E" w14:paraId="7C5D5F79" w14:textId="77777777" w:rsidTr="00F113EE">
        <w:trPr>
          <w:jc w:val="center"/>
        </w:trPr>
        <w:tc>
          <w:tcPr>
            <w:tcW w:w="1285" w:type="dxa"/>
            <w:tcBorders>
              <w:top w:val="single" w:sz="4" w:space="0" w:color="auto"/>
              <w:left w:val="single" w:sz="4" w:space="0" w:color="auto"/>
              <w:bottom w:val="single" w:sz="4" w:space="0" w:color="auto"/>
              <w:right w:val="single" w:sz="4" w:space="0" w:color="auto"/>
            </w:tcBorders>
          </w:tcPr>
          <w:p w14:paraId="30D44DF8" w14:textId="4D62615C" w:rsidR="0040144B" w:rsidRPr="00480912" w:rsidRDefault="0040144B" w:rsidP="0040144B">
            <w:pPr>
              <w:jc w:val="both"/>
              <w:rPr>
                <w:rFonts w:ascii="Times New Roman" w:hAnsi="Times New Roman" w:cs="Times New Roman"/>
                <w:sz w:val="22"/>
                <w:szCs w:val="22"/>
              </w:rPr>
            </w:pPr>
            <w:r w:rsidRPr="00480912">
              <w:rPr>
                <w:rFonts w:ascii="Times New Roman" w:hAnsi="Times New Roman" w:cs="Times New Roman"/>
                <w:sz w:val="22"/>
                <w:szCs w:val="22"/>
              </w:rPr>
              <w:t>piešķiršana</w:t>
            </w:r>
          </w:p>
        </w:tc>
        <w:tc>
          <w:tcPr>
            <w:tcW w:w="1394" w:type="dxa"/>
            <w:tcBorders>
              <w:top w:val="single" w:sz="4" w:space="0" w:color="auto"/>
              <w:left w:val="single" w:sz="4" w:space="0" w:color="auto"/>
              <w:bottom w:val="single" w:sz="4" w:space="0" w:color="auto"/>
              <w:right w:val="single" w:sz="4" w:space="0" w:color="auto"/>
            </w:tcBorders>
          </w:tcPr>
          <w:p w14:paraId="5BBFFB22" w14:textId="4BD4743F" w:rsidR="0040144B" w:rsidRPr="00480912" w:rsidRDefault="0040144B" w:rsidP="0040144B">
            <w:pPr>
              <w:jc w:val="both"/>
              <w:rPr>
                <w:rFonts w:ascii="Times New Roman" w:hAnsi="Times New Roman" w:cs="Times New Roman"/>
                <w:sz w:val="22"/>
                <w:szCs w:val="22"/>
              </w:rPr>
            </w:pPr>
            <w:r w:rsidRPr="00480912">
              <w:rPr>
                <w:rFonts w:ascii="Times New Roman" w:hAnsi="Times New Roman" w:cs="Times New Roman"/>
                <w:sz w:val="22"/>
                <w:szCs w:val="22"/>
              </w:rPr>
              <w:t>ēka (atpūtas māja)</w:t>
            </w:r>
          </w:p>
        </w:tc>
        <w:tc>
          <w:tcPr>
            <w:tcW w:w="2136" w:type="dxa"/>
            <w:tcBorders>
              <w:top w:val="single" w:sz="4" w:space="0" w:color="auto"/>
              <w:left w:val="single" w:sz="4" w:space="0" w:color="auto"/>
              <w:bottom w:val="single" w:sz="4" w:space="0" w:color="auto"/>
              <w:right w:val="single" w:sz="4" w:space="0" w:color="auto"/>
            </w:tcBorders>
          </w:tcPr>
          <w:p w14:paraId="6F123199" w14:textId="430E1863" w:rsidR="0040144B" w:rsidRPr="00480912" w:rsidRDefault="0040144B" w:rsidP="0040144B">
            <w:pPr>
              <w:jc w:val="both"/>
              <w:rPr>
                <w:rFonts w:ascii="Times New Roman" w:hAnsi="Times New Roman" w:cs="Times New Roman"/>
                <w:sz w:val="22"/>
                <w:szCs w:val="22"/>
              </w:rPr>
            </w:pPr>
            <w:r w:rsidRPr="00480912">
              <w:rPr>
                <w:rFonts w:ascii="Times New Roman" w:hAnsi="Times New Roman" w:cs="Times New Roman"/>
                <w:color w:val="000000"/>
                <w:sz w:val="22"/>
                <w:szCs w:val="22"/>
              </w:rPr>
              <w:t>80520070548008</w:t>
            </w:r>
          </w:p>
        </w:tc>
        <w:tc>
          <w:tcPr>
            <w:tcW w:w="3831" w:type="dxa"/>
            <w:tcBorders>
              <w:top w:val="single" w:sz="4" w:space="0" w:color="auto"/>
              <w:left w:val="single" w:sz="4" w:space="0" w:color="auto"/>
              <w:bottom w:val="single" w:sz="4" w:space="0" w:color="auto"/>
              <w:right w:val="single" w:sz="4" w:space="0" w:color="auto"/>
            </w:tcBorders>
          </w:tcPr>
          <w:p w14:paraId="2805AA27" w14:textId="136197C2" w:rsidR="0040144B" w:rsidRPr="00480912" w:rsidRDefault="0040144B" w:rsidP="0040144B">
            <w:pPr>
              <w:jc w:val="both"/>
              <w:rPr>
                <w:rFonts w:ascii="Times New Roman" w:hAnsi="Times New Roman" w:cs="Times New Roman"/>
                <w:sz w:val="22"/>
                <w:szCs w:val="22"/>
              </w:rPr>
            </w:pPr>
            <w:r w:rsidRPr="00480912">
              <w:rPr>
                <w:rFonts w:ascii="Times New Roman" w:hAnsi="Times New Roman" w:cs="Times New Roman"/>
                <w:sz w:val="22"/>
                <w:szCs w:val="22"/>
              </w:rPr>
              <w:t>Sloku iela 20 k-10, Kalngale, Carnikavas pag., Ādažu nov., LV-2163</w:t>
            </w:r>
          </w:p>
        </w:tc>
      </w:tr>
      <w:tr w:rsidR="0040144B" w:rsidRPr="00310B0E" w14:paraId="3C8FDAC5" w14:textId="77777777" w:rsidTr="00F113EE">
        <w:trPr>
          <w:jc w:val="center"/>
        </w:trPr>
        <w:tc>
          <w:tcPr>
            <w:tcW w:w="1285" w:type="dxa"/>
            <w:tcBorders>
              <w:top w:val="single" w:sz="4" w:space="0" w:color="auto"/>
              <w:left w:val="single" w:sz="4" w:space="0" w:color="auto"/>
              <w:bottom w:val="single" w:sz="4" w:space="0" w:color="auto"/>
              <w:right w:val="single" w:sz="4" w:space="0" w:color="auto"/>
            </w:tcBorders>
          </w:tcPr>
          <w:p w14:paraId="6E8ED96E" w14:textId="2DBC9A63" w:rsidR="0040144B" w:rsidRPr="00480912" w:rsidRDefault="0040144B" w:rsidP="0040144B">
            <w:pPr>
              <w:jc w:val="both"/>
              <w:rPr>
                <w:rFonts w:ascii="Times New Roman" w:hAnsi="Times New Roman" w:cs="Times New Roman"/>
                <w:sz w:val="22"/>
                <w:szCs w:val="22"/>
              </w:rPr>
            </w:pPr>
            <w:r w:rsidRPr="00480912">
              <w:rPr>
                <w:rFonts w:ascii="Times New Roman" w:hAnsi="Times New Roman" w:cs="Times New Roman"/>
                <w:sz w:val="22"/>
                <w:szCs w:val="22"/>
              </w:rPr>
              <w:t>piešķiršana</w:t>
            </w:r>
          </w:p>
        </w:tc>
        <w:tc>
          <w:tcPr>
            <w:tcW w:w="1394" w:type="dxa"/>
            <w:tcBorders>
              <w:top w:val="single" w:sz="4" w:space="0" w:color="auto"/>
              <w:left w:val="single" w:sz="4" w:space="0" w:color="auto"/>
              <w:bottom w:val="single" w:sz="4" w:space="0" w:color="auto"/>
              <w:right w:val="single" w:sz="4" w:space="0" w:color="auto"/>
            </w:tcBorders>
          </w:tcPr>
          <w:p w14:paraId="79384180" w14:textId="2E9FBF0A" w:rsidR="0040144B" w:rsidRPr="00480912" w:rsidRDefault="0040144B" w:rsidP="0040144B">
            <w:pPr>
              <w:jc w:val="both"/>
              <w:rPr>
                <w:rFonts w:ascii="Times New Roman" w:hAnsi="Times New Roman" w:cs="Times New Roman"/>
                <w:sz w:val="22"/>
                <w:szCs w:val="22"/>
              </w:rPr>
            </w:pPr>
            <w:r w:rsidRPr="00480912">
              <w:rPr>
                <w:rFonts w:ascii="Times New Roman" w:hAnsi="Times New Roman" w:cs="Times New Roman"/>
                <w:sz w:val="22"/>
                <w:szCs w:val="22"/>
              </w:rPr>
              <w:t>ēka (atpūtas māja)</w:t>
            </w:r>
          </w:p>
        </w:tc>
        <w:tc>
          <w:tcPr>
            <w:tcW w:w="2136" w:type="dxa"/>
            <w:tcBorders>
              <w:top w:val="single" w:sz="4" w:space="0" w:color="auto"/>
              <w:left w:val="single" w:sz="4" w:space="0" w:color="auto"/>
              <w:bottom w:val="single" w:sz="4" w:space="0" w:color="auto"/>
              <w:right w:val="single" w:sz="4" w:space="0" w:color="auto"/>
            </w:tcBorders>
          </w:tcPr>
          <w:p w14:paraId="7E35C51B" w14:textId="0ECA688E" w:rsidR="0040144B" w:rsidRPr="00480912" w:rsidRDefault="0040144B" w:rsidP="0040144B">
            <w:pPr>
              <w:jc w:val="both"/>
              <w:rPr>
                <w:rFonts w:ascii="Times New Roman" w:hAnsi="Times New Roman" w:cs="Times New Roman"/>
                <w:sz w:val="22"/>
                <w:szCs w:val="22"/>
              </w:rPr>
            </w:pPr>
            <w:r w:rsidRPr="00480912">
              <w:rPr>
                <w:rFonts w:ascii="Times New Roman" w:hAnsi="Times New Roman" w:cs="Times New Roman"/>
                <w:color w:val="000000"/>
                <w:sz w:val="22"/>
                <w:szCs w:val="22"/>
              </w:rPr>
              <w:t>80520070548009</w:t>
            </w:r>
          </w:p>
        </w:tc>
        <w:tc>
          <w:tcPr>
            <w:tcW w:w="3831" w:type="dxa"/>
            <w:tcBorders>
              <w:top w:val="single" w:sz="4" w:space="0" w:color="auto"/>
              <w:left w:val="single" w:sz="4" w:space="0" w:color="auto"/>
              <w:bottom w:val="single" w:sz="4" w:space="0" w:color="auto"/>
              <w:right w:val="single" w:sz="4" w:space="0" w:color="auto"/>
            </w:tcBorders>
          </w:tcPr>
          <w:p w14:paraId="6FD79584" w14:textId="33175AFE" w:rsidR="0040144B" w:rsidRPr="00480912" w:rsidRDefault="0040144B" w:rsidP="0040144B">
            <w:pPr>
              <w:jc w:val="both"/>
              <w:rPr>
                <w:rFonts w:ascii="Times New Roman" w:hAnsi="Times New Roman" w:cs="Times New Roman"/>
                <w:sz w:val="22"/>
                <w:szCs w:val="22"/>
              </w:rPr>
            </w:pPr>
            <w:r w:rsidRPr="00480912">
              <w:rPr>
                <w:rFonts w:ascii="Times New Roman" w:hAnsi="Times New Roman" w:cs="Times New Roman"/>
                <w:sz w:val="22"/>
                <w:szCs w:val="22"/>
              </w:rPr>
              <w:t>Sloku iela 20 k-9, Kalngale, Carnikavas pag., Ādažu nov., LV-2163</w:t>
            </w:r>
          </w:p>
        </w:tc>
      </w:tr>
      <w:tr w:rsidR="0040144B" w:rsidRPr="00310B0E" w14:paraId="799726C1" w14:textId="77777777" w:rsidTr="00F113EE">
        <w:trPr>
          <w:jc w:val="center"/>
        </w:trPr>
        <w:tc>
          <w:tcPr>
            <w:tcW w:w="1285" w:type="dxa"/>
            <w:tcBorders>
              <w:top w:val="single" w:sz="4" w:space="0" w:color="auto"/>
              <w:left w:val="single" w:sz="4" w:space="0" w:color="auto"/>
              <w:bottom w:val="single" w:sz="4" w:space="0" w:color="auto"/>
              <w:right w:val="single" w:sz="4" w:space="0" w:color="auto"/>
            </w:tcBorders>
          </w:tcPr>
          <w:p w14:paraId="7EFA3690" w14:textId="1D5169A1" w:rsidR="0040144B" w:rsidRPr="00480912" w:rsidRDefault="0040144B" w:rsidP="0040144B">
            <w:pPr>
              <w:jc w:val="both"/>
              <w:rPr>
                <w:rFonts w:ascii="Times New Roman" w:hAnsi="Times New Roman" w:cs="Times New Roman"/>
                <w:sz w:val="22"/>
                <w:szCs w:val="22"/>
              </w:rPr>
            </w:pPr>
            <w:r w:rsidRPr="00480912">
              <w:rPr>
                <w:rFonts w:ascii="Times New Roman" w:hAnsi="Times New Roman" w:cs="Times New Roman"/>
                <w:sz w:val="22"/>
                <w:szCs w:val="22"/>
              </w:rPr>
              <w:t>piešķiršana</w:t>
            </w:r>
          </w:p>
        </w:tc>
        <w:tc>
          <w:tcPr>
            <w:tcW w:w="1394" w:type="dxa"/>
            <w:tcBorders>
              <w:top w:val="single" w:sz="4" w:space="0" w:color="auto"/>
              <w:left w:val="single" w:sz="4" w:space="0" w:color="auto"/>
              <w:bottom w:val="single" w:sz="4" w:space="0" w:color="auto"/>
              <w:right w:val="single" w:sz="4" w:space="0" w:color="auto"/>
            </w:tcBorders>
          </w:tcPr>
          <w:p w14:paraId="600C31FD" w14:textId="1B910FED" w:rsidR="0040144B" w:rsidRPr="00480912" w:rsidRDefault="0040144B" w:rsidP="0040144B">
            <w:pPr>
              <w:jc w:val="both"/>
              <w:rPr>
                <w:rFonts w:ascii="Times New Roman" w:hAnsi="Times New Roman" w:cs="Times New Roman"/>
                <w:sz w:val="22"/>
                <w:szCs w:val="22"/>
              </w:rPr>
            </w:pPr>
            <w:r w:rsidRPr="00480912">
              <w:rPr>
                <w:rFonts w:ascii="Times New Roman" w:hAnsi="Times New Roman" w:cs="Times New Roman"/>
                <w:sz w:val="22"/>
                <w:szCs w:val="22"/>
              </w:rPr>
              <w:t>ēka (atpūtas māja)</w:t>
            </w:r>
          </w:p>
        </w:tc>
        <w:tc>
          <w:tcPr>
            <w:tcW w:w="2136" w:type="dxa"/>
            <w:tcBorders>
              <w:top w:val="single" w:sz="4" w:space="0" w:color="auto"/>
              <w:left w:val="single" w:sz="4" w:space="0" w:color="auto"/>
              <w:bottom w:val="single" w:sz="4" w:space="0" w:color="auto"/>
              <w:right w:val="single" w:sz="4" w:space="0" w:color="auto"/>
            </w:tcBorders>
          </w:tcPr>
          <w:p w14:paraId="4EE6A488" w14:textId="0619DA38" w:rsidR="0040144B" w:rsidRPr="00480912" w:rsidRDefault="0040144B" w:rsidP="0040144B">
            <w:pPr>
              <w:jc w:val="both"/>
              <w:rPr>
                <w:rFonts w:ascii="Times New Roman" w:hAnsi="Times New Roman" w:cs="Times New Roman"/>
                <w:sz w:val="22"/>
                <w:szCs w:val="22"/>
              </w:rPr>
            </w:pPr>
            <w:r w:rsidRPr="00480912">
              <w:rPr>
                <w:rFonts w:ascii="Times New Roman" w:hAnsi="Times New Roman" w:cs="Times New Roman"/>
                <w:color w:val="000000"/>
                <w:sz w:val="22"/>
                <w:szCs w:val="22"/>
              </w:rPr>
              <w:t>80520070548010</w:t>
            </w:r>
          </w:p>
        </w:tc>
        <w:tc>
          <w:tcPr>
            <w:tcW w:w="3831" w:type="dxa"/>
            <w:tcBorders>
              <w:top w:val="single" w:sz="4" w:space="0" w:color="auto"/>
              <w:left w:val="single" w:sz="4" w:space="0" w:color="auto"/>
              <w:bottom w:val="single" w:sz="4" w:space="0" w:color="auto"/>
              <w:right w:val="single" w:sz="4" w:space="0" w:color="auto"/>
            </w:tcBorders>
          </w:tcPr>
          <w:p w14:paraId="0142C549" w14:textId="30698ADE" w:rsidR="0040144B" w:rsidRPr="00480912" w:rsidRDefault="0040144B" w:rsidP="0040144B">
            <w:pPr>
              <w:jc w:val="both"/>
              <w:rPr>
                <w:rFonts w:ascii="Times New Roman" w:hAnsi="Times New Roman" w:cs="Times New Roman"/>
                <w:sz w:val="22"/>
                <w:szCs w:val="22"/>
              </w:rPr>
            </w:pPr>
            <w:r w:rsidRPr="00480912">
              <w:rPr>
                <w:rFonts w:ascii="Times New Roman" w:hAnsi="Times New Roman" w:cs="Times New Roman"/>
                <w:sz w:val="22"/>
                <w:szCs w:val="22"/>
              </w:rPr>
              <w:t>Sloku iela 20 k-8, Kalngale, Carnikavas pag., Ādažu nov., LV-2163</w:t>
            </w:r>
          </w:p>
        </w:tc>
      </w:tr>
      <w:tr w:rsidR="00F113EE" w:rsidRPr="00310B0E" w14:paraId="7D97E014" w14:textId="77777777" w:rsidTr="00F113EE">
        <w:trPr>
          <w:jc w:val="center"/>
        </w:trPr>
        <w:tc>
          <w:tcPr>
            <w:tcW w:w="1285" w:type="dxa"/>
            <w:tcBorders>
              <w:top w:val="single" w:sz="4" w:space="0" w:color="auto"/>
              <w:left w:val="single" w:sz="4" w:space="0" w:color="auto"/>
              <w:bottom w:val="single" w:sz="4" w:space="0" w:color="auto"/>
              <w:right w:val="single" w:sz="4" w:space="0" w:color="auto"/>
            </w:tcBorders>
          </w:tcPr>
          <w:p w14:paraId="36B6C4E2" w14:textId="69BBBAB4"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piešķiršana</w:t>
            </w:r>
          </w:p>
        </w:tc>
        <w:tc>
          <w:tcPr>
            <w:tcW w:w="1394" w:type="dxa"/>
            <w:tcBorders>
              <w:top w:val="single" w:sz="4" w:space="0" w:color="auto"/>
              <w:left w:val="single" w:sz="4" w:space="0" w:color="auto"/>
              <w:bottom w:val="single" w:sz="4" w:space="0" w:color="auto"/>
              <w:right w:val="single" w:sz="4" w:space="0" w:color="auto"/>
            </w:tcBorders>
          </w:tcPr>
          <w:p w14:paraId="1CABE067" w14:textId="14CAF86B"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ēka (atpūtas māja)</w:t>
            </w:r>
          </w:p>
        </w:tc>
        <w:tc>
          <w:tcPr>
            <w:tcW w:w="2136" w:type="dxa"/>
            <w:tcBorders>
              <w:top w:val="single" w:sz="4" w:space="0" w:color="auto"/>
              <w:left w:val="single" w:sz="4" w:space="0" w:color="auto"/>
              <w:bottom w:val="single" w:sz="4" w:space="0" w:color="auto"/>
              <w:right w:val="single" w:sz="4" w:space="0" w:color="auto"/>
            </w:tcBorders>
          </w:tcPr>
          <w:p w14:paraId="08CCA224" w14:textId="28D54686"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color w:val="000000"/>
                <w:sz w:val="22"/>
                <w:szCs w:val="22"/>
              </w:rPr>
              <w:t>80520070548011</w:t>
            </w:r>
          </w:p>
        </w:tc>
        <w:tc>
          <w:tcPr>
            <w:tcW w:w="3831" w:type="dxa"/>
            <w:tcBorders>
              <w:top w:val="single" w:sz="4" w:space="0" w:color="auto"/>
              <w:left w:val="single" w:sz="4" w:space="0" w:color="auto"/>
              <w:bottom w:val="single" w:sz="4" w:space="0" w:color="auto"/>
              <w:right w:val="single" w:sz="4" w:space="0" w:color="auto"/>
            </w:tcBorders>
          </w:tcPr>
          <w:p w14:paraId="2D7506F0" w14:textId="009026D7" w:rsidR="00F113EE" w:rsidRPr="00480912" w:rsidRDefault="0040144B" w:rsidP="00F113EE">
            <w:pPr>
              <w:jc w:val="both"/>
              <w:rPr>
                <w:rFonts w:ascii="Times New Roman" w:hAnsi="Times New Roman" w:cs="Times New Roman"/>
                <w:sz w:val="22"/>
                <w:szCs w:val="22"/>
              </w:rPr>
            </w:pPr>
            <w:r w:rsidRPr="00480912">
              <w:rPr>
                <w:rFonts w:ascii="Times New Roman" w:hAnsi="Times New Roman" w:cs="Times New Roman"/>
                <w:sz w:val="22"/>
                <w:szCs w:val="22"/>
              </w:rPr>
              <w:t>Sloku iela 20 k-7, Kalngale, Carnikavas pag., Ādažu nov., LV-2163</w:t>
            </w:r>
          </w:p>
        </w:tc>
      </w:tr>
      <w:tr w:rsidR="00F113EE" w:rsidRPr="00310B0E" w14:paraId="16709255" w14:textId="77777777" w:rsidTr="00F113EE">
        <w:trPr>
          <w:jc w:val="center"/>
        </w:trPr>
        <w:tc>
          <w:tcPr>
            <w:tcW w:w="1285" w:type="dxa"/>
            <w:tcBorders>
              <w:top w:val="single" w:sz="4" w:space="0" w:color="auto"/>
              <w:left w:val="single" w:sz="4" w:space="0" w:color="auto"/>
              <w:bottom w:val="single" w:sz="4" w:space="0" w:color="auto"/>
              <w:right w:val="single" w:sz="4" w:space="0" w:color="auto"/>
            </w:tcBorders>
          </w:tcPr>
          <w:p w14:paraId="467C56A0" w14:textId="49A3DFE9"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piešķiršana</w:t>
            </w:r>
          </w:p>
        </w:tc>
        <w:tc>
          <w:tcPr>
            <w:tcW w:w="1394" w:type="dxa"/>
            <w:tcBorders>
              <w:top w:val="single" w:sz="4" w:space="0" w:color="auto"/>
              <w:left w:val="single" w:sz="4" w:space="0" w:color="auto"/>
              <w:bottom w:val="single" w:sz="4" w:space="0" w:color="auto"/>
              <w:right w:val="single" w:sz="4" w:space="0" w:color="auto"/>
            </w:tcBorders>
          </w:tcPr>
          <w:p w14:paraId="2B141F9A" w14:textId="6E0C5ECF"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ēka (atpūtas māja)</w:t>
            </w:r>
          </w:p>
        </w:tc>
        <w:tc>
          <w:tcPr>
            <w:tcW w:w="2136" w:type="dxa"/>
            <w:tcBorders>
              <w:top w:val="single" w:sz="4" w:space="0" w:color="auto"/>
              <w:left w:val="single" w:sz="4" w:space="0" w:color="auto"/>
              <w:bottom w:val="single" w:sz="4" w:space="0" w:color="auto"/>
              <w:right w:val="single" w:sz="4" w:space="0" w:color="auto"/>
            </w:tcBorders>
          </w:tcPr>
          <w:p w14:paraId="3E0D2ADE" w14:textId="18FF54A7"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color w:val="000000"/>
                <w:sz w:val="22"/>
                <w:szCs w:val="22"/>
              </w:rPr>
              <w:t>80520070548012</w:t>
            </w:r>
          </w:p>
        </w:tc>
        <w:tc>
          <w:tcPr>
            <w:tcW w:w="3831" w:type="dxa"/>
            <w:tcBorders>
              <w:top w:val="single" w:sz="4" w:space="0" w:color="auto"/>
              <w:left w:val="single" w:sz="4" w:space="0" w:color="auto"/>
              <w:bottom w:val="single" w:sz="4" w:space="0" w:color="auto"/>
              <w:right w:val="single" w:sz="4" w:space="0" w:color="auto"/>
            </w:tcBorders>
          </w:tcPr>
          <w:p w14:paraId="1A324AE9" w14:textId="0DCCE5CD"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Sloku iela 20</w:t>
            </w:r>
            <w:r w:rsidR="00F717C8" w:rsidRPr="00480912">
              <w:rPr>
                <w:rFonts w:ascii="Times New Roman" w:hAnsi="Times New Roman" w:cs="Times New Roman"/>
                <w:sz w:val="22"/>
                <w:szCs w:val="22"/>
              </w:rPr>
              <w:t xml:space="preserve"> k-4</w:t>
            </w:r>
            <w:r w:rsidRPr="00480912">
              <w:rPr>
                <w:rFonts w:ascii="Times New Roman" w:hAnsi="Times New Roman" w:cs="Times New Roman"/>
                <w:sz w:val="22"/>
                <w:szCs w:val="22"/>
              </w:rPr>
              <w:t>, Kalngale, Carnikavas pag., Ādažu nov., LV-2163</w:t>
            </w:r>
          </w:p>
        </w:tc>
      </w:tr>
      <w:tr w:rsidR="00F113EE" w:rsidRPr="00310B0E" w14:paraId="6EBCD7F7" w14:textId="77777777" w:rsidTr="00F113EE">
        <w:trPr>
          <w:jc w:val="center"/>
        </w:trPr>
        <w:tc>
          <w:tcPr>
            <w:tcW w:w="1285" w:type="dxa"/>
            <w:tcBorders>
              <w:top w:val="single" w:sz="4" w:space="0" w:color="auto"/>
              <w:left w:val="single" w:sz="4" w:space="0" w:color="auto"/>
              <w:bottom w:val="single" w:sz="4" w:space="0" w:color="auto"/>
              <w:right w:val="single" w:sz="4" w:space="0" w:color="auto"/>
            </w:tcBorders>
          </w:tcPr>
          <w:p w14:paraId="77AA7781" w14:textId="3ED948FF"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lastRenderedPageBreak/>
              <w:t>piešķiršana</w:t>
            </w:r>
          </w:p>
        </w:tc>
        <w:tc>
          <w:tcPr>
            <w:tcW w:w="1394" w:type="dxa"/>
            <w:tcBorders>
              <w:top w:val="single" w:sz="4" w:space="0" w:color="auto"/>
              <w:left w:val="single" w:sz="4" w:space="0" w:color="auto"/>
              <w:bottom w:val="single" w:sz="4" w:space="0" w:color="auto"/>
              <w:right w:val="single" w:sz="4" w:space="0" w:color="auto"/>
            </w:tcBorders>
          </w:tcPr>
          <w:p w14:paraId="61B78BA5" w14:textId="2E21DE19"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ēka (atpūtas māja)</w:t>
            </w:r>
          </w:p>
        </w:tc>
        <w:tc>
          <w:tcPr>
            <w:tcW w:w="2136" w:type="dxa"/>
            <w:tcBorders>
              <w:top w:val="single" w:sz="4" w:space="0" w:color="auto"/>
              <w:left w:val="single" w:sz="4" w:space="0" w:color="auto"/>
              <w:bottom w:val="single" w:sz="4" w:space="0" w:color="auto"/>
              <w:right w:val="single" w:sz="4" w:space="0" w:color="auto"/>
            </w:tcBorders>
          </w:tcPr>
          <w:p w14:paraId="5975157A" w14:textId="165F5992"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color w:val="000000"/>
                <w:sz w:val="22"/>
                <w:szCs w:val="22"/>
              </w:rPr>
              <w:t>80520070548013</w:t>
            </w:r>
          </w:p>
        </w:tc>
        <w:tc>
          <w:tcPr>
            <w:tcW w:w="3831" w:type="dxa"/>
            <w:tcBorders>
              <w:top w:val="single" w:sz="4" w:space="0" w:color="auto"/>
              <w:left w:val="single" w:sz="4" w:space="0" w:color="auto"/>
              <w:bottom w:val="single" w:sz="4" w:space="0" w:color="auto"/>
              <w:right w:val="single" w:sz="4" w:space="0" w:color="auto"/>
            </w:tcBorders>
          </w:tcPr>
          <w:p w14:paraId="7BC5CFAB" w14:textId="1816CC6A"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Sloku iela 20</w:t>
            </w:r>
            <w:r w:rsidR="00F717C8" w:rsidRPr="00480912">
              <w:rPr>
                <w:rFonts w:ascii="Times New Roman" w:hAnsi="Times New Roman" w:cs="Times New Roman"/>
                <w:sz w:val="22"/>
                <w:szCs w:val="22"/>
              </w:rPr>
              <w:t xml:space="preserve"> k-3</w:t>
            </w:r>
            <w:r w:rsidRPr="00480912">
              <w:rPr>
                <w:rFonts w:ascii="Times New Roman" w:hAnsi="Times New Roman" w:cs="Times New Roman"/>
                <w:sz w:val="22"/>
                <w:szCs w:val="22"/>
              </w:rPr>
              <w:t>, Kalngale, Carnikavas pag., Ādažu nov., LV-2163</w:t>
            </w:r>
          </w:p>
        </w:tc>
      </w:tr>
      <w:tr w:rsidR="00F113EE" w:rsidRPr="00310B0E" w14:paraId="5577E89D" w14:textId="77777777" w:rsidTr="00F113EE">
        <w:trPr>
          <w:jc w:val="center"/>
        </w:trPr>
        <w:tc>
          <w:tcPr>
            <w:tcW w:w="1285" w:type="dxa"/>
            <w:tcBorders>
              <w:top w:val="single" w:sz="4" w:space="0" w:color="auto"/>
              <w:left w:val="single" w:sz="4" w:space="0" w:color="auto"/>
              <w:bottom w:val="single" w:sz="4" w:space="0" w:color="auto"/>
              <w:right w:val="single" w:sz="4" w:space="0" w:color="auto"/>
            </w:tcBorders>
          </w:tcPr>
          <w:p w14:paraId="5DB620E1" w14:textId="0DAA9C87"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piešķiršana</w:t>
            </w:r>
          </w:p>
        </w:tc>
        <w:tc>
          <w:tcPr>
            <w:tcW w:w="1394" w:type="dxa"/>
            <w:tcBorders>
              <w:top w:val="single" w:sz="4" w:space="0" w:color="auto"/>
              <w:left w:val="single" w:sz="4" w:space="0" w:color="auto"/>
              <w:bottom w:val="single" w:sz="4" w:space="0" w:color="auto"/>
              <w:right w:val="single" w:sz="4" w:space="0" w:color="auto"/>
            </w:tcBorders>
          </w:tcPr>
          <w:p w14:paraId="2F184536" w14:textId="3F1FD99E"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ēka (atpūtas māja)</w:t>
            </w:r>
          </w:p>
        </w:tc>
        <w:tc>
          <w:tcPr>
            <w:tcW w:w="2136" w:type="dxa"/>
            <w:tcBorders>
              <w:top w:val="single" w:sz="4" w:space="0" w:color="auto"/>
              <w:left w:val="single" w:sz="4" w:space="0" w:color="auto"/>
              <w:bottom w:val="single" w:sz="4" w:space="0" w:color="auto"/>
              <w:right w:val="single" w:sz="4" w:space="0" w:color="auto"/>
            </w:tcBorders>
          </w:tcPr>
          <w:p w14:paraId="5123EA8E" w14:textId="62FBF3C7"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color w:val="000000"/>
                <w:sz w:val="22"/>
                <w:szCs w:val="22"/>
              </w:rPr>
              <w:t>80520070548014</w:t>
            </w:r>
          </w:p>
        </w:tc>
        <w:tc>
          <w:tcPr>
            <w:tcW w:w="3831" w:type="dxa"/>
            <w:tcBorders>
              <w:top w:val="single" w:sz="4" w:space="0" w:color="auto"/>
              <w:left w:val="single" w:sz="4" w:space="0" w:color="auto"/>
              <w:bottom w:val="single" w:sz="4" w:space="0" w:color="auto"/>
              <w:right w:val="single" w:sz="4" w:space="0" w:color="auto"/>
            </w:tcBorders>
          </w:tcPr>
          <w:p w14:paraId="69EA1D6E" w14:textId="6920E670"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Sloku iela 20</w:t>
            </w:r>
            <w:r w:rsidR="00F717C8" w:rsidRPr="00480912">
              <w:rPr>
                <w:rFonts w:ascii="Times New Roman" w:hAnsi="Times New Roman" w:cs="Times New Roman"/>
                <w:sz w:val="22"/>
                <w:szCs w:val="22"/>
              </w:rPr>
              <w:t xml:space="preserve"> k-2</w:t>
            </w:r>
            <w:r w:rsidRPr="00480912">
              <w:rPr>
                <w:rFonts w:ascii="Times New Roman" w:hAnsi="Times New Roman" w:cs="Times New Roman"/>
                <w:sz w:val="22"/>
                <w:szCs w:val="22"/>
              </w:rPr>
              <w:t>, Kalngale, Carnikavas pag., Ādažu nov., LV-2163</w:t>
            </w:r>
          </w:p>
        </w:tc>
      </w:tr>
      <w:tr w:rsidR="00F113EE" w:rsidRPr="00310B0E" w14:paraId="0D9E0189" w14:textId="77777777" w:rsidTr="00F113EE">
        <w:trPr>
          <w:jc w:val="center"/>
        </w:trPr>
        <w:tc>
          <w:tcPr>
            <w:tcW w:w="1285" w:type="dxa"/>
            <w:tcBorders>
              <w:top w:val="single" w:sz="4" w:space="0" w:color="auto"/>
              <w:left w:val="single" w:sz="4" w:space="0" w:color="auto"/>
              <w:bottom w:val="single" w:sz="4" w:space="0" w:color="auto"/>
              <w:right w:val="single" w:sz="4" w:space="0" w:color="auto"/>
            </w:tcBorders>
          </w:tcPr>
          <w:p w14:paraId="7423BF33" w14:textId="6E71A7A4"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piešķiršana</w:t>
            </w:r>
          </w:p>
        </w:tc>
        <w:tc>
          <w:tcPr>
            <w:tcW w:w="1394" w:type="dxa"/>
            <w:tcBorders>
              <w:top w:val="single" w:sz="4" w:space="0" w:color="auto"/>
              <w:left w:val="single" w:sz="4" w:space="0" w:color="auto"/>
              <w:bottom w:val="single" w:sz="4" w:space="0" w:color="auto"/>
              <w:right w:val="single" w:sz="4" w:space="0" w:color="auto"/>
            </w:tcBorders>
          </w:tcPr>
          <w:p w14:paraId="1A6B0483" w14:textId="5DFD1D6F"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ēka (atpūtas māja)</w:t>
            </w:r>
          </w:p>
        </w:tc>
        <w:tc>
          <w:tcPr>
            <w:tcW w:w="2136" w:type="dxa"/>
            <w:tcBorders>
              <w:top w:val="single" w:sz="4" w:space="0" w:color="auto"/>
              <w:left w:val="single" w:sz="4" w:space="0" w:color="auto"/>
              <w:bottom w:val="single" w:sz="4" w:space="0" w:color="auto"/>
              <w:right w:val="single" w:sz="4" w:space="0" w:color="auto"/>
            </w:tcBorders>
          </w:tcPr>
          <w:p w14:paraId="1698C82B" w14:textId="76C40CE8"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color w:val="000000"/>
                <w:sz w:val="22"/>
                <w:szCs w:val="22"/>
              </w:rPr>
              <w:t>80520070548015</w:t>
            </w:r>
          </w:p>
        </w:tc>
        <w:tc>
          <w:tcPr>
            <w:tcW w:w="3831" w:type="dxa"/>
            <w:tcBorders>
              <w:top w:val="single" w:sz="4" w:space="0" w:color="auto"/>
              <w:left w:val="single" w:sz="4" w:space="0" w:color="auto"/>
              <w:bottom w:val="single" w:sz="4" w:space="0" w:color="auto"/>
              <w:right w:val="single" w:sz="4" w:space="0" w:color="auto"/>
            </w:tcBorders>
          </w:tcPr>
          <w:p w14:paraId="7E43E465" w14:textId="32543D35" w:rsidR="00F113EE" w:rsidRPr="00480912" w:rsidRDefault="00DE3231" w:rsidP="00F113EE">
            <w:pPr>
              <w:jc w:val="both"/>
              <w:rPr>
                <w:rFonts w:ascii="Times New Roman" w:hAnsi="Times New Roman" w:cs="Times New Roman"/>
                <w:sz w:val="22"/>
                <w:szCs w:val="22"/>
              </w:rPr>
            </w:pPr>
            <w:r w:rsidRPr="00480912">
              <w:rPr>
                <w:rFonts w:ascii="Times New Roman" w:hAnsi="Times New Roman" w:cs="Times New Roman"/>
                <w:sz w:val="22"/>
                <w:szCs w:val="22"/>
              </w:rPr>
              <w:t>Sloku iela 20 k-5, Kalngale, Carnikavas pag., Ādažu nov., LV-2163</w:t>
            </w:r>
          </w:p>
        </w:tc>
      </w:tr>
      <w:tr w:rsidR="00F113EE" w:rsidRPr="00310B0E" w14:paraId="215C1F64" w14:textId="77777777" w:rsidTr="00F113EE">
        <w:trPr>
          <w:jc w:val="center"/>
        </w:trPr>
        <w:tc>
          <w:tcPr>
            <w:tcW w:w="1285" w:type="dxa"/>
            <w:tcBorders>
              <w:top w:val="single" w:sz="4" w:space="0" w:color="auto"/>
              <w:left w:val="single" w:sz="4" w:space="0" w:color="auto"/>
              <w:bottom w:val="single" w:sz="4" w:space="0" w:color="auto"/>
              <w:right w:val="single" w:sz="4" w:space="0" w:color="auto"/>
            </w:tcBorders>
          </w:tcPr>
          <w:p w14:paraId="01ADAE94" w14:textId="40AF387F"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piešķiršana</w:t>
            </w:r>
          </w:p>
        </w:tc>
        <w:tc>
          <w:tcPr>
            <w:tcW w:w="1394" w:type="dxa"/>
            <w:tcBorders>
              <w:top w:val="single" w:sz="4" w:space="0" w:color="auto"/>
              <w:left w:val="single" w:sz="4" w:space="0" w:color="auto"/>
              <w:bottom w:val="single" w:sz="4" w:space="0" w:color="auto"/>
              <w:right w:val="single" w:sz="4" w:space="0" w:color="auto"/>
            </w:tcBorders>
          </w:tcPr>
          <w:p w14:paraId="7F0F1404" w14:textId="244457B0"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ēka (atpūtas māja)</w:t>
            </w:r>
          </w:p>
        </w:tc>
        <w:tc>
          <w:tcPr>
            <w:tcW w:w="2136" w:type="dxa"/>
            <w:tcBorders>
              <w:top w:val="single" w:sz="4" w:space="0" w:color="auto"/>
              <w:left w:val="single" w:sz="4" w:space="0" w:color="auto"/>
              <w:bottom w:val="single" w:sz="4" w:space="0" w:color="auto"/>
              <w:right w:val="single" w:sz="4" w:space="0" w:color="auto"/>
            </w:tcBorders>
          </w:tcPr>
          <w:p w14:paraId="007FDCC3" w14:textId="5A300489"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color w:val="000000"/>
                <w:sz w:val="22"/>
                <w:szCs w:val="22"/>
              </w:rPr>
              <w:t>80520070548016</w:t>
            </w:r>
          </w:p>
        </w:tc>
        <w:tc>
          <w:tcPr>
            <w:tcW w:w="3831" w:type="dxa"/>
            <w:tcBorders>
              <w:top w:val="single" w:sz="4" w:space="0" w:color="auto"/>
              <w:left w:val="single" w:sz="4" w:space="0" w:color="auto"/>
              <w:bottom w:val="single" w:sz="4" w:space="0" w:color="auto"/>
              <w:right w:val="single" w:sz="4" w:space="0" w:color="auto"/>
            </w:tcBorders>
          </w:tcPr>
          <w:p w14:paraId="4444E042" w14:textId="351FE7C2" w:rsidR="00F113EE" w:rsidRPr="00480912" w:rsidRDefault="00DE3231" w:rsidP="00F113EE">
            <w:pPr>
              <w:jc w:val="both"/>
              <w:rPr>
                <w:rFonts w:ascii="Times New Roman" w:hAnsi="Times New Roman" w:cs="Times New Roman"/>
                <w:sz w:val="22"/>
                <w:szCs w:val="22"/>
              </w:rPr>
            </w:pPr>
            <w:r w:rsidRPr="00480912">
              <w:rPr>
                <w:rFonts w:ascii="Times New Roman" w:hAnsi="Times New Roman" w:cs="Times New Roman"/>
                <w:sz w:val="22"/>
                <w:szCs w:val="22"/>
              </w:rPr>
              <w:t>Sloku iela 20 k-6, Kalngale, Carnikavas pag., Ādažu nov., LV-2163</w:t>
            </w:r>
          </w:p>
        </w:tc>
      </w:tr>
      <w:tr w:rsidR="00F113EE" w:rsidRPr="00310B0E" w14:paraId="1CE8E418" w14:textId="77777777" w:rsidTr="00F113EE">
        <w:trPr>
          <w:jc w:val="center"/>
        </w:trPr>
        <w:tc>
          <w:tcPr>
            <w:tcW w:w="1285" w:type="dxa"/>
            <w:tcBorders>
              <w:top w:val="single" w:sz="4" w:space="0" w:color="auto"/>
              <w:left w:val="single" w:sz="4" w:space="0" w:color="auto"/>
              <w:bottom w:val="single" w:sz="4" w:space="0" w:color="auto"/>
              <w:right w:val="single" w:sz="4" w:space="0" w:color="auto"/>
            </w:tcBorders>
          </w:tcPr>
          <w:p w14:paraId="7A05FACB" w14:textId="1C0D008B"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piešķiršana</w:t>
            </w:r>
          </w:p>
        </w:tc>
        <w:tc>
          <w:tcPr>
            <w:tcW w:w="1394" w:type="dxa"/>
            <w:tcBorders>
              <w:top w:val="single" w:sz="4" w:space="0" w:color="auto"/>
              <w:left w:val="single" w:sz="4" w:space="0" w:color="auto"/>
              <w:bottom w:val="single" w:sz="4" w:space="0" w:color="auto"/>
              <w:right w:val="single" w:sz="4" w:space="0" w:color="auto"/>
            </w:tcBorders>
          </w:tcPr>
          <w:p w14:paraId="527341EB" w14:textId="15DAB259"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ēka (atpūtas māja)</w:t>
            </w:r>
          </w:p>
        </w:tc>
        <w:tc>
          <w:tcPr>
            <w:tcW w:w="2136" w:type="dxa"/>
            <w:tcBorders>
              <w:top w:val="single" w:sz="4" w:space="0" w:color="auto"/>
              <w:left w:val="single" w:sz="4" w:space="0" w:color="auto"/>
              <w:bottom w:val="single" w:sz="4" w:space="0" w:color="auto"/>
              <w:right w:val="single" w:sz="4" w:space="0" w:color="auto"/>
            </w:tcBorders>
          </w:tcPr>
          <w:p w14:paraId="2AB4BE19" w14:textId="7F2AD71B"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color w:val="000000"/>
                <w:sz w:val="22"/>
                <w:szCs w:val="22"/>
              </w:rPr>
              <w:t>80520070548017</w:t>
            </w:r>
          </w:p>
        </w:tc>
        <w:tc>
          <w:tcPr>
            <w:tcW w:w="3831" w:type="dxa"/>
            <w:tcBorders>
              <w:top w:val="single" w:sz="4" w:space="0" w:color="auto"/>
              <w:left w:val="single" w:sz="4" w:space="0" w:color="auto"/>
              <w:bottom w:val="single" w:sz="4" w:space="0" w:color="auto"/>
              <w:right w:val="single" w:sz="4" w:space="0" w:color="auto"/>
            </w:tcBorders>
          </w:tcPr>
          <w:p w14:paraId="72ED83DF" w14:textId="04C6FA62"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Sloku iela 20</w:t>
            </w:r>
            <w:r w:rsidR="005A1BB7" w:rsidRPr="00480912">
              <w:rPr>
                <w:rFonts w:ascii="Times New Roman" w:hAnsi="Times New Roman" w:cs="Times New Roman"/>
                <w:sz w:val="22"/>
                <w:szCs w:val="22"/>
              </w:rPr>
              <w:t xml:space="preserve"> k-1</w:t>
            </w:r>
            <w:r w:rsidRPr="00480912">
              <w:rPr>
                <w:rFonts w:ascii="Times New Roman" w:hAnsi="Times New Roman" w:cs="Times New Roman"/>
                <w:sz w:val="22"/>
                <w:szCs w:val="22"/>
              </w:rPr>
              <w:t>, Kalngale, Carnikavas pag., Ādažu nov., LV-2163</w:t>
            </w:r>
          </w:p>
        </w:tc>
      </w:tr>
      <w:tr w:rsidR="00F113EE" w:rsidRPr="00310B0E" w14:paraId="0D212CE8" w14:textId="77777777" w:rsidTr="00F113EE">
        <w:trPr>
          <w:jc w:val="center"/>
        </w:trPr>
        <w:tc>
          <w:tcPr>
            <w:tcW w:w="1285" w:type="dxa"/>
            <w:tcBorders>
              <w:top w:val="single" w:sz="4" w:space="0" w:color="auto"/>
              <w:left w:val="single" w:sz="4" w:space="0" w:color="auto"/>
              <w:bottom w:val="single" w:sz="4" w:space="0" w:color="auto"/>
              <w:right w:val="single" w:sz="4" w:space="0" w:color="auto"/>
            </w:tcBorders>
          </w:tcPr>
          <w:p w14:paraId="2D833DB8" w14:textId="1031C689"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piešķiršana</w:t>
            </w:r>
          </w:p>
        </w:tc>
        <w:tc>
          <w:tcPr>
            <w:tcW w:w="1394" w:type="dxa"/>
            <w:tcBorders>
              <w:top w:val="single" w:sz="4" w:space="0" w:color="auto"/>
              <w:left w:val="single" w:sz="4" w:space="0" w:color="auto"/>
              <w:bottom w:val="single" w:sz="4" w:space="0" w:color="auto"/>
              <w:right w:val="single" w:sz="4" w:space="0" w:color="auto"/>
            </w:tcBorders>
          </w:tcPr>
          <w:p w14:paraId="1EE37CE2" w14:textId="3EA66BE5"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ēka (tualete)</w:t>
            </w:r>
          </w:p>
        </w:tc>
        <w:tc>
          <w:tcPr>
            <w:tcW w:w="2136" w:type="dxa"/>
            <w:tcBorders>
              <w:top w:val="single" w:sz="4" w:space="0" w:color="auto"/>
              <w:left w:val="single" w:sz="4" w:space="0" w:color="auto"/>
              <w:bottom w:val="single" w:sz="4" w:space="0" w:color="auto"/>
              <w:right w:val="single" w:sz="4" w:space="0" w:color="auto"/>
            </w:tcBorders>
          </w:tcPr>
          <w:p w14:paraId="183AB70E" w14:textId="298B10C2"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color w:val="000000"/>
                <w:sz w:val="22"/>
                <w:szCs w:val="22"/>
              </w:rPr>
              <w:t>80520070548018</w:t>
            </w:r>
          </w:p>
        </w:tc>
        <w:tc>
          <w:tcPr>
            <w:tcW w:w="3831" w:type="dxa"/>
            <w:tcBorders>
              <w:top w:val="single" w:sz="4" w:space="0" w:color="auto"/>
              <w:left w:val="single" w:sz="4" w:space="0" w:color="auto"/>
              <w:bottom w:val="single" w:sz="4" w:space="0" w:color="auto"/>
              <w:right w:val="single" w:sz="4" w:space="0" w:color="auto"/>
            </w:tcBorders>
          </w:tcPr>
          <w:p w14:paraId="1F8D5C78" w14:textId="6FD7542F"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Sloku iela 20, Kalngale, Carnikavas pag., Ādažu nov., LV-2163</w:t>
            </w:r>
          </w:p>
        </w:tc>
      </w:tr>
      <w:tr w:rsidR="00F113EE" w:rsidRPr="00310B0E" w14:paraId="1C317067" w14:textId="77777777" w:rsidTr="00F113EE">
        <w:trPr>
          <w:jc w:val="center"/>
        </w:trPr>
        <w:tc>
          <w:tcPr>
            <w:tcW w:w="1285" w:type="dxa"/>
            <w:tcBorders>
              <w:top w:val="single" w:sz="4" w:space="0" w:color="auto"/>
              <w:left w:val="single" w:sz="4" w:space="0" w:color="auto"/>
              <w:bottom w:val="single" w:sz="4" w:space="0" w:color="auto"/>
              <w:right w:val="single" w:sz="4" w:space="0" w:color="auto"/>
            </w:tcBorders>
          </w:tcPr>
          <w:p w14:paraId="4CC4746E" w14:textId="181B65CF"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piešķiršana</w:t>
            </w:r>
          </w:p>
        </w:tc>
        <w:tc>
          <w:tcPr>
            <w:tcW w:w="1394" w:type="dxa"/>
            <w:tcBorders>
              <w:top w:val="single" w:sz="4" w:space="0" w:color="auto"/>
              <w:left w:val="single" w:sz="4" w:space="0" w:color="auto"/>
              <w:bottom w:val="single" w:sz="4" w:space="0" w:color="auto"/>
              <w:right w:val="single" w:sz="4" w:space="0" w:color="auto"/>
            </w:tcBorders>
          </w:tcPr>
          <w:p w14:paraId="27B389FC" w14:textId="2E1B4CCD"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ēka (</w:t>
            </w:r>
            <w:r w:rsidR="00C70163" w:rsidRPr="00480912">
              <w:rPr>
                <w:rFonts w:ascii="Times New Roman" w:hAnsi="Times New Roman" w:cs="Times New Roman"/>
                <w:sz w:val="22"/>
                <w:szCs w:val="22"/>
              </w:rPr>
              <w:t>virt</w:t>
            </w:r>
            <w:r w:rsidR="00C70163">
              <w:rPr>
                <w:rFonts w:ascii="Times New Roman" w:hAnsi="Times New Roman" w:cs="Times New Roman"/>
                <w:sz w:val="22"/>
                <w:szCs w:val="22"/>
              </w:rPr>
              <w:t>u</w:t>
            </w:r>
            <w:r w:rsidR="00C70163" w:rsidRPr="00480912">
              <w:rPr>
                <w:rFonts w:ascii="Times New Roman" w:hAnsi="Times New Roman" w:cs="Times New Roman"/>
                <w:sz w:val="22"/>
                <w:szCs w:val="22"/>
              </w:rPr>
              <w:t>ve</w:t>
            </w:r>
            <w:r w:rsidRPr="00480912">
              <w:rPr>
                <w:rFonts w:ascii="Times New Roman" w:hAnsi="Times New Roman" w:cs="Times New Roman"/>
                <w:sz w:val="22"/>
                <w:szCs w:val="22"/>
              </w:rPr>
              <w:t>)</w:t>
            </w:r>
          </w:p>
        </w:tc>
        <w:tc>
          <w:tcPr>
            <w:tcW w:w="2136" w:type="dxa"/>
            <w:tcBorders>
              <w:top w:val="single" w:sz="4" w:space="0" w:color="auto"/>
              <w:left w:val="single" w:sz="4" w:space="0" w:color="auto"/>
              <w:bottom w:val="single" w:sz="4" w:space="0" w:color="auto"/>
              <w:right w:val="single" w:sz="4" w:space="0" w:color="auto"/>
            </w:tcBorders>
          </w:tcPr>
          <w:p w14:paraId="2DC16336" w14:textId="570EB652"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color w:val="000000"/>
                <w:sz w:val="22"/>
                <w:szCs w:val="22"/>
              </w:rPr>
              <w:t>80520070548019</w:t>
            </w:r>
          </w:p>
        </w:tc>
        <w:tc>
          <w:tcPr>
            <w:tcW w:w="3831" w:type="dxa"/>
            <w:tcBorders>
              <w:top w:val="single" w:sz="4" w:space="0" w:color="auto"/>
              <w:left w:val="single" w:sz="4" w:space="0" w:color="auto"/>
              <w:bottom w:val="single" w:sz="4" w:space="0" w:color="auto"/>
              <w:right w:val="single" w:sz="4" w:space="0" w:color="auto"/>
            </w:tcBorders>
          </w:tcPr>
          <w:p w14:paraId="6F07E036" w14:textId="32C575CD"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Sloku iela 20, Kalngale, Carnikavas pag., Ādažu nov., LV-2163</w:t>
            </w:r>
          </w:p>
        </w:tc>
      </w:tr>
      <w:tr w:rsidR="00F113EE" w:rsidRPr="00310B0E" w14:paraId="2B96DF54" w14:textId="77777777" w:rsidTr="00F113EE">
        <w:trPr>
          <w:jc w:val="center"/>
        </w:trPr>
        <w:tc>
          <w:tcPr>
            <w:tcW w:w="1285" w:type="dxa"/>
            <w:tcBorders>
              <w:top w:val="single" w:sz="4" w:space="0" w:color="auto"/>
              <w:left w:val="single" w:sz="4" w:space="0" w:color="auto"/>
              <w:bottom w:val="single" w:sz="4" w:space="0" w:color="auto"/>
              <w:right w:val="single" w:sz="4" w:space="0" w:color="auto"/>
            </w:tcBorders>
          </w:tcPr>
          <w:p w14:paraId="395D684B" w14:textId="32CE6BDC"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piešķiršana</w:t>
            </w:r>
          </w:p>
        </w:tc>
        <w:tc>
          <w:tcPr>
            <w:tcW w:w="1394" w:type="dxa"/>
            <w:tcBorders>
              <w:top w:val="single" w:sz="4" w:space="0" w:color="auto"/>
              <w:left w:val="single" w:sz="4" w:space="0" w:color="auto"/>
              <w:bottom w:val="single" w:sz="4" w:space="0" w:color="auto"/>
              <w:right w:val="single" w:sz="4" w:space="0" w:color="auto"/>
            </w:tcBorders>
          </w:tcPr>
          <w:p w14:paraId="4F76DC3D" w14:textId="340CB016"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zemes vienība, ēka</w:t>
            </w:r>
          </w:p>
        </w:tc>
        <w:tc>
          <w:tcPr>
            <w:tcW w:w="2136" w:type="dxa"/>
            <w:tcBorders>
              <w:top w:val="single" w:sz="4" w:space="0" w:color="auto"/>
              <w:left w:val="single" w:sz="4" w:space="0" w:color="auto"/>
              <w:bottom w:val="single" w:sz="4" w:space="0" w:color="auto"/>
              <w:right w:val="single" w:sz="4" w:space="0" w:color="auto"/>
            </w:tcBorders>
          </w:tcPr>
          <w:p w14:paraId="65CC1BAC" w14:textId="77777777"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80440050253,</w:t>
            </w:r>
          </w:p>
          <w:p w14:paraId="1DEBE595" w14:textId="624E93F6"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80440050253001</w:t>
            </w:r>
          </w:p>
        </w:tc>
        <w:tc>
          <w:tcPr>
            <w:tcW w:w="3831" w:type="dxa"/>
            <w:tcBorders>
              <w:top w:val="single" w:sz="4" w:space="0" w:color="auto"/>
              <w:left w:val="single" w:sz="4" w:space="0" w:color="auto"/>
              <w:bottom w:val="single" w:sz="4" w:space="0" w:color="auto"/>
              <w:right w:val="single" w:sz="4" w:space="0" w:color="auto"/>
            </w:tcBorders>
          </w:tcPr>
          <w:p w14:paraId="7DD33B4C" w14:textId="7B8F3595"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Cīruļu iela 54, Kadaga, Ādažu pag., Ādažu nov., LV-2103</w:t>
            </w:r>
          </w:p>
        </w:tc>
      </w:tr>
      <w:tr w:rsidR="00F113EE" w:rsidRPr="00310B0E" w14:paraId="7C103C7F" w14:textId="77777777" w:rsidTr="00F113EE">
        <w:trPr>
          <w:jc w:val="center"/>
        </w:trPr>
        <w:tc>
          <w:tcPr>
            <w:tcW w:w="1285" w:type="dxa"/>
            <w:tcBorders>
              <w:top w:val="single" w:sz="4" w:space="0" w:color="auto"/>
              <w:left w:val="single" w:sz="4" w:space="0" w:color="auto"/>
              <w:bottom w:val="single" w:sz="4" w:space="0" w:color="auto"/>
              <w:right w:val="single" w:sz="4" w:space="0" w:color="auto"/>
            </w:tcBorders>
          </w:tcPr>
          <w:p w14:paraId="5C2533AE" w14:textId="40078094"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piešķiršana</w:t>
            </w:r>
          </w:p>
        </w:tc>
        <w:tc>
          <w:tcPr>
            <w:tcW w:w="1394" w:type="dxa"/>
            <w:tcBorders>
              <w:top w:val="single" w:sz="4" w:space="0" w:color="auto"/>
              <w:left w:val="single" w:sz="4" w:space="0" w:color="auto"/>
              <w:bottom w:val="single" w:sz="4" w:space="0" w:color="auto"/>
              <w:right w:val="single" w:sz="4" w:space="0" w:color="auto"/>
            </w:tcBorders>
          </w:tcPr>
          <w:p w14:paraId="1A3C7E2B" w14:textId="7ADC7385"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telpu grupa</w:t>
            </w:r>
          </w:p>
        </w:tc>
        <w:tc>
          <w:tcPr>
            <w:tcW w:w="2136" w:type="dxa"/>
            <w:tcBorders>
              <w:top w:val="single" w:sz="4" w:space="0" w:color="auto"/>
              <w:left w:val="single" w:sz="4" w:space="0" w:color="auto"/>
              <w:bottom w:val="single" w:sz="4" w:space="0" w:color="auto"/>
              <w:right w:val="single" w:sz="4" w:space="0" w:color="auto"/>
            </w:tcBorders>
          </w:tcPr>
          <w:p w14:paraId="1DC10267" w14:textId="7648B9A3"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80440050253001001</w:t>
            </w:r>
          </w:p>
        </w:tc>
        <w:tc>
          <w:tcPr>
            <w:tcW w:w="3831" w:type="dxa"/>
            <w:tcBorders>
              <w:top w:val="single" w:sz="4" w:space="0" w:color="auto"/>
              <w:left w:val="single" w:sz="4" w:space="0" w:color="auto"/>
              <w:bottom w:val="single" w:sz="4" w:space="0" w:color="auto"/>
              <w:right w:val="single" w:sz="4" w:space="0" w:color="auto"/>
            </w:tcBorders>
          </w:tcPr>
          <w:p w14:paraId="1085E789" w14:textId="5F069A06"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Cīruļu iela 54-1, Kadaga, Ādažu pag., Ādažu nov., LV-2103</w:t>
            </w:r>
          </w:p>
        </w:tc>
      </w:tr>
      <w:tr w:rsidR="00F113EE" w:rsidRPr="00310B0E" w14:paraId="142790BF" w14:textId="77777777" w:rsidTr="00F113EE">
        <w:trPr>
          <w:jc w:val="center"/>
        </w:trPr>
        <w:tc>
          <w:tcPr>
            <w:tcW w:w="1285" w:type="dxa"/>
            <w:tcBorders>
              <w:top w:val="single" w:sz="4" w:space="0" w:color="auto"/>
              <w:left w:val="single" w:sz="4" w:space="0" w:color="auto"/>
              <w:bottom w:val="single" w:sz="4" w:space="0" w:color="auto"/>
              <w:right w:val="single" w:sz="4" w:space="0" w:color="auto"/>
            </w:tcBorders>
          </w:tcPr>
          <w:p w14:paraId="15EDCA27" w14:textId="1B4FC31B"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piešķiršana</w:t>
            </w:r>
          </w:p>
        </w:tc>
        <w:tc>
          <w:tcPr>
            <w:tcW w:w="1394" w:type="dxa"/>
            <w:tcBorders>
              <w:top w:val="single" w:sz="4" w:space="0" w:color="auto"/>
              <w:left w:val="single" w:sz="4" w:space="0" w:color="auto"/>
              <w:bottom w:val="single" w:sz="4" w:space="0" w:color="auto"/>
              <w:right w:val="single" w:sz="4" w:space="0" w:color="auto"/>
            </w:tcBorders>
          </w:tcPr>
          <w:p w14:paraId="5E70F0F0" w14:textId="5DFC9E00"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telpu grupa</w:t>
            </w:r>
          </w:p>
        </w:tc>
        <w:tc>
          <w:tcPr>
            <w:tcW w:w="2136" w:type="dxa"/>
            <w:tcBorders>
              <w:top w:val="single" w:sz="4" w:space="0" w:color="auto"/>
              <w:left w:val="single" w:sz="4" w:space="0" w:color="auto"/>
              <w:bottom w:val="single" w:sz="4" w:space="0" w:color="auto"/>
              <w:right w:val="single" w:sz="4" w:space="0" w:color="auto"/>
            </w:tcBorders>
          </w:tcPr>
          <w:p w14:paraId="2DD81EED" w14:textId="3F4652DF"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80440050253001002</w:t>
            </w:r>
          </w:p>
        </w:tc>
        <w:tc>
          <w:tcPr>
            <w:tcW w:w="3831" w:type="dxa"/>
            <w:tcBorders>
              <w:top w:val="single" w:sz="4" w:space="0" w:color="auto"/>
              <w:left w:val="single" w:sz="4" w:space="0" w:color="auto"/>
              <w:bottom w:val="single" w:sz="4" w:space="0" w:color="auto"/>
              <w:right w:val="single" w:sz="4" w:space="0" w:color="auto"/>
            </w:tcBorders>
          </w:tcPr>
          <w:p w14:paraId="5727279D" w14:textId="07E60BEF"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Cīruļu iela 54-2, Kadaga, Ādažu pag., Ādažu nov., LV-2103</w:t>
            </w:r>
          </w:p>
        </w:tc>
      </w:tr>
      <w:tr w:rsidR="00F113EE" w:rsidRPr="00310B0E" w14:paraId="64E7F04C" w14:textId="77777777" w:rsidTr="00F113EE">
        <w:trPr>
          <w:jc w:val="center"/>
        </w:trPr>
        <w:tc>
          <w:tcPr>
            <w:tcW w:w="1285" w:type="dxa"/>
            <w:tcBorders>
              <w:top w:val="single" w:sz="4" w:space="0" w:color="auto"/>
              <w:left w:val="single" w:sz="4" w:space="0" w:color="auto"/>
              <w:bottom w:val="single" w:sz="4" w:space="0" w:color="auto"/>
              <w:right w:val="single" w:sz="4" w:space="0" w:color="auto"/>
            </w:tcBorders>
          </w:tcPr>
          <w:p w14:paraId="4CE8B9A4" w14:textId="1F6477EA"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piešķiršana</w:t>
            </w:r>
          </w:p>
        </w:tc>
        <w:tc>
          <w:tcPr>
            <w:tcW w:w="1394" w:type="dxa"/>
            <w:tcBorders>
              <w:top w:val="single" w:sz="4" w:space="0" w:color="auto"/>
              <w:left w:val="single" w:sz="4" w:space="0" w:color="auto"/>
              <w:bottom w:val="single" w:sz="4" w:space="0" w:color="auto"/>
              <w:right w:val="single" w:sz="4" w:space="0" w:color="auto"/>
            </w:tcBorders>
          </w:tcPr>
          <w:p w14:paraId="1726A2A5" w14:textId="6C59064D"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zemes vienība</w:t>
            </w:r>
          </w:p>
        </w:tc>
        <w:tc>
          <w:tcPr>
            <w:tcW w:w="2136" w:type="dxa"/>
            <w:tcBorders>
              <w:top w:val="single" w:sz="4" w:space="0" w:color="auto"/>
              <w:left w:val="single" w:sz="4" w:space="0" w:color="auto"/>
              <w:bottom w:val="single" w:sz="4" w:space="0" w:color="auto"/>
              <w:right w:val="single" w:sz="4" w:space="0" w:color="auto"/>
            </w:tcBorders>
          </w:tcPr>
          <w:p w14:paraId="403A5428" w14:textId="2E539DF4"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80440050252</w:t>
            </w:r>
          </w:p>
        </w:tc>
        <w:tc>
          <w:tcPr>
            <w:tcW w:w="3831" w:type="dxa"/>
            <w:tcBorders>
              <w:top w:val="single" w:sz="4" w:space="0" w:color="auto"/>
              <w:left w:val="single" w:sz="4" w:space="0" w:color="auto"/>
              <w:bottom w:val="single" w:sz="4" w:space="0" w:color="auto"/>
              <w:right w:val="single" w:sz="4" w:space="0" w:color="auto"/>
            </w:tcBorders>
          </w:tcPr>
          <w:p w14:paraId="18BB4F8F" w14:textId="58DF555B"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Cīruļu iela 52, Kadaga, Ādažu pag., Ādažu nov., LV-2103</w:t>
            </w:r>
          </w:p>
        </w:tc>
      </w:tr>
      <w:tr w:rsidR="00F113EE" w:rsidRPr="00310B0E" w14:paraId="4BAAE31C" w14:textId="77777777" w:rsidTr="00F113EE">
        <w:trPr>
          <w:jc w:val="center"/>
        </w:trPr>
        <w:tc>
          <w:tcPr>
            <w:tcW w:w="1285" w:type="dxa"/>
            <w:tcBorders>
              <w:top w:val="single" w:sz="4" w:space="0" w:color="auto"/>
              <w:left w:val="single" w:sz="4" w:space="0" w:color="auto"/>
              <w:bottom w:val="single" w:sz="4" w:space="0" w:color="auto"/>
              <w:right w:val="single" w:sz="4" w:space="0" w:color="auto"/>
            </w:tcBorders>
          </w:tcPr>
          <w:p w14:paraId="30FA7B29" w14:textId="0ADA7B59"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piešķiršana</w:t>
            </w:r>
          </w:p>
        </w:tc>
        <w:tc>
          <w:tcPr>
            <w:tcW w:w="1394" w:type="dxa"/>
            <w:tcBorders>
              <w:top w:val="single" w:sz="4" w:space="0" w:color="auto"/>
              <w:left w:val="single" w:sz="4" w:space="0" w:color="auto"/>
              <w:bottom w:val="single" w:sz="4" w:space="0" w:color="auto"/>
              <w:right w:val="single" w:sz="4" w:space="0" w:color="auto"/>
            </w:tcBorders>
          </w:tcPr>
          <w:p w14:paraId="1453AEC9" w14:textId="7ABABF66"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zemes vienība</w:t>
            </w:r>
          </w:p>
        </w:tc>
        <w:tc>
          <w:tcPr>
            <w:tcW w:w="2136" w:type="dxa"/>
            <w:tcBorders>
              <w:top w:val="single" w:sz="4" w:space="0" w:color="auto"/>
              <w:left w:val="single" w:sz="4" w:space="0" w:color="auto"/>
              <w:bottom w:val="single" w:sz="4" w:space="0" w:color="auto"/>
              <w:right w:val="single" w:sz="4" w:space="0" w:color="auto"/>
            </w:tcBorders>
          </w:tcPr>
          <w:p w14:paraId="69651528" w14:textId="694DA37D"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80440050251</w:t>
            </w:r>
          </w:p>
        </w:tc>
        <w:tc>
          <w:tcPr>
            <w:tcW w:w="3831" w:type="dxa"/>
            <w:tcBorders>
              <w:top w:val="single" w:sz="4" w:space="0" w:color="auto"/>
              <w:left w:val="single" w:sz="4" w:space="0" w:color="auto"/>
              <w:bottom w:val="single" w:sz="4" w:space="0" w:color="auto"/>
              <w:right w:val="single" w:sz="4" w:space="0" w:color="auto"/>
            </w:tcBorders>
          </w:tcPr>
          <w:p w14:paraId="65E98BF3" w14:textId="6285E0ED" w:rsidR="00F113EE" w:rsidRPr="00480912" w:rsidRDefault="00F113EE" w:rsidP="00F113EE">
            <w:pPr>
              <w:jc w:val="both"/>
              <w:rPr>
                <w:rFonts w:ascii="Times New Roman" w:hAnsi="Times New Roman" w:cs="Times New Roman"/>
                <w:sz w:val="22"/>
                <w:szCs w:val="22"/>
              </w:rPr>
            </w:pPr>
            <w:r w:rsidRPr="00480912">
              <w:rPr>
                <w:rFonts w:ascii="Times New Roman" w:hAnsi="Times New Roman" w:cs="Times New Roman"/>
                <w:sz w:val="22"/>
                <w:szCs w:val="22"/>
              </w:rPr>
              <w:t>Cīruļu iela 50, Kadaga, Ādažu pag., Ādažu nov., LV-2103</w:t>
            </w:r>
          </w:p>
        </w:tc>
      </w:tr>
      <w:tr w:rsidR="00E22A14" w:rsidRPr="00310B0E" w14:paraId="780FF93B" w14:textId="77777777" w:rsidTr="00F113EE">
        <w:trPr>
          <w:jc w:val="center"/>
        </w:trPr>
        <w:tc>
          <w:tcPr>
            <w:tcW w:w="1285" w:type="dxa"/>
            <w:tcBorders>
              <w:top w:val="single" w:sz="4" w:space="0" w:color="auto"/>
              <w:left w:val="single" w:sz="4" w:space="0" w:color="auto"/>
              <w:bottom w:val="single" w:sz="4" w:space="0" w:color="auto"/>
              <w:right w:val="single" w:sz="4" w:space="0" w:color="auto"/>
            </w:tcBorders>
          </w:tcPr>
          <w:p w14:paraId="42EE5071" w14:textId="61B390BF" w:rsidR="00E22A14" w:rsidRPr="00480912" w:rsidRDefault="00E22A14" w:rsidP="00E22A14">
            <w:pPr>
              <w:jc w:val="both"/>
              <w:rPr>
                <w:rFonts w:ascii="Times New Roman" w:hAnsi="Times New Roman" w:cs="Times New Roman"/>
                <w:sz w:val="22"/>
                <w:szCs w:val="22"/>
              </w:rPr>
            </w:pPr>
            <w:r w:rsidRPr="00480912">
              <w:rPr>
                <w:rFonts w:ascii="Times New Roman" w:hAnsi="Times New Roman" w:cs="Times New Roman"/>
                <w:sz w:val="22"/>
                <w:szCs w:val="22"/>
              </w:rPr>
              <w:t>piešķiršana</w:t>
            </w:r>
          </w:p>
        </w:tc>
        <w:tc>
          <w:tcPr>
            <w:tcW w:w="1394" w:type="dxa"/>
            <w:tcBorders>
              <w:top w:val="single" w:sz="4" w:space="0" w:color="auto"/>
              <w:left w:val="single" w:sz="4" w:space="0" w:color="auto"/>
              <w:bottom w:val="single" w:sz="4" w:space="0" w:color="auto"/>
              <w:right w:val="single" w:sz="4" w:space="0" w:color="auto"/>
            </w:tcBorders>
          </w:tcPr>
          <w:p w14:paraId="4B90CD80" w14:textId="40C4EB65" w:rsidR="00E22A14" w:rsidRPr="00480912" w:rsidRDefault="00E22A14" w:rsidP="00E22A14">
            <w:pPr>
              <w:jc w:val="both"/>
              <w:rPr>
                <w:rFonts w:ascii="Times New Roman" w:hAnsi="Times New Roman" w:cs="Times New Roman"/>
                <w:sz w:val="22"/>
                <w:szCs w:val="22"/>
              </w:rPr>
            </w:pPr>
            <w:r w:rsidRPr="00480912">
              <w:rPr>
                <w:rFonts w:ascii="Times New Roman" w:hAnsi="Times New Roman" w:cs="Times New Roman"/>
                <w:sz w:val="22"/>
                <w:szCs w:val="22"/>
              </w:rPr>
              <w:t>zemes vienība</w:t>
            </w:r>
          </w:p>
        </w:tc>
        <w:tc>
          <w:tcPr>
            <w:tcW w:w="2136" w:type="dxa"/>
            <w:tcBorders>
              <w:top w:val="single" w:sz="4" w:space="0" w:color="auto"/>
              <w:left w:val="single" w:sz="4" w:space="0" w:color="auto"/>
              <w:bottom w:val="single" w:sz="4" w:space="0" w:color="auto"/>
              <w:right w:val="single" w:sz="4" w:space="0" w:color="auto"/>
            </w:tcBorders>
          </w:tcPr>
          <w:p w14:paraId="0D288829" w14:textId="7C3CAC9F" w:rsidR="00E22A14" w:rsidRPr="00392521" w:rsidRDefault="00E22A14" w:rsidP="00E22A14">
            <w:pPr>
              <w:jc w:val="both"/>
              <w:rPr>
                <w:rFonts w:ascii="Times New Roman" w:hAnsi="Times New Roman" w:cs="Times New Roman"/>
                <w:sz w:val="22"/>
                <w:szCs w:val="22"/>
              </w:rPr>
            </w:pPr>
            <w:r w:rsidRPr="00392521">
              <w:rPr>
                <w:rFonts w:ascii="Times New Roman" w:hAnsi="Times New Roman" w:cs="Times New Roman"/>
                <w:sz w:val="22"/>
                <w:szCs w:val="22"/>
              </w:rPr>
              <w:t>80440050324</w:t>
            </w:r>
          </w:p>
        </w:tc>
        <w:tc>
          <w:tcPr>
            <w:tcW w:w="3831" w:type="dxa"/>
            <w:tcBorders>
              <w:top w:val="single" w:sz="4" w:space="0" w:color="auto"/>
              <w:left w:val="single" w:sz="4" w:space="0" w:color="auto"/>
              <w:bottom w:val="single" w:sz="4" w:space="0" w:color="auto"/>
              <w:right w:val="single" w:sz="4" w:space="0" w:color="auto"/>
            </w:tcBorders>
          </w:tcPr>
          <w:p w14:paraId="66FC4C82" w14:textId="78925660" w:rsidR="00E22A14" w:rsidRPr="00480912" w:rsidRDefault="00E22A14" w:rsidP="00E22A14">
            <w:pPr>
              <w:jc w:val="both"/>
              <w:rPr>
                <w:rFonts w:ascii="Times New Roman" w:hAnsi="Times New Roman" w:cs="Times New Roman"/>
                <w:sz w:val="22"/>
                <w:szCs w:val="22"/>
              </w:rPr>
            </w:pPr>
            <w:r w:rsidRPr="00480912">
              <w:rPr>
                <w:rFonts w:ascii="Times New Roman" w:hAnsi="Times New Roman" w:cs="Times New Roman"/>
                <w:sz w:val="22"/>
                <w:szCs w:val="22"/>
              </w:rPr>
              <w:t xml:space="preserve">Cīruļu iela </w:t>
            </w:r>
            <w:r>
              <w:rPr>
                <w:rFonts w:ascii="Times New Roman" w:hAnsi="Times New Roman" w:cs="Times New Roman"/>
                <w:sz w:val="22"/>
                <w:szCs w:val="22"/>
              </w:rPr>
              <w:t>43</w:t>
            </w:r>
            <w:r w:rsidRPr="00480912">
              <w:rPr>
                <w:rFonts w:ascii="Times New Roman" w:hAnsi="Times New Roman" w:cs="Times New Roman"/>
                <w:sz w:val="22"/>
                <w:szCs w:val="22"/>
              </w:rPr>
              <w:t>, Kadaga, Ādažu pag., Ādažu nov., LV-2103</w:t>
            </w:r>
          </w:p>
        </w:tc>
      </w:tr>
      <w:tr w:rsidR="00E22A14" w:rsidRPr="00310B0E" w14:paraId="3A8B6AC0" w14:textId="77777777" w:rsidTr="00F113EE">
        <w:trPr>
          <w:jc w:val="center"/>
        </w:trPr>
        <w:tc>
          <w:tcPr>
            <w:tcW w:w="1285" w:type="dxa"/>
            <w:tcBorders>
              <w:top w:val="single" w:sz="4" w:space="0" w:color="auto"/>
              <w:left w:val="single" w:sz="4" w:space="0" w:color="auto"/>
              <w:bottom w:val="single" w:sz="4" w:space="0" w:color="auto"/>
              <w:right w:val="single" w:sz="4" w:space="0" w:color="auto"/>
            </w:tcBorders>
          </w:tcPr>
          <w:p w14:paraId="17D93CC1" w14:textId="5D874CC5" w:rsidR="00E22A14" w:rsidRPr="00480912" w:rsidRDefault="00E22A14" w:rsidP="00E22A14">
            <w:pPr>
              <w:jc w:val="both"/>
              <w:rPr>
                <w:rFonts w:ascii="Times New Roman" w:hAnsi="Times New Roman" w:cs="Times New Roman"/>
                <w:sz w:val="22"/>
                <w:szCs w:val="22"/>
              </w:rPr>
            </w:pPr>
            <w:r w:rsidRPr="00480912">
              <w:rPr>
                <w:rFonts w:ascii="Times New Roman" w:hAnsi="Times New Roman" w:cs="Times New Roman"/>
                <w:sz w:val="22"/>
                <w:szCs w:val="22"/>
              </w:rPr>
              <w:t>piešķiršana</w:t>
            </w:r>
          </w:p>
        </w:tc>
        <w:tc>
          <w:tcPr>
            <w:tcW w:w="1394" w:type="dxa"/>
            <w:tcBorders>
              <w:top w:val="single" w:sz="4" w:space="0" w:color="auto"/>
              <w:left w:val="single" w:sz="4" w:space="0" w:color="auto"/>
              <w:bottom w:val="single" w:sz="4" w:space="0" w:color="auto"/>
              <w:right w:val="single" w:sz="4" w:space="0" w:color="auto"/>
            </w:tcBorders>
          </w:tcPr>
          <w:p w14:paraId="03FC7662" w14:textId="2A98FB8F" w:rsidR="00E22A14" w:rsidRPr="00480912" w:rsidRDefault="00E22A14" w:rsidP="00E22A14">
            <w:pPr>
              <w:jc w:val="both"/>
              <w:rPr>
                <w:rFonts w:ascii="Times New Roman" w:hAnsi="Times New Roman" w:cs="Times New Roman"/>
                <w:sz w:val="22"/>
                <w:szCs w:val="22"/>
              </w:rPr>
            </w:pPr>
            <w:r w:rsidRPr="00480912">
              <w:rPr>
                <w:rFonts w:ascii="Times New Roman" w:hAnsi="Times New Roman" w:cs="Times New Roman"/>
                <w:sz w:val="22"/>
                <w:szCs w:val="22"/>
              </w:rPr>
              <w:t>zemes vienība</w:t>
            </w:r>
          </w:p>
        </w:tc>
        <w:tc>
          <w:tcPr>
            <w:tcW w:w="2136" w:type="dxa"/>
            <w:tcBorders>
              <w:top w:val="single" w:sz="4" w:space="0" w:color="auto"/>
              <w:left w:val="single" w:sz="4" w:space="0" w:color="auto"/>
              <w:bottom w:val="single" w:sz="4" w:space="0" w:color="auto"/>
              <w:right w:val="single" w:sz="4" w:space="0" w:color="auto"/>
            </w:tcBorders>
          </w:tcPr>
          <w:p w14:paraId="07563EE8" w14:textId="06D74AD4" w:rsidR="00E22A14" w:rsidRPr="00392521" w:rsidRDefault="00E22A14" w:rsidP="00E22A14">
            <w:pPr>
              <w:jc w:val="both"/>
              <w:rPr>
                <w:rFonts w:ascii="Times New Roman" w:hAnsi="Times New Roman" w:cs="Times New Roman"/>
                <w:sz w:val="22"/>
                <w:szCs w:val="22"/>
              </w:rPr>
            </w:pPr>
            <w:r w:rsidRPr="00392521">
              <w:rPr>
                <w:rFonts w:ascii="Times New Roman" w:hAnsi="Times New Roman" w:cs="Times New Roman"/>
                <w:sz w:val="22"/>
                <w:szCs w:val="22"/>
              </w:rPr>
              <w:t>80440050325</w:t>
            </w:r>
          </w:p>
        </w:tc>
        <w:tc>
          <w:tcPr>
            <w:tcW w:w="3831" w:type="dxa"/>
            <w:tcBorders>
              <w:top w:val="single" w:sz="4" w:space="0" w:color="auto"/>
              <w:left w:val="single" w:sz="4" w:space="0" w:color="auto"/>
              <w:bottom w:val="single" w:sz="4" w:space="0" w:color="auto"/>
              <w:right w:val="single" w:sz="4" w:space="0" w:color="auto"/>
            </w:tcBorders>
          </w:tcPr>
          <w:p w14:paraId="12B811B1" w14:textId="666BE087" w:rsidR="00E22A14" w:rsidRPr="00480912" w:rsidRDefault="00E22A14" w:rsidP="00E22A14">
            <w:pPr>
              <w:jc w:val="both"/>
              <w:rPr>
                <w:rFonts w:ascii="Times New Roman" w:hAnsi="Times New Roman" w:cs="Times New Roman"/>
                <w:sz w:val="22"/>
                <w:szCs w:val="22"/>
              </w:rPr>
            </w:pPr>
            <w:r w:rsidRPr="00480912">
              <w:rPr>
                <w:rFonts w:ascii="Times New Roman" w:hAnsi="Times New Roman" w:cs="Times New Roman"/>
                <w:sz w:val="22"/>
                <w:szCs w:val="22"/>
              </w:rPr>
              <w:t xml:space="preserve">Cīruļu iela </w:t>
            </w:r>
            <w:r>
              <w:rPr>
                <w:rFonts w:ascii="Times New Roman" w:hAnsi="Times New Roman" w:cs="Times New Roman"/>
                <w:sz w:val="22"/>
                <w:szCs w:val="22"/>
              </w:rPr>
              <w:t>45</w:t>
            </w:r>
            <w:r w:rsidRPr="00480912">
              <w:rPr>
                <w:rFonts w:ascii="Times New Roman" w:hAnsi="Times New Roman" w:cs="Times New Roman"/>
                <w:sz w:val="22"/>
                <w:szCs w:val="22"/>
              </w:rPr>
              <w:t>, Kadaga, Ādažu pag., Ādažu nov., LV-2103</w:t>
            </w:r>
          </w:p>
        </w:tc>
      </w:tr>
    </w:tbl>
    <w:p w14:paraId="6ADD4EA5" w14:textId="77777777" w:rsidR="00310B0E" w:rsidRPr="00310B0E" w:rsidRDefault="00310B0E" w:rsidP="00996E89">
      <w:pPr>
        <w:numPr>
          <w:ilvl w:val="0"/>
          <w:numId w:val="3"/>
        </w:numPr>
        <w:spacing w:before="120" w:after="120"/>
        <w:ind w:left="357" w:hanging="357"/>
        <w:jc w:val="both"/>
        <w:rPr>
          <w:rFonts w:ascii="Times New Roman" w:hAnsi="Times New Roman" w:cs="Times New Roman"/>
        </w:rPr>
      </w:pPr>
      <w:r w:rsidRPr="00310B0E">
        <w:rPr>
          <w:rFonts w:ascii="Times New Roman" w:hAnsi="Times New Roman" w:cs="Times New Roman"/>
        </w:rPr>
        <w:t>Likvidēt īpašumu nosaukumus saskaņā ar sarakstu:</w:t>
      </w:r>
    </w:p>
    <w:tbl>
      <w:tblPr>
        <w:tblStyle w:val="TableGrid"/>
        <w:tblW w:w="8646" w:type="dxa"/>
        <w:tblInd w:w="421" w:type="dxa"/>
        <w:tblLook w:val="04A0" w:firstRow="1" w:lastRow="0" w:firstColumn="1" w:lastColumn="0" w:noHBand="0" w:noVBand="1"/>
      </w:tblPr>
      <w:tblGrid>
        <w:gridCol w:w="4638"/>
        <w:gridCol w:w="4008"/>
      </w:tblGrid>
      <w:tr w:rsidR="00310B0E" w:rsidRPr="00310B0E" w14:paraId="2DFAE0D5" w14:textId="77777777" w:rsidTr="00310B0E">
        <w:trPr>
          <w:trHeight w:val="394"/>
        </w:trPr>
        <w:tc>
          <w:tcPr>
            <w:tcW w:w="4638" w:type="dxa"/>
            <w:tcBorders>
              <w:top w:val="single" w:sz="4" w:space="0" w:color="auto"/>
              <w:left w:val="single" w:sz="4" w:space="0" w:color="auto"/>
              <w:bottom w:val="single" w:sz="4" w:space="0" w:color="auto"/>
              <w:right w:val="single" w:sz="4" w:space="0" w:color="auto"/>
            </w:tcBorders>
            <w:hideMark/>
          </w:tcPr>
          <w:p w14:paraId="471EFF96" w14:textId="77777777" w:rsidR="00310B0E" w:rsidRPr="00480912" w:rsidRDefault="00310B0E" w:rsidP="0048020B">
            <w:pPr>
              <w:spacing w:after="120"/>
              <w:jc w:val="center"/>
              <w:rPr>
                <w:rFonts w:ascii="Times New Roman" w:hAnsi="Times New Roman" w:cs="Times New Roman"/>
                <w:i/>
                <w:iCs/>
                <w:sz w:val="22"/>
                <w:szCs w:val="22"/>
              </w:rPr>
            </w:pPr>
            <w:r w:rsidRPr="00480912">
              <w:rPr>
                <w:rFonts w:ascii="Times New Roman" w:hAnsi="Times New Roman" w:cs="Times New Roman"/>
                <w:b/>
                <w:bCs/>
                <w:sz w:val="22"/>
                <w:szCs w:val="22"/>
              </w:rPr>
              <w:t>Īpašuma kadastra numurs</w:t>
            </w:r>
          </w:p>
        </w:tc>
        <w:tc>
          <w:tcPr>
            <w:tcW w:w="4008" w:type="dxa"/>
            <w:tcBorders>
              <w:top w:val="single" w:sz="4" w:space="0" w:color="auto"/>
              <w:left w:val="single" w:sz="4" w:space="0" w:color="auto"/>
              <w:bottom w:val="single" w:sz="4" w:space="0" w:color="auto"/>
              <w:right w:val="single" w:sz="4" w:space="0" w:color="auto"/>
            </w:tcBorders>
            <w:hideMark/>
          </w:tcPr>
          <w:p w14:paraId="0B3FE9D9" w14:textId="77777777" w:rsidR="00310B0E" w:rsidRPr="00480912" w:rsidRDefault="00310B0E" w:rsidP="0048020B">
            <w:pPr>
              <w:spacing w:after="120"/>
              <w:jc w:val="center"/>
              <w:rPr>
                <w:rFonts w:ascii="Times New Roman" w:hAnsi="Times New Roman" w:cs="Times New Roman"/>
                <w:i/>
                <w:iCs/>
                <w:sz w:val="22"/>
                <w:szCs w:val="22"/>
              </w:rPr>
            </w:pPr>
            <w:r w:rsidRPr="00480912">
              <w:rPr>
                <w:rFonts w:ascii="Times New Roman" w:hAnsi="Times New Roman" w:cs="Times New Roman"/>
                <w:b/>
                <w:bCs/>
                <w:sz w:val="22"/>
                <w:szCs w:val="22"/>
              </w:rPr>
              <w:t>Likvidējamais īpašuma nosaukums</w:t>
            </w:r>
          </w:p>
        </w:tc>
      </w:tr>
      <w:tr w:rsidR="00310B0E" w:rsidRPr="00310B0E" w14:paraId="7018FFAC" w14:textId="77777777" w:rsidTr="002040E9">
        <w:trPr>
          <w:trHeight w:val="316"/>
        </w:trPr>
        <w:tc>
          <w:tcPr>
            <w:tcW w:w="4638" w:type="dxa"/>
            <w:tcBorders>
              <w:top w:val="single" w:sz="4" w:space="0" w:color="auto"/>
              <w:left w:val="single" w:sz="4" w:space="0" w:color="auto"/>
              <w:bottom w:val="single" w:sz="4" w:space="0" w:color="auto"/>
              <w:right w:val="single" w:sz="4" w:space="0" w:color="auto"/>
            </w:tcBorders>
          </w:tcPr>
          <w:p w14:paraId="0C900B4C" w14:textId="4528A12F" w:rsidR="00310B0E" w:rsidRPr="00480912" w:rsidRDefault="002040E9" w:rsidP="002040E9">
            <w:pPr>
              <w:jc w:val="center"/>
              <w:rPr>
                <w:rFonts w:ascii="Times New Roman" w:hAnsi="Times New Roman" w:cs="Times New Roman"/>
                <w:sz w:val="22"/>
                <w:szCs w:val="22"/>
              </w:rPr>
            </w:pPr>
            <w:r w:rsidRPr="00480912">
              <w:rPr>
                <w:rFonts w:ascii="Times New Roman" w:hAnsi="Times New Roman" w:cs="Times New Roman"/>
                <w:sz w:val="22"/>
                <w:szCs w:val="22"/>
              </w:rPr>
              <w:t>80520070548</w:t>
            </w:r>
          </w:p>
        </w:tc>
        <w:tc>
          <w:tcPr>
            <w:tcW w:w="4008" w:type="dxa"/>
            <w:tcBorders>
              <w:top w:val="single" w:sz="4" w:space="0" w:color="auto"/>
              <w:left w:val="single" w:sz="4" w:space="0" w:color="auto"/>
              <w:bottom w:val="single" w:sz="4" w:space="0" w:color="auto"/>
              <w:right w:val="single" w:sz="4" w:space="0" w:color="auto"/>
            </w:tcBorders>
          </w:tcPr>
          <w:p w14:paraId="0D0E13C4" w14:textId="74DE8F83" w:rsidR="00310B0E" w:rsidRPr="00480912" w:rsidRDefault="002040E9" w:rsidP="002040E9">
            <w:pPr>
              <w:spacing w:after="120"/>
              <w:jc w:val="center"/>
              <w:rPr>
                <w:rFonts w:ascii="Times New Roman" w:hAnsi="Times New Roman" w:cs="Times New Roman"/>
                <w:sz w:val="22"/>
                <w:szCs w:val="22"/>
              </w:rPr>
            </w:pPr>
            <w:r w:rsidRPr="00480912">
              <w:rPr>
                <w:rFonts w:ascii="Times New Roman" w:hAnsi="Times New Roman" w:cs="Times New Roman"/>
                <w:sz w:val="22"/>
                <w:szCs w:val="22"/>
              </w:rPr>
              <w:t>atpūtas bāze Pasaka</w:t>
            </w:r>
          </w:p>
        </w:tc>
      </w:tr>
    </w:tbl>
    <w:p w14:paraId="0920B528" w14:textId="77777777" w:rsidR="00F75197" w:rsidRDefault="00310B0E" w:rsidP="00996E89">
      <w:pPr>
        <w:numPr>
          <w:ilvl w:val="0"/>
          <w:numId w:val="3"/>
        </w:numPr>
        <w:spacing w:before="120" w:after="120"/>
        <w:ind w:left="357" w:hanging="357"/>
        <w:jc w:val="both"/>
        <w:rPr>
          <w:rFonts w:ascii="Times New Roman" w:hAnsi="Times New Roman" w:cs="Times New Roman"/>
        </w:rPr>
      </w:pPr>
      <w:r w:rsidRPr="00310B0E">
        <w:rPr>
          <w:rFonts w:ascii="Times New Roman" w:hAnsi="Times New Roman" w:cs="Times New Roman"/>
        </w:rPr>
        <w:t>Pašvaldības Centrālās pārvaldes</w:t>
      </w:r>
      <w:r w:rsidR="00F75197">
        <w:rPr>
          <w:rFonts w:ascii="Times New Roman" w:hAnsi="Times New Roman" w:cs="Times New Roman"/>
        </w:rPr>
        <w:t>:</w:t>
      </w:r>
    </w:p>
    <w:p w14:paraId="7CBD4933" w14:textId="2ED3111D" w:rsidR="00310B0E" w:rsidRDefault="00310B0E" w:rsidP="00F75197">
      <w:pPr>
        <w:pStyle w:val="ListParagraph"/>
        <w:numPr>
          <w:ilvl w:val="1"/>
          <w:numId w:val="3"/>
        </w:numPr>
        <w:spacing w:after="120"/>
        <w:contextualSpacing w:val="0"/>
        <w:jc w:val="both"/>
        <w:rPr>
          <w:rFonts w:ascii="Times New Roman" w:hAnsi="Times New Roman" w:cs="Times New Roman"/>
        </w:rPr>
      </w:pPr>
      <w:r w:rsidRPr="00F75197">
        <w:rPr>
          <w:rFonts w:ascii="Times New Roman" w:hAnsi="Times New Roman" w:cs="Times New Roman"/>
        </w:rPr>
        <w:t>Administratīvajai nodaļai šo lēmumu nosūtīt Valsts zemes dienestam uz e-adresi</w:t>
      </w:r>
      <w:r w:rsidR="00F75197">
        <w:rPr>
          <w:rFonts w:ascii="Times New Roman" w:hAnsi="Times New Roman" w:cs="Times New Roman"/>
        </w:rPr>
        <w:t>;</w:t>
      </w:r>
    </w:p>
    <w:p w14:paraId="7EF2D665" w14:textId="77777777" w:rsidR="00F75197" w:rsidRPr="008F5ED3" w:rsidRDefault="00F75197" w:rsidP="00F75197">
      <w:pPr>
        <w:pStyle w:val="ListParagraph"/>
        <w:numPr>
          <w:ilvl w:val="1"/>
          <w:numId w:val="3"/>
        </w:numPr>
        <w:spacing w:after="120"/>
        <w:contextualSpacing w:val="0"/>
        <w:jc w:val="both"/>
        <w:rPr>
          <w:rFonts w:ascii="Times New Roman" w:hAnsi="Times New Roman" w:cs="Times New Roman"/>
          <w:bCs/>
          <w:shd w:val="clear" w:color="auto" w:fill="FFFFFF"/>
        </w:rPr>
      </w:pPr>
      <w:r w:rsidRPr="008F5ED3">
        <w:rPr>
          <w:rFonts w:ascii="Times New Roman" w:hAnsi="Times New Roman" w:cs="Times New Roman"/>
          <w:bCs/>
          <w:lang w:eastAsia="lv-LV"/>
        </w:rPr>
        <w:t xml:space="preserve">Nekustamā īpašuma nodaļai nedēļas laikā pēc 1. punktā noteikto adrešu reģistrēšanas Valsts zemes dienestā </w:t>
      </w:r>
      <w:r w:rsidRPr="008F5ED3">
        <w:rPr>
          <w:rFonts w:ascii="Times New Roman" w:hAnsi="Times New Roman" w:cs="Times New Roman"/>
          <w:bCs/>
        </w:rPr>
        <w:t>nosūtīt adresācijas objektu īpašniekiem</w:t>
      </w:r>
      <w:r w:rsidRPr="008F5ED3">
        <w:rPr>
          <w:rFonts w:ascii="Times New Roman" w:hAnsi="Times New Roman" w:cs="Times New Roman"/>
          <w:bCs/>
          <w:lang w:eastAsia="lv-LV"/>
        </w:rPr>
        <w:t xml:space="preserve"> p</w:t>
      </w:r>
      <w:r w:rsidRPr="008F5ED3">
        <w:rPr>
          <w:rFonts w:ascii="Times New Roman" w:hAnsi="Times New Roman" w:cs="Times New Roman"/>
          <w:bCs/>
        </w:rPr>
        <w:t xml:space="preserve">aziņojumu par adreses maiņu pa pastu uz deklarēto dzīvesvietu vai juridisko adresi, kā arī nosūtīt lēmuma norakstu ar pavadvēstuli </w:t>
      </w:r>
      <w:r w:rsidRPr="008F5ED3">
        <w:rPr>
          <w:rStyle w:val="Hyperlink"/>
          <w:rFonts w:ascii="Times New Roman" w:hAnsi="Times New Roman" w:cs="Times New Roman"/>
          <w:bCs/>
          <w:color w:val="auto"/>
          <w:u w:val="none"/>
        </w:rPr>
        <w:t>Rīgas rajona tiesai uz e-pasta adresi</w:t>
      </w:r>
      <w:r w:rsidRPr="008F5ED3">
        <w:rPr>
          <w:rStyle w:val="Hyperlink"/>
          <w:rFonts w:ascii="Times New Roman" w:hAnsi="Times New Roman" w:cs="Times New Roman"/>
          <w:bCs/>
          <w:color w:val="auto"/>
        </w:rPr>
        <w:t xml:space="preserve"> </w:t>
      </w:r>
      <w:hyperlink r:id="rId8" w:history="1">
        <w:r w:rsidRPr="008F5ED3">
          <w:rPr>
            <w:rStyle w:val="Hyperlink"/>
            <w:rFonts w:ascii="Times New Roman" w:hAnsi="Times New Roman" w:cs="Times New Roman"/>
            <w:bCs/>
          </w:rPr>
          <w:t>rigasrajons@zemesgramata.lv</w:t>
        </w:r>
      </w:hyperlink>
      <w:r w:rsidRPr="008F5ED3">
        <w:rPr>
          <w:rFonts w:ascii="Times New Roman" w:hAnsi="Times New Roman" w:cs="Times New Roman"/>
          <w:bCs/>
        </w:rPr>
        <w:t>;</w:t>
      </w:r>
    </w:p>
    <w:p w14:paraId="4353BFD3" w14:textId="42334B82" w:rsidR="00F75197" w:rsidRPr="00F75197" w:rsidRDefault="00F75197" w:rsidP="00F75197">
      <w:pPr>
        <w:pStyle w:val="ListParagraph"/>
        <w:numPr>
          <w:ilvl w:val="1"/>
          <w:numId w:val="3"/>
        </w:numPr>
        <w:spacing w:after="120"/>
        <w:contextualSpacing w:val="0"/>
        <w:jc w:val="both"/>
        <w:rPr>
          <w:rFonts w:ascii="Times New Roman" w:hAnsi="Times New Roman" w:cs="Times New Roman"/>
          <w:shd w:val="clear" w:color="auto" w:fill="FFFFFF"/>
        </w:rPr>
      </w:pPr>
      <w:r w:rsidRPr="008F5ED3">
        <w:rPr>
          <w:rFonts w:ascii="Times New Roman" w:hAnsi="Times New Roman" w:cs="Times New Roman"/>
        </w:rPr>
        <w:t xml:space="preserve">Sabiedrisko attiecību nodaļai aktualizēt mainīto adrešu sarakstu pašvaldības tīmekļvietnē </w:t>
      </w:r>
      <w:hyperlink r:id="rId9" w:history="1">
        <w:r w:rsidRPr="008F5ED3">
          <w:rPr>
            <w:rStyle w:val="Hyperlink"/>
            <w:rFonts w:ascii="Times New Roman" w:hAnsi="Times New Roman" w:cs="Times New Roman"/>
          </w:rPr>
          <w:t>www.adazunovads.lv/adreses</w:t>
        </w:r>
      </w:hyperlink>
      <w:r w:rsidRPr="008F5ED3">
        <w:rPr>
          <w:rFonts w:ascii="Times New Roman" w:hAnsi="Times New Roman" w:cs="Times New Roman"/>
        </w:rPr>
        <w:t>, papildinot ar pielikumā norādītajām adresēm.</w:t>
      </w:r>
    </w:p>
    <w:p w14:paraId="04AE2BC2" w14:textId="08229A0B" w:rsidR="00310B0E" w:rsidRPr="00310B0E" w:rsidRDefault="00310B0E" w:rsidP="00F75197">
      <w:pPr>
        <w:numPr>
          <w:ilvl w:val="0"/>
          <w:numId w:val="3"/>
        </w:numPr>
        <w:spacing w:after="120"/>
        <w:jc w:val="both"/>
        <w:rPr>
          <w:rFonts w:ascii="Times New Roman" w:hAnsi="Times New Roman" w:cs="Times New Roman"/>
        </w:rPr>
      </w:pPr>
      <w:r w:rsidRPr="00310B0E">
        <w:rPr>
          <w:rFonts w:ascii="Times New Roman" w:hAnsi="Times New Roman" w:cs="Times New Roman"/>
        </w:rPr>
        <w:t>Pašvaldības aģentūrai “Carnikavas komunālserviss” līdz 30.04.2025. izvietot adrešu plāksn</w:t>
      </w:r>
      <w:r w:rsidR="00F75197">
        <w:rPr>
          <w:rFonts w:ascii="Times New Roman" w:hAnsi="Times New Roman" w:cs="Times New Roman"/>
        </w:rPr>
        <w:t>i “Ziemeļu iela 12”</w:t>
      </w:r>
      <w:r w:rsidRPr="00310B0E">
        <w:rPr>
          <w:rFonts w:ascii="Times New Roman" w:hAnsi="Times New Roman" w:cs="Times New Roman"/>
        </w:rPr>
        <w:t xml:space="preserve"> lēmuma 1. punktā minētaj</w:t>
      </w:r>
      <w:r w:rsidR="00F75197">
        <w:rPr>
          <w:rFonts w:ascii="Times New Roman" w:hAnsi="Times New Roman" w:cs="Times New Roman"/>
        </w:rPr>
        <w:t>ā</w:t>
      </w:r>
      <w:r w:rsidRPr="00310B0E">
        <w:rPr>
          <w:rFonts w:ascii="Times New Roman" w:hAnsi="Times New Roman" w:cs="Times New Roman"/>
        </w:rPr>
        <w:t xml:space="preserve"> zemes </w:t>
      </w:r>
      <w:r w:rsidR="00F75197">
        <w:rPr>
          <w:rFonts w:ascii="Times New Roman" w:hAnsi="Times New Roman" w:cs="Times New Roman"/>
        </w:rPr>
        <w:t xml:space="preserve">vienībā ar kadastra apzīmējumu </w:t>
      </w:r>
      <w:r w:rsidR="00F75197" w:rsidRPr="00F75197">
        <w:rPr>
          <w:rFonts w:ascii="Times New Roman" w:hAnsi="Times New Roman" w:cs="Times New Roman"/>
        </w:rPr>
        <w:t>80520010030</w:t>
      </w:r>
      <w:r w:rsidRPr="00F75197">
        <w:rPr>
          <w:rFonts w:ascii="Times New Roman" w:hAnsi="Times New Roman" w:cs="Times New Roman"/>
        </w:rPr>
        <w:t>.</w:t>
      </w:r>
      <w:r w:rsidRPr="00310B0E">
        <w:rPr>
          <w:rFonts w:ascii="Times New Roman" w:hAnsi="Times New Roman" w:cs="Times New Roman"/>
        </w:rPr>
        <w:t xml:space="preserve"> </w:t>
      </w:r>
    </w:p>
    <w:p w14:paraId="28D15944" w14:textId="77777777" w:rsidR="00310B0E" w:rsidRPr="00310B0E" w:rsidRDefault="00310B0E" w:rsidP="00F75197">
      <w:pPr>
        <w:numPr>
          <w:ilvl w:val="0"/>
          <w:numId w:val="3"/>
        </w:numPr>
        <w:spacing w:after="120"/>
        <w:jc w:val="both"/>
        <w:rPr>
          <w:rFonts w:ascii="Times New Roman" w:hAnsi="Times New Roman" w:cs="Times New Roman"/>
        </w:rPr>
      </w:pPr>
      <w:r w:rsidRPr="00310B0E">
        <w:rPr>
          <w:rFonts w:ascii="Times New Roman" w:hAnsi="Times New Roman" w:cs="Times New Roman"/>
        </w:rPr>
        <w:t>Pašvaldības izpilddirektora vietniecei veikt lēmuma izpildes kontroli.</w:t>
      </w:r>
    </w:p>
    <w:p w14:paraId="025A4A7E" w14:textId="77777777" w:rsidR="00310B0E" w:rsidRPr="00310B0E" w:rsidRDefault="00310B0E" w:rsidP="00310B0E">
      <w:pPr>
        <w:jc w:val="both"/>
        <w:rPr>
          <w:rFonts w:ascii="Times New Roman" w:hAnsi="Times New Roman" w:cs="Times New Roman"/>
        </w:rPr>
      </w:pPr>
    </w:p>
    <w:p w14:paraId="5CE86D82" w14:textId="77777777" w:rsidR="00310B0E" w:rsidRPr="00310B0E" w:rsidRDefault="00310B0E" w:rsidP="00310B0E">
      <w:pPr>
        <w:jc w:val="both"/>
        <w:rPr>
          <w:rFonts w:ascii="Times New Roman" w:hAnsi="Times New Roman" w:cs="Times New Roman"/>
        </w:rPr>
      </w:pPr>
    </w:p>
    <w:p w14:paraId="5BBDF4BC" w14:textId="77777777" w:rsidR="00310B0E" w:rsidRPr="00310B0E" w:rsidRDefault="00310B0E" w:rsidP="00310B0E">
      <w:pPr>
        <w:jc w:val="both"/>
        <w:rPr>
          <w:rFonts w:ascii="Times New Roman" w:hAnsi="Times New Roman" w:cs="Times New Roman"/>
        </w:rPr>
      </w:pPr>
    </w:p>
    <w:p w14:paraId="2162BF58" w14:textId="77777777" w:rsidR="00310B0E" w:rsidRPr="00310B0E" w:rsidRDefault="00310B0E" w:rsidP="00310B0E">
      <w:pPr>
        <w:jc w:val="both"/>
        <w:rPr>
          <w:rFonts w:ascii="Times New Roman" w:hAnsi="Times New Roman" w:cs="Times New Roman"/>
        </w:rPr>
      </w:pPr>
      <w:r w:rsidRPr="00310B0E">
        <w:rPr>
          <w:rFonts w:ascii="Times New Roman" w:hAnsi="Times New Roman" w:cs="Times New Roman"/>
        </w:rPr>
        <w:t>Pašvaldības domes priekšsēdētāja</w:t>
      </w:r>
      <w:r w:rsidRPr="00310B0E">
        <w:rPr>
          <w:rFonts w:ascii="Times New Roman" w:hAnsi="Times New Roman" w:cs="Times New Roman"/>
        </w:rPr>
        <w:tab/>
      </w:r>
      <w:r w:rsidRPr="00310B0E">
        <w:rPr>
          <w:rFonts w:ascii="Times New Roman" w:hAnsi="Times New Roman" w:cs="Times New Roman"/>
        </w:rPr>
        <w:tab/>
      </w:r>
      <w:r w:rsidRPr="00310B0E">
        <w:rPr>
          <w:rFonts w:ascii="Times New Roman" w:hAnsi="Times New Roman" w:cs="Times New Roman"/>
        </w:rPr>
        <w:tab/>
      </w:r>
      <w:r w:rsidRPr="00310B0E">
        <w:rPr>
          <w:rFonts w:ascii="Times New Roman" w:hAnsi="Times New Roman" w:cs="Times New Roman"/>
        </w:rPr>
        <w:tab/>
      </w:r>
      <w:r w:rsidRPr="00310B0E">
        <w:rPr>
          <w:rFonts w:ascii="Times New Roman" w:hAnsi="Times New Roman" w:cs="Times New Roman"/>
        </w:rPr>
        <w:tab/>
      </w:r>
      <w:r w:rsidRPr="00310B0E">
        <w:rPr>
          <w:rFonts w:ascii="Times New Roman" w:hAnsi="Times New Roman" w:cs="Times New Roman"/>
        </w:rPr>
        <w:tab/>
        <w:t xml:space="preserve">K. Miķelsone </w:t>
      </w:r>
    </w:p>
    <w:p w14:paraId="64534DC9" w14:textId="77777777" w:rsidR="00310B0E" w:rsidRDefault="00310B0E" w:rsidP="00310B0E">
      <w:pPr>
        <w:jc w:val="both"/>
        <w:rPr>
          <w:rFonts w:ascii="Times New Roman" w:hAnsi="Times New Roman" w:cs="Times New Roman"/>
        </w:rPr>
      </w:pPr>
    </w:p>
    <w:p w14:paraId="56B90AF7" w14:textId="77777777" w:rsidR="008C4B88" w:rsidRPr="00310B0E" w:rsidRDefault="008C4B88" w:rsidP="00310B0E">
      <w:pPr>
        <w:jc w:val="both"/>
        <w:rPr>
          <w:rFonts w:ascii="Times New Roman" w:hAnsi="Times New Roman" w:cs="Times New Roman"/>
        </w:rPr>
      </w:pPr>
    </w:p>
    <w:p w14:paraId="6ADC0869" w14:textId="77777777" w:rsidR="00310B0E" w:rsidRPr="00310B0E" w:rsidRDefault="00310B0E" w:rsidP="00310B0E">
      <w:pPr>
        <w:jc w:val="center"/>
        <w:rPr>
          <w:rFonts w:ascii="Times New Roman" w:hAnsi="Times New Roman" w:cs="Times New Roman"/>
        </w:rPr>
      </w:pPr>
      <w:r w:rsidRPr="00310B0E">
        <w:rPr>
          <w:rFonts w:ascii="Times New Roman" w:hAnsi="Times New Roman" w:cs="Times New Roman"/>
        </w:rPr>
        <w:t>ŠIS DOKUMENTS IR ELEKTRONISKI PARAKSTĪTS AR DROŠU ELEKTRONISKO PARAKSTU UN SATUR LAIKA ZĪMOGU</w:t>
      </w:r>
    </w:p>
    <w:p w14:paraId="4CEDE976" w14:textId="77777777" w:rsidR="00564CA6" w:rsidRPr="00564CA6" w:rsidRDefault="007C16F0"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69A44AE0" w:rsidR="00564CA6" w:rsidRDefault="007C16F0"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r w:rsidR="008C4B88">
        <w:rPr>
          <w:rFonts w:ascii="Times New Roman" w:hAnsi="Times New Roman" w:cs="Times New Roman"/>
        </w:rPr>
        <w:t xml:space="preserve"> @ </w:t>
      </w:r>
      <w:r w:rsidR="00C70163">
        <w:rPr>
          <w:rFonts w:ascii="Times New Roman" w:hAnsi="Times New Roman" w:cs="Times New Roman"/>
        </w:rPr>
        <w:t>NĪN</w:t>
      </w:r>
      <w:r w:rsidR="008C4B88">
        <w:rPr>
          <w:rFonts w:ascii="Times New Roman" w:hAnsi="Times New Roman" w:cs="Times New Roman"/>
        </w:rPr>
        <w:t>, ADN, CKS,</w:t>
      </w:r>
      <w:r w:rsidR="003128FA">
        <w:rPr>
          <w:rFonts w:ascii="Times New Roman" w:hAnsi="Times New Roman" w:cs="Times New Roman"/>
        </w:rPr>
        <w:t xml:space="preserve"> IDRV</w:t>
      </w:r>
      <w:r w:rsidR="008C4B88">
        <w:rPr>
          <w:rFonts w:ascii="Times New Roman" w:hAnsi="Times New Roman" w:cs="Times New Roman"/>
        </w:rPr>
        <w:t xml:space="preserve"> </w:t>
      </w:r>
    </w:p>
    <w:p w14:paraId="0334DB75" w14:textId="77777777" w:rsidR="008C4B88" w:rsidRDefault="008C4B88" w:rsidP="00564CA6">
      <w:pPr>
        <w:jc w:val="both"/>
        <w:rPr>
          <w:rFonts w:ascii="Times New Roman" w:hAnsi="Times New Roman" w:cs="Times New Roman"/>
        </w:rPr>
      </w:pPr>
      <w:r>
        <w:rPr>
          <w:rFonts w:ascii="Times New Roman" w:hAnsi="Times New Roman" w:cs="Times New Roman"/>
        </w:rPr>
        <w:t>Valsts zemes dienests - uz e-adresi;</w:t>
      </w:r>
    </w:p>
    <w:p w14:paraId="402F565D" w14:textId="1DD3CBA8" w:rsidR="008C4B88" w:rsidRPr="00564CA6" w:rsidRDefault="008C4B88" w:rsidP="00564CA6">
      <w:pPr>
        <w:jc w:val="both"/>
        <w:rPr>
          <w:rFonts w:ascii="Times New Roman" w:hAnsi="Times New Roman" w:cs="Times New Roman"/>
        </w:rPr>
      </w:pPr>
      <w:r w:rsidRPr="008F5ED3">
        <w:rPr>
          <w:rStyle w:val="Hyperlink"/>
          <w:rFonts w:ascii="Times New Roman" w:hAnsi="Times New Roman" w:cs="Times New Roman"/>
          <w:bCs/>
          <w:color w:val="auto"/>
          <w:u w:val="none"/>
        </w:rPr>
        <w:t>Rīgas rajona tiesai uz e-pasta adresi</w:t>
      </w:r>
      <w:r w:rsidRPr="008F5ED3">
        <w:rPr>
          <w:rStyle w:val="Hyperlink"/>
          <w:rFonts w:ascii="Times New Roman" w:hAnsi="Times New Roman" w:cs="Times New Roman"/>
          <w:bCs/>
          <w:color w:val="auto"/>
        </w:rPr>
        <w:t xml:space="preserve"> </w:t>
      </w:r>
      <w:hyperlink r:id="rId10" w:history="1">
        <w:r w:rsidRPr="008F5ED3">
          <w:rPr>
            <w:rStyle w:val="Hyperlink"/>
            <w:rFonts w:ascii="Times New Roman" w:hAnsi="Times New Roman" w:cs="Times New Roman"/>
            <w:bCs/>
          </w:rPr>
          <w:t>rigasrajons@zemesgramata.lv</w:t>
        </w:r>
      </w:hyperlink>
    </w:p>
    <w:p w14:paraId="05F7DBC5" w14:textId="3D290EF6" w:rsidR="0079484F" w:rsidRPr="00564CA6" w:rsidRDefault="0079484F" w:rsidP="00564CA6">
      <w:pPr>
        <w:jc w:val="both"/>
        <w:rPr>
          <w:rFonts w:ascii="Times New Roman" w:hAnsi="Times New Roman" w:cs="Times New Roman"/>
          <w:color w:val="FF0000"/>
        </w:rPr>
      </w:pPr>
    </w:p>
    <w:p w14:paraId="1F5CCC73" w14:textId="77777777" w:rsidR="00564CA6" w:rsidRPr="00564CA6" w:rsidRDefault="00564CA6" w:rsidP="00564CA6">
      <w:pPr>
        <w:jc w:val="both"/>
        <w:rPr>
          <w:rFonts w:ascii="Times New Roman" w:hAnsi="Times New Roman" w:cs="Times New Roman"/>
          <w:color w:val="FF0000"/>
        </w:rPr>
      </w:pPr>
    </w:p>
    <w:p w14:paraId="6955A864" w14:textId="1C2A6931" w:rsidR="00564CA6" w:rsidRPr="00B47C10" w:rsidRDefault="007C16F0" w:rsidP="00564CA6">
      <w:pPr>
        <w:rPr>
          <w:rFonts w:ascii="Times New Roman" w:hAnsi="Times New Roman" w:cs="Times New Roman"/>
          <w:sz w:val="20"/>
          <w:szCs w:val="20"/>
        </w:rPr>
      </w:pPr>
      <w:r w:rsidRPr="006D513B">
        <w:rPr>
          <w:rFonts w:ascii="Times New Roman" w:hAnsi="Times New Roman" w:cs="Times New Roman"/>
          <w:noProof/>
          <w:sz w:val="20"/>
          <w:szCs w:val="20"/>
        </w:rPr>
        <w:t>Nadežda Rubina</w:t>
      </w:r>
      <w:r w:rsidRPr="006D513B">
        <w:rPr>
          <w:rFonts w:ascii="Times New Roman" w:hAnsi="Times New Roman" w:cs="Times New Roman"/>
          <w:sz w:val="20"/>
          <w:szCs w:val="20"/>
        </w:rPr>
        <w:t xml:space="preserve">, </w:t>
      </w:r>
      <w:r w:rsidR="008C4B88" w:rsidRPr="008C4B88">
        <w:rPr>
          <w:rFonts w:ascii="Times New Roman" w:hAnsi="Times New Roman" w:cs="Times New Roman"/>
          <w:sz w:val="20"/>
          <w:szCs w:val="20"/>
        </w:rPr>
        <w:t>28776519</w:t>
      </w:r>
    </w:p>
    <w:sectPr w:rsidR="00564CA6"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7DC474" w14:textId="77777777" w:rsidR="007C16F0" w:rsidRDefault="007C16F0">
      <w:r>
        <w:separator/>
      </w:r>
    </w:p>
  </w:endnote>
  <w:endnote w:type="continuationSeparator" w:id="0">
    <w:p w14:paraId="38FA7C11" w14:textId="77777777" w:rsidR="007C16F0" w:rsidRDefault="007C1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06475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7C16F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D27A8" w14:textId="77777777" w:rsidR="007C16F0" w:rsidRDefault="007C16F0">
      <w:r>
        <w:separator/>
      </w:r>
    </w:p>
  </w:footnote>
  <w:footnote w:type="continuationSeparator" w:id="0">
    <w:p w14:paraId="5E16D14E" w14:textId="77777777" w:rsidR="007C16F0" w:rsidRDefault="007C1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63841CA0"/>
    <w:lvl w:ilvl="0" w:tplc="AFBE9BEC">
      <w:start w:val="1"/>
      <w:numFmt w:val="decimal"/>
      <w:lvlText w:val="%1."/>
      <w:lvlJc w:val="left"/>
      <w:pPr>
        <w:ind w:left="720" w:hanging="360"/>
      </w:pPr>
      <w:rPr>
        <w:rFonts w:hint="default"/>
      </w:rPr>
    </w:lvl>
    <w:lvl w:ilvl="1" w:tplc="421A32AC" w:tentative="1">
      <w:start w:val="1"/>
      <w:numFmt w:val="lowerLetter"/>
      <w:lvlText w:val="%2."/>
      <w:lvlJc w:val="left"/>
      <w:pPr>
        <w:ind w:left="1440" w:hanging="360"/>
      </w:pPr>
    </w:lvl>
    <w:lvl w:ilvl="2" w:tplc="3D461D1E" w:tentative="1">
      <w:start w:val="1"/>
      <w:numFmt w:val="lowerRoman"/>
      <w:lvlText w:val="%3."/>
      <w:lvlJc w:val="right"/>
      <w:pPr>
        <w:ind w:left="2160" w:hanging="180"/>
      </w:pPr>
    </w:lvl>
    <w:lvl w:ilvl="3" w:tplc="771E1840" w:tentative="1">
      <w:start w:val="1"/>
      <w:numFmt w:val="decimal"/>
      <w:lvlText w:val="%4."/>
      <w:lvlJc w:val="left"/>
      <w:pPr>
        <w:ind w:left="2880" w:hanging="360"/>
      </w:pPr>
    </w:lvl>
    <w:lvl w:ilvl="4" w:tplc="B1E4FD2C" w:tentative="1">
      <w:start w:val="1"/>
      <w:numFmt w:val="lowerLetter"/>
      <w:lvlText w:val="%5."/>
      <w:lvlJc w:val="left"/>
      <w:pPr>
        <w:ind w:left="3600" w:hanging="360"/>
      </w:pPr>
    </w:lvl>
    <w:lvl w:ilvl="5" w:tplc="1B448952" w:tentative="1">
      <w:start w:val="1"/>
      <w:numFmt w:val="lowerRoman"/>
      <w:lvlText w:val="%6."/>
      <w:lvlJc w:val="right"/>
      <w:pPr>
        <w:ind w:left="4320" w:hanging="180"/>
      </w:pPr>
    </w:lvl>
    <w:lvl w:ilvl="6" w:tplc="B1F47520" w:tentative="1">
      <w:start w:val="1"/>
      <w:numFmt w:val="decimal"/>
      <w:lvlText w:val="%7."/>
      <w:lvlJc w:val="left"/>
      <w:pPr>
        <w:ind w:left="5040" w:hanging="360"/>
      </w:pPr>
    </w:lvl>
    <w:lvl w:ilvl="7" w:tplc="DB226ACC" w:tentative="1">
      <w:start w:val="1"/>
      <w:numFmt w:val="lowerLetter"/>
      <w:lvlText w:val="%8."/>
      <w:lvlJc w:val="left"/>
      <w:pPr>
        <w:ind w:left="5760" w:hanging="360"/>
      </w:pPr>
    </w:lvl>
    <w:lvl w:ilvl="8" w:tplc="6C5EB926" w:tentative="1">
      <w:start w:val="1"/>
      <w:numFmt w:val="lowerRoman"/>
      <w:lvlText w:val="%9."/>
      <w:lvlJc w:val="right"/>
      <w:pPr>
        <w:ind w:left="6480" w:hanging="180"/>
      </w:pPr>
    </w:lvl>
  </w:abstractNum>
  <w:abstractNum w:abstractNumId="1" w15:restartNumberingAfterBreak="0">
    <w:nsid w:val="2465774B"/>
    <w:multiLevelType w:val="multilevel"/>
    <w:tmpl w:val="D08638CC"/>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2285384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0398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60897"/>
    <w:rsid w:val="00070E3F"/>
    <w:rsid w:val="000758F7"/>
    <w:rsid w:val="00076B8D"/>
    <w:rsid w:val="00147221"/>
    <w:rsid w:val="00195A73"/>
    <w:rsid w:val="001A297B"/>
    <w:rsid w:val="002040E9"/>
    <w:rsid w:val="0025345C"/>
    <w:rsid w:val="0025391B"/>
    <w:rsid w:val="00297558"/>
    <w:rsid w:val="002B0CEC"/>
    <w:rsid w:val="002D53F6"/>
    <w:rsid w:val="002D737C"/>
    <w:rsid w:val="00310B0E"/>
    <w:rsid w:val="003128FA"/>
    <w:rsid w:val="00342ED7"/>
    <w:rsid w:val="00351D48"/>
    <w:rsid w:val="00392521"/>
    <w:rsid w:val="003C401E"/>
    <w:rsid w:val="003C7A47"/>
    <w:rsid w:val="0040144B"/>
    <w:rsid w:val="00471385"/>
    <w:rsid w:val="0048020B"/>
    <w:rsid w:val="00480912"/>
    <w:rsid w:val="004D516C"/>
    <w:rsid w:val="00521C00"/>
    <w:rsid w:val="0053073B"/>
    <w:rsid w:val="00543508"/>
    <w:rsid w:val="00564CA6"/>
    <w:rsid w:val="005A1BB7"/>
    <w:rsid w:val="005C7FA1"/>
    <w:rsid w:val="00617AAC"/>
    <w:rsid w:val="006632FF"/>
    <w:rsid w:val="0067268B"/>
    <w:rsid w:val="00693F05"/>
    <w:rsid w:val="006D3451"/>
    <w:rsid w:val="006D513B"/>
    <w:rsid w:val="0074092B"/>
    <w:rsid w:val="0079484F"/>
    <w:rsid w:val="007B4DDB"/>
    <w:rsid w:val="007B5B41"/>
    <w:rsid w:val="007C16F0"/>
    <w:rsid w:val="008257F8"/>
    <w:rsid w:val="008C4B88"/>
    <w:rsid w:val="008E3846"/>
    <w:rsid w:val="009139A1"/>
    <w:rsid w:val="00931891"/>
    <w:rsid w:val="00996740"/>
    <w:rsid w:val="00996E89"/>
    <w:rsid w:val="009A3989"/>
    <w:rsid w:val="009B7F8F"/>
    <w:rsid w:val="00A254B5"/>
    <w:rsid w:val="00A277D8"/>
    <w:rsid w:val="00A52B04"/>
    <w:rsid w:val="00A82E5F"/>
    <w:rsid w:val="00AC1E08"/>
    <w:rsid w:val="00B36CD4"/>
    <w:rsid w:val="00B4014F"/>
    <w:rsid w:val="00B47C10"/>
    <w:rsid w:val="00BB16A4"/>
    <w:rsid w:val="00BE75D1"/>
    <w:rsid w:val="00C70163"/>
    <w:rsid w:val="00C82360"/>
    <w:rsid w:val="00C9477C"/>
    <w:rsid w:val="00CC1B2F"/>
    <w:rsid w:val="00CF16C2"/>
    <w:rsid w:val="00D04894"/>
    <w:rsid w:val="00D225EE"/>
    <w:rsid w:val="00D86969"/>
    <w:rsid w:val="00DB272E"/>
    <w:rsid w:val="00DC059B"/>
    <w:rsid w:val="00DE3231"/>
    <w:rsid w:val="00E22A14"/>
    <w:rsid w:val="00E52DA2"/>
    <w:rsid w:val="00E75D8D"/>
    <w:rsid w:val="00EF06E1"/>
    <w:rsid w:val="00F113EE"/>
    <w:rsid w:val="00F717C8"/>
    <w:rsid w:val="00F75197"/>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table" w:styleId="TableGrid">
    <w:name w:val="Table Grid"/>
    <w:basedOn w:val="TableNormal"/>
    <w:uiPriority w:val="39"/>
    <w:rsid w:val="00310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B0E"/>
    <w:rPr>
      <w:color w:val="0563C1" w:themeColor="hyperlink"/>
      <w:u w:val="single"/>
    </w:rPr>
  </w:style>
  <w:style w:type="character" w:styleId="UnresolvedMention">
    <w:name w:val="Unresolved Mention"/>
    <w:basedOn w:val="DefaultParagraphFont"/>
    <w:uiPriority w:val="99"/>
    <w:semiHidden/>
    <w:unhideWhenUsed/>
    <w:rsid w:val="00310B0E"/>
    <w:rPr>
      <w:color w:val="605E5C"/>
      <w:shd w:val="clear" w:color="auto" w:fill="E1DFDD"/>
    </w:rPr>
  </w:style>
  <w:style w:type="paragraph" w:styleId="ListParagraph">
    <w:name w:val="List Paragraph"/>
    <w:basedOn w:val="Normal"/>
    <w:uiPriority w:val="34"/>
    <w:qFormat/>
    <w:rsid w:val="00310B0E"/>
    <w:pPr>
      <w:ind w:left="720"/>
      <w:contextualSpacing/>
    </w:pPr>
  </w:style>
  <w:style w:type="paragraph" w:styleId="Revision">
    <w:name w:val="Revision"/>
    <w:hidden/>
    <w:uiPriority w:val="99"/>
    <w:semiHidden/>
    <w:rsid w:val="00342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811689">
      <w:bodyDiv w:val="1"/>
      <w:marLeft w:val="0"/>
      <w:marRight w:val="0"/>
      <w:marTop w:val="0"/>
      <w:marBottom w:val="0"/>
      <w:divBdr>
        <w:top w:val="none" w:sz="0" w:space="0" w:color="auto"/>
        <w:left w:val="none" w:sz="0" w:space="0" w:color="auto"/>
        <w:bottom w:val="none" w:sz="0" w:space="0" w:color="auto"/>
        <w:right w:val="none" w:sz="0" w:space="0" w:color="auto"/>
      </w:divBdr>
    </w:div>
    <w:div w:id="334190714">
      <w:bodyDiv w:val="1"/>
      <w:marLeft w:val="0"/>
      <w:marRight w:val="0"/>
      <w:marTop w:val="0"/>
      <w:marBottom w:val="0"/>
      <w:divBdr>
        <w:top w:val="none" w:sz="0" w:space="0" w:color="auto"/>
        <w:left w:val="none" w:sz="0" w:space="0" w:color="auto"/>
        <w:bottom w:val="none" w:sz="0" w:space="0" w:color="auto"/>
        <w:right w:val="none" w:sz="0" w:space="0" w:color="auto"/>
      </w:divBdr>
    </w:div>
    <w:div w:id="363099654">
      <w:bodyDiv w:val="1"/>
      <w:marLeft w:val="0"/>
      <w:marRight w:val="0"/>
      <w:marTop w:val="0"/>
      <w:marBottom w:val="0"/>
      <w:divBdr>
        <w:top w:val="none" w:sz="0" w:space="0" w:color="auto"/>
        <w:left w:val="none" w:sz="0" w:space="0" w:color="auto"/>
        <w:bottom w:val="none" w:sz="0" w:space="0" w:color="auto"/>
        <w:right w:val="none" w:sz="0" w:space="0" w:color="auto"/>
      </w:divBdr>
    </w:div>
    <w:div w:id="883905902">
      <w:bodyDiv w:val="1"/>
      <w:marLeft w:val="0"/>
      <w:marRight w:val="0"/>
      <w:marTop w:val="0"/>
      <w:marBottom w:val="0"/>
      <w:divBdr>
        <w:top w:val="none" w:sz="0" w:space="0" w:color="auto"/>
        <w:left w:val="none" w:sz="0" w:space="0" w:color="auto"/>
        <w:bottom w:val="none" w:sz="0" w:space="0" w:color="auto"/>
        <w:right w:val="none" w:sz="0" w:space="0" w:color="auto"/>
      </w:divBdr>
    </w:div>
    <w:div w:id="1213034370">
      <w:bodyDiv w:val="1"/>
      <w:marLeft w:val="0"/>
      <w:marRight w:val="0"/>
      <w:marTop w:val="0"/>
      <w:marBottom w:val="0"/>
      <w:divBdr>
        <w:top w:val="none" w:sz="0" w:space="0" w:color="auto"/>
        <w:left w:val="none" w:sz="0" w:space="0" w:color="auto"/>
        <w:bottom w:val="none" w:sz="0" w:space="0" w:color="auto"/>
        <w:right w:val="none" w:sz="0" w:space="0" w:color="auto"/>
      </w:divBdr>
    </w:div>
    <w:div w:id="1425413870">
      <w:bodyDiv w:val="1"/>
      <w:marLeft w:val="0"/>
      <w:marRight w:val="0"/>
      <w:marTop w:val="0"/>
      <w:marBottom w:val="0"/>
      <w:divBdr>
        <w:top w:val="none" w:sz="0" w:space="0" w:color="auto"/>
        <w:left w:val="none" w:sz="0" w:space="0" w:color="auto"/>
        <w:bottom w:val="none" w:sz="0" w:space="0" w:color="auto"/>
        <w:right w:val="none" w:sz="0" w:space="0" w:color="auto"/>
      </w:divBdr>
    </w:div>
    <w:div w:id="1657027759">
      <w:bodyDiv w:val="1"/>
      <w:marLeft w:val="0"/>
      <w:marRight w:val="0"/>
      <w:marTop w:val="0"/>
      <w:marBottom w:val="0"/>
      <w:divBdr>
        <w:top w:val="none" w:sz="0" w:space="0" w:color="auto"/>
        <w:left w:val="none" w:sz="0" w:space="0" w:color="auto"/>
        <w:bottom w:val="none" w:sz="0" w:space="0" w:color="auto"/>
        <w:right w:val="none" w:sz="0" w:space="0" w:color="auto"/>
      </w:divBdr>
      <w:divsChild>
        <w:div w:id="121000440">
          <w:marLeft w:val="0"/>
          <w:marRight w:val="0"/>
          <w:marTop w:val="0"/>
          <w:marBottom w:val="0"/>
          <w:divBdr>
            <w:top w:val="none" w:sz="0" w:space="0" w:color="auto"/>
            <w:left w:val="none" w:sz="0" w:space="0" w:color="auto"/>
            <w:bottom w:val="none" w:sz="0" w:space="0" w:color="auto"/>
            <w:right w:val="none" w:sz="0" w:space="0" w:color="auto"/>
          </w:divBdr>
        </w:div>
        <w:div w:id="858540817">
          <w:marLeft w:val="0"/>
          <w:marRight w:val="0"/>
          <w:marTop w:val="0"/>
          <w:marBottom w:val="0"/>
          <w:divBdr>
            <w:top w:val="none" w:sz="0" w:space="0" w:color="auto"/>
            <w:left w:val="none" w:sz="0" w:space="0" w:color="auto"/>
            <w:bottom w:val="none" w:sz="0" w:space="0" w:color="auto"/>
            <w:right w:val="none" w:sz="0" w:space="0" w:color="auto"/>
          </w:divBdr>
        </w:div>
      </w:divsChild>
    </w:div>
    <w:div w:id="2006668143">
      <w:bodyDiv w:val="1"/>
      <w:marLeft w:val="0"/>
      <w:marRight w:val="0"/>
      <w:marTop w:val="0"/>
      <w:marBottom w:val="0"/>
      <w:divBdr>
        <w:top w:val="none" w:sz="0" w:space="0" w:color="auto"/>
        <w:left w:val="none" w:sz="0" w:space="0" w:color="auto"/>
        <w:bottom w:val="none" w:sz="0" w:space="0" w:color="auto"/>
        <w:right w:val="none" w:sz="0" w:space="0" w:color="auto"/>
      </w:divBdr>
      <w:divsChild>
        <w:div w:id="794636322">
          <w:marLeft w:val="0"/>
          <w:marRight w:val="0"/>
          <w:marTop w:val="0"/>
          <w:marBottom w:val="0"/>
          <w:divBdr>
            <w:top w:val="none" w:sz="0" w:space="0" w:color="auto"/>
            <w:left w:val="none" w:sz="0" w:space="0" w:color="auto"/>
            <w:bottom w:val="none" w:sz="0" w:space="0" w:color="auto"/>
            <w:right w:val="none" w:sz="0" w:space="0" w:color="auto"/>
          </w:divBdr>
        </w:div>
        <w:div w:id="241186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gasrajons@zemesgramata.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igasrajons@zemesgramata.lv" TargetMode="External"/><Relationship Id="rId4" Type="http://schemas.openxmlformats.org/officeDocument/2006/relationships/webSettings" Target="webSettings.xml"/><Relationship Id="rId9" Type="http://schemas.openxmlformats.org/officeDocument/2006/relationships/hyperlink" Target="http://www.adazunovads.lv/adres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4</Pages>
  <Words>5343</Words>
  <Characters>3047</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Inga Reke</cp:lastModifiedBy>
  <cp:revision>41</cp:revision>
  <dcterms:created xsi:type="dcterms:W3CDTF">2024-06-01T14:06:00Z</dcterms:created>
  <dcterms:modified xsi:type="dcterms:W3CDTF">2024-11-07T07:08:00Z</dcterms:modified>
</cp:coreProperties>
</file>