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46B32" w14:textId="4E085EB4" w:rsidR="00796230" w:rsidRPr="009F4525" w:rsidRDefault="007D2A8B" w:rsidP="00E154A1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9F4525">
        <w:rPr>
          <w:rFonts w:asciiTheme="majorBidi" w:hAnsiTheme="majorBidi" w:cstheme="majorBidi"/>
          <w:b/>
          <w:sz w:val="32"/>
          <w:szCs w:val="32"/>
        </w:rPr>
        <w:t xml:space="preserve">Informatīvs ziņojums par projekta </w:t>
      </w:r>
      <w:r w:rsidR="003F640B" w:rsidRPr="009F4525">
        <w:rPr>
          <w:rFonts w:asciiTheme="majorBidi" w:hAnsiTheme="majorBidi" w:cstheme="majorBidi"/>
          <w:b/>
          <w:sz w:val="32"/>
          <w:szCs w:val="32"/>
        </w:rPr>
        <w:t xml:space="preserve">Nr. 3.3.1.0/17/I/025 “Uzņēmējdarbības attīstībai nepieciešamās infrastruktūras attīstība Carnikavas pagasta Garciemā” </w:t>
      </w:r>
      <w:r w:rsidR="00316F4A" w:rsidRPr="009F4525">
        <w:rPr>
          <w:rFonts w:asciiTheme="majorBidi" w:hAnsiTheme="majorBidi" w:cstheme="majorBidi"/>
          <w:b/>
          <w:sz w:val="32"/>
          <w:szCs w:val="32"/>
        </w:rPr>
        <w:t xml:space="preserve">(Mežgarciema projekts) </w:t>
      </w:r>
      <w:r w:rsidRPr="009F4525">
        <w:rPr>
          <w:rFonts w:asciiTheme="majorBidi" w:hAnsiTheme="majorBidi" w:cstheme="majorBidi"/>
          <w:b/>
          <w:sz w:val="32"/>
          <w:szCs w:val="32"/>
        </w:rPr>
        <w:t>uzraudzīb</w:t>
      </w:r>
      <w:r w:rsidR="0019092A" w:rsidRPr="009F4525">
        <w:rPr>
          <w:rFonts w:asciiTheme="majorBidi" w:hAnsiTheme="majorBidi" w:cstheme="majorBidi"/>
          <w:b/>
          <w:sz w:val="32"/>
          <w:szCs w:val="32"/>
        </w:rPr>
        <w:t>u</w:t>
      </w:r>
    </w:p>
    <w:p w14:paraId="71392C10" w14:textId="07919E28" w:rsidR="00A15AC8" w:rsidRPr="009F4525" w:rsidRDefault="00A15AC8" w:rsidP="00316F4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9F4525">
        <w:rPr>
          <w:rFonts w:asciiTheme="majorBidi" w:hAnsiTheme="majorBidi" w:cstheme="majorBidi"/>
          <w:b/>
          <w:bCs/>
          <w:sz w:val="28"/>
          <w:szCs w:val="28"/>
        </w:rPr>
        <w:t xml:space="preserve">Aktuālā situācija par laika periodu no </w:t>
      </w:r>
      <w:r w:rsidR="00F157C4">
        <w:rPr>
          <w:rFonts w:asciiTheme="majorBidi" w:hAnsiTheme="majorBidi" w:cstheme="majorBidi"/>
          <w:b/>
          <w:bCs/>
          <w:sz w:val="28"/>
          <w:szCs w:val="28"/>
        </w:rPr>
        <w:t>15.08</w:t>
      </w:r>
      <w:r w:rsidRPr="009F4525">
        <w:rPr>
          <w:rFonts w:asciiTheme="majorBidi" w:hAnsiTheme="majorBidi" w:cstheme="majorBidi"/>
          <w:b/>
          <w:bCs/>
          <w:sz w:val="28"/>
          <w:szCs w:val="28"/>
        </w:rPr>
        <w:t xml:space="preserve">.2024 līdz </w:t>
      </w:r>
      <w:r w:rsidR="00F157C4">
        <w:rPr>
          <w:rFonts w:asciiTheme="majorBidi" w:hAnsiTheme="majorBidi" w:cstheme="majorBidi"/>
          <w:b/>
          <w:bCs/>
          <w:sz w:val="28"/>
          <w:szCs w:val="28"/>
        </w:rPr>
        <w:t>16.10</w:t>
      </w:r>
      <w:r w:rsidRPr="009F4525">
        <w:rPr>
          <w:rFonts w:asciiTheme="majorBidi" w:hAnsiTheme="majorBidi" w:cstheme="majorBidi"/>
          <w:b/>
          <w:bCs/>
          <w:sz w:val="28"/>
          <w:szCs w:val="28"/>
        </w:rPr>
        <w:t>.2024</w:t>
      </w:r>
    </w:p>
    <w:p w14:paraId="46E1DDCC" w14:textId="31A272EF" w:rsidR="00165CBD" w:rsidRDefault="00165CBD" w:rsidP="00316F4A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157DAAC2" w14:textId="28F6556C" w:rsidR="005104E7" w:rsidRPr="009F4525" w:rsidRDefault="005104E7" w:rsidP="005104E7">
      <w:pPr>
        <w:spacing w:before="120"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Zemes gabalu statuss</w:t>
      </w:r>
    </w:p>
    <w:tbl>
      <w:tblPr>
        <w:tblStyle w:val="Reatabula"/>
        <w:tblW w:w="9923" w:type="dxa"/>
        <w:tblInd w:w="-572" w:type="dxa"/>
        <w:tblLook w:val="04A0" w:firstRow="1" w:lastRow="0" w:firstColumn="1" w:lastColumn="0" w:noHBand="0" w:noVBand="1"/>
      </w:tblPr>
      <w:tblGrid>
        <w:gridCol w:w="604"/>
        <w:gridCol w:w="1391"/>
        <w:gridCol w:w="1833"/>
        <w:gridCol w:w="1837"/>
        <w:gridCol w:w="1560"/>
        <w:gridCol w:w="2698"/>
      </w:tblGrid>
      <w:tr w:rsidR="005104E7" w:rsidRPr="008E4B79" w14:paraId="106F9AED" w14:textId="77777777" w:rsidTr="005D76F0">
        <w:trPr>
          <w:tblHeader/>
        </w:trPr>
        <w:tc>
          <w:tcPr>
            <w:tcW w:w="604" w:type="dxa"/>
            <w:vAlign w:val="center"/>
          </w:tcPr>
          <w:p w14:paraId="3EC8877E" w14:textId="77777777" w:rsidR="005104E7" w:rsidRPr="008E4B79" w:rsidRDefault="005104E7" w:rsidP="001D7D85">
            <w:pPr>
              <w:jc w:val="center"/>
              <w:rPr>
                <w:b/>
                <w:bCs/>
                <w:sz w:val="20"/>
                <w:szCs w:val="20"/>
              </w:rPr>
            </w:pPr>
            <w:r w:rsidRPr="008E4B79">
              <w:rPr>
                <w:b/>
                <w:bCs/>
                <w:sz w:val="20"/>
                <w:szCs w:val="20"/>
              </w:rPr>
              <w:t>Nr.</w:t>
            </w:r>
          </w:p>
          <w:p w14:paraId="2E02D4DA" w14:textId="77777777" w:rsidR="005104E7" w:rsidRPr="008E4B79" w:rsidRDefault="005104E7" w:rsidP="001D7D85">
            <w:pPr>
              <w:jc w:val="center"/>
              <w:rPr>
                <w:b/>
                <w:bCs/>
                <w:sz w:val="20"/>
                <w:szCs w:val="20"/>
              </w:rPr>
            </w:pPr>
            <w:r w:rsidRPr="008E4B79">
              <w:rPr>
                <w:b/>
                <w:bCs/>
                <w:sz w:val="20"/>
                <w:szCs w:val="20"/>
              </w:rPr>
              <w:t>p.k.</w:t>
            </w:r>
          </w:p>
        </w:tc>
        <w:tc>
          <w:tcPr>
            <w:tcW w:w="1391" w:type="dxa"/>
            <w:vAlign w:val="center"/>
          </w:tcPr>
          <w:p w14:paraId="3DAC6E23" w14:textId="77777777" w:rsidR="005104E7" w:rsidRPr="008E4B79" w:rsidRDefault="005104E7" w:rsidP="001D7D85">
            <w:pPr>
              <w:jc w:val="center"/>
              <w:rPr>
                <w:b/>
                <w:bCs/>
                <w:sz w:val="20"/>
                <w:szCs w:val="20"/>
              </w:rPr>
            </w:pPr>
            <w:r w:rsidRPr="008E4B79">
              <w:rPr>
                <w:b/>
                <w:bCs/>
                <w:sz w:val="20"/>
                <w:szCs w:val="20"/>
              </w:rPr>
              <w:t>Īpašuma adrese</w:t>
            </w:r>
          </w:p>
        </w:tc>
        <w:tc>
          <w:tcPr>
            <w:tcW w:w="1833" w:type="dxa"/>
            <w:vAlign w:val="center"/>
          </w:tcPr>
          <w:p w14:paraId="1B09FE5F" w14:textId="77777777" w:rsidR="005104E7" w:rsidRPr="008E4B79" w:rsidRDefault="005104E7" w:rsidP="001D7D85">
            <w:pPr>
              <w:jc w:val="center"/>
              <w:rPr>
                <w:b/>
                <w:bCs/>
                <w:sz w:val="20"/>
                <w:szCs w:val="20"/>
              </w:rPr>
            </w:pPr>
            <w:r w:rsidRPr="008E4B79">
              <w:rPr>
                <w:b/>
                <w:bCs/>
                <w:sz w:val="20"/>
                <w:szCs w:val="20"/>
              </w:rPr>
              <w:t>Kadastra Nr., platība</w:t>
            </w:r>
          </w:p>
        </w:tc>
        <w:tc>
          <w:tcPr>
            <w:tcW w:w="1837" w:type="dxa"/>
            <w:vAlign w:val="center"/>
          </w:tcPr>
          <w:p w14:paraId="69704B31" w14:textId="77777777" w:rsidR="005104E7" w:rsidRPr="008E4B79" w:rsidRDefault="005104E7" w:rsidP="001D7D85">
            <w:pPr>
              <w:jc w:val="center"/>
              <w:rPr>
                <w:b/>
                <w:bCs/>
                <w:sz w:val="20"/>
                <w:szCs w:val="20"/>
              </w:rPr>
            </w:pPr>
            <w:r w:rsidRPr="008E4B79">
              <w:rPr>
                <w:b/>
                <w:bCs/>
                <w:sz w:val="20"/>
                <w:szCs w:val="20"/>
              </w:rPr>
              <w:t>Pircējs</w:t>
            </w:r>
          </w:p>
        </w:tc>
        <w:tc>
          <w:tcPr>
            <w:tcW w:w="1560" w:type="dxa"/>
            <w:vAlign w:val="center"/>
          </w:tcPr>
          <w:p w14:paraId="140177FC" w14:textId="77777777" w:rsidR="005104E7" w:rsidRPr="008E4B79" w:rsidRDefault="005104E7" w:rsidP="001D7D85">
            <w:pPr>
              <w:jc w:val="center"/>
              <w:rPr>
                <w:b/>
                <w:bCs/>
                <w:sz w:val="20"/>
                <w:szCs w:val="20"/>
              </w:rPr>
            </w:pPr>
            <w:r w:rsidRPr="008E4B79">
              <w:rPr>
                <w:b/>
                <w:bCs/>
                <w:sz w:val="20"/>
                <w:szCs w:val="20"/>
              </w:rPr>
              <w:t>Nomas maksas līgums (uz 5 gadiem)</w:t>
            </w:r>
          </w:p>
        </w:tc>
        <w:tc>
          <w:tcPr>
            <w:tcW w:w="2698" w:type="dxa"/>
            <w:vAlign w:val="center"/>
          </w:tcPr>
          <w:p w14:paraId="1764C894" w14:textId="77777777" w:rsidR="005104E7" w:rsidRPr="008E4B79" w:rsidRDefault="005104E7" w:rsidP="001D7D85">
            <w:pPr>
              <w:jc w:val="center"/>
              <w:rPr>
                <w:b/>
                <w:bCs/>
                <w:sz w:val="20"/>
                <w:szCs w:val="20"/>
              </w:rPr>
            </w:pPr>
            <w:r w:rsidRPr="008E4B79">
              <w:rPr>
                <w:b/>
                <w:bCs/>
                <w:sz w:val="20"/>
                <w:szCs w:val="20"/>
              </w:rPr>
              <w:t>Statuss</w:t>
            </w:r>
          </w:p>
        </w:tc>
      </w:tr>
      <w:tr w:rsidR="005104E7" w:rsidRPr="008E4B79" w14:paraId="1EDBA826" w14:textId="77777777" w:rsidTr="005D76F0">
        <w:tc>
          <w:tcPr>
            <w:tcW w:w="604" w:type="dxa"/>
          </w:tcPr>
          <w:p w14:paraId="249742AD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1</w:t>
            </w:r>
          </w:p>
        </w:tc>
        <w:tc>
          <w:tcPr>
            <w:tcW w:w="1391" w:type="dxa"/>
          </w:tcPr>
          <w:p w14:paraId="59E5B2C0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bookmarkStart w:id="0" w:name="_Hlk174526623"/>
            <w:r w:rsidRPr="008E4B79">
              <w:rPr>
                <w:sz w:val="20"/>
                <w:szCs w:val="20"/>
              </w:rPr>
              <w:t>Sintēzes iela 2</w:t>
            </w:r>
            <w:bookmarkEnd w:id="0"/>
          </w:p>
        </w:tc>
        <w:tc>
          <w:tcPr>
            <w:tcW w:w="1833" w:type="dxa"/>
          </w:tcPr>
          <w:p w14:paraId="5C0749AA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 xml:space="preserve">NĪ </w:t>
            </w:r>
            <w:bookmarkStart w:id="1" w:name="_Hlk174526637"/>
            <w:r w:rsidRPr="008E4B79">
              <w:rPr>
                <w:sz w:val="20"/>
                <w:szCs w:val="20"/>
              </w:rPr>
              <w:t>(kadastra numurs 8052 008 1472)</w:t>
            </w:r>
            <w:bookmarkEnd w:id="1"/>
            <w:r w:rsidRPr="008E4B79">
              <w:rPr>
                <w:sz w:val="20"/>
                <w:szCs w:val="20"/>
              </w:rPr>
              <w:t xml:space="preserve">: </w:t>
            </w:r>
            <w:r w:rsidRPr="008E4B79">
              <w:rPr>
                <w:b/>
                <w:bCs/>
                <w:sz w:val="20"/>
                <w:szCs w:val="20"/>
              </w:rPr>
              <w:t>zemes vienība 1,1657 ha</w:t>
            </w:r>
            <w:r w:rsidRPr="008E4B79">
              <w:rPr>
                <w:sz w:val="20"/>
                <w:szCs w:val="20"/>
              </w:rPr>
              <w:t xml:space="preserve"> (kad.apz.8052 008 1570)</w:t>
            </w:r>
          </w:p>
        </w:tc>
        <w:tc>
          <w:tcPr>
            <w:tcW w:w="1837" w:type="dxa"/>
          </w:tcPr>
          <w:p w14:paraId="1EA1D766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bookmarkStart w:id="2" w:name="_Hlk174526644"/>
            <w:r w:rsidRPr="008E4B79">
              <w:rPr>
                <w:sz w:val="20"/>
                <w:szCs w:val="20"/>
              </w:rPr>
              <w:t>SIA “Baltic Bearing Company-Riga”</w:t>
            </w:r>
            <w:bookmarkEnd w:id="2"/>
          </w:p>
        </w:tc>
        <w:tc>
          <w:tcPr>
            <w:tcW w:w="1560" w:type="dxa"/>
          </w:tcPr>
          <w:p w14:paraId="41D13953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30.06.2021. līgums Nr. 02-14.6/21/138</w:t>
            </w:r>
          </w:p>
          <w:p w14:paraId="1290F3C1" w14:textId="374C0DC8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(termiņš ar 25.01.2024. lēmumu</w:t>
            </w:r>
            <w:r w:rsidR="008E4B79" w:rsidRPr="008E4B79">
              <w:rPr>
                <w:sz w:val="20"/>
                <w:szCs w:val="20"/>
              </w:rPr>
              <w:t xml:space="preserve"> Nr.22 (ĀNP/1-2-3/24/22)</w:t>
            </w:r>
            <w:r w:rsidRPr="008E4B79">
              <w:rPr>
                <w:sz w:val="20"/>
                <w:szCs w:val="20"/>
              </w:rPr>
              <w:t xml:space="preserve"> tik</w:t>
            </w:r>
            <w:r w:rsidR="008E4B79" w:rsidRPr="008E4B79">
              <w:rPr>
                <w:sz w:val="20"/>
                <w:szCs w:val="20"/>
              </w:rPr>
              <w:t>a</w:t>
            </w:r>
            <w:r w:rsidRPr="008E4B79">
              <w:rPr>
                <w:sz w:val="20"/>
                <w:szCs w:val="20"/>
              </w:rPr>
              <w:t xml:space="preserve"> pagarināts līdz 23.07.2025.)</w:t>
            </w:r>
          </w:p>
        </w:tc>
        <w:tc>
          <w:tcPr>
            <w:tcW w:w="2698" w:type="dxa"/>
          </w:tcPr>
          <w:p w14:paraId="5DE3FB58" w14:textId="4BACAD32" w:rsidR="005104E7" w:rsidRPr="008E4B79" w:rsidRDefault="005104E7" w:rsidP="001D7D85">
            <w:pPr>
              <w:jc w:val="center"/>
              <w:rPr>
                <w:sz w:val="20"/>
                <w:szCs w:val="20"/>
              </w:rPr>
            </w:pPr>
            <w:r w:rsidRPr="008E4B79">
              <w:rPr>
                <w:b/>
                <w:bCs/>
                <w:color w:val="00B050"/>
                <w:sz w:val="20"/>
                <w:szCs w:val="20"/>
              </w:rPr>
              <w:t>Spēkā</w:t>
            </w:r>
          </w:p>
          <w:p w14:paraId="4DD9C16B" w14:textId="77777777" w:rsidR="005104E7" w:rsidRDefault="005104E7" w:rsidP="001D7D85">
            <w:pPr>
              <w:rPr>
                <w:color w:val="000000"/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I</w:t>
            </w:r>
            <w:r w:rsidRPr="008E4B79">
              <w:rPr>
                <w:color w:val="000000"/>
                <w:sz w:val="20"/>
                <w:szCs w:val="20"/>
              </w:rPr>
              <w:t>r saņēmis būvatļauju noliktavas un palīgēkas jaunbūves celtniecībai, ir izpildīti nosacījumi būvniecības uzsākšanai. veiks izmaiņas būvatļaujā, sadalot būvniecību pa kārtām un pirmā tiks uzcelta palīgēka. Ir iegādājies laboratorijas iekārtas</w:t>
            </w:r>
            <w:bookmarkStart w:id="3" w:name="_Hlk155268392"/>
            <w:r w:rsidRPr="008E4B79">
              <w:rPr>
                <w:color w:val="000000"/>
                <w:sz w:val="20"/>
                <w:szCs w:val="20"/>
              </w:rPr>
              <w:t>, ir uzcēlis palīgēku (laboratorija)</w:t>
            </w:r>
            <w:bookmarkEnd w:id="3"/>
            <w:r w:rsidRPr="008E4B79">
              <w:rPr>
                <w:color w:val="000000"/>
                <w:sz w:val="20"/>
                <w:szCs w:val="20"/>
              </w:rPr>
              <w:t>.</w:t>
            </w:r>
          </w:p>
          <w:p w14:paraId="0E2E3CB5" w14:textId="4FEDA0E5" w:rsidR="000F69A4" w:rsidRPr="008E4B79" w:rsidRDefault="00712F43" w:rsidP="00B23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16.02.2024. noslēgta vienošanās Nr. JUR 2024-02/146</w:t>
            </w:r>
            <w:r w:rsidR="00B23FDC">
              <w:rPr>
                <w:sz w:val="20"/>
                <w:szCs w:val="20"/>
              </w:rPr>
              <w:t xml:space="preserve">, pagarinot līguma </w:t>
            </w:r>
            <w:r w:rsidR="000F69A4" w:rsidRPr="000F69A4">
              <w:rPr>
                <w:sz w:val="20"/>
                <w:szCs w:val="20"/>
              </w:rPr>
              <w:t>4.5. punktā noteikto termiņu uz 12 (divpadsmit) mēnešiem, skaitot no 2024. gada 23. janvāra (līdz 2025. gada 23. janvārim)</w:t>
            </w:r>
            <w:r w:rsidR="00B23FDC">
              <w:rPr>
                <w:sz w:val="20"/>
                <w:szCs w:val="20"/>
              </w:rPr>
              <w:t xml:space="preserve"> un </w:t>
            </w:r>
            <w:r w:rsidR="000F69A4" w:rsidRPr="000F69A4">
              <w:rPr>
                <w:sz w:val="20"/>
                <w:szCs w:val="20"/>
              </w:rPr>
              <w:t>4.6. punktā noteikto termiņu uz 12 (divpadsmit) mēnešiem, skaitot no 2024. gada 23. jūlija (līdz 2025. gada 23. jūlijam)</w:t>
            </w:r>
          </w:p>
        </w:tc>
      </w:tr>
      <w:tr w:rsidR="005104E7" w:rsidRPr="008E4B79" w14:paraId="7ED659D7" w14:textId="77777777" w:rsidTr="005D76F0">
        <w:tc>
          <w:tcPr>
            <w:tcW w:w="604" w:type="dxa"/>
          </w:tcPr>
          <w:p w14:paraId="6BCE7CB7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2</w:t>
            </w:r>
          </w:p>
        </w:tc>
        <w:tc>
          <w:tcPr>
            <w:tcW w:w="1391" w:type="dxa"/>
          </w:tcPr>
          <w:p w14:paraId="6B935A2F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Sintēzes iela 5</w:t>
            </w:r>
          </w:p>
        </w:tc>
        <w:tc>
          <w:tcPr>
            <w:tcW w:w="1833" w:type="dxa"/>
          </w:tcPr>
          <w:p w14:paraId="0EF7B7E3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 xml:space="preserve">NĪ (kadastra numurs 8052 008 1473): </w:t>
            </w:r>
            <w:r w:rsidRPr="008E4B79">
              <w:rPr>
                <w:b/>
                <w:bCs/>
                <w:sz w:val="20"/>
                <w:szCs w:val="20"/>
              </w:rPr>
              <w:t>zemes vienība 0,9105 ha</w:t>
            </w:r>
            <w:r w:rsidRPr="008E4B79">
              <w:rPr>
                <w:sz w:val="20"/>
                <w:szCs w:val="20"/>
              </w:rPr>
              <w:t xml:space="preserve"> (kad.apz.8052 008 1568), </w:t>
            </w:r>
            <w:r w:rsidRPr="008E4B79">
              <w:rPr>
                <w:b/>
                <w:bCs/>
                <w:sz w:val="20"/>
                <w:szCs w:val="20"/>
              </w:rPr>
              <w:t>garāža 375 kv.m.</w:t>
            </w:r>
            <w:r w:rsidRPr="008E4B79">
              <w:rPr>
                <w:sz w:val="20"/>
                <w:szCs w:val="20"/>
              </w:rPr>
              <w:t xml:space="preserve"> (kad.apz.8052 008 1210 006), </w:t>
            </w:r>
            <w:r w:rsidRPr="008E4B79">
              <w:rPr>
                <w:b/>
                <w:bCs/>
                <w:sz w:val="20"/>
                <w:szCs w:val="20"/>
              </w:rPr>
              <w:t>šķūnis 11,40 kv.m.</w:t>
            </w:r>
            <w:r w:rsidRPr="008E4B79">
              <w:rPr>
                <w:sz w:val="20"/>
                <w:szCs w:val="20"/>
              </w:rPr>
              <w:t xml:space="preserve"> (kad.apz.8052 008 1210 008)</w:t>
            </w:r>
          </w:p>
        </w:tc>
        <w:tc>
          <w:tcPr>
            <w:tcW w:w="1837" w:type="dxa"/>
          </w:tcPr>
          <w:p w14:paraId="505627DA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SIA ražošanas komercfirma “TITĀNS”</w:t>
            </w:r>
          </w:p>
        </w:tc>
        <w:tc>
          <w:tcPr>
            <w:tcW w:w="1560" w:type="dxa"/>
          </w:tcPr>
          <w:p w14:paraId="1443AC5E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28.08.2019. līgums Nr.02-14.6/19/198</w:t>
            </w:r>
          </w:p>
        </w:tc>
        <w:tc>
          <w:tcPr>
            <w:tcW w:w="2698" w:type="dxa"/>
          </w:tcPr>
          <w:p w14:paraId="03384148" w14:textId="50100724" w:rsidR="005104E7" w:rsidRPr="008E4B79" w:rsidRDefault="005104E7" w:rsidP="001D7D85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E4B79">
              <w:rPr>
                <w:b/>
                <w:bCs/>
                <w:color w:val="00B050"/>
                <w:sz w:val="20"/>
                <w:szCs w:val="20"/>
              </w:rPr>
              <w:t>Spēkā</w:t>
            </w:r>
          </w:p>
          <w:p w14:paraId="202D244D" w14:textId="77777777" w:rsidR="005104E7" w:rsidRPr="008E4B79" w:rsidRDefault="005104E7" w:rsidP="001D7D85">
            <w:pPr>
              <w:rPr>
                <w:color w:val="000000" w:themeColor="text1"/>
                <w:sz w:val="20"/>
                <w:szCs w:val="20"/>
              </w:rPr>
            </w:pPr>
            <w:r w:rsidRPr="008E4B79">
              <w:rPr>
                <w:color w:val="000000" w:themeColor="text1"/>
                <w:sz w:val="20"/>
                <w:szCs w:val="20"/>
              </w:rPr>
              <w:t>Nodots ekspluatācijā.</w:t>
            </w:r>
          </w:p>
        </w:tc>
      </w:tr>
      <w:tr w:rsidR="005104E7" w:rsidRPr="008E4B79" w14:paraId="29CE4360" w14:textId="77777777" w:rsidTr="005D76F0">
        <w:tc>
          <w:tcPr>
            <w:tcW w:w="604" w:type="dxa"/>
          </w:tcPr>
          <w:p w14:paraId="004182F9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</w:tcPr>
          <w:p w14:paraId="6C4A334A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Muzeja iela 1</w:t>
            </w:r>
          </w:p>
        </w:tc>
        <w:tc>
          <w:tcPr>
            <w:tcW w:w="1833" w:type="dxa"/>
          </w:tcPr>
          <w:p w14:paraId="759E9DDC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 xml:space="preserve">NĪ (kadastra numurs 8052 008 1595): </w:t>
            </w:r>
            <w:r w:rsidRPr="008E4B79">
              <w:rPr>
                <w:b/>
                <w:bCs/>
                <w:sz w:val="20"/>
                <w:szCs w:val="20"/>
              </w:rPr>
              <w:t>zemes vienība 0,635 ha</w:t>
            </w:r>
            <w:r w:rsidRPr="008E4B79">
              <w:rPr>
                <w:sz w:val="20"/>
                <w:szCs w:val="20"/>
              </w:rPr>
              <w:t xml:space="preserve"> (kad.apz.8052 008 1574)</w:t>
            </w:r>
          </w:p>
        </w:tc>
        <w:tc>
          <w:tcPr>
            <w:tcW w:w="1837" w:type="dxa"/>
          </w:tcPr>
          <w:p w14:paraId="611AF270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bookmarkStart w:id="4" w:name="_Hlk174533818"/>
            <w:r w:rsidRPr="008E4B79">
              <w:rPr>
                <w:sz w:val="20"/>
                <w:szCs w:val="20"/>
              </w:rPr>
              <w:t>SIA “</w:t>
            </w:r>
            <w:bookmarkStart w:id="5" w:name="_Hlk179219331"/>
            <w:r w:rsidRPr="008E4B79">
              <w:rPr>
                <w:sz w:val="20"/>
                <w:szCs w:val="20"/>
              </w:rPr>
              <w:t>SEAFOOD TRADING &amp; DELIVERY</w:t>
            </w:r>
            <w:bookmarkEnd w:id="5"/>
            <w:r w:rsidRPr="008E4B79">
              <w:rPr>
                <w:sz w:val="20"/>
                <w:szCs w:val="20"/>
              </w:rPr>
              <w:t>”</w:t>
            </w:r>
            <w:bookmarkEnd w:id="4"/>
          </w:p>
        </w:tc>
        <w:tc>
          <w:tcPr>
            <w:tcW w:w="1560" w:type="dxa"/>
          </w:tcPr>
          <w:p w14:paraId="61D393B8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30.11.2021. līgums Nr. JUR 2021-11/955</w:t>
            </w:r>
          </w:p>
        </w:tc>
        <w:tc>
          <w:tcPr>
            <w:tcW w:w="2698" w:type="dxa"/>
          </w:tcPr>
          <w:p w14:paraId="2C123422" w14:textId="77777777" w:rsidR="005D76F0" w:rsidRPr="008E4B79" w:rsidRDefault="005D76F0" w:rsidP="005D76F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E4B79">
              <w:rPr>
                <w:b/>
                <w:bCs/>
                <w:color w:val="FF0000"/>
                <w:sz w:val="20"/>
                <w:szCs w:val="20"/>
              </w:rPr>
              <w:t>Lauzts līgums</w:t>
            </w:r>
          </w:p>
          <w:p w14:paraId="3F6C6006" w14:textId="77777777" w:rsidR="005104E7" w:rsidRDefault="005D76F0" w:rsidP="004019D0">
            <w:pPr>
              <w:rPr>
                <w:color w:val="000000" w:themeColor="text1"/>
                <w:sz w:val="20"/>
                <w:szCs w:val="20"/>
              </w:rPr>
            </w:pPr>
            <w:r w:rsidRPr="008E4B79">
              <w:rPr>
                <w:color w:val="000000" w:themeColor="text1"/>
                <w:sz w:val="20"/>
                <w:szCs w:val="20"/>
              </w:rPr>
              <w:t>ĀNP 28.03.2024. pieņēma lēmumu Nr. 110 “Par Nomaksas pirkuma līguma Nr. JUR 2021-08/639 un Ķīlas līguma Nr. JUR 2021-08/640 izbeigšanu” (ĀNP/1-2-3/24/110</w:t>
            </w:r>
            <w:hyperlink r:id="rId8" w:history="1"/>
            <w:r w:rsidRPr="008E4B79">
              <w:rPr>
                <w:color w:val="000000" w:themeColor="text1"/>
                <w:sz w:val="20"/>
                <w:szCs w:val="20"/>
              </w:rPr>
              <w:t>)</w:t>
            </w:r>
            <w:r w:rsidR="008E4B79" w:rsidRPr="008E4B79">
              <w:rPr>
                <w:color w:val="000000" w:themeColor="text1"/>
                <w:sz w:val="20"/>
                <w:szCs w:val="20"/>
              </w:rPr>
              <w:t>.</w:t>
            </w:r>
            <w:r w:rsidR="004019D0">
              <w:rPr>
                <w:color w:val="000000" w:themeColor="text1"/>
                <w:sz w:val="20"/>
                <w:szCs w:val="20"/>
              </w:rPr>
              <w:t xml:space="preserve"> Sagatavota vienošanās Nr. JUR 2024-04/359 par Nomaksas pirkuma līguma un Ķīlas līguma izbeigšanu.</w:t>
            </w:r>
          </w:p>
          <w:p w14:paraId="0CD6DC4E" w14:textId="0EF79F28" w:rsidR="00BD3844" w:rsidRPr="008E4B79" w:rsidRDefault="00EE30CB" w:rsidP="00401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</w:t>
            </w:r>
            <w:r w:rsidR="00CE3BE5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enošanās 10.04.2024. nosūtīta uzņēmējam.</w:t>
            </w:r>
            <w:r w:rsidR="00E53968">
              <w:rPr>
                <w:sz w:val="20"/>
                <w:szCs w:val="20"/>
              </w:rPr>
              <w:t xml:space="preserve"> </w:t>
            </w:r>
            <w:r w:rsidR="00E53968" w:rsidRPr="00A64F94">
              <w:rPr>
                <w:b/>
                <w:bCs/>
                <w:sz w:val="20"/>
                <w:szCs w:val="20"/>
              </w:rPr>
              <w:t>Vienošanās no uzņēmēja puses parakstīta 14.05.2024.</w:t>
            </w:r>
            <w:r w:rsidR="00E53968">
              <w:rPr>
                <w:sz w:val="20"/>
                <w:szCs w:val="20"/>
              </w:rPr>
              <w:t xml:space="preserve"> (</w:t>
            </w:r>
            <w:r w:rsidR="00E53968" w:rsidRPr="00E53968">
              <w:rPr>
                <w:sz w:val="20"/>
                <w:szCs w:val="20"/>
              </w:rPr>
              <w:t>ĀNP/1-10-1/24/25</w:t>
            </w:r>
            <w:r w:rsidR="00E53968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</w:t>
            </w:r>
            <w:r w:rsidR="00A777D5" w:rsidRPr="00A64F94">
              <w:rPr>
                <w:b/>
                <w:bCs/>
                <w:sz w:val="20"/>
                <w:szCs w:val="20"/>
              </w:rPr>
              <w:t>Uzņēmējs 03.07.2024. atsūtīja vēstul</w:t>
            </w:r>
            <w:r w:rsidR="00D17305" w:rsidRPr="00A64F94">
              <w:rPr>
                <w:b/>
                <w:bCs/>
                <w:sz w:val="20"/>
                <w:szCs w:val="20"/>
              </w:rPr>
              <w:t>i</w:t>
            </w:r>
            <w:r w:rsidR="00E53968" w:rsidRPr="00A64F94">
              <w:rPr>
                <w:b/>
                <w:bCs/>
                <w:sz w:val="20"/>
                <w:szCs w:val="20"/>
              </w:rPr>
              <w:t xml:space="preserve"> ar norādi par kontu, uz kuru lūdz pārskaitīt uzņēmumam pienākošos atlikumu</w:t>
            </w:r>
            <w:r w:rsidR="00A777D5" w:rsidRPr="00A64F94">
              <w:rPr>
                <w:b/>
                <w:bCs/>
                <w:sz w:val="20"/>
                <w:szCs w:val="20"/>
              </w:rPr>
              <w:t>.</w:t>
            </w:r>
            <w:r w:rsidR="00A777D5">
              <w:rPr>
                <w:sz w:val="20"/>
                <w:szCs w:val="20"/>
              </w:rPr>
              <w:t xml:space="preserve"> </w:t>
            </w:r>
          </w:p>
        </w:tc>
      </w:tr>
      <w:tr w:rsidR="005104E7" w:rsidRPr="008E4B79" w14:paraId="70A83664" w14:textId="77777777" w:rsidTr="005D76F0">
        <w:tc>
          <w:tcPr>
            <w:tcW w:w="604" w:type="dxa"/>
          </w:tcPr>
          <w:p w14:paraId="68FB85B3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91" w:type="dxa"/>
          </w:tcPr>
          <w:p w14:paraId="14451D57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bookmarkStart w:id="6" w:name="_Hlk174526974"/>
            <w:r w:rsidRPr="008E4B79">
              <w:rPr>
                <w:sz w:val="20"/>
                <w:szCs w:val="20"/>
              </w:rPr>
              <w:t>Muzeja iela 2</w:t>
            </w:r>
            <w:bookmarkEnd w:id="6"/>
          </w:p>
        </w:tc>
        <w:tc>
          <w:tcPr>
            <w:tcW w:w="1833" w:type="dxa"/>
          </w:tcPr>
          <w:p w14:paraId="3A834901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NĪ (</w:t>
            </w:r>
            <w:bookmarkStart w:id="7" w:name="_Hlk174526985"/>
            <w:r w:rsidRPr="008E4B79">
              <w:rPr>
                <w:sz w:val="20"/>
                <w:szCs w:val="20"/>
              </w:rPr>
              <w:t>kadastra numurs 8052 008 1599</w:t>
            </w:r>
            <w:bookmarkEnd w:id="7"/>
            <w:r w:rsidRPr="008E4B79">
              <w:rPr>
                <w:sz w:val="20"/>
                <w:szCs w:val="20"/>
              </w:rPr>
              <w:t xml:space="preserve">): </w:t>
            </w:r>
            <w:r w:rsidRPr="008E4B79">
              <w:rPr>
                <w:b/>
                <w:bCs/>
                <w:sz w:val="20"/>
                <w:szCs w:val="20"/>
              </w:rPr>
              <w:t>zemes vienība 0,9867 ha</w:t>
            </w:r>
            <w:r w:rsidRPr="008E4B79">
              <w:rPr>
                <w:sz w:val="20"/>
                <w:szCs w:val="20"/>
              </w:rPr>
              <w:t xml:space="preserve"> (kad.apz.8052 008 1571)</w:t>
            </w:r>
          </w:p>
        </w:tc>
        <w:tc>
          <w:tcPr>
            <w:tcW w:w="1837" w:type="dxa"/>
          </w:tcPr>
          <w:p w14:paraId="59948041" w14:textId="067FB31F" w:rsidR="005104E7" w:rsidRPr="008E4B79" w:rsidRDefault="005104E7" w:rsidP="001D7D85">
            <w:pPr>
              <w:rPr>
                <w:sz w:val="20"/>
                <w:szCs w:val="20"/>
              </w:rPr>
            </w:pPr>
            <w:bookmarkStart w:id="8" w:name="_Hlk174526992"/>
            <w:r w:rsidRPr="008E4B79">
              <w:rPr>
                <w:sz w:val="20"/>
                <w:szCs w:val="20"/>
              </w:rPr>
              <w:t>SIA “</w:t>
            </w:r>
            <w:bookmarkStart w:id="9" w:name="_Hlk179219221"/>
            <w:r w:rsidR="008E4B79" w:rsidRPr="008E4B79">
              <w:rPr>
                <w:sz w:val="20"/>
                <w:szCs w:val="20"/>
              </w:rPr>
              <w:t>Ecospace Prefab</w:t>
            </w:r>
            <w:bookmarkEnd w:id="9"/>
            <w:r w:rsidRPr="008E4B79">
              <w:rPr>
                <w:sz w:val="20"/>
                <w:szCs w:val="20"/>
              </w:rPr>
              <w:t>”</w:t>
            </w:r>
            <w:bookmarkEnd w:id="8"/>
            <w:r w:rsidRPr="008E4B79">
              <w:rPr>
                <w:sz w:val="20"/>
                <w:szCs w:val="20"/>
              </w:rPr>
              <w:t xml:space="preserve"> </w:t>
            </w:r>
          </w:p>
          <w:p w14:paraId="31093619" w14:textId="77777777" w:rsidR="005104E7" w:rsidRPr="008E4B79" w:rsidRDefault="005104E7" w:rsidP="001D7D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96D39EB" w14:textId="45149D4C" w:rsidR="005104E7" w:rsidRPr="008E4B79" w:rsidRDefault="008E4B79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06.09.2023. līgums Nr. JUR JUR 2023-09/1034 (ĀNP/1-10-1/23/51). Termiņš – 31.12.2028.</w:t>
            </w:r>
          </w:p>
        </w:tc>
        <w:tc>
          <w:tcPr>
            <w:tcW w:w="2698" w:type="dxa"/>
          </w:tcPr>
          <w:p w14:paraId="634E5937" w14:textId="77777777" w:rsidR="00F157C4" w:rsidRDefault="00F157C4" w:rsidP="00F157C4">
            <w:pPr>
              <w:tabs>
                <w:tab w:val="center" w:pos="1241"/>
                <w:tab w:val="right" w:pos="2482"/>
              </w:tabs>
              <w:jc w:val="lef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ab/>
            </w:r>
            <w:r w:rsidR="008E4B79" w:rsidRPr="008E4B79">
              <w:rPr>
                <w:b/>
                <w:bCs/>
                <w:color w:val="00B050"/>
                <w:sz w:val="20"/>
                <w:szCs w:val="20"/>
              </w:rPr>
              <w:t>Spēkā</w:t>
            </w:r>
          </w:p>
          <w:p w14:paraId="6F3573CB" w14:textId="6B070A5A" w:rsidR="005104E7" w:rsidRPr="008E4B79" w:rsidRDefault="00F157C4" w:rsidP="00F157C4">
            <w:pPr>
              <w:tabs>
                <w:tab w:val="center" w:pos="1241"/>
                <w:tab w:val="right" w:pos="2482"/>
              </w:tabs>
              <w:rPr>
                <w:b/>
                <w:bCs/>
                <w:color w:val="00B050"/>
                <w:sz w:val="20"/>
                <w:szCs w:val="20"/>
              </w:rPr>
            </w:pPr>
            <w:r w:rsidRPr="00A64F94">
              <w:rPr>
                <w:b/>
                <w:bCs/>
                <w:sz w:val="20"/>
                <w:szCs w:val="20"/>
              </w:rPr>
              <w:t>Uzņēmējs 03.10.2024. atsūtīja iesniegumu</w:t>
            </w:r>
            <w:r>
              <w:rPr>
                <w:sz w:val="20"/>
                <w:szCs w:val="20"/>
              </w:rPr>
              <w:t xml:space="preserve"> (</w:t>
            </w:r>
            <w:r w:rsidRPr="00F157C4">
              <w:rPr>
                <w:sz w:val="20"/>
                <w:szCs w:val="20"/>
              </w:rPr>
              <w:t>ĀNP/1-11-1/24/5151</w:t>
            </w:r>
            <w:r>
              <w:rPr>
                <w:sz w:val="20"/>
                <w:szCs w:val="20"/>
              </w:rPr>
              <w:t xml:space="preserve">) </w:t>
            </w:r>
            <w:r w:rsidRPr="00A64F94">
              <w:rPr>
                <w:b/>
                <w:bCs/>
                <w:sz w:val="20"/>
                <w:szCs w:val="20"/>
              </w:rPr>
              <w:t>par nomaksas pirkuma līguma izmaiņām</w:t>
            </w:r>
            <w:r>
              <w:rPr>
                <w:sz w:val="20"/>
                <w:szCs w:val="20"/>
              </w:rPr>
              <w:t xml:space="preserve">: 1) par 3 mēnešiem pagarināt termiņu, līdz kuram jāsaņem </w:t>
            </w:r>
            <w:r w:rsidRPr="00F157C4">
              <w:rPr>
                <w:sz w:val="20"/>
                <w:szCs w:val="20"/>
              </w:rPr>
              <w:t>Būvvaldes izsniegta būvatļauja ar atzīmi par būvniecības uzsākšanas nosacījumu izpildi augstas pievienotās vērtības produkcijas ražotnei, kas izvietota Īpašumā</w:t>
            </w:r>
            <w:r>
              <w:rPr>
                <w:sz w:val="20"/>
                <w:szCs w:val="20"/>
              </w:rPr>
              <w:t>) un 2) par 3 mēnešiem pagarinot termiņu 2.gada maksājumam).</w:t>
            </w:r>
            <w:r w:rsidR="00D17305">
              <w:rPr>
                <w:sz w:val="20"/>
                <w:szCs w:val="20"/>
              </w:rPr>
              <w:t xml:space="preserve"> </w:t>
            </w:r>
            <w:r w:rsidR="00D17305" w:rsidRPr="00A64F94">
              <w:rPr>
                <w:b/>
                <w:bCs/>
                <w:sz w:val="20"/>
                <w:szCs w:val="20"/>
              </w:rPr>
              <w:t>Uz oktobra domes sēdi tiek virzīts jautājums “Par grozījumu veikšanu Nomaksas pirkuma līgumā Nr. JUR 2023-09/1034”.</w:t>
            </w:r>
          </w:p>
        </w:tc>
      </w:tr>
      <w:tr w:rsidR="005104E7" w:rsidRPr="008E4B79" w14:paraId="23B9A310" w14:textId="77777777" w:rsidTr="005D76F0">
        <w:tc>
          <w:tcPr>
            <w:tcW w:w="604" w:type="dxa"/>
          </w:tcPr>
          <w:p w14:paraId="003BA014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5</w:t>
            </w:r>
          </w:p>
        </w:tc>
        <w:tc>
          <w:tcPr>
            <w:tcW w:w="1391" w:type="dxa"/>
          </w:tcPr>
          <w:p w14:paraId="0A78DB96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Muzeja iela 3</w:t>
            </w:r>
          </w:p>
        </w:tc>
        <w:tc>
          <w:tcPr>
            <w:tcW w:w="1833" w:type="dxa"/>
          </w:tcPr>
          <w:p w14:paraId="598CC56F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 xml:space="preserve">NĪ (kadastra numurs 8052 008 1602): </w:t>
            </w:r>
            <w:r w:rsidRPr="008E4B79">
              <w:rPr>
                <w:b/>
                <w:bCs/>
                <w:sz w:val="20"/>
                <w:szCs w:val="20"/>
              </w:rPr>
              <w:t>zemes vienība 0,625 ha</w:t>
            </w:r>
            <w:r w:rsidRPr="008E4B79">
              <w:rPr>
                <w:sz w:val="20"/>
                <w:szCs w:val="20"/>
              </w:rPr>
              <w:t xml:space="preserve"> (kad.apz.8052 008 1577)</w:t>
            </w:r>
          </w:p>
        </w:tc>
        <w:tc>
          <w:tcPr>
            <w:tcW w:w="1837" w:type="dxa"/>
          </w:tcPr>
          <w:p w14:paraId="087F2788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bookmarkStart w:id="10" w:name="_Hlk179219200"/>
            <w:r w:rsidRPr="008E4B79">
              <w:rPr>
                <w:sz w:val="20"/>
                <w:szCs w:val="20"/>
              </w:rPr>
              <w:t>SIA “</w:t>
            </w:r>
            <w:bookmarkStart w:id="11" w:name="_Hlk174533896"/>
            <w:r w:rsidRPr="008E4B79">
              <w:rPr>
                <w:sz w:val="20"/>
                <w:szCs w:val="20"/>
              </w:rPr>
              <w:t>SEA CHEF TECHNOLOGIES</w:t>
            </w:r>
            <w:bookmarkEnd w:id="11"/>
            <w:r w:rsidRPr="008E4B79">
              <w:rPr>
                <w:sz w:val="20"/>
                <w:szCs w:val="20"/>
              </w:rPr>
              <w:t>”</w:t>
            </w:r>
            <w:bookmarkEnd w:id="10"/>
          </w:p>
        </w:tc>
        <w:tc>
          <w:tcPr>
            <w:tcW w:w="1560" w:type="dxa"/>
          </w:tcPr>
          <w:p w14:paraId="111C4C66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30.11.2021. līgums Nr. JUR 2021-11/962</w:t>
            </w:r>
          </w:p>
        </w:tc>
        <w:tc>
          <w:tcPr>
            <w:tcW w:w="2698" w:type="dxa"/>
          </w:tcPr>
          <w:p w14:paraId="77995A55" w14:textId="77777777" w:rsidR="005D76F0" w:rsidRPr="008E4B79" w:rsidRDefault="005D76F0" w:rsidP="005D76F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E4B79">
              <w:rPr>
                <w:b/>
                <w:bCs/>
                <w:color w:val="FF0000"/>
                <w:sz w:val="20"/>
                <w:szCs w:val="20"/>
              </w:rPr>
              <w:t>Lauzts līgums</w:t>
            </w:r>
          </w:p>
          <w:p w14:paraId="6E0EDF98" w14:textId="77777777" w:rsidR="005D76F0" w:rsidRDefault="005D76F0" w:rsidP="004019D0">
            <w:pPr>
              <w:rPr>
                <w:color w:val="000000" w:themeColor="text1"/>
                <w:sz w:val="20"/>
                <w:szCs w:val="20"/>
              </w:rPr>
            </w:pPr>
            <w:r w:rsidRPr="008E4B79">
              <w:rPr>
                <w:color w:val="000000" w:themeColor="text1"/>
                <w:sz w:val="20"/>
                <w:szCs w:val="20"/>
              </w:rPr>
              <w:t>ĀNP 28.03.2024. pieņēma lēmumu Nr. 111 “Par Nomaksas pirkuma līguma Nr. JUR 2021-11/955 un Ķīlas līguma Nr. JUR 2021-11/956 izbeigšanu” (ĀNP/1-2-3/24/111)</w:t>
            </w:r>
            <w:r w:rsidR="008E4B79" w:rsidRPr="008E4B79">
              <w:rPr>
                <w:color w:val="000000" w:themeColor="text1"/>
                <w:sz w:val="20"/>
                <w:szCs w:val="20"/>
              </w:rPr>
              <w:t>.</w:t>
            </w:r>
            <w:r w:rsidR="004019D0">
              <w:rPr>
                <w:color w:val="000000" w:themeColor="text1"/>
                <w:sz w:val="20"/>
                <w:szCs w:val="20"/>
              </w:rPr>
              <w:t xml:space="preserve"> Sagatavota vienošanās Nr. JUR 2024-04/359 par Nomaksas pirkuma līguma un Ķīlas līguma izbeigšanu.</w:t>
            </w:r>
          </w:p>
          <w:p w14:paraId="05AB9D2E" w14:textId="0F92E415" w:rsidR="006A405C" w:rsidRPr="008E4B79" w:rsidRDefault="006A405C" w:rsidP="004019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Vienošanās 10.04.2024. nosūtīta uzņēmējam. </w:t>
            </w:r>
            <w:r w:rsidR="00E53968" w:rsidRPr="00115FE1">
              <w:rPr>
                <w:sz w:val="20"/>
                <w:szCs w:val="20"/>
              </w:rPr>
              <w:t>V</w:t>
            </w:r>
            <w:r w:rsidRPr="00115FE1">
              <w:rPr>
                <w:sz w:val="20"/>
                <w:szCs w:val="20"/>
              </w:rPr>
              <w:t>ienošanās</w:t>
            </w:r>
            <w:r w:rsidR="00E53968" w:rsidRPr="00115FE1">
              <w:rPr>
                <w:sz w:val="20"/>
                <w:szCs w:val="20"/>
              </w:rPr>
              <w:t xml:space="preserve"> no uzņēmēja puses parakstīta 14.05.2024</w:t>
            </w:r>
            <w:r w:rsidR="00E53968" w:rsidRPr="007609DE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7609DE">
              <w:rPr>
                <w:sz w:val="20"/>
                <w:szCs w:val="20"/>
              </w:rPr>
              <w:t>(</w:t>
            </w:r>
            <w:r w:rsidR="007609DE" w:rsidRPr="007609DE">
              <w:rPr>
                <w:sz w:val="20"/>
                <w:szCs w:val="20"/>
              </w:rPr>
              <w:t>ĀNP/1-10-1/24/24</w:t>
            </w:r>
            <w:r w:rsidR="007609DE">
              <w:rPr>
                <w:sz w:val="20"/>
                <w:szCs w:val="20"/>
              </w:rPr>
              <w:t>).</w:t>
            </w:r>
          </w:p>
        </w:tc>
      </w:tr>
      <w:tr w:rsidR="005104E7" w:rsidRPr="008E4B79" w14:paraId="408C14A2" w14:textId="77777777" w:rsidTr="004019D0">
        <w:tc>
          <w:tcPr>
            <w:tcW w:w="604" w:type="dxa"/>
          </w:tcPr>
          <w:p w14:paraId="23B15CE1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6</w:t>
            </w:r>
          </w:p>
        </w:tc>
        <w:tc>
          <w:tcPr>
            <w:tcW w:w="1391" w:type="dxa"/>
          </w:tcPr>
          <w:p w14:paraId="6644E2D3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Muzeja iela 4</w:t>
            </w:r>
          </w:p>
        </w:tc>
        <w:tc>
          <w:tcPr>
            <w:tcW w:w="1833" w:type="dxa"/>
          </w:tcPr>
          <w:p w14:paraId="7BBEB69A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 xml:space="preserve">NĪ (kadastra numurs 8052 008 1601): </w:t>
            </w:r>
            <w:r w:rsidRPr="008E4B79">
              <w:rPr>
                <w:b/>
                <w:bCs/>
                <w:sz w:val="20"/>
                <w:szCs w:val="20"/>
              </w:rPr>
              <w:t>zemes vienība 1,0562 ha</w:t>
            </w:r>
            <w:r w:rsidRPr="008E4B79">
              <w:rPr>
                <w:sz w:val="20"/>
                <w:szCs w:val="20"/>
              </w:rPr>
              <w:t xml:space="preserve"> (kad.apz.8052 008 1572)</w:t>
            </w:r>
          </w:p>
        </w:tc>
        <w:tc>
          <w:tcPr>
            <w:tcW w:w="1837" w:type="dxa"/>
          </w:tcPr>
          <w:p w14:paraId="5E703F1C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bookmarkStart w:id="12" w:name="_Hlk179219413"/>
            <w:r w:rsidRPr="008E4B79">
              <w:rPr>
                <w:sz w:val="20"/>
                <w:szCs w:val="20"/>
              </w:rPr>
              <w:t>SIA “ODILE MODULS”</w:t>
            </w:r>
            <w:bookmarkEnd w:id="12"/>
          </w:p>
        </w:tc>
        <w:tc>
          <w:tcPr>
            <w:tcW w:w="1560" w:type="dxa"/>
          </w:tcPr>
          <w:p w14:paraId="1331F71B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27.08.2021. līgums Nr. JUR 2021-08/639 (Nr.ĀNP/5-12-1/21/40)</w:t>
            </w:r>
          </w:p>
        </w:tc>
        <w:tc>
          <w:tcPr>
            <w:tcW w:w="2698" w:type="dxa"/>
            <w:shd w:val="clear" w:color="auto" w:fill="auto"/>
          </w:tcPr>
          <w:p w14:paraId="7EE189CA" w14:textId="0E0309EE" w:rsidR="005104E7" w:rsidRPr="008E4B79" w:rsidRDefault="005D76F0" w:rsidP="001D7D8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E4B79">
              <w:rPr>
                <w:b/>
                <w:bCs/>
                <w:color w:val="FF0000"/>
                <w:sz w:val="20"/>
                <w:szCs w:val="20"/>
              </w:rPr>
              <w:t>Lauzts līgums</w:t>
            </w:r>
          </w:p>
          <w:p w14:paraId="13E170C2" w14:textId="55C22864" w:rsidR="006A405C" w:rsidRDefault="005D76F0" w:rsidP="004019D0">
            <w:pPr>
              <w:rPr>
                <w:color w:val="000000" w:themeColor="text1"/>
                <w:sz w:val="20"/>
                <w:szCs w:val="20"/>
              </w:rPr>
            </w:pPr>
            <w:r w:rsidRPr="008E4B79">
              <w:rPr>
                <w:color w:val="000000" w:themeColor="text1"/>
                <w:sz w:val="20"/>
                <w:szCs w:val="20"/>
              </w:rPr>
              <w:t>ĀNP 28.03.2024. pieņēma lēmumu Nr. 110 “Par Nomaksas pirkuma līguma Nr. JUR 2021-08/639 un Ķīlas līguma Nr. JUR 2021-08/640 izbeigšanu” (ĀNP/1-2-3/24/110</w:t>
            </w:r>
            <w:hyperlink r:id="rId9" w:history="1"/>
            <w:r w:rsidRPr="008E4B79">
              <w:rPr>
                <w:color w:val="000000" w:themeColor="text1"/>
                <w:sz w:val="20"/>
                <w:szCs w:val="20"/>
              </w:rPr>
              <w:t>)</w:t>
            </w:r>
            <w:r w:rsidR="008E4B79" w:rsidRPr="008E4B79">
              <w:rPr>
                <w:color w:val="000000" w:themeColor="text1"/>
                <w:sz w:val="20"/>
                <w:szCs w:val="20"/>
              </w:rPr>
              <w:t>.</w:t>
            </w:r>
            <w:r w:rsidR="004019D0">
              <w:rPr>
                <w:color w:val="000000" w:themeColor="text1"/>
                <w:sz w:val="20"/>
                <w:szCs w:val="20"/>
              </w:rPr>
              <w:t xml:space="preserve"> Sagatavota vienošanās Nr. JUR 2024-04/359 par Nomaksas pirkuma līguma un Ķīlas līguma izbeigšanu.</w:t>
            </w:r>
          </w:p>
          <w:p w14:paraId="2D70196C" w14:textId="3DFB09C6" w:rsidR="006A405C" w:rsidRPr="008E4B79" w:rsidRDefault="006A405C" w:rsidP="004019D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Vienošanās, 10.04.2024. nosūtīta uzņēmējam. Uz </w:t>
            </w:r>
            <w:r w:rsidR="007609DE">
              <w:rPr>
                <w:sz w:val="20"/>
                <w:szCs w:val="20"/>
              </w:rPr>
              <w:t>15.08</w:t>
            </w:r>
            <w:r>
              <w:rPr>
                <w:sz w:val="20"/>
                <w:szCs w:val="20"/>
              </w:rPr>
              <w:t xml:space="preserve">.2024. vienošanās nav parakstīta. </w:t>
            </w:r>
            <w:r w:rsidR="007609DE" w:rsidRPr="007609DE">
              <w:rPr>
                <w:sz w:val="20"/>
                <w:szCs w:val="20"/>
              </w:rPr>
              <w:t>13.06.2024</w:t>
            </w:r>
            <w:r w:rsidR="007609DE">
              <w:rPr>
                <w:sz w:val="20"/>
                <w:szCs w:val="20"/>
              </w:rPr>
              <w:t xml:space="preserve">. tiesai tika nosūtīts </w:t>
            </w:r>
            <w:r>
              <w:rPr>
                <w:sz w:val="20"/>
                <w:szCs w:val="20"/>
              </w:rPr>
              <w:t>prasības pieteikums tiesai.</w:t>
            </w:r>
            <w:r w:rsidR="007609DE">
              <w:rPr>
                <w:sz w:val="20"/>
                <w:szCs w:val="20"/>
              </w:rPr>
              <w:t xml:space="preserve"> </w:t>
            </w:r>
            <w:r w:rsidR="007609DE" w:rsidRPr="00A64F94">
              <w:rPr>
                <w:b/>
                <w:bCs/>
                <w:sz w:val="20"/>
                <w:szCs w:val="20"/>
              </w:rPr>
              <w:t>27.06.2024. Rīgas rajona tiesa atsūtīja informāciju, ka ir ierosināta civillieta pret uzņēmēju par nomaksas pirkuma līguma un ķīlas līguma izbeigšanu</w:t>
            </w:r>
            <w:r w:rsidR="007609DE">
              <w:rPr>
                <w:sz w:val="20"/>
                <w:szCs w:val="20"/>
              </w:rPr>
              <w:t xml:space="preserve">, </w:t>
            </w:r>
            <w:r w:rsidR="007609DE" w:rsidRPr="00A64F94">
              <w:rPr>
                <w:b/>
                <w:bCs/>
                <w:sz w:val="20"/>
                <w:szCs w:val="20"/>
              </w:rPr>
              <w:t>īpašuma tiesību atzīšanu uz nekustamo īpašumu un parādu piedziņu.</w:t>
            </w:r>
            <w:r w:rsidR="00D17305" w:rsidRPr="00A64F94">
              <w:rPr>
                <w:b/>
                <w:bCs/>
                <w:sz w:val="20"/>
                <w:szCs w:val="20"/>
              </w:rPr>
              <w:t xml:space="preserve"> Pirmā tiesas sēde nozīmēta 2025.gada aprīlī.</w:t>
            </w:r>
          </w:p>
        </w:tc>
      </w:tr>
      <w:tr w:rsidR="005104E7" w:rsidRPr="008E4B79" w14:paraId="10AD4A97" w14:textId="77777777" w:rsidTr="005D76F0">
        <w:tc>
          <w:tcPr>
            <w:tcW w:w="604" w:type="dxa"/>
          </w:tcPr>
          <w:p w14:paraId="590060DE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391" w:type="dxa"/>
          </w:tcPr>
          <w:p w14:paraId="7E911291" w14:textId="2F2F8573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Muzeja iela 5</w:t>
            </w:r>
          </w:p>
        </w:tc>
        <w:tc>
          <w:tcPr>
            <w:tcW w:w="1833" w:type="dxa"/>
          </w:tcPr>
          <w:p w14:paraId="1E82306D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 xml:space="preserve">NĪ (kadastra numurs 8052 008 1600): </w:t>
            </w:r>
            <w:r w:rsidRPr="008E4B79">
              <w:rPr>
                <w:b/>
                <w:bCs/>
                <w:sz w:val="20"/>
                <w:szCs w:val="20"/>
              </w:rPr>
              <w:t>zemes vienība 0,4265 ha</w:t>
            </w:r>
            <w:r w:rsidRPr="008E4B79">
              <w:rPr>
                <w:sz w:val="20"/>
                <w:szCs w:val="20"/>
              </w:rPr>
              <w:t xml:space="preserve"> (kad.apz. 8052 008 1576)</w:t>
            </w:r>
          </w:p>
        </w:tc>
        <w:tc>
          <w:tcPr>
            <w:tcW w:w="1837" w:type="dxa"/>
          </w:tcPr>
          <w:p w14:paraId="038880DF" w14:textId="5637608C" w:rsidR="005104E7" w:rsidRPr="008E4B79" w:rsidRDefault="005104E7" w:rsidP="001D7D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6C49220" w14:textId="77777777" w:rsidR="005104E7" w:rsidRPr="008E4B79" w:rsidRDefault="005104E7" w:rsidP="001D7D85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0B82B6B8" w14:textId="77777777" w:rsidR="005104E7" w:rsidRDefault="005104E7" w:rsidP="005104E7">
            <w:pPr>
              <w:jc w:val="center"/>
              <w:rPr>
                <w:b/>
                <w:bCs/>
                <w:color w:val="2F5496" w:themeColor="accent5" w:themeShade="BF"/>
                <w:sz w:val="20"/>
                <w:szCs w:val="20"/>
              </w:rPr>
            </w:pPr>
            <w:r w:rsidRPr="008E4B79">
              <w:rPr>
                <w:b/>
                <w:bCs/>
                <w:color w:val="2F5496" w:themeColor="accent5" w:themeShade="BF"/>
                <w:sz w:val="20"/>
                <w:szCs w:val="20"/>
              </w:rPr>
              <w:t>IZSOLES</w:t>
            </w:r>
          </w:p>
          <w:p w14:paraId="0C180610" w14:textId="3D7FCC8A" w:rsidR="002865F9" w:rsidRPr="008E4B79" w:rsidRDefault="00F157C4" w:rsidP="00A64F94">
            <w:pPr>
              <w:rPr>
                <w:b/>
                <w:bCs/>
                <w:color w:val="2F5496" w:themeColor="accent5" w:themeShade="BF"/>
                <w:sz w:val="20"/>
                <w:szCs w:val="20"/>
              </w:rPr>
            </w:pPr>
            <w:r w:rsidRPr="00A64F94">
              <w:rPr>
                <w:b/>
                <w:bCs/>
                <w:sz w:val="20"/>
                <w:szCs w:val="20"/>
              </w:rPr>
              <w:t>Izsolei pieteicās un iemaksāja drošības naudu uzņēmums, kas darbojas datorprogrammēšanas jomā.</w:t>
            </w:r>
            <w:r w:rsidR="00A64F94">
              <w:rPr>
                <w:sz w:val="20"/>
                <w:szCs w:val="20"/>
              </w:rPr>
              <w:t xml:space="preserve"> </w:t>
            </w:r>
            <w:r w:rsidR="00A64F94" w:rsidRPr="00A64F94">
              <w:rPr>
                <w:b/>
                <w:bCs/>
                <w:sz w:val="20"/>
                <w:szCs w:val="20"/>
              </w:rPr>
              <w:t>Uzņēmumam tiks sūtīts rēķins par pirmās iemaksas veikšanu. Tiks gatavots domes lēmums par izsoles rezultātiem.</w:t>
            </w:r>
          </w:p>
        </w:tc>
      </w:tr>
      <w:tr w:rsidR="005104E7" w:rsidRPr="008E4B79" w14:paraId="0DDC8912" w14:textId="77777777" w:rsidTr="005D76F0">
        <w:tc>
          <w:tcPr>
            <w:tcW w:w="604" w:type="dxa"/>
          </w:tcPr>
          <w:p w14:paraId="63132DDD" w14:textId="174E7436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8</w:t>
            </w:r>
            <w:r w:rsidR="00115FE1">
              <w:rPr>
                <w:sz w:val="20"/>
                <w:szCs w:val="20"/>
              </w:rPr>
              <w:t>.</w:t>
            </w:r>
          </w:p>
        </w:tc>
        <w:tc>
          <w:tcPr>
            <w:tcW w:w="1391" w:type="dxa"/>
          </w:tcPr>
          <w:p w14:paraId="71D35B29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Muzeja iela 7*</w:t>
            </w:r>
          </w:p>
        </w:tc>
        <w:tc>
          <w:tcPr>
            <w:tcW w:w="1833" w:type="dxa"/>
          </w:tcPr>
          <w:p w14:paraId="545D38F7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 xml:space="preserve">NĪ (kadastra numurs 8052 008 1596): </w:t>
            </w:r>
            <w:r w:rsidRPr="008E4B79">
              <w:rPr>
                <w:b/>
                <w:bCs/>
                <w:sz w:val="20"/>
                <w:szCs w:val="20"/>
              </w:rPr>
              <w:t>zemes vienība 0,4192 ha</w:t>
            </w:r>
            <w:r w:rsidRPr="008E4B79">
              <w:rPr>
                <w:sz w:val="20"/>
                <w:szCs w:val="20"/>
              </w:rPr>
              <w:t xml:space="preserve"> (kad.apz.8052 008 1575)</w:t>
            </w:r>
          </w:p>
        </w:tc>
        <w:tc>
          <w:tcPr>
            <w:tcW w:w="1837" w:type="dxa"/>
          </w:tcPr>
          <w:p w14:paraId="175F4C5A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SIA “</w:t>
            </w:r>
            <w:bookmarkStart w:id="13" w:name="_Hlk179218472"/>
            <w:r w:rsidRPr="008E4B79">
              <w:rPr>
                <w:sz w:val="20"/>
                <w:szCs w:val="20"/>
              </w:rPr>
              <w:t>PILOT Automotive Labs Europe</w:t>
            </w:r>
            <w:bookmarkEnd w:id="13"/>
            <w:r w:rsidRPr="008E4B79">
              <w:rPr>
                <w:sz w:val="20"/>
                <w:szCs w:val="20"/>
              </w:rPr>
              <w:t>”</w:t>
            </w:r>
          </w:p>
        </w:tc>
        <w:tc>
          <w:tcPr>
            <w:tcW w:w="1560" w:type="dxa"/>
          </w:tcPr>
          <w:p w14:paraId="3E00CC65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08.09.2022. vienošanās Nr. JUR 2022-09/979</w:t>
            </w:r>
          </w:p>
        </w:tc>
        <w:tc>
          <w:tcPr>
            <w:tcW w:w="2698" w:type="dxa"/>
          </w:tcPr>
          <w:p w14:paraId="3FAE2545" w14:textId="77777777" w:rsidR="005104E7" w:rsidRPr="008E4B79" w:rsidRDefault="005104E7" w:rsidP="001D7D85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 w:rsidRPr="008E4B79">
              <w:rPr>
                <w:b/>
                <w:bCs/>
                <w:color w:val="FFC000"/>
                <w:sz w:val="20"/>
                <w:szCs w:val="20"/>
              </w:rPr>
              <w:t>Spēkā</w:t>
            </w:r>
          </w:p>
          <w:p w14:paraId="39C20D17" w14:textId="77777777" w:rsidR="005104E7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Pašvaldība 28.03.2024. nosūtīja vēstuli par līgumsaistību izpildes kavējumiem un aicinājumu vienoties par Līguma un Ķīlas līguma izbeigšanu labprātīgi.</w:t>
            </w:r>
          </w:p>
          <w:p w14:paraId="19E081CD" w14:textId="77777777" w:rsidR="00A46134" w:rsidRDefault="008D6993" w:rsidP="001D7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26.04.2024. saņemta atbilde, kurā uzņēmējs nepiekrīt izbeigt līgumu, norādot, ka nebija rēķinājies ar tik ilgu procesu būvprojekta saskaņošanai</w:t>
            </w:r>
            <w:r w:rsidR="00DF6FD1">
              <w:rPr>
                <w:sz w:val="20"/>
                <w:szCs w:val="20"/>
              </w:rPr>
              <w:t xml:space="preserve">, nebija informēts, ka nāksies segt nodevu par atmežošanu. Jautājums tiek gatavots izskatīšanai </w:t>
            </w:r>
            <w:r w:rsidR="00E41A1A">
              <w:rPr>
                <w:sz w:val="20"/>
                <w:szCs w:val="20"/>
              </w:rPr>
              <w:t>maija komiteju un domes sēdēs.</w:t>
            </w:r>
          </w:p>
          <w:p w14:paraId="34EEB135" w14:textId="552BCDF5" w:rsidR="008C21E0" w:rsidRDefault="008C21E0" w:rsidP="001D7D85">
            <w:pPr>
              <w:rPr>
                <w:sz w:val="20"/>
                <w:szCs w:val="20"/>
              </w:rPr>
            </w:pPr>
            <w:r w:rsidRPr="00A64F94">
              <w:rPr>
                <w:b/>
                <w:bCs/>
                <w:sz w:val="20"/>
                <w:szCs w:val="20"/>
              </w:rPr>
              <w:t>01.07.2024. pašvaldība iesniedza pieteikumu Rīgas rajona tiesā</w:t>
            </w:r>
            <w:r w:rsidR="00DB403E">
              <w:rPr>
                <w:sz w:val="20"/>
                <w:szCs w:val="20"/>
              </w:rPr>
              <w:t xml:space="preserve"> </w:t>
            </w:r>
            <w:r w:rsidR="00DB403E" w:rsidRPr="00DB403E">
              <w:rPr>
                <w:sz w:val="20"/>
                <w:szCs w:val="20"/>
              </w:rPr>
              <w:t>par Nomaksas pirkuma līguma un Ķīlas līguma izbeigšanu, īpašumtiesību atzīšanu uz nekustamo īpašumu, parādsaistību piedziņu</w:t>
            </w:r>
            <w:r>
              <w:rPr>
                <w:sz w:val="20"/>
                <w:szCs w:val="20"/>
              </w:rPr>
              <w:t>.</w:t>
            </w:r>
          </w:p>
          <w:p w14:paraId="683B8229" w14:textId="7ECC027A" w:rsidR="006E1F4D" w:rsidRDefault="006E1F4D" w:rsidP="001D7D85">
            <w:pPr>
              <w:rPr>
                <w:sz w:val="20"/>
                <w:szCs w:val="20"/>
              </w:rPr>
            </w:pPr>
            <w:r w:rsidRPr="00A64F94">
              <w:rPr>
                <w:b/>
                <w:bCs/>
                <w:sz w:val="20"/>
                <w:szCs w:val="20"/>
              </w:rPr>
              <w:t>13.07.2024. uzņēmējs atsūtīja vēstuli ar lūgumu saskaņot zemes gabala iznomāšanu uzņēmumam SIA “Latvolt”</w:t>
            </w:r>
            <w:r>
              <w:rPr>
                <w:sz w:val="20"/>
                <w:szCs w:val="20"/>
              </w:rPr>
              <w:t xml:space="preserve"> (darbības joma: </w:t>
            </w:r>
            <w:r w:rsidRPr="006E1F4D">
              <w:rPr>
                <w:sz w:val="20"/>
                <w:szCs w:val="20"/>
              </w:rPr>
              <w:t>27.20: Akumulatoru un bateriju ražošana; 62.01 Datorprogrammēšana</w:t>
            </w:r>
            <w:r>
              <w:rPr>
                <w:sz w:val="20"/>
                <w:szCs w:val="20"/>
              </w:rPr>
              <w:t>).</w:t>
            </w:r>
          </w:p>
          <w:p w14:paraId="584D582F" w14:textId="77777777" w:rsidR="001C407B" w:rsidRPr="00A64F94" w:rsidRDefault="001C407B" w:rsidP="001D7D85">
            <w:pPr>
              <w:rPr>
                <w:b/>
                <w:bCs/>
                <w:sz w:val="20"/>
                <w:szCs w:val="20"/>
              </w:rPr>
            </w:pPr>
            <w:r w:rsidRPr="00A64F94">
              <w:rPr>
                <w:b/>
                <w:bCs/>
                <w:sz w:val="20"/>
                <w:szCs w:val="20"/>
              </w:rPr>
              <w:lastRenderedPageBreak/>
              <w:t>16.07.2024. pašvaldība nosūtīja atbildi, ka nepiekrīt īpašuma iznomāšanai citam uzņēmumam.</w:t>
            </w:r>
          </w:p>
          <w:p w14:paraId="16D89518" w14:textId="725752E1" w:rsidR="00F706BE" w:rsidRPr="008E4B79" w:rsidRDefault="00F706BE" w:rsidP="001D7D85">
            <w:pPr>
              <w:rPr>
                <w:sz w:val="20"/>
                <w:szCs w:val="20"/>
              </w:rPr>
            </w:pPr>
            <w:r w:rsidRPr="00A64F94">
              <w:rPr>
                <w:b/>
                <w:bCs/>
                <w:sz w:val="20"/>
                <w:szCs w:val="20"/>
              </w:rPr>
              <w:t>30.09.2024. uzņēmums atsūtīja vēstuli</w:t>
            </w:r>
            <w:r>
              <w:rPr>
                <w:sz w:val="20"/>
                <w:szCs w:val="20"/>
              </w:rPr>
              <w:t xml:space="preserve"> </w:t>
            </w:r>
            <w:r w:rsidR="00153ECC">
              <w:rPr>
                <w:sz w:val="20"/>
                <w:szCs w:val="20"/>
              </w:rPr>
              <w:t>(</w:t>
            </w:r>
            <w:r w:rsidR="00153ECC" w:rsidRPr="00153ECC">
              <w:rPr>
                <w:sz w:val="20"/>
                <w:szCs w:val="20"/>
              </w:rPr>
              <w:t>ĀNP/1-11-1/24/5020</w:t>
            </w:r>
            <w:r w:rsidR="00153ECC">
              <w:rPr>
                <w:sz w:val="20"/>
                <w:szCs w:val="20"/>
              </w:rPr>
              <w:t xml:space="preserve">) </w:t>
            </w:r>
            <w:r w:rsidRPr="00A64F94">
              <w:rPr>
                <w:b/>
                <w:bCs/>
                <w:sz w:val="20"/>
                <w:szCs w:val="20"/>
              </w:rPr>
              <w:t>ar priekšlikumu izmantot</w:t>
            </w:r>
            <w:r w:rsidR="00153ECC" w:rsidRPr="00A64F94">
              <w:rPr>
                <w:b/>
                <w:bCs/>
                <w:sz w:val="20"/>
                <w:szCs w:val="20"/>
              </w:rPr>
              <w:t xml:space="preserve"> ārpus tiesas</w:t>
            </w:r>
            <w:r w:rsidRPr="00A64F94">
              <w:rPr>
                <w:b/>
                <w:bCs/>
                <w:sz w:val="20"/>
                <w:szCs w:val="20"/>
              </w:rPr>
              <w:t xml:space="preserve"> mediāciju</w:t>
            </w:r>
            <w:r w:rsidR="00D17305">
              <w:rPr>
                <w:sz w:val="20"/>
                <w:szCs w:val="20"/>
              </w:rPr>
              <w:t xml:space="preserve">. </w:t>
            </w:r>
            <w:r w:rsidR="00D17305" w:rsidRPr="00D17305">
              <w:rPr>
                <w:sz w:val="20"/>
                <w:szCs w:val="20"/>
              </w:rPr>
              <w:t xml:space="preserve">taču nenorāda savu pozīciju, ko </w:t>
            </w:r>
            <w:r w:rsidR="00D17305">
              <w:rPr>
                <w:sz w:val="20"/>
                <w:szCs w:val="20"/>
              </w:rPr>
              <w:t xml:space="preserve">ar to </w:t>
            </w:r>
            <w:r w:rsidR="00D17305" w:rsidRPr="00D17305">
              <w:rPr>
                <w:sz w:val="20"/>
                <w:szCs w:val="20"/>
              </w:rPr>
              <w:t>vēlas sasniegt</w:t>
            </w:r>
            <w:r w:rsidR="00153ECC">
              <w:rPr>
                <w:sz w:val="20"/>
                <w:szCs w:val="20"/>
              </w:rPr>
              <w:t>.</w:t>
            </w:r>
            <w:r w:rsidR="00D17305">
              <w:rPr>
                <w:sz w:val="20"/>
                <w:szCs w:val="20"/>
              </w:rPr>
              <w:t xml:space="preserve"> </w:t>
            </w:r>
            <w:r w:rsidR="00D17305" w:rsidRPr="00D17305">
              <w:rPr>
                <w:sz w:val="20"/>
                <w:szCs w:val="20"/>
              </w:rPr>
              <w:t>Pašvaldība, atbilstoši domes lēmumam, uztur pozīciju izbeigt līgumsaistības.</w:t>
            </w:r>
          </w:p>
        </w:tc>
      </w:tr>
      <w:tr w:rsidR="006876CD" w:rsidRPr="008E4B79" w14:paraId="2E414E50" w14:textId="77777777" w:rsidTr="005D76F0">
        <w:tc>
          <w:tcPr>
            <w:tcW w:w="604" w:type="dxa"/>
          </w:tcPr>
          <w:p w14:paraId="608338BA" w14:textId="77777777" w:rsidR="006876CD" w:rsidRPr="008E4B79" w:rsidRDefault="006876CD" w:rsidP="006876CD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391" w:type="dxa"/>
          </w:tcPr>
          <w:p w14:paraId="25241276" w14:textId="77777777" w:rsidR="006876CD" w:rsidRPr="008E4B79" w:rsidRDefault="006876CD" w:rsidP="006876CD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Sintēzes iela 3</w:t>
            </w:r>
          </w:p>
        </w:tc>
        <w:tc>
          <w:tcPr>
            <w:tcW w:w="1833" w:type="dxa"/>
          </w:tcPr>
          <w:p w14:paraId="73E4F901" w14:textId="77777777" w:rsidR="006876CD" w:rsidRPr="008E4B79" w:rsidRDefault="006876CD" w:rsidP="006876CD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 xml:space="preserve">NĪ (kadastra numurs 8052 008 1604): </w:t>
            </w:r>
            <w:r w:rsidRPr="008E4B79">
              <w:rPr>
                <w:b/>
                <w:bCs/>
                <w:sz w:val="20"/>
                <w:szCs w:val="20"/>
              </w:rPr>
              <w:t>zemes vienība 0,8265 ha</w:t>
            </w:r>
            <w:r w:rsidRPr="008E4B79">
              <w:rPr>
                <w:sz w:val="20"/>
                <w:szCs w:val="20"/>
              </w:rPr>
              <w:t xml:space="preserve"> (kad.apz.8052 008 1569)</w:t>
            </w:r>
          </w:p>
        </w:tc>
        <w:tc>
          <w:tcPr>
            <w:tcW w:w="1837" w:type="dxa"/>
          </w:tcPr>
          <w:p w14:paraId="323187C9" w14:textId="7EC67A5D" w:rsidR="006876CD" w:rsidRPr="008E4B79" w:rsidRDefault="006876CD" w:rsidP="006876CD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SIA “Sunstar Group”</w:t>
            </w:r>
          </w:p>
        </w:tc>
        <w:tc>
          <w:tcPr>
            <w:tcW w:w="1560" w:type="dxa"/>
          </w:tcPr>
          <w:p w14:paraId="3132FD91" w14:textId="7BCE7593" w:rsidR="006876CD" w:rsidRPr="008E4B79" w:rsidRDefault="006E04CE" w:rsidP="006876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19.08.2024. vienošanās Nr. JUR 2024-08/781</w:t>
            </w:r>
          </w:p>
        </w:tc>
        <w:tc>
          <w:tcPr>
            <w:tcW w:w="2698" w:type="dxa"/>
          </w:tcPr>
          <w:p w14:paraId="09C24B14" w14:textId="39FC0680" w:rsidR="006876CD" w:rsidRDefault="00DB1E77" w:rsidP="006876CD">
            <w:pPr>
              <w:jc w:val="center"/>
              <w:rPr>
                <w:b/>
                <w:bCs/>
                <w:color w:val="2F5496" w:themeColor="accent5" w:themeShade="BF"/>
                <w:sz w:val="20"/>
                <w:szCs w:val="20"/>
              </w:rPr>
            </w:pPr>
            <w:r w:rsidRPr="008E4B79">
              <w:rPr>
                <w:b/>
                <w:bCs/>
                <w:color w:val="00B050"/>
                <w:sz w:val="20"/>
                <w:szCs w:val="20"/>
              </w:rPr>
              <w:t>Spēkā</w:t>
            </w:r>
          </w:p>
          <w:p w14:paraId="1A0EC8E9" w14:textId="77777777" w:rsidR="006876CD" w:rsidRDefault="006876CD" w:rsidP="006876CD">
            <w:pPr>
              <w:rPr>
                <w:color w:val="000000" w:themeColor="text1"/>
                <w:sz w:val="20"/>
                <w:szCs w:val="20"/>
              </w:rPr>
            </w:pPr>
            <w:r w:rsidRPr="008E4B79">
              <w:rPr>
                <w:color w:val="000000" w:themeColor="text1"/>
                <w:sz w:val="20"/>
                <w:szCs w:val="20"/>
              </w:rPr>
              <w:t xml:space="preserve">ĀNP </w:t>
            </w:r>
            <w:r>
              <w:rPr>
                <w:color w:val="000000" w:themeColor="text1"/>
                <w:sz w:val="20"/>
                <w:szCs w:val="20"/>
              </w:rPr>
              <w:t>08</w:t>
            </w:r>
            <w:r w:rsidRPr="008E4B79">
              <w:rPr>
                <w:color w:val="000000" w:themeColor="text1"/>
                <w:sz w:val="20"/>
                <w:szCs w:val="20"/>
              </w:rPr>
              <w:t>.0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8E4B79">
              <w:rPr>
                <w:color w:val="000000" w:themeColor="text1"/>
                <w:sz w:val="20"/>
                <w:szCs w:val="20"/>
              </w:rPr>
              <w:t xml:space="preserve">.2024. pieņēma lēmumu Nr. </w:t>
            </w:r>
            <w:r>
              <w:rPr>
                <w:color w:val="000000" w:themeColor="text1"/>
                <w:sz w:val="20"/>
                <w:szCs w:val="20"/>
              </w:rPr>
              <w:t>306</w:t>
            </w:r>
            <w:r w:rsidRPr="008E4B79">
              <w:rPr>
                <w:color w:val="000000" w:themeColor="text1"/>
                <w:sz w:val="20"/>
                <w:szCs w:val="20"/>
              </w:rPr>
              <w:t xml:space="preserve"> “Par </w:t>
            </w:r>
            <w:r>
              <w:rPr>
                <w:color w:val="000000" w:themeColor="text1"/>
                <w:sz w:val="20"/>
                <w:szCs w:val="20"/>
              </w:rPr>
              <w:t>nekustamā īpašuma “Sintēzes ielā 3” izsoles rezultātu apstiprināšanu”, pieņemot lēmumu slēgt nomas pirkuma līgumu un ķīlas līgumu par nekustamā īpašuma ieķīlāšanu par labu Ādažu novada pašvaldībai ar SIA “Sunstar Group”.</w:t>
            </w:r>
          </w:p>
          <w:p w14:paraId="1079DDDE" w14:textId="3627B2FB" w:rsidR="00E301C2" w:rsidRPr="00A64F94" w:rsidRDefault="00E301C2" w:rsidP="006876CD">
            <w:pPr>
              <w:rPr>
                <w:b/>
                <w:bCs/>
                <w:color w:val="2F5496" w:themeColor="accent5" w:themeShade="BF"/>
                <w:sz w:val="20"/>
                <w:szCs w:val="20"/>
              </w:rPr>
            </w:pPr>
            <w:r w:rsidRPr="00A64F94">
              <w:rPr>
                <w:b/>
                <w:bCs/>
                <w:color w:val="000000" w:themeColor="text1"/>
                <w:sz w:val="20"/>
                <w:szCs w:val="20"/>
              </w:rPr>
              <w:t>19.08.2024. tika noslēgts nomaksas pirkuma līgums Nr. JUR 2024-08/781 un ķīlas līgums Nr. JUR 2024-08/782.</w:t>
            </w:r>
            <w:r w:rsidR="00115FE1" w:rsidRPr="00A64F94">
              <w:rPr>
                <w:b/>
                <w:bCs/>
                <w:color w:val="000000" w:themeColor="text1"/>
                <w:sz w:val="20"/>
                <w:szCs w:val="20"/>
              </w:rPr>
              <w:t xml:space="preserve"> 26.09.2024. veikts ieraksts Zemesgrāmatā.</w:t>
            </w:r>
          </w:p>
        </w:tc>
      </w:tr>
      <w:tr w:rsidR="005104E7" w:rsidRPr="008E4B79" w14:paraId="6E22B4F8" w14:textId="77777777" w:rsidTr="005D76F0">
        <w:tc>
          <w:tcPr>
            <w:tcW w:w="604" w:type="dxa"/>
          </w:tcPr>
          <w:p w14:paraId="1A66238A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10</w:t>
            </w:r>
          </w:p>
        </w:tc>
        <w:tc>
          <w:tcPr>
            <w:tcW w:w="1391" w:type="dxa"/>
          </w:tcPr>
          <w:p w14:paraId="5B6E1BC1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Sintēzes iela 7</w:t>
            </w:r>
          </w:p>
        </w:tc>
        <w:tc>
          <w:tcPr>
            <w:tcW w:w="1833" w:type="dxa"/>
          </w:tcPr>
          <w:p w14:paraId="2A2BA4EA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 xml:space="preserve">NĪ (kadastra numurs 8052 008 1603): </w:t>
            </w:r>
            <w:r w:rsidRPr="008E4B79">
              <w:rPr>
                <w:b/>
                <w:bCs/>
                <w:sz w:val="20"/>
                <w:szCs w:val="20"/>
              </w:rPr>
              <w:t>zemes vienība 0,7001 ha</w:t>
            </w:r>
            <w:r w:rsidRPr="008E4B79">
              <w:rPr>
                <w:sz w:val="20"/>
                <w:szCs w:val="20"/>
              </w:rPr>
              <w:t xml:space="preserve"> (kad.apz.8052 008 1567)</w:t>
            </w:r>
          </w:p>
        </w:tc>
        <w:tc>
          <w:tcPr>
            <w:tcW w:w="1837" w:type="dxa"/>
          </w:tcPr>
          <w:p w14:paraId="67626AC4" w14:textId="4809D492" w:rsidR="005104E7" w:rsidRPr="008E4B79" w:rsidRDefault="005104E7" w:rsidP="001D7D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5A6BF2A" w14:textId="77777777" w:rsidR="005104E7" w:rsidRPr="008E4B79" w:rsidRDefault="005104E7" w:rsidP="001D7D85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5805B5F7" w14:textId="021E9676" w:rsidR="005104E7" w:rsidRPr="008E4B79" w:rsidRDefault="005104E7" w:rsidP="005104E7">
            <w:pPr>
              <w:jc w:val="center"/>
              <w:rPr>
                <w:b/>
                <w:bCs/>
                <w:color w:val="2F5496" w:themeColor="accent5" w:themeShade="BF"/>
                <w:sz w:val="20"/>
                <w:szCs w:val="20"/>
              </w:rPr>
            </w:pPr>
            <w:r w:rsidRPr="008E4B79">
              <w:rPr>
                <w:b/>
                <w:bCs/>
                <w:color w:val="2F5496" w:themeColor="accent5" w:themeShade="BF"/>
                <w:sz w:val="20"/>
                <w:szCs w:val="20"/>
              </w:rPr>
              <w:t>IZSOLES</w:t>
            </w:r>
          </w:p>
        </w:tc>
      </w:tr>
      <w:tr w:rsidR="005104E7" w:rsidRPr="008E4B79" w14:paraId="1A67DFA2" w14:textId="77777777" w:rsidTr="005D76F0">
        <w:tc>
          <w:tcPr>
            <w:tcW w:w="604" w:type="dxa"/>
          </w:tcPr>
          <w:p w14:paraId="4485920B" w14:textId="41669427" w:rsidR="005104E7" w:rsidRPr="008E4B79" w:rsidRDefault="00115FE1" w:rsidP="001D7D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5104E7" w:rsidRPr="008E4B79">
              <w:rPr>
                <w:sz w:val="20"/>
                <w:szCs w:val="20"/>
              </w:rPr>
              <w:t>11</w:t>
            </w:r>
          </w:p>
        </w:tc>
        <w:tc>
          <w:tcPr>
            <w:tcW w:w="1391" w:type="dxa"/>
          </w:tcPr>
          <w:p w14:paraId="534084E4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Sintēzes iela 1</w:t>
            </w:r>
          </w:p>
        </w:tc>
        <w:tc>
          <w:tcPr>
            <w:tcW w:w="1833" w:type="dxa"/>
          </w:tcPr>
          <w:p w14:paraId="6D36F0F2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NĪ (kadastra numurs 8052 008 1471):</w:t>
            </w:r>
            <w:r w:rsidRPr="008E4B79">
              <w:rPr>
                <w:b/>
                <w:bCs/>
                <w:sz w:val="20"/>
                <w:szCs w:val="20"/>
              </w:rPr>
              <w:t xml:space="preserve"> zemes vienība 1,00 ha</w:t>
            </w:r>
            <w:r w:rsidRPr="008E4B79">
              <w:rPr>
                <w:sz w:val="20"/>
                <w:szCs w:val="20"/>
              </w:rPr>
              <w:t xml:space="preserve"> (kad.apz. 8052 008 1566), </w:t>
            </w:r>
            <w:r w:rsidRPr="008E4B79">
              <w:rPr>
                <w:b/>
                <w:bCs/>
                <w:sz w:val="20"/>
                <w:szCs w:val="20"/>
              </w:rPr>
              <w:t>kazarmas ēka</w:t>
            </w:r>
            <w:r w:rsidRPr="008E4B79">
              <w:rPr>
                <w:sz w:val="20"/>
                <w:szCs w:val="20"/>
              </w:rPr>
              <w:t xml:space="preserve"> 694,10 kv.m. (kad.apz. 8052 008 1210 001), </w:t>
            </w:r>
            <w:r w:rsidRPr="008E4B79">
              <w:rPr>
                <w:b/>
                <w:bCs/>
                <w:sz w:val="20"/>
                <w:szCs w:val="20"/>
              </w:rPr>
              <w:t>pagrabs 32, 40 kv.m.</w:t>
            </w:r>
            <w:r w:rsidRPr="008E4B79">
              <w:rPr>
                <w:sz w:val="20"/>
                <w:szCs w:val="20"/>
              </w:rPr>
              <w:t xml:space="preserve"> (kad.apz.8052 008 1210 004)</w:t>
            </w:r>
          </w:p>
        </w:tc>
        <w:tc>
          <w:tcPr>
            <w:tcW w:w="1837" w:type="dxa"/>
          </w:tcPr>
          <w:p w14:paraId="6FC6771C" w14:textId="77777777" w:rsidR="005104E7" w:rsidRPr="008E4B79" w:rsidRDefault="005104E7" w:rsidP="001D7D85">
            <w:pPr>
              <w:rPr>
                <w:sz w:val="20"/>
                <w:szCs w:val="20"/>
              </w:rPr>
            </w:pPr>
            <w:r w:rsidRPr="008E4B79">
              <w:rPr>
                <w:sz w:val="20"/>
                <w:szCs w:val="20"/>
              </w:rPr>
              <w:t>Bija SIA “SMW Group” (18.04.2019. līgums Nr.02-14.6/19/72). Līgums izbeigts ar 24.11.2021. lēmumu Nr. 196.</w:t>
            </w:r>
          </w:p>
        </w:tc>
        <w:tc>
          <w:tcPr>
            <w:tcW w:w="1560" w:type="dxa"/>
          </w:tcPr>
          <w:p w14:paraId="2BD46F79" w14:textId="77777777" w:rsidR="005104E7" w:rsidRPr="008E4B79" w:rsidRDefault="005104E7" w:rsidP="001D7D85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</w:tcPr>
          <w:p w14:paraId="0FC54A01" w14:textId="77777777" w:rsidR="005104E7" w:rsidRPr="008E4B79" w:rsidRDefault="005104E7" w:rsidP="001D7D85">
            <w:pPr>
              <w:jc w:val="center"/>
              <w:rPr>
                <w:sz w:val="20"/>
                <w:szCs w:val="20"/>
              </w:rPr>
            </w:pPr>
            <w:r w:rsidRPr="008E4B79">
              <w:rPr>
                <w:b/>
                <w:bCs/>
                <w:color w:val="C00000"/>
                <w:sz w:val="20"/>
                <w:szCs w:val="20"/>
              </w:rPr>
              <w:t>Īpašums atgūts</w:t>
            </w:r>
          </w:p>
          <w:p w14:paraId="2C90159B" w14:textId="448E09F5" w:rsidR="005104E7" w:rsidRDefault="00E41A1A" w:rsidP="005D76F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Pēc tiesas sprieduma spēkā stāšanās veiktas procesuālas darbības</w:t>
            </w:r>
            <w:r w:rsidR="00B44F22">
              <w:rPr>
                <w:color w:val="000000" w:themeColor="text1"/>
                <w:sz w:val="20"/>
                <w:szCs w:val="20"/>
              </w:rPr>
              <w:t xml:space="preserve">, lai vienotos ar </w:t>
            </w:r>
            <w:r w:rsidR="005407D5">
              <w:rPr>
                <w:color w:val="000000" w:themeColor="text1"/>
                <w:sz w:val="20"/>
                <w:szCs w:val="20"/>
              </w:rPr>
              <w:t>AS</w:t>
            </w:r>
            <w:r w:rsidR="00B44F22">
              <w:rPr>
                <w:color w:val="000000" w:themeColor="text1"/>
                <w:sz w:val="20"/>
                <w:szCs w:val="20"/>
              </w:rPr>
              <w:t xml:space="preserve"> “SMW Group” </w:t>
            </w:r>
            <w:r w:rsidR="005407D5">
              <w:rPr>
                <w:color w:val="000000" w:themeColor="text1"/>
                <w:sz w:val="20"/>
                <w:szCs w:val="20"/>
              </w:rPr>
              <w:t>kreditoriem par apgrūtinājumu dzēšanu, kas attiecībā uz īpašumu nostiprināti zemesgrāmatā. N</w:t>
            </w:r>
            <w:r w:rsidR="00A73F36">
              <w:rPr>
                <w:color w:val="000000" w:themeColor="text1"/>
                <w:sz w:val="20"/>
                <w:szCs w:val="20"/>
              </w:rPr>
              <w:t>ebija</w:t>
            </w:r>
            <w:r w:rsidR="005407D5">
              <w:rPr>
                <w:color w:val="000000" w:themeColor="text1"/>
                <w:sz w:val="20"/>
                <w:szCs w:val="20"/>
              </w:rPr>
              <w:t xml:space="preserve"> izdevies vienoties ar 2 kreditoriem</w:t>
            </w:r>
            <w:r w:rsidR="00A73F36">
              <w:rPr>
                <w:color w:val="000000" w:themeColor="text1"/>
                <w:sz w:val="20"/>
                <w:szCs w:val="20"/>
              </w:rPr>
              <w:t xml:space="preserve">, no kuriem 1 pēc prasības celšanas tiesā labprātīgi </w:t>
            </w:r>
            <w:r w:rsidR="00A528E6">
              <w:rPr>
                <w:color w:val="000000" w:themeColor="text1"/>
                <w:sz w:val="20"/>
                <w:szCs w:val="20"/>
              </w:rPr>
              <w:t xml:space="preserve">dzēsa </w:t>
            </w:r>
            <w:r w:rsidR="00A73F36">
              <w:rPr>
                <w:color w:val="000000" w:themeColor="text1"/>
                <w:sz w:val="20"/>
                <w:szCs w:val="20"/>
              </w:rPr>
              <w:t>apgrūtinājumu, tiesvedība šajā lietā tiks izbeigta. Ar 2</w:t>
            </w:r>
            <w:r w:rsidR="008C5303">
              <w:rPr>
                <w:color w:val="000000" w:themeColor="text1"/>
                <w:sz w:val="20"/>
                <w:szCs w:val="20"/>
              </w:rPr>
              <w:t>.</w:t>
            </w:r>
            <w:r w:rsidR="00A73F36">
              <w:rPr>
                <w:color w:val="000000" w:themeColor="text1"/>
                <w:sz w:val="20"/>
                <w:szCs w:val="20"/>
              </w:rPr>
              <w:t xml:space="preserve"> kreditoru ir aktīva tiesvedība par apgrūtinājuma dzēšanu, tiesas sēde paredzēta </w:t>
            </w:r>
            <w:r w:rsidR="00380E60">
              <w:rPr>
                <w:color w:val="000000" w:themeColor="text1"/>
                <w:sz w:val="20"/>
                <w:szCs w:val="20"/>
              </w:rPr>
              <w:t>09.09.2024.</w:t>
            </w:r>
          </w:p>
          <w:p w14:paraId="049C39F9" w14:textId="77777777" w:rsidR="00DB403E" w:rsidRDefault="00DB403E" w:rsidP="005D76F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Pašvaldība 27.05.2024. nosūtīja vēstuli Tieslietu ministrijai vēstuli ar lūgumu sniegt skaidrojumu par </w:t>
            </w:r>
            <w:r w:rsidR="009549AB">
              <w:rPr>
                <w:color w:val="000000" w:themeColor="text1"/>
                <w:sz w:val="20"/>
                <w:szCs w:val="20"/>
              </w:rPr>
              <w:t>ī</w:t>
            </w:r>
            <w:r w:rsidR="009549AB" w:rsidRPr="009549AB">
              <w:rPr>
                <w:color w:val="000000" w:themeColor="text1"/>
                <w:sz w:val="20"/>
                <w:szCs w:val="20"/>
              </w:rPr>
              <w:t>pašuma apgrūtināšan</w:t>
            </w:r>
            <w:r w:rsidR="009549AB">
              <w:rPr>
                <w:color w:val="000000" w:themeColor="text1"/>
                <w:sz w:val="20"/>
                <w:szCs w:val="20"/>
              </w:rPr>
              <w:t>u</w:t>
            </w:r>
            <w:r w:rsidR="009549AB" w:rsidRPr="009549AB">
              <w:rPr>
                <w:color w:val="000000" w:themeColor="text1"/>
                <w:sz w:val="20"/>
                <w:szCs w:val="20"/>
              </w:rPr>
              <w:t xml:space="preserve"> ar </w:t>
            </w:r>
            <w:r w:rsidR="009549AB" w:rsidRPr="009549AB">
              <w:rPr>
                <w:color w:val="000000" w:themeColor="text1"/>
                <w:sz w:val="20"/>
                <w:szCs w:val="20"/>
              </w:rPr>
              <w:lastRenderedPageBreak/>
              <w:t>piedziņas atzīmēm, ķīlas un hipotēkas tiesībām par labu trešajām personām</w:t>
            </w:r>
            <w:r w:rsidR="009549AB">
              <w:rPr>
                <w:color w:val="000000" w:themeColor="text1"/>
                <w:sz w:val="20"/>
                <w:szCs w:val="20"/>
              </w:rPr>
              <w:t>.</w:t>
            </w:r>
          </w:p>
          <w:p w14:paraId="79A7189B" w14:textId="3131B296" w:rsidR="009549AB" w:rsidRPr="008E4B79" w:rsidRDefault="009549AB" w:rsidP="005D76F0">
            <w:pPr>
              <w:rPr>
                <w:sz w:val="20"/>
                <w:szCs w:val="20"/>
              </w:rPr>
            </w:pPr>
            <w:r w:rsidRPr="00A64F94">
              <w:rPr>
                <w:b/>
                <w:bCs/>
                <w:sz w:val="20"/>
                <w:szCs w:val="20"/>
              </w:rPr>
              <w:t>Tieslietu ministrija 12.07.2024. sniedza atbildi</w:t>
            </w:r>
            <w:r>
              <w:rPr>
                <w:sz w:val="20"/>
                <w:szCs w:val="20"/>
              </w:rPr>
              <w:t>, ka tiesiska darījuma rezultātā nodibināts aizliegums nav un nevar būt šķērslis citu kreditoru tiesību un tiesību nodrošinājumu nostiprināšanai, ja tam pamatā ir tiesas spriedums vai lēmums.</w:t>
            </w:r>
          </w:p>
        </w:tc>
      </w:tr>
    </w:tbl>
    <w:p w14:paraId="30338517" w14:textId="33194523" w:rsidR="005104E7" w:rsidRDefault="005104E7" w:rsidP="00316F4A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7FC3D4A" w14:textId="7917A11C" w:rsidR="00DB1E77" w:rsidRPr="00DB1E77" w:rsidRDefault="00DB1E77" w:rsidP="00DB1E7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B1E77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3CEC8021" wp14:editId="4DBE08C7">
            <wp:extent cx="3388360" cy="3414508"/>
            <wp:effectExtent l="0" t="0" r="2540" b="0"/>
            <wp:docPr id="1736054355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727" cy="341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EC07B" w14:textId="77777777" w:rsidR="00DB1E77" w:rsidRDefault="00DB1E77" w:rsidP="00316F4A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5DDFAA5" w14:textId="6B34C209" w:rsidR="00AA7747" w:rsidRPr="009F4525" w:rsidRDefault="00A15AC8" w:rsidP="00824510">
      <w:pPr>
        <w:spacing w:before="120" w:after="0"/>
        <w:rPr>
          <w:rFonts w:asciiTheme="majorBidi" w:hAnsiTheme="majorBidi" w:cstheme="majorBidi"/>
        </w:rPr>
      </w:pPr>
      <w:r w:rsidRPr="009F4525">
        <w:rPr>
          <w:rFonts w:asciiTheme="majorBidi" w:hAnsiTheme="majorBidi" w:cstheme="majorBidi"/>
          <w:b/>
          <w:bCs/>
        </w:rPr>
        <w:t>I</w:t>
      </w:r>
      <w:r w:rsidR="00AA7747" w:rsidRPr="009F4525">
        <w:rPr>
          <w:rFonts w:asciiTheme="majorBidi" w:hAnsiTheme="majorBidi" w:cstheme="majorBidi"/>
          <w:b/>
          <w:bCs/>
        </w:rPr>
        <w:t>zsoles</w:t>
      </w:r>
    </w:p>
    <w:p w14:paraId="6D6306D1" w14:textId="578D27D1" w:rsidR="00C96B6E" w:rsidRDefault="00C96B6E" w:rsidP="00C96B6E">
      <w:pPr>
        <w:spacing w:before="120" w:after="0"/>
        <w:rPr>
          <w:rFonts w:asciiTheme="majorBidi" w:hAnsiTheme="majorBidi" w:cstheme="majorBidi"/>
          <w:color w:val="212529"/>
          <w:shd w:val="clear" w:color="auto" w:fill="FFFFFF"/>
        </w:rPr>
      </w:pPr>
      <w:r w:rsidRPr="0012013B">
        <w:rPr>
          <w:rFonts w:asciiTheme="majorBidi" w:hAnsiTheme="majorBidi" w:cstheme="majorBidi"/>
          <w:color w:val="212529"/>
          <w:shd w:val="clear" w:color="auto" w:fill="FFFFFF"/>
        </w:rPr>
        <w:t xml:space="preserve">Izsoles uz zemes gabaliem Sintēzes ielā 7 un Muzeja ielā 5 sākās </w:t>
      </w:r>
      <w:r w:rsidR="00A90412">
        <w:rPr>
          <w:rFonts w:asciiTheme="majorBidi" w:hAnsiTheme="majorBidi" w:cstheme="majorBidi"/>
          <w:color w:val="212529"/>
          <w:shd w:val="clear" w:color="auto" w:fill="FFFFFF"/>
        </w:rPr>
        <w:t>11.09</w:t>
      </w:r>
      <w:r w:rsidRPr="0012013B">
        <w:rPr>
          <w:rFonts w:asciiTheme="majorBidi" w:hAnsiTheme="majorBidi" w:cstheme="majorBidi"/>
          <w:color w:val="212529"/>
          <w:shd w:val="clear" w:color="auto" w:fill="FFFFFF"/>
        </w:rPr>
        <w:t xml:space="preserve">.2024. plkst.13:00 un </w:t>
      </w:r>
      <w:r>
        <w:rPr>
          <w:rFonts w:asciiTheme="majorBidi" w:hAnsiTheme="majorBidi" w:cstheme="majorBidi"/>
          <w:color w:val="212529"/>
          <w:shd w:val="clear" w:color="auto" w:fill="FFFFFF"/>
        </w:rPr>
        <w:t>no</w:t>
      </w:r>
      <w:r w:rsidRPr="0012013B">
        <w:rPr>
          <w:rFonts w:asciiTheme="majorBidi" w:hAnsiTheme="majorBidi" w:cstheme="majorBidi"/>
          <w:color w:val="212529"/>
          <w:shd w:val="clear" w:color="auto" w:fill="FFFFFF"/>
        </w:rPr>
        <w:t>s</w:t>
      </w:r>
      <w:r>
        <w:rPr>
          <w:rFonts w:asciiTheme="majorBidi" w:hAnsiTheme="majorBidi" w:cstheme="majorBidi"/>
          <w:color w:val="212529"/>
          <w:shd w:val="clear" w:color="auto" w:fill="FFFFFF"/>
        </w:rPr>
        <w:t>lē</w:t>
      </w:r>
      <w:r w:rsidR="00A90412">
        <w:rPr>
          <w:rFonts w:asciiTheme="majorBidi" w:hAnsiTheme="majorBidi" w:cstheme="majorBidi"/>
          <w:color w:val="212529"/>
          <w:shd w:val="clear" w:color="auto" w:fill="FFFFFF"/>
        </w:rPr>
        <w:t>dzās</w:t>
      </w:r>
      <w:r w:rsidRPr="0012013B">
        <w:rPr>
          <w:rFonts w:asciiTheme="majorBidi" w:hAnsiTheme="majorBidi" w:cstheme="majorBidi"/>
          <w:color w:val="212529"/>
          <w:shd w:val="clear" w:color="auto" w:fill="FFFFFF"/>
        </w:rPr>
        <w:t xml:space="preserve"> </w:t>
      </w:r>
      <w:r w:rsidR="00A90412">
        <w:rPr>
          <w:rFonts w:asciiTheme="majorBidi" w:hAnsiTheme="majorBidi" w:cstheme="majorBidi"/>
          <w:color w:val="212529"/>
          <w:shd w:val="clear" w:color="auto" w:fill="FFFFFF"/>
        </w:rPr>
        <w:t>11</w:t>
      </w:r>
      <w:r w:rsidRPr="0012013B">
        <w:rPr>
          <w:rFonts w:asciiTheme="majorBidi" w:hAnsiTheme="majorBidi" w:cstheme="majorBidi"/>
          <w:color w:val="212529"/>
          <w:shd w:val="clear" w:color="auto" w:fill="FFFFFF"/>
        </w:rPr>
        <w:t>.</w:t>
      </w:r>
      <w:r w:rsidR="00A90412">
        <w:rPr>
          <w:rFonts w:asciiTheme="majorBidi" w:hAnsiTheme="majorBidi" w:cstheme="majorBidi"/>
          <w:color w:val="212529"/>
          <w:shd w:val="clear" w:color="auto" w:fill="FFFFFF"/>
        </w:rPr>
        <w:t>10</w:t>
      </w:r>
      <w:r w:rsidRPr="0012013B">
        <w:rPr>
          <w:rFonts w:asciiTheme="majorBidi" w:hAnsiTheme="majorBidi" w:cstheme="majorBidi"/>
          <w:color w:val="212529"/>
          <w:shd w:val="clear" w:color="auto" w:fill="FFFFFF"/>
        </w:rPr>
        <w:t>.2024. plkst.13:00.</w:t>
      </w:r>
    </w:p>
    <w:p w14:paraId="269E6C11" w14:textId="1C07B29A" w:rsidR="00C27FA6" w:rsidRDefault="00A64F94" w:rsidP="00C27FA6">
      <w:pPr>
        <w:pStyle w:val="Sarakstarindkopa"/>
        <w:numPr>
          <w:ilvl w:val="0"/>
          <w:numId w:val="11"/>
        </w:numPr>
        <w:spacing w:before="120" w:after="0"/>
        <w:rPr>
          <w:rFonts w:asciiTheme="majorBidi" w:hAnsiTheme="majorBidi" w:cstheme="majorBidi"/>
          <w:color w:val="212529"/>
          <w:shd w:val="clear" w:color="auto" w:fill="FFFFFF"/>
        </w:rPr>
      </w:pPr>
      <w:r>
        <w:rPr>
          <w:rFonts w:asciiTheme="majorBidi" w:hAnsiTheme="majorBidi" w:cstheme="majorBidi"/>
          <w:color w:val="212529"/>
          <w:shd w:val="clear" w:color="auto" w:fill="FFFFFF"/>
        </w:rPr>
        <w:t>14</w:t>
      </w:r>
      <w:r w:rsidR="00A90412">
        <w:rPr>
          <w:rFonts w:asciiTheme="majorBidi" w:hAnsiTheme="majorBidi" w:cstheme="majorBidi"/>
          <w:color w:val="212529"/>
          <w:shd w:val="clear" w:color="auto" w:fill="FFFFFF"/>
        </w:rPr>
        <w:t>.10</w:t>
      </w:r>
      <w:r w:rsidR="00C27FA6" w:rsidRPr="00C27FA6">
        <w:rPr>
          <w:rFonts w:asciiTheme="majorBidi" w:hAnsiTheme="majorBidi" w:cstheme="majorBidi"/>
          <w:color w:val="212529"/>
          <w:shd w:val="clear" w:color="auto" w:fill="FFFFFF"/>
        </w:rPr>
        <w:t xml:space="preserve">.2024. </w:t>
      </w:r>
      <w:r w:rsidR="00C27FA6">
        <w:rPr>
          <w:rFonts w:asciiTheme="majorBidi" w:hAnsiTheme="majorBidi" w:cstheme="majorBidi"/>
          <w:color w:val="212529"/>
          <w:shd w:val="clear" w:color="auto" w:fill="FFFFFF"/>
        </w:rPr>
        <w:t xml:space="preserve">tika </w:t>
      </w:r>
      <w:r w:rsidR="00C27FA6" w:rsidRPr="00C27FA6">
        <w:rPr>
          <w:rFonts w:asciiTheme="majorBidi" w:hAnsiTheme="majorBidi" w:cstheme="majorBidi"/>
          <w:color w:val="212529"/>
          <w:shd w:val="clear" w:color="auto" w:fill="FFFFFF"/>
        </w:rPr>
        <w:t>pieņ</w:t>
      </w:r>
      <w:r w:rsidR="00C27FA6">
        <w:rPr>
          <w:rFonts w:asciiTheme="majorBidi" w:hAnsiTheme="majorBidi" w:cstheme="majorBidi"/>
          <w:color w:val="212529"/>
          <w:shd w:val="clear" w:color="auto" w:fill="FFFFFF"/>
        </w:rPr>
        <w:t>emts</w:t>
      </w:r>
      <w:r w:rsidR="00C27FA6" w:rsidRPr="00C27FA6">
        <w:rPr>
          <w:rFonts w:asciiTheme="majorBidi" w:hAnsiTheme="majorBidi" w:cstheme="majorBidi"/>
          <w:color w:val="212529"/>
          <w:shd w:val="clear" w:color="auto" w:fill="FFFFFF"/>
        </w:rPr>
        <w:t xml:space="preserve"> lēmum</w:t>
      </w:r>
      <w:r w:rsidR="00C27FA6">
        <w:rPr>
          <w:rFonts w:asciiTheme="majorBidi" w:hAnsiTheme="majorBidi" w:cstheme="majorBidi"/>
          <w:color w:val="212529"/>
          <w:shd w:val="clear" w:color="auto" w:fill="FFFFFF"/>
        </w:rPr>
        <w:t>s</w:t>
      </w:r>
      <w:r w:rsidR="00C27FA6" w:rsidRPr="00C27FA6">
        <w:rPr>
          <w:rFonts w:asciiTheme="majorBidi" w:hAnsiTheme="majorBidi" w:cstheme="majorBidi"/>
          <w:color w:val="212529"/>
          <w:shd w:val="clear" w:color="auto" w:fill="FFFFFF"/>
        </w:rPr>
        <w:t xml:space="preserve"> “Par nekustamā īpašuma “</w:t>
      </w:r>
      <w:r w:rsidR="00A90412" w:rsidRPr="00C27FA6">
        <w:rPr>
          <w:rFonts w:asciiTheme="majorBidi" w:hAnsiTheme="majorBidi" w:cstheme="majorBidi"/>
          <w:color w:val="212529"/>
          <w:shd w:val="clear" w:color="auto" w:fill="FFFFFF"/>
        </w:rPr>
        <w:t>Muzeja iela 5</w:t>
      </w:r>
      <w:r w:rsidR="00C27FA6" w:rsidRPr="00C27FA6">
        <w:rPr>
          <w:rFonts w:asciiTheme="majorBidi" w:hAnsiTheme="majorBidi" w:cstheme="majorBidi"/>
          <w:color w:val="212529"/>
          <w:shd w:val="clear" w:color="auto" w:fill="FFFFFF"/>
        </w:rPr>
        <w:t xml:space="preserve">” izsoles rezultātu apstiprināšanu”, pieņemot lēmumu slēgt nomas pirkuma līgumu un ķīlas līgumu par nekustamā īpašuma ieķīlāšanu par labu Ādažu novada pašvaldībai ar </w:t>
      </w:r>
      <w:r>
        <w:rPr>
          <w:rFonts w:asciiTheme="majorBidi" w:hAnsiTheme="majorBidi" w:cstheme="majorBidi"/>
          <w:color w:val="212529"/>
          <w:shd w:val="clear" w:color="auto" w:fill="FFFFFF"/>
        </w:rPr>
        <w:t>izsoles dalībnieku</w:t>
      </w:r>
      <w:r w:rsidR="00C27FA6">
        <w:rPr>
          <w:rFonts w:asciiTheme="majorBidi" w:hAnsiTheme="majorBidi" w:cstheme="majorBidi"/>
          <w:color w:val="212529"/>
          <w:shd w:val="clear" w:color="auto" w:fill="FFFFFF"/>
        </w:rPr>
        <w:t>.</w:t>
      </w:r>
    </w:p>
    <w:p w14:paraId="2E2F85E3" w14:textId="5EC5F6FF" w:rsidR="0012013B" w:rsidRPr="00C27FA6" w:rsidRDefault="006876CD" w:rsidP="00C27FA6">
      <w:pPr>
        <w:pStyle w:val="Sarakstarindkopa"/>
        <w:numPr>
          <w:ilvl w:val="0"/>
          <w:numId w:val="11"/>
        </w:numPr>
        <w:spacing w:before="120" w:after="0"/>
        <w:rPr>
          <w:rFonts w:asciiTheme="majorBidi" w:hAnsiTheme="majorBidi" w:cstheme="majorBidi"/>
          <w:color w:val="212529"/>
          <w:shd w:val="clear" w:color="auto" w:fill="FFFFFF"/>
        </w:rPr>
      </w:pPr>
      <w:r w:rsidRPr="00C27FA6">
        <w:rPr>
          <w:rFonts w:asciiTheme="majorBidi" w:hAnsiTheme="majorBidi" w:cstheme="majorBidi"/>
          <w:color w:val="212529"/>
          <w:shd w:val="clear" w:color="auto" w:fill="FFFFFF"/>
        </w:rPr>
        <w:t xml:space="preserve">Uz </w:t>
      </w:r>
      <w:r w:rsidR="00A90412">
        <w:rPr>
          <w:rFonts w:asciiTheme="majorBidi" w:hAnsiTheme="majorBidi" w:cstheme="majorBidi"/>
          <w:color w:val="212529"/>
          <w:shd w:val="clear" w:color="auto" w:fill="FFFFFF"/>
        </w:rPr>
        <w:t>oktobra</w:t>
      </w:r>
      <w:r w:rsidRPr="00C27FA6">
        <w:rPr>
          <w:rFonts w:asciiTheme="majorBidi" w:hAnsiTheme="majorBidi" w:cstheme="majorBidi"/>
          <w:color w:val="212529"/>
          <w:shd w:val="clear" w:color="auto" w:fill="FFFFFF"/>
        </w:rPr>
        <w:t xml:space="preserve"> domes sēdi tiek virzīts lēmums</w:t>
      </w:r>
      <w:r w:rsidR="00C96B6E" w:rsidRPr="00C27FA6">
        <w:rPr>
          <w:rFonts w:asciiTheme="majorBidi" w:hAnsiTheme="majorBidi" w:cstheme="majorBidi"/>
          <w:color w:val="212529"/>
          <w:shd w:val="clear" w:color="auto" w:fill="FFFFFF"/>
        </w:rPr>
        <w:t xml:space="preserve"> “</w:t>
      </w:r>
      <w:r w:rsidRPr="00C27FA6">
        <w:rPr>
          <w:rFonts w:asciiTheme="majorBidi" w:hAnsiTheme="majorBidi" w:cstheme="majorBidi"/>
          <w:color w:val="212529"/>
          <w:shd w:val="clear" w:color="auto" w:fill="FFFFFF"/>
        </w:rPr>
        <w:t>Par nekustam</w:t>
      </w:r>
      <w:r w:rsidR="00A90412">
        <w:rPr>
          <w:rFonts w:asciiTheme="majorBidi" w:hAnsiTheme="majorBidi" w:cstheme="majorBidi"/>
          <w:color w:val="212529"/>
          <w:shd w:val="clear" w:color="auto" w:fill="FFFFFF"/>
        </w:rPr>
        <w:t>ā</w:t>
      </w:r>
      <w:r w:rsidRPr="00C27FA6">
        <w:rPr>
          <w:rFonts w:asciiTheme="majorBidi" w:hAnsiTheme="majorBidi" w:cstheme="majorBidi"/>
          <w:color w:val="212529"/>
          <w:shd w:val="clear" w:color="auto" w:fill="FFFFFF"/>
        </w:rPr>
        <w:t xml:space="preserve"> īpašum</w:t>
      </w:r>
      <w:r w:rsidR="00A90412">
        <w:rPr>
          <w:rFonts w:asciiTheme="majorBidi" w:hAnsiTheme="majorBidi" w:cstheme="majorBidi"/>
          <w:color w:val="212529"/>
          <w:shd w:val="clear" w:color="auto" w:fill="FFFFFF"/>
        </w:rPr>
        <w:t>a</w:t>
      </w:r>
      <w:r w:rsidRPr="00C27FA6">
        <w:rPr>
          <w:rFonts w:asciiTheme="majorBidi" w:hAnsiTheme="majorBidi" w:cstheme="majorBidi"/>
          <w:color w:val="212529"/>
          <w:shd w:val="clear" w:color="auto" w:fill="FFFFFF"/>
        </w:rPr>
        <w:t xml:space="preserve"> “Sintēzes iela 7” izso</w:t>
      </w:r>
      <w:r w:rsidR="00A90412">
        <w:rPr>
          <w:rFonts w:asciiTheme="majorBidi" w:hAnsiTheme="majorBidi" w:cstheme="majorBidi"/>
          <w:color w:val="212529"/>
          <w:shd w:val="clear" w:color="auto" w:fill="FFFFFF"/>
        </w:rPr>
        <w:t>les</w:t>
      </w:r>
      <w:r w:rsidRPr="00C27FA6">
        <w:rPr>
          <w:rFonts w:asciiTheme="majorBidi" w:hAnsiTheme="majorBidi" w:cstheme="majorBidi"/>
          <w:color w:val="212529"/>
          <w:shd w:val="clear" w:color="auto" w:fill="FFFFFF"/>
        </w:rPr>
        <w:t xml:space="preserve"> atzīšanu par nenotikuš</w:t>
      </w:r>
      <w:r w:rsidR="00A90412">
        <w:rPr>
          <w:rFonts w:asciiTheme="majorBidi" w:hAnsiTheme="majorBidi" w:cstheme="majorBidi"/>
          <w:color w:val="212529"/>
          <w:shd w:val="clear" w:color="auto" w:fill="FFFFFF"/>
        </w:rPr>
        <w:t>u</w:t>
      </w:r>
      <w:r w:rsidRPr="00C27FA6">
        <w:rPr>
          <w:rFonts w:asciiTheme="majorBidi" w:hAnsiTheme="majorBidi" w:cstheme="majorBidi"/>
          <w:color w:val="212529"/>
          <w:shd w:val="clear" w:color="auto" w:fill="FFFFFF"/>
        </w:rPr>
        <w:t xml:space="preserve"> un atkārtot</w:t>
      </w:r>
      <w:r w:rsidR="00A90412">
        <w:rPr>
          <w:rFonts w:asciiTheme="majorBidi" w:hAnsiTheme="majorBidi" w:cstheme="majorBidi"/>
          <w:color w:val="212529"/>
          <w:shd w:val="clear" w:color="auto" w:fill="FFFFFF"/>
        </w:rPr>
        <w:t>as</w:t>
      </w:r>
      <w:r w:rsidRPr="00C27FA6">
        <w:rPr>
          <w:rFonts w:asciiTheme="majorBidi" w:hAnsiTheme="majorBidi" w:cstheme="majorBidi"/>
          <w:color w:val="212529"/>
          <w:shd w:val="clear" w:color="auto" w:fill="FFFFFF"/>
        </w:rPr>
        <w:t xml:space="preserve"> izso</w:t>
      </w:r>
      <w:r w:rsidR="00A90412">
        <w:rPr>
          <w:rFonts w:asciiTheme="majorBidi" w:hAnsiTheme="majorBidi" w:cstheme="majorBidi"/>
          <w:color w:val="212529"/>
          <w:shd w:val="clear" w:color="auto" w:fill="FFFFFF"/>
        </w:rPr>
        <w:t>les</w:t>
      </w:r>
      <w:r w:rsidRPr="00C27FA6">
        <w:rPr>
          <w:rFonts w:asciiTheme="majorBidi" w:hAnsiTheme="majorBidi" w:cstheme="majorBidi"/>
          <w:color w:val="212529"/>
          <w:shd w:val="clear" w:color="auto" w:fill="FFFFFF"/>
        </w:rPr>
        <w:t xml:space="preserve"> rīkošanu</w:t>
      </w:r>
      <w:r w:rsidR="00C96B6E" w:rsidRPr="00C27FA6">
        <w:rPr>
          <w:rFonts w:asciiTheme="majorBidi" w:hAnsiTheme="majorBidi" w:cstheme="majorBidi"/>
          <w:color w:val="212529"/>
          <w:shd w:val="clear" w:color="auto" w:fill="FFFFFF"/>
        </w:rPr>
        <w:t>”, izsole tika atzīta par nenotikuš</w:t>
      </w:r>
      <w:r w:rsidR="00A90412">
        <w:rPr>
          <w:rFonts w:asciiTheme="majorBidi" w:hAnsiTheme="majorBidi" w:cstheme="majorBidi"/>
          <w:color w:val="212529"/>
          <w:shd w:val="clear" w:color="auto" w:fill="FFFFFF"/>
        </w:rPr>
        <w:t>u</w:t>
      </w:r>
      <w:r w:rsidR="00C96B6E" w:rsidRPr="00C27FA6">
        <w:rPr>
          <w:rFonts w:asciiTheme="majorBidi" w:hAnsiTheme="majorBidi" w:cstheme="majorBidi"/>
          <w:color w:val="212529"/>
          <w:shd w:val="clear" w:color="auto" w:fill="FFFFFF"/>
        </w:rPr>
        <w:t xml:space="preserve"> un tiks rīkota jauna izsole.</w:t>
      </w:r>
    </w:p>
    <w:p w14:paraId="0B33A671" w14:textId="77777777" w:rsidR="007B6AF1" w:rsidRDefault="007B6AF1" w:rsidP="008B05D5">
      <w:pPr>
        <w:spacing w:before="120" w:after="0"/>
        <w:rPr>
          <w:rFonts w:asciiTheme="majorBidi" w:hAnsiTheme="majorBidi" w:cstheme="majorBidi"/>
          <w:color w:val="212529"/>
          <w:shd w:val="clear" w:color="auto" w:fill="FFFFFF"/>
        </w:rPr>
      </w:pPr>
    </w:p>
    <w:p w14:paraId="1635A128" w14:textId="77777777" w:rsidR="007B6AF1" w:rsidRPr="009F4525" w:rsidRDefault="007B6AF1" w:rsidP="007B6AF1">
      <w:pPr>
        <w:spacing w:before="120" w:after="0"/>
        <w:rPr>
          <w:rFonts w:asciiTheme="majorBidi" w:hAnsiTheme="majorBidi" w:cstheme="majorBidi"/>
          <w:b/>
          <w:bCs/>
        </w:rPr>
      </w:pPr>
      <w:r w:rsidRPr="009F4525">
        <w:rPr>
          <w:rFonts w:asciiTheme="majorBidi" w:hAnsiTheme="majorBidi" w:cstheme="majorBidi"/>
          <w:b/>
          <w:bCs/>
        </w:rPr>
        <w:t>Cita informācija</w:t>
      </w:r>
    </w:p>
    <w:p w14:paraId="3690DC59" w14:textId="2CE6DB2C" w:rsidR="006E04CE" w:rsidRPr="009F4525" w:rsidRDefault="00A90412" w:rsidP="008E4B79">
      <w:pPr>
        <w:shd w:val="clear" w:color="auto" w:fill="FFFFFF"/>
        <w:spacing w:before="120" w:after="0"/>
        <w:rPr>
          <w:rFonts w:asciiTheme="majorBidi" w:eastAsia="Times New Roman" w:hAnsiTheme="majorBidi" w:cstheme="majorBidi"/>
          <w:color w:val="242424"/>
          <w:lang w:eastAsia="lv-LV"/>
        </w:rPr>
      </w:pPr>
      <w:r>
        <w:rPr>
          <w:rFonts w:asciiTheme="majorBidi" w:eastAsia="Times New Roman" w:hAnsiTheme="majorBidi" w:cstheme="majorBidi"/>
          <w:color w:val="242424"/>
          <w:lang w:eastAsia="lv-LV"/>
        </w:rPr>
        <w:t>-</w:t>
      </w:r>
    </w:p>
    <w:p w14:paraId="0B4B2B6A" w14:textId="5F27274E" w:rsidR="00370D77" w:rsidRDefault="00370D77" w:rsidP="00824510">
      <w:pPr>
        <w:shd w:val="clear" w:color="auto" w:fill="FFFFFF"/>
        <w:spacing w:before="120" w:after="0"/>
        <w:jc w:val="left"/>
        <w:rPr>
          <w:rFonts w:eastAsia="Times New Roman"/>
          <w:color w:val="242424"/>
          <w:lang w:eastAsia="lv-LV"/>
        </w:rPr>
      </w:pPr>
    </w:p>
    <w:p w14:paraId="7C1BCE6C" w14:textId="1088BF01" w:rsidR="00824510" w:rsidRDefault="00824510" w:rsidP="00824510">
      <w:pPr>
        <w:shd w:val="clear" w:color="auto" w:fill="FFFFFF"/>
        <w:spacing w:before="120" w:after="0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lastRenderedPageBreak/>
        <w:t>Turpmākās darbības</w:t>
      </w:r>
    </w:p>
    <w:p w14:paraId="6914471A" w14:textId="6A236989" w:rsidR="00824510" w:rsidRDefault="00824510" w:rsidP="008E4B79">
      <w:pPr>
        <w:shd w:val="clear" w:color="auto" w:fill="FFFFFF"/>
        <w:spacing w:before="120" w:after="0"/>
        <w:rPr>
          <w:rFonts w:asciiTheme="majorBidi" w:hAnsiTheme="majorBidi" w:cstheme="majorBidi"/>
          <w:color w:val="212529"/>
          <w:shd w:val="clear" w:color="auto" w:fill="FFFFFF"/>
        </w:rPr>
      </w:pPr>
      <w:r>
        <w:rPr>
          <w:rFonts w:asciiTheme="majorBidi" w:hAnsiTheme="majorBidi" w:cstheme="majorBidi"/>
        </w:rPr>
        <w:t xml:space="preserve">Tiks rīkota jauna izsole </w:t>
      </w:r>
      <w:r w:rsidRPr="00165CBD">
        <w:rPr>
          <w:rFonts w:asciiTheme="majorBidi" w:hAnsiTheme="majorBidi" w:cstheme="majorBidi"/>
          <w:color w:val="212529"/>
          <w:shd w:val="clear" w:color="auto" w:fill="FFFFFF"/>
        </w:rPr>
        <w:t>nekustam</w:t>
      </w:r>
      <w:r>
        <w:rPr>
          <w:rFonts w:asciiTheme="majorBidi" w:hAnsiTheme="majorBidi" w:cstheme="majorBidi"/>
          <w:color w:val="212529"/>
          <w:shd w:val="clear" w:color="auto" w:fill="FFFFFF"/>
        </w:rPr>
        <w:t>aj</w:t>
      </w:r>
      <w:r w:rsidR="00A90412">
        <w:rPr>
          <w:rFonts w:asciiTheme="majorBidi" w:hAnsiTheme="majorBidi" w:cstheme="majorBidi"/>
          <w:color w:val="212529"/>
          <w:shd w:val="clear" w:color="auto" w:fill="FFFFFF"/>
        </w:rPr>
        <w:t>a</w:t>
      </w:r>
      <w:r>
        <w:rPr>
          <w:rFonts w:asciiTheme="majorBidi" w:hAnsiTheme="majorBidi" w:cstheme="majorBidi"/>
          <w:color w:val="212529"/>
          <w:shd w:val="clear" w:color="auto" w:fill="FFFFFF"/>
        </w:rPr>
        <w:t>m</w:t>
      </w:r>
      <w:r w:rsidRPr="00165CBD">
        <w:rPr>
          <w:rFonts w:asciiTheme="majorBidi" w:hAnsiTheme="majorBidi" w:cstheme="majorBidi"/>
          <w:color w:val="212529"/>
          <w:shd w:val="clear" w:color="auto" w:fill="FFFFFF"/>
        </w:rPr>
        <w:t xml:space="preserve"> īpašum</w:t>
      </w:r>
      <w:r w:rsidR="00A90412">
        <w:rPr>
          <w:rFonts w:asciiTheme="majorBidi" w:hAnsiTheme="majorBidi" w:cstheme="majorBidi"/>
          <w:color w:val="212529"/>
          <w:shd w:val="clear" w:color="auto" w:fill="FFFFFF"/>
        </w:rPr>
        <w:t>a</w:t>
      </w:r>
      <w:r>
        <w:rPr>
          <w:rFonts w:asciiTheme="majorBidi" w:hAnsiTheme="majorBidi" w:cstheme="majorBidi"/>
          <w:color w:val="212529"/>
          <w:shd w:val="clear" w:color="auto" w:fill="FFFFFF"/>
        </w:rPr>
        <w:t>m</w:t>
      </w:r>
      <w:r w:rsidRPr="00165CBD">
        <w:rPr>
          <w:rFonts w:asciiTheme="majorBidi" w:hAnsiTheme="majorBidi" w:cstheme="majorBidi"/>
          <w:color w:val="212529"/>
          <w:shd w:val="clear" w:color="auto" w:fill="FFFFFF"/>
        </w:rPr>
        <w:t xml:space="preserve"> “Sintēzes iela 7”</w:t>
      </w:r>
      <w:r>
        <w:rPr>
          <w:rFonts w:asciiTheme="majorBidi" w:hAnsiTheme="majorBidi" w:cstheme="majorBidi"/>
          <w:color w:val="212529"/>
          <w:shd w:val="clear" w:color="auto" w:fill="FFFFFF"/>
        </w:rPr>
        <w:t>.</w:t>
      </w:r>
    </w:p>
    <w:p w14:paraId="3A57F292" w14:textId="77777777" w:rsidR="00B92C27" w:rsidRDefault="00B92C27" w:rsidP="00B92C27">
      <w:pPr>
        <w:shd w:val="clear" w:color="auto" w:fill="FFFFFF"/>
        <w:spacing w:before="120" w:after="0"/>
      </w:pPr>
      <w:r>
        <w:t xml:space="preserve">Veikt pasākumus, lai veicinātu jaunu līgumu noslēgšanu. </w:t>
      </w:r>
    </w:p>
    <w:p w14:paraId="0E61EC1A" w14:textId="77777777" w:rsidR="007B6AF1" w:rsidRDefault="00824510" w:rsidP="007B6AF1">
      <w:pPr>
        <w:spacing w:before="120" w:after="0"/>
        <w:rPr>
          <w:rFonts w:asciiTheme="majorBidi" w:hAnsiTheme="majorBidi" w:cstheme="majorBidi"/>
          <w:b/>
          <w:bCs/>
          <w:color w:val="212529"/>
          <w:shd w:val="clear" w:color="auto" w:fill="FFFFFF"/>
        </w:rPr>
      </w:pPr>
      <w:r>
        <w:t>Attīstības un projektu nodaļa plāno ievietot informāciju par izsolēm LIAA administrētajā portālā Business.gov.lv</w:t>
      </w:r>
      <w:r w:rsidR="0082545E">
        <w:t>.</w:t>
      </w:r>
      <w:r w:rsidR="007B6AF1" w:rsidRPr="007B6AF1">
        <w:rPr>
          <w:rFonts w:asciiTheme="majorBidi" w:hAnsiTheme="majorBidi" w:cstheme="majorBidi"/>
          <w:b/>
          <w:bCs/>
          <w:color w:val="212529"/>
          <w:shd w:val="clear" w:color="auto" w:fill="FFFFFF"/>
        </w:rPr>
        <w:t xml:space="preserve"> </w:t>
      </w:r>
    </w:p>
    <w:p w14:paraId="10E5B369" w14:textId="77777777" w:rsidR="007B6AF1" w:rsidRPr="007B6AF1" w:rsidRDefault="007B6AF1" w:rsidP="007B6AF1">
      <w:pPr>
        <w:spacing w:before="120" w:after="0"/>
        <w:rPr>
          <w:rFonts w:asciiTheme="majorBidi" w:hAnsiTheme="majorBidi" w:cstheme="majorBidi"/>
          <w:color w:val="212529"/>
          <w:shd w:val="clear" w:color="auto" w:fill="FFFFFF"/>
        </w:rPr>
      </w:pPr>
    </w:p>
    <w:p w14:paraId="005A12AB" w14:textId="5DAB54EB" w:rsidR="007B6AF1" w:rsidRPr="007B6AF1" w:rsidRDefault="007B6AF1" w:rsidP="007B6AF1">
      <w:pPr>
        <w:spacing w:before="120" w:after="0"/>
        <w:rPr>
          <w:rFonts w:asciiTheme="majorBidi" w:hAnsiTheme="majorBidi" w:cstheme="majorBidi"/>
          <w:b/>
          <w:bCs/>
          <w:color w:val="212529"/>
          <w:shd w:val="clear" w:color="auto" w:fill="FFFFFF"/>
        </w:rPr>
      </w:pPr>
      <w:r w:rsidRPr="007B6AF1">
        <w:rPr>
          <w:rFonts w:asciiTheme="majorBidi" w:hAnsiTheme="majorBidi" w:cstheme="majorBidi"/>
          <w:b/>
          <w:bCs/>
          <w:color w:val="212529"/>
          <w:shd w:val="clear" w:color="auto" w:fill="FFFFFF"/>
        </w:rPr>
        <w:t>Programmas nosacījumi</w:t>
      </w:r>
    </w:p>
    <w:p w14:paraId="1A8AEC83" w14:textId="77777777" w:rsidR="007B6AF1" w:rsidRDefault="007B6AF1" w:rsidP="007B6AF1">
      <w:pPr>
        <w:spacing w:before="120" w:after="0"/>
        <w:rPr>
          <w:rFonts w:asciiTheme="majorBidi" w:hAnsiTheme="majorBidi" w:cstheme="majorBidi"/>
          <w:color w:val="212529"/>
          <w:shd w:val="clear" w:color="auto" w:fill="FFFFFF"/>
        </w:rPr>
      </w:pPr>
      <w:r w:rsidRPr="008B05D5">
        <w:rPr>
          <w:rFonts w:asciiTheme="majorBidi" w:hAnsiTheme="majorBidi" w:cstheme="majorBidi"/>
          <w:color w:val="212529"/>
          <w:shd w:val="clear" w:color="auto" w:fill="FFFFFF"/>
        </w:rPr>
        <w:t>Projektā ir paredzēts sasniegt sekojošus kopējos iznākuma rādītājus (līdz 2026.gada 31.decembrim):</w:t>
      </w: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2552"/>
        <w:gridCol w:w="2403"/>
      </w:tblGrid>
      <w:tr w:rsidR="007B6AF1" w:rsidRPr="007B6AF1" w14:paraId="42C1BA8A" w14:textId="77777777" w:rsidTr="007B6AF1">
        <w:trPr>
          <w:jc w:val="center"/>
        </w:trPr>
        <w:tc>
          <w:tcPr>
            <w:tcW w:w="4106" w:type="dxa"/>
            <w:vAlign w:val="center"/>
          </w:tcPr>
          <w:p w14:paraId="5EA00E85" w14:textId="77777777" w:rsidR="007B6AF1" w:rsidRPr="007B6AF1" w:rsidRDefault="007B6AF1" w:rsidP="00695C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 w:rsidRPr="007B6AF1">
              <w:rPr>
                <w:rFonts w:asciiTheme="majorBidi" w:hAnsiTheme="majorBidi" w:cstheme="majorBidi"/>
                <w:b/>
                <w:bCs/>
                <w:color w:val="212529"/>
                <w:sz w:val="22"/>
                <w:szCs w:val="22"/>
                <w:shd w:val="clear" w:color="auto" w:fill="FFFFFF"/>
              </w:rPr>
              <w:t>Sasniedzamais rādītājs</w:t>
            </w:r>
          </w:p>
        </w:tc>
        <w:tc>
          <w:tcPr>
            <w:tcW w:w="2552" w:type="dxa"/>
            <w:vAlign w:val="center"/>
          </w:tcPr>
          <w:p w14:paraId="3D59DD9D" w14:textId="77777777" w:rsidR="007B6AF1" w:rsidRPr="007B6AF1" w:rsidRDefault="007B6AF1" w:rsidP="00695C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 w:rsidRPr="007B6AF1">
              <w:rPr>
                <w:rFonts w:asciiTheme="majorBidi" w:hAnsiTheme="majorBidi" w:cstheme="majorBidi"/>
                <w:b/>
                <w:bCs/>
                <w:color w:val="212529"/>
                <w:sz w:val="22"/>
                <w:szCs w:val="22"/>
                <w:shd w:val="clear" w:color="auto" w:fill="FFFFFF"/>
              </w:rPr>
              <w:t>Plānotā vērtība</w:t>
            </w:r>
          </w:p>
        </w:tc>
        <w:tc>
          <w:tcPr>
            <w:tcW w:w="2403" w:type="dxa"/>
            <w:vAlign w:val="center"/>
          </w:tcPr>
          <w:p w14:paraId="3B979F29" w14:textId="77777777" w:rsidR="007B6AF1" w:rsidRPr="007B6AF1" w:rsidRDefault="007B6AF1" w:rsidP="00695C2A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212529"/>
                <w:sz w:val="22"/>
                <w:szCs w:val="22"/>
                <w:shd w:val="clear" w:color="auto" w:fill="FFFFFF"/>
              </w:rPr>
            </w:pPr>
            <w:r w:rsidRPr="007B6AF1">
              <w:rPr>
                <w:rFonts w:asciiTheme="majorBidi" w:hAnsiTheme="majorBidi" w:cstheme="majorBidi"/>
                <w:b/>
                <w:bCs/>
                <w:color w:val="212529"/>
                <w:sz w:val="22"/>
                <w:szCs w:val="22"/>
                <w:shd w:val="clear" w:color="auto" w:fill="FFFFFF"/>
              </w:rPr>
              <w:t>Minimāli jāsasniedz (85% no plānotā)</w:t>
            </w:r>
          </w:p>
        </w:tc>
      </w:tr>
      <w:tr w:rsidR="007B6AF1" w:rsidRPr="007B6AF1" w14:paraId="4EA559C2" w14:textId="77777777" w:rsidTr="007B6AF1">
        <w:trPr>
          <w:jc w:val="center"/>
        </w:trPr>
        <w:tc>
          <w:tcPr>
            <w:tcW w:w="4106" w:type="dxa"/>
          </w:tcPr>
          <w:p w14:paraId="1D1E2763" w14:textId="77777777" w:rsidR="007B6AF1" w:rsidRPr="007B6AF1" w:rsidRDefault="007B6AF1" w:rsidP="00695C2A">
            <w:pPr>
              <w:spacing w:before="60" w:after="60"/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</w:pPr>
            <w:r w:rsidRPr="007B6AF1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Komersanti, kuri darbojas ar projektu attīstītajā teritorijā</w:t>
            </w:r>
          </w:p>
        </w:tc>
        <w:tc>
          <w:tcPr>
            <w:tcW w:w="2552" w:type="dxa"/>
          </w:tcPr>
          <w:p w14:paraId="28D9BFFB" w14:textId="77777777" w:rsidR="007B6AF1" w:rsidRPr="007B6AF1" w:rsidRDefault="007B6AF1" w:rsidP="00695C2A">
            <w:pPr>
              <w:spacing w:before="60" w:after="60"/>
              <w:jc w:val="center"/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</w:pPr>
            <w:r w:rsidRPr="007B6AF1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2403" w:type="dxa"/>
          </w:tcPr>
          <w:p w14:paraId="44A6D0CE" w14:textId="77777777" w:rsidR="007B6AF1" w:rsidRPr="007B6AF1" w:rsidRDefault="007B6AF1" w:rsidP="00695C2A">
            <w:pPr>
              <w:spacing w:before="60" w:after="60"/>
              <w:jc w:val="center"/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</w:pPr>
            <w:r w:rsidRPr="007B6AF1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10</w:t>
            </w:r>
          </w:p>
        </w:tc>
      </w:tr>
      <w:tr w:rsidR="007B6AF1" w:rsidRPr="007B6AF1" w14:paraId="60E20F11" w14:textId="77777777" w:rsidTr="007B6AF1">
        <w:trPr>
          <w:jc w:val="center"/>
        </w:trPr>
        <w:tc>
          <w:tcPr>
            <w:tcW w:w="4106" w:type="dxa"/>
          </w:tcPr>
          <w:p w14:paraId="38714909" w14:textId="77777777" w:rsidR="007B6AF1" w:rsidRPr="007B6AF1" w:rsidRDefault="007B6AF1" w:rsidP="00695C2A">
            <w:pPr>
              <w:spacing w:before="60" w:after="60"/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</w:pPr>
            <w:r w:rsidRPr="007B6AF1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Investīcijas (komersantu ieguldījums pamatlīdzekļos)</w:t>
            </w:r>
          </w:p>
        </w:tc>
        <w:tc>
          <w:tcPr>
            <w:tcW w:w="2552" w:type="dxa"/>
          </w:tcPr>
          <w:p w14:paraId="6D0BA4C6" w14:textId="77777777" w:rsidR="007B6AF1" w:rsidRPr="007B6AF1" w:rsidRDefault="007B6AF1" w:rsidP="00695C2A">
            <w:pPr>
              <w:spacing w:before="60" w:after="60"/>
              <w:jc w:val="center"/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</w:pPr>
            <w:r w:rsidRPr="007B6AF1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10 500 000 euro</w:t>
            </w:r>
          </w:p>
        </w:tc>
        <w:tc>
          <w:tcPr>
            <w:tcW w:w="2403" w:type="dxa"/>
          </w:tcPr>
          <w:p w14:paraId="72BD3D35" w14:textId="77777777" w:rsidR="007B6AF1" w:rsidRPr="007B6AF1" w:rsidRDefault="007B6AF1" w:rsidP="00695C2A">
            <w:pPr>
              <w:spacing w:before="60" w:after="60"/>
              <w:jc w:val="center"/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</w:pPr>
            <w:r w:rsidRPr="007B6AF1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8 925 000 euro</w:t>
            </w:r>
          </w:p>
        </w:tc>
      </w:tr>
      <w:tr w:rsidR="007B6AF1" w:rsidRPr="007B6AF1" w14:paraId="467D6B55" w14:textId="77777777" w:rsidTr="007B6AF1">
        <w:trPr>
          <w:jc w:val="center"/>
        </w:trPr>
        <w:tc>
          <w:tcPr>
            <w:tcW w:w="4106" w:type="dxa"/>
          </w:tcPr>
          <w:p w14:paraId="5B68DFE8" w14:textId="77777777" w:rsidR="007B6AF1" w:rsidRPr="007B6AF1" w:rsidRDefault="007B6AF1" w:rsidP="00695C2A">
            <w:pPr>
              <w:spacing w:before="60" w:after="60"/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</w:pPr>
            <w:r w:rsidRPr="007B6AF1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Jaunizveidotās darba vietas</w:t>
            </w:r>
          </w:p>
        </w:tc>
        <w:tc>
          <w:tcPr>
            <w:tcW w:w="2552" w:type="dxa"/>
          </w:tcPr>
          <w:p w14:paraId="6162B43A" w14:textId="77777777" w:rsidR="007B6AF1" w:rsidRPr="007B6AF1" w:rsidRDefault="007B6AF1" w:rsidP="00695C2A">
            <w:pPr>
              <w:spacing w:before="60" w:after="60"/>
              <w:jc w:val="center"/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</w:pPr>
            <w:r w:rsidRPr="007B6AF1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205</w:t>
            </w:r>
          </w:p>
        </w:tc>
        <w:tc>
          <w:tcPr>
            <w:tcW w:w="2403" w:type="dxa"/>
          </w:tcPr>
          <w:p w14:paraId="22A8F2F5" w14:textId="77777777" w:rsidR="007B6AF1" w:rsidRPr="007B6AF1" w:rsidRDefault="007B6AF1" w:rsidP="00695C2A">
            <w:pPr>
              <w:spacing w:before="60" w:after="60"/>
              <w:jc w:val="center"/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</w:pPr>
            <w:r w:rsidRPr="007B6AF1">
              <w:rPr>
                <w:rFonts w:asciiTheme="majorBidi" w:hAnsiTheme="majorBidi" w:cstheme="majorBidi"/>
                <w:color w:val="212529"/>
                <w:sz w:val="22"/>
                <w:szCs w:val="22"/>
                <w:shd w:val="clear" w:color="auto" w:fill="FFFFFF"/>
              </w:rPr>
              <w:t>175</w:t>
            </w:r>
          </w:p>
        </w:tc>
      </w:tr>
    </w:tbl>
    <w:p w14:paraId="548B7CE9" w14:textId="77777777" w:rsidR="007B6AF1" w:rsidRDefault="007B6AF1" w:rsidP="007B6AF1">
      <w:pPr>
        <w:spacing w:before="120" w:after="0"/>
        <w:rPr>
          <w:rFonts w:asciiTheme="majorBidi" w:hAnsiTheme="majorBidi" w:cstheme="majorBidi"/>
          <w:color w:val="212529"/>
          <w:shd w:val="clear" w:color="auto" w:fill="FFFFFF"/>
        </w:rPr>
      </w:pPr>
      <w:r w:rsidRPr="007B6AF1">
        <w:rPr>
          <w:rFonts w:asciiTheme="majorBidi" w:hAnsiTheme="majorBidi" w:cstheme="majorBidi"/>
          <w:color w:val="212529"/>
          <w:shd w:val="clear" w:color="auto" w:fill="FFFFFF"/>
        </w:rPr>
        <w:t>Lai iegādātos apbūves gabalu uzņēmējdarbības un inovāciju parkā “Mežgarciems”, uzņēmējam jāapņemas izpildīt šādi nosacījumi:</w:t>
      </w:r>
    </w:p>
    <w:p w14:paraId="0643D91B" w14:textId="77777777" w:rsidR="007B6AF1" w:rsidRPr="007B6AF1" w:rsidRDefault="007B6AF1" w:rsidP="007B6AF1">
      <w:pPr>
        <w:pStyle w:val="Sarakstarindkopa"/>
        <w:numPr>
          <w:ilvl w:val="0"/>
          <w:numId w:val="9"/>
        </w:numPr>
        <w:spacing w:before="120" w:after="0"/>
        <w:rPr>
          <w:rFonts w:asciiTheme="majorBidi" w:hAnsiTheme="majorBidi" w:cstheme="majorBidi"/>
          <w:color w:val="212529"/>
          <w:shd w:val="clear" w:color="auto" w:fill="FFFFFF"/>
        </w:rPr>
      </w:pPr>
      <w:r w:rsidRPr="007B6AF1">
        <w:rPr>
          <w:rFonts w:asciiTheme="majorBidi" w:hAnsiTheme="majorBidi" w:cstheme="majorBidi"/>
          <w:color w:val="212529"/>
          <w:shd w:val="clear" w:color="auto" w:fill="FFFFFF"/>
        </w:rPr>
        <w:t>Jāiesniedz būvvaldē būvniecības ieceres iesniegums (būvprojekts minimālā sastāvā): 6 mēnešu laikā</w:t>
      </w:r>
    </w:p>
    <w:p w14:paraId="73EC87D8" w14:textId="77777777" w:rsidR="007B6AF1" w:rsidRPr="007B6AF1" w:rsidRDefault="007B6AF1" w:rsidP="007B6AF1">
      <w:pPr>
        <w:pStyle w:val="Sarakstarindkopa"/>
        <w:numPr>
          <w:ilvl w:val="0"/>
          <w:numId w:val="9"/>
        </w:numPr>
        <w:spacing w:before="120" w:after="0"/>
        <w:rPr>
          <w:rFonts w:asciiTheme="majorBidi" w:hAnsiTheme="majorBidi" w:cstheme="majorBidi"/>
          <w:color w:val="212529"/>
          <w:shd w:val="clear" w:color="auto" w:fill="FFFFFF"/>
        </w:rPr>
      </w:pPr>
      <w:r w:rsidRPr="007B6AF1">
        <w:rPr>
          <w:rFonts w:asciiTheme="majorBidi" w:hAnsiTheme="majorBidi" w:cstheme="majorBidi"/>
          <w:color w:val="212529"/>
          <w:shd w:val="clear" w:color="auto" w:fill="FFFFFF"/>
        </w:rPr>
        <w:t>Jāsaņem būvatļauja: 12 mēnešu laikā</w:t>
      </w:r>
    </w:p>
    <w:p w14:paraId="54245BA9" w14:textId="77777777" w:rsidR="007B6AF1" w:rsidRPr="007B6AF1" w:rsidRDefault="007B6AF1" w:rsidP="007B6AF1">
      <w:pPr>
        <w:pStyle w:val="Sarakstarindkopa"/>
        <w:numPr>
          <w:ilvl w:val="0"/>
          <w:numId w:val="9"/>
        </w:numPr>
        <w:spacing w:before="120" w:after="0"/>
        <w:rPr>
          <w:rFonts w:asciiTheme="majorBidi" w:hAnsiTheme="majorBidi" w:cstheme="majorBidi"/>
          <w:color w:val="212529"/>
          <w:shd w:val="clear" w:color="auto" w:fill="FFFFFF"/>
        </w:rPr>
      </w:pPr>
      <w:r w:rsidRPr="007B6AF1">
        <w:rPr>
          <w:rFonts w:asciiTheme="majorBidi" w:hAnsiTheme="majorBidi" w:cstheme="majorBidi"/>
          <w:color w:val="212529"/>
          <w:shd w:val="clear" w:color="auto" w:fill="FFFFFF"/>
        </w:rPr>
        <w:t>Īpašumā jāuzbūvē ražotne: 30 mēnešu laikā</w:t>
      </w:r>
    </w:p>
    <w:p w14:paraId="11DD3558" w14:textId="77777777" w:rsidR="007B6AF1" w:rsidRPr="007B6AF1" w:rsidRDefault="007B6AF1" w:rsidP="007B6AF1">
      <w:pPr>
        <w:pStyle w:val="Sarakstarindkopa"/>
        <w:numPr>
          <w:ilvl w:val="0"/>
          <w:numId w:val="9"/>
        </w:numPr>
        <w:spacing w:before="120" w:after="0"/>
        <w:rPr>
          <w:rFonts w:asciiTheme="majorBidi" w:hAnsiTheme="majorBidi" w:cstheme="majorBidi"/>
          <w:color w:val="212529"/>
          <w:shd w:val="clear" w:color="auto" w:fill="FFFFFF"/>
        </w:rPr>
      </w:pPr>
      <w:r w:rsidRPr="007B6AF1">
        <w:rPr>
          <w:rFonts w:asciiTheme="majorBidi" w:hAnsiTheme="majorBidi" w:cstheme="majorBidi"/>
          <w:color w:val="212529"/>
          <w:shd w:val="clear" w:color="auto" w:fill="FFFFFF"/>
        </w:rPr>
        <w:t>Jāuzsāk ražošana: 36 mēnešu laikā</w:t>
      </w:r>
    </w:p>
    <w:p w14:paraId="6E54275D" w14:textId="77777777" w:rsidR="007B6AF1" w:rsidRPr="007B6AF1" w:rsidRDefault="007B6AF1" w:rsidP="007B6AF1">
      <w:pPr>
        <w:pStyle w:val="Sarakstarindkopa"/>
        <w:numPr>
          <w:ilvl w:val="0"/>
          <w:numId w:val="9"/>
        </w:numPr>
        <w:spacing w:before="120" w:after="0"/>
        <w:rPr>
          <w:rFonts w:asciiTheme="majorBidi" w:hAnsiTheme="majorBidi" w:cstheme="majorBidi"/>
          <w:color w:val="212529"/>
          <w:shd w:val="clear" w:color="auto" w:fill="FFFFFF"/>
        </w:rPr>
      </w:pPr>
      <w:r w:rsidRPr="007B6AF1">
        <w:rPr>
          <w:rFonts w:asciiTheme="majorBidi" w:hAnsiTheme="majorBidi" w:cstheme="majorBidi"/>
          <w:color w:val="212529"/>
          <w:shd w:val="clear" w:color="auto" w:fill="FFFFFF"/>
        </w:rPr>
        <w:t>Jāpiesaista investīcijas: vismaz 500 000 EUR</w:t>
      </w:r>
    </w:p>
    <w:p w14:paraId="2D77160B" w14:textId="77777777" w:rsidR="007B6AF1" w:rsidRPr="007B6AF1" w:rsidRDefault="007B6AF1" w:rsidP="007B6AF1">
      <w:pPr>
        <w:pStyle w:val="Sarakstarindkopa"/>
        <w:numPr>
          <w:ilvl w:val="0"/>
          <w:numId w:val="9"/>
        </w:numPr>
        <w:spacing w:before="120" w:after="0"/>
        <w:rPr>
          <w:rFonts w:asciiTheme="majorBidi" w:hAnsiTheme="majorBidi" w:cstheme="majorBidi"/>
          <w:color w:val="212529"/>
          <w:shd w:val="clear" w:color="auto" w:fill="FFFFFF"/>
        </w:rPr>
      </w:pPr>
      <w:r w:rsidRPr="007B6AF1">
        <w:rPr>
          <w:rFonts w:asciiTheme="majorBidi" w:hAnsiTheme="majorBidi" w:cstheme="majorBidi"/>
          <w:color w:val="212529"/>
          <w:shd w:val="clear" w:color="auto" w:fill="FFFFFF"/>
        </w:rPr>
        <w:t>Jāizveido jaunas darbavietas: ne mazāk kā 15</w:t>
      </w:r>
    </w:p>
    <w:p w14:paraId="4C1C6FD6" w14:textId="02A7CF35" w:rsidR="00824510" w:rsidRDefault="009525AF" w:rsidP="008E4B79">
      <w:pPr>
        <w:shd w:val="clear" w:color="auto" w:fill="FFFFFF"/>
        <w:spacing w:before="120" w:after="0"/>
        <w:rPr>
          <w:rFonts w:eastAsia="Times New Roman"/>
          <w:color w:val="242424"/>
          <w:lang w:eastAsia="lv-LV"/>
        </w:rPr>
      </w:pPr>
      <w:r>
        <w:rPr>
          <w:rFonts w:eastAsia="Times New Roman"/>
          <w:color w:val="242424"/>
          <w:lang w:eastAsia="lv-LV"/>
        </w:rPr>
        <w:t>Tautsaimniecības nozares, kuras nav atbalstāmas programmas ietvaros (MK 13.10.2015. noteikumu Nr. 593 10.2.punkts):</w:t>
      </w:r>
    </w:p>
    <w:p w14:paraId="4520283F" w14:textId="77777777" w:rsidR="009525AF" w:rsidRPr="009525AF" w:rsidRDefault="009525AF" w:rsidP="009525AF">
      <w:pPr>
        <w:pStyle w:val="Sarakstarindkopa"/>
        <w:numPr>
          <w:ilvl w:val="0"/>
          <w:numId w:val="10"/>
        </w:numPr>
        <w:shd w:val="clear" w:color="auto" w:fill="FFFFFF"/>
        <w:spacing w:after="0"/>
        <w:rPr>
          <w:rFonts w:eastAsia="Times New Roman"/>
          <w:color w:val="242424"/>
          <w:lang w:eastAsia="lv-LV"/>
        </w:rPr>
      </w:pPr>
      <w:r w:rsidRPr="009525AF">
        <w:rPr>
          <w:rFonts w:eastAsia="Times New Roman"/>
          <w:color w:val="242424"/>
          <w:lang w:eastAsia="lv-LV"/>
        </w:rPr>
        <w:t>elektroenerģija, gāzes apgāde, siltumapgāde, izņemot gaisa kondicionēšanu (NACE kods: D);</w:t>
      </w:r>
    </w:p>
    <w:p w14:paraId="1C10A63D" w14:textId="4EF96E40" w:rsidR="009525AF" w:rsidRPr="009525AF" w:rsidRDefault="00B552FD" w:rsidP="009525AF">
      <w:pPr>
        <w:pStyle w:val="Sarakstarindkopa"/>
        <w:numPr>
          <w:ilvl w:val="0"/>
          <w:numId w:val="10"/>
        </w:numPr>
        <w:shd w:val="clear" w:color="auto" w:fill="FFFFFF"/>
        <w:spacing w:after="0"/>
        <w:rPr>
          <w:rFonts w:eastAsia="Times New Roman"/>
          <w:color w:val="242424"/>
          <w:lang w:eastAsia="lv-LV"/>
        </w:rPr>
      </w:pPr>
      <w:r>
        <w:rPr>
          <w:rFonts w:eastAsia="Times New Roman"/>
          <w:color w:val="242424"/>
          <w:lang w:eastAsia="lv-LV"/>
        </w:rPr>
        <w:t xml:space="preserve">ūdensapgāde, </w:t>
      </w:r>
      <w:r w:rsidR="009525AF" w:rsidRPr="009525AF">
        <w:rPr>
          <w:rFonts w:eastAsia="Times New Roman"/>
          <w:color w:val="242424"/>
          <w:lang w:eastAsia="lv-LV"/>
        </w:rPr>
        <w:t>kā arī notekūdeņu, atkritumu apsaimniekošana un sanācija, izņemot otrreizējo pārstrādi (NACE kods: E);</w:t>
      </w:r>
    </w:p>
    <w:p w14:paraId="5E50E7DE" w14:textId="673540F5" w:rsidR="009525AF" w:rsidRPr="009525AF" w:rsidRDefault="009525AF" w:rsidP="009525AF">
      <w:pPr>
        <w:pStyle w:val="Sarakstarindkopa"/>
        <w:numPr>
          <w:ilvl w:val="0"/>
          <w:numId w:val="10"/>
        </w:numPr>
        <w:shd w:val="clear" w:color="auto" w:fill="FFFFFF"/>
        <w:spacing w:after="0"/>
        <w:rPr>
          <w:rFonts w:eastAsia="Times New Roman"/>
          <w:color w:val="242424"/>
          <w:lang w:eastAsia="lv-LV"/>
        </w:rPr>
      </w:pPr>
      <w:r>
        <w:rPr>
          <w:rFonts w:eastAsia="Times New Roman"/>
          <w:color w:val="242424"/>
          <w:lang w:eastAsia="lv-LV"/>
        </w:rPr>
        <w:t>v</w:t>
      </w:r>
      <w:r w:rsidRPr="009525AF">
        <w:rPr>
          <w:rFonts w:eastAsia="Times New Roman"/>
          <w:color w:val="242424"/>
          <w:lang w:eastAsia="lv-LV"/>
        </w:rPr>
        <w:t>airumtirdzniecība un mazumtirdzniecība, izņemot automobiļu un motociklu remontu (NACE kods: G);</w:t>
      </w:r>
    </w:p>
    <w:p w14:paraId="7647BC5A" w14:textId="5C307BF0" w:rsidR="009525AF" w:rsidRPr="009525AF" w:rsidRDefault="009525AF" w:rsidP="009525AF">
      <w:pPr>
        <w:pStyle w:val="Sarakstarindkopa"/>
        <w:numPr>
          <w:ilvl w:val="0"/>
          <w:numId w:val="10"/>
        </w:numPr>
        <w:shd w:val="clear" w:color="auto" w:fill="FFFFFF"/>
        <w:spacing w:after="0"/>
        <w:rPr>
          <w:rFonts w:eastAsia="Times New Roman"/>
          <w:color w:val="242424"/>
          <w:lang w:eastAsia="lv-LV"/>
        </w:rPr>
      </w:pPr>
      <w:r w:rsidRPr="009525AF">
        <w:rPr>
          <w:rFonts w:eastAsia="Times New Roman"/>
          <w:color w:val="242424"/>
          <w:lang w:eastAsia="lv-LV"/>
        </w:rPr>
        <w:t>finanšu un apdrošināšanas darbības (NACE kods: K);</w:t>
      </w:r>
    </w:p>
    <w:p w14:paraId="79FEB52E" w14:textId="4B0F93EB" w:rsidR="009525AF" w:rsidRPr="009525AF" w:rsidRDefault="009525AF" w:rsidP="009525AF">
      <w:pPr>
        <w:pStyle w:val="Sarakstarindkopa"/>
        <w:numPr>
          <w:ilvl w:val="0"/>
          <w:numId w:val="10"/>
        </w:numPr>
        <w:shd w:val="clear" w:color="auto" w:fill="FFFFFF"/>
        <w:spacing w:after="0"/>
        <w:rPr>
          <w:rFonts w:eastAsia="Times New Roman"/>
          <w:color w:val="242424"/>
          <w:lang w:eastAsia="lv-LV"/>
        </w:rPr>
      </w:pPr>
      <w:r w:rsidRPr="009525AF">
        <w:rPr>
          <w:rFonts w:eastAsia="Times New Roman"/>
          <w:color w:val="242424"/>
          <w:lang w:eastAsia="lv-LV"/>
        </w:rPr>
        <w:t>operācijas ar nekustamo īpašumu (NACE kods: L);</w:t>
      </w:r>
    </w:p>
    <w:p w14:paraId="4160DBE6" w14:textId="2FAA8BEB" w:rsidR="009525AF" w:rsidRPr="009525AF" w:rsidRDefault="009525AF" w:rsidP="009525AF">
      <w:pPr>
        <w:pStyle w:val="Sarakstarindkopa"/>
        <w:numPr>
          <w:ilvl w:val="0"/>
          <w:numId w:val="10"/>
        </w:numPr>
        <w:shd w:val="clear" w:color="auto" w:fill="FFFFFF"/>
        <w:spacing w:after="0"/>
        <w:rPr>
          <w:rFonts w:eastAsia="Times New Roman"/>
          <w:color w:val="242424"/>
          <w:lang w:eastAsia="lv-LV"/>
        </w:rPr>
      </w:pPr>
      <w:r w:rsidRPr="009525AF">
        <w:rPr>
          <w:rFonts w:eastAsia="Times New Roman"/>
          <w:color w:val="242424"/>
          <w:lang w:eastAsia="lv-LV"/>
        </w:rPr>
        <w:t>valsts pārvalde un aizsardzība, obligātā sociālā apdrošināšana (NACE kods: O);</w:t>
      </w:r>
    </w:p>
    <w:p w14:paraId="3F54DA1C" w14:textId="3CC67F47" w:rsidR="009525AF" w:rsidRPr="009525AF" w:rsidRDefault="009525AF" w:rsidP="009525AF">
      <w:pPr>
        <w:pStyle w:val="Sarakstarindkopa"/>
        <w:numPr>
          <w:ilvl w:val="0"/>
          <w:numId w:val="10"/>
        </w:numPr>
        <w:shd w:val="clear" w:color="auto" w:fill="FFFFFF"/>
        <w:spacing w:after="0"/>
        <w:rPr>
          <w:rFonts w:eastAsia="Times New Roman"/>
          <w:color w:val="242424"/>
          <w:lang w:eastAsia="lv-LV"/>
        </w:rPr>
      </w:pPr>
      <w:r w:rsidRPr="009525AF">
        <w:rPr>
          <w:rFonts w:eastAsia="Times New Roman"/>
          <w:color w:val="242424"/>
          <w:lang w:eastAsia="lv-LV"/>
        </w:rPr>
        <w:t>azartspēles un derības (NACE kods: R92);</w:t>
      </w:r>
    </w:p>
    <w:p w14:paraId="7DA31EBB" w14:textId="260D9685" w:rsidR="009525AF" w:rsidRPr="009525AF" w:rsidRDefault="009525AF" w:rsidP="009525AF">
      <w:pPr>
        <w:pStyle w:val="Sarakstarindkopa"/>
        <w:numPr>
          <w:ilvl w:val="0"/>
          <w:numId w:val="10"/>
        </w:numPr>
        <w:shd w:val="clear" w:color="auto" w:fill="FFFFFF"/>
        <w:spacing w:after="0"/>
        <w:rPr>
          <w:rFonts w:eastAsia="Times New Roman"/>
          <w:color w:val="242424"/>
          <w:lang w:eastAsia="lv-LV"/>
        </w:rPr>
      </w:pPr>
      <w:r w:rsidRPr="009525AF">
        <w:rPr>
          <w:rFonts w:eastAsia="Times New Roman"/>
          <w:color w:val="242424"/>
          <w:lang w:eastAsia="lv-LV"/>
        </w:rPr>
        <w:t>tabakas audzēšana (NACE kods: A01.15) un tabakas izstrādājumu ražošana (NACE kods: C12);</w:t>
      </w:r>
    </w:p>
    <w:p w14:paraId="766B41D2" w14:textId="725429FB" w:rsidR="009525AF" w:rsidRPr="009525AF" w:rsidRDefault="009525AF" w:rsidP="009525AF">
      <w:pPr>
        <w:pStyle w:val="Sarakstarindkopa"/>
        <w:numPr>
          <w:ilvl w:val="0"/>
          <w:numId w:val="10"/>
        </w:numPr>
        <w:shd w:val="clear" w:color="auto" w:fill="FFFFFF"/>
        <w:spacing w:after="0"/>
        <w:rPr>
          <w:rFonts w:eastAsia="Times New Roman"/>
          <w:color w:val="242424"/>
          <w:lang w:eastAsia="lv-LV"/>
        </w:rPr>
      </w:pPr>
      <w:r w:rsidRPr="009525AF">
        <w:rPr>
          <w:rFonts w:eastAsia="Times New Roman"/>
          <w:color w:val="242424"/>
          <w:lang w:eastAsia="lv-LV"/>
        </w:rPr>
        <w:t>ārpusteritoriālo organizāciju un institūciju darbība (NACE kods: U)</w:t>
      </w:r>
    </w:p>
    <w:sectPr w:rsidR="009525AF" w:rsidRPr="009525AF" w:rsidSect="0076772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37283" w14:textId="77777777" w:rsidR="005B4B8B" w:rsidRDefault="005B4B8B" w:rsidP="00A64258">
      <w:pPr>
        <w:spacing w:after="0"/>
      </w:pPr>
      <w:r>
        <w:separator/>
      </w:r>
    </w:p>
  </w:endnote>
  <w:endnote w:type="continuationSeparator" w:id="0">
    <w:p w14:paraId="619A82E2" w14:textId="77777777" w:rsidR="005B4B8B" w:rsidRDefault="005B4B8B" w:rsidP="00A642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ECE73" w14:textId="77777777" w:rsidR="005B4B8B" w:rsidRDefault="005B4B8B" w:rsidP="00A64258">
      <w:pPr>
        <w:spacing w:after="0"/>
      </w:pPr>
      <w:r>
        <w:separator/>
      </w:r>
    </w:p>
  </w:footnote>
  <w:footnote w:type="continuationSeparator" w:id="0">
    <w:p w14:paraId="65BAC002" w14:textId="77777777" w:rsidR="005B4B8B" w:rsidRDefault="005B4B8B" w:rsidP="00A642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611D"/>
    <w:multiLevelType w:val="hybridMultilevel"/>
    <w:tmpl w:val="44361F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2605"/>
    <w:multiLevelType w:val="hybridMultilevel"/>
    <w:tmpl w:val="4692A2C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C2A45"/>
    <w:multiLevelType w:val="hybridMultilevel"/>
    <w:tmpl w:val="C9844B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7A8F"/>
    <w:multiLevelType w:val="hybridMultilevel"/>
    <w:tmpl w:val="4C2A76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64AA4"/>
    <w:multiLevelType w:val="hybridMultilevel"/>
    <w:tmpl w:val="0E1CC57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000AA"/>
    <w:multiLevelType w:val="hybridMultilevel"/>
    <w:tmpl w:val="55F2B9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14984"/>
    <w:multiLevelType w:val="hybridMultilevel"/>
    <w:tmpl w:val="05A261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279B1"/>
    <w:multiLevelType w:val="hybridMultilevel"/>
    <w:tmpl w:val="3A2C0C54"/>
    <w:lvl w:ilvl="0" w:tplc="69F65B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A57F5"/>
    <w:multiLevelType w:val="hybridMultilevel"/>
    <w:tmpl w:val="8AFEB78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2122D"/>
    <w:multiLevelType w:val="hybridMultilevel"/>
    <w:tmpl w:val="B2ACFBC2"/>
    <w:lvl w:ilvl="0" w:tplc="94E4963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71572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0110612">
    <w:abstractNumId w:val="4"/>
  </w:num>
  <w:num w:numId="3" w16cid:durableId="2021545031">
    <w:abstractNumId w:val="1"/>
  </w:num>
  <w:num w:numId="4" w16cid:durableId="1233350486">
    <w:abstractNumId w:val="9"/>
  </w:num>
  <w:num w:numId="5" w16cid:durableId="245506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1102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4403505">
    <w:abstractNumId w:val="0"/>
  </w:num>
  <w:num w:numId="8" w16cid:durableId="343551894">
    <w:abstractNumId w:val="6"/>
  </w:num>
  <w:num w:numId="9" w16cid:durableId="191505990">
    <w:abstractNumId w:val="2"/>
  </w:num>
  <w:num w:numId="10" w16cid:durableId="139998923">
    <w:abstractNumId w:val="5"/>
  </w:num>
  <w:num w:numId="11" w16cid:durableId="443623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A8B"/>
    <w:rsid w:val="000418DC"/>
    <w:rsid w:val="000D1E76"/>
    <w:rsid w:val="000F69A4"/>
    <w:rsid w:val="00102DBB"/>
    <w:rsid w:val="00115FE1"/>
    <w:rsid w:val="0012013B"/>
    <w:rsid w:val="00153ECC"/>
    <w:rsid w:val="00165CBD"/>
    <w:rsid w:val="00175E06"/>
    <w:rsid w:val="00181DF6"/>
    <w:rsid w:val="001821DD"/>
    <w:rsid w:val="0019092A"/>
    <w:rsid w:val="00193663"/>
    <w:rsid w:val="001C407B"/>
    <w:rsid w:val="001C637C"/>
    <w:rsid w:val="001E413C"/>
    <w:rsid w:val="001F200C"/>
    <w:rsid w:val="00257BAD"/>
    <w:rsid w:val="00284801"/>
    <w:rsid w:val="002865F9"/>
    <w:rsid w:val="002920C4"/>
    <w:rsid w:val="002A6BDD"/>
    <w:rsid w:val="002D176C"/>
    <w:rsid w:val="0031246F"/>
    <w:rsid w:val="00316F4A"/>
    <w:rsid w:val="0034429B"/>
    <w:rsid w:val="00345A80"/>
    <w:rsid w:val="00370D77"/>
    <w:rsid w:val="00380E60"/>
    <w:rsid w:val="003C3BE8"/>
    <w:rsid w:val="003D1AC2"/>
    <w:rsid w:val="003D4C23"/>
    <w:rsid w:val="003D79C7"/>
    <w:rsid w:val="003F640B"/>
    <w:rsid w:val="004019D0"/>
    <w:rsid w:val="0041520F"/>
    <w:rsid w:val="004D2AFB"/>
    <w:rsid w:val="004E6CE9"/>
    <w:rsid w:val="0050436D"/>
    <w:rsid w:val="005104E7"/>
    <w:rsid w:val="005407D5"/>
    <w:rsid w:val="00562D91"/>
    <w:rsid w:val="005B4B8B"/>
    <w:rsid w:val="005D76F0"/>
    <w:rsid w:val="00632424"/>
    <w:rsid w:val="00675323"/>
    <w:rsid w:val="006876CD"/>
    <w:rsid w:val="00697609"/>
    <w:rsid w:val="006A405C"/>
    <w:rsid w:val="006C0186"/>
    <w:rsid w:val="006E04CE"/>
    <w:rsid w:val="006E1C5D"/>
    <w:rsid w:val="006E1F4D"/>
    <w:rsid w:val="00712F43"/>
    <w:rsid w:val="007370D9"/>
    <w:rsid w:val="007609DE"/>
    <w:rsid w:val="0076772A"/>
    <w:rsid w:val="00772CB9"/>
    <w:rsid w:val="00796230"/>
    <w:rsid w:val="007B6AF1"/>
    <w:rsid w:val="007D14D2"/>
    <w:rsid w:val="007D2A8B"/>
    <w:rsid w:val="007D33F1"/>
    <w:rsid w:val="00805C8D"/>
    <w:rsid w:val="00824510"/>
    <w:rsid w:val="0082545E"/>
    <w:rsid w:val="008B05D5"/>
    <w:rsid w:val="008C21E0"/>
    <w:rsid w:val="008C4550"/>
    <w:rsid w:val="008C5303"/>
    <w:rsid w:val="008C73FA"/>
    <w:rsid w:val="008D6993"/>
    <w:rsid w:val="008E3DE6"/>
    <w:rsid w:val="008E4B79"/>
    <w:rsid w:val="0092438A"/>
    <w:rsid w:val="009363D0"/>
    <w:rsid w:val="009525AF"/>
    <w:rsid w:val="009549AB"/>
    <w:rsid w:val="00954BB9"/>
    <w:rsid w:val="009D2C05"/>
    <w:rsid w:val="009F4525"/>
    <w:rsid w:val="009F4699"/>
    <w:rsid w:val="00A11F89"/>
    <w:rsid w:val="00A15AC8"/>
    <w:rsid w:val="00A46134"/>
    <w:rsid w:val="00A50503"/>
    <w:rsid w:val="00A507C9"/>
    <w:rsid w:val="00A528E6"/>
    <w:rsid w:val="00A64258"/>
    <w:rsid w:val="00A64F94"/>
    <w:rsid w:val="00A67AD8"/>
    <w:rsid w:val="00A73F36"/>
    <w:rsid w:val="00A777D5"/>
    <w:rsid w:val="00A8322E"/>
    <w:rsid w:val="00A90412"/>
    <w:rsid w:val="00AA7747"/>
    <w:rsid w:val="00AE2D48"/>
    <w:rsid w:val="00B04D00"/>
    <w:rsid w:val="00B14400"/>
    <w:rsid w:val="00B23FDC"/>
    <w:rsid w:val="00B26B22"/>
    <w:rsid w:val="00B40414"/>
    <w:rsid w:val="00B44F22"/>
    <w:rsid w:val="00B46AFC"/>
    <w:rsid w:val="00B5004F"/>
    <w:rsid w:val="00B552FD"/>
    <w:rsid w:val="00B92C27"/>
    <w:rsid w:val="00BA1B54"/>
    <w:rsid w:val="00BB611F"/>
    <w:rsid w:val="00BD16A2"/>
    <w:rsid w:val="00BD3844"/>
    <w:rsid w:val="00BF498D"/>
    <w:rsid w:val="00C05771"/>
    <w:rsid w:val="00C27FA6"/>
    <w:rsid w:val="00C83B64"/>
    <w:rsid w:val="00C96B6E"/>
    <w:rsid w:val="00C9746B"/>
    <w:rsid w:val="00CB0CB7"/>
    <w:rsid w:val="00CD0453"/>
    <w:rsid w:val="00CE3BE5"/>
    <w:rsid w:val="00CF4B0F"/>
    <w:rsid w:val="00D01787"/>
    <w:rsid w:val="00D17305"/>
    <w:rsid w:val="00D52788"/>
    <w:rsid w:val="00D66F8D"/>
    <w:rsid w:val="00D70FA0"/>
    <w:rsid w:val="00D864D1"/>
    <w:rsid w:val="00DA228E"/>
    <w:rsid w:val="00DB1E77"/>
    <w:rsid w:val="00DB3D01"/>
    <w:rsid w:val="00DB403E"/>
    <w:rsid w:val="00DF0E21"/>
    <w:rsid w:val="00DF6FD1"/>
    <w:rsid w:val="00E12C54"/>
    <w:rsid w:val="00E154A1"/>
    <w:rsid w:val="00E27514"/>
    <w:rsid w:val="00E301C2"/>
    <w:rsid w:val="00E41A1A"/>
    <w:rsid w:val="00E53968"/>
    <w:rsid w:val="00E77A6F"/>
    <w:rsid w:val="00EE2234"/>
    <w:rsid w:val="00EE30CB"/>
    <w:rsid w:val="00F157C4"/>
    <w:rsid w:val="00F2631E"/>
    <w:rsid w:val="00F706BE"/>
    <w:rsid w:val="00F71F69"/>
    <w:rsid w:val="00FA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3B535"/>
  <w15:chartTrackingRefBased/>
  <w15:docId w15:val="{2D5DB473-C6E7-4935-82E3-44E781A0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A64258"/>
    <w:pPr>
      <w:spacing w:after="0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64258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64258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A64258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19092A"/>
    <w:pPr>
      <w:spacing w:after="0"/>
      <w:jc w:val="left"/>
    </w:pPr>
  </w:style>
  <w:style w:type="character" w:styleId="Komentraatsauce">
    <w:name w:val="annotation reference"/>
    <w:basedOn w:val="Noklusjumarindkopasfonts"/>
    <w:uiPriority w:val="99"/>
    <w:semiHidden/>
    <w:unhideWhenUsed/>
    <w:rsid w:val="001909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9092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9092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909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9092A"/>
    <w:rPr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175E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E154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154A1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805C8D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B14400"/>
    <w:pPr>
      <w:spacing w:before="100" w:beforeAutospacing="1" w:after="100" w:afterAutospacing="1"/>
      <w:jc w:val="left"/>
    </w:pPr>
    <w:rPr>
      <w:sz w:val="20"/>
      <w:szCs w:val="20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12C54"/>
    <w:rPr>
      <w:color w:val="605E5C"/>
      <w:shd w:val="clear" w:color="auto" w:fill="E1DFDD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66F8D"/>
    <w:pPr>
      <w:spacing w:after="0"/>
      <w:jc w:val="left"/>
    </w:pPr>
    <w:rPr>
      <w:rFonts w:ascii="Calibri" w:hAnsi="Calibri" w:cs="Calibri"/>
      <w:sz w:val="22"/>
      <w:szCs w:val="22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D66F8D"/>
    <w:rPr>
      <w:rFonts w:ascii="Calibri" w:hAnsi="Calibri" w:cs="Calibri"/>
      <w:sz w:val="22"/>
      <w:szCs w:val="22"/>
    </w:rPr>
  </w:style>
  <w:style w:type="character" w:styleId="Izteiksmgs">
    <w:name w:val="Strong"/>
    <w:basedOn w:val="Noklusjumarindkopasfonts"/>
    <w:uiPriority w:val="22"/>
    <w:qFormat/>
    <w:rsid w:val="00AA7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9719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6146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2357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adazi.namejs.lv/Documents/Update/12776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vs-adazi.namejs.lv/Documents/Update/1277664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6877A-CA4C-4470-AE03-F2923FB2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6688</Words>
  <Characters>3813</Characters>
  <Application>Microsoft Office Word</Application>
  <DocSecurity>0</DocSecurity>
  <Lines>31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Bite</dc:creator>
  <cp:keywords/>
  <dc:description/>
  <cp:lastModifiedBy>Inga Pērkone</cp:lastModifiedBy>
  <cp:revision>6</cp:revision>
  <cp:lastPrinted>2024-05-03T08:09:00Z</cp:lastPrinted>
  <dcterms:created xsi:type="dcterms:W3CDTF">2024-10-07T15:11:00Z</dcterms:created>
  <dcterms:modified xsi:type="dcterms:W3CDTF">2024-10-14T21:40:00Z</dcterms:modified>
</cp:coreProperties>
</file>