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E531B" w14:textId="77777777" w:rsidR="00324C28" w:rsidRPr="00754D35" w:rsidRDefault="00324C28" w:rsidP="00324C28">
      <w:pPr>
        <w:jc w:val="right"/>
        <w:rPr>
          <w:b/>
          <w:bCs/>
        </w:rPr>
      </w:pPr>
      <w:r w:rsidRPr="00754D35">
        <w:rPr>
          <w:b/>
          <w:bCs/>
        </w:rPr>
        <w:t>Ādažu novada pašvaldības domes</w:t>
      </w:r>
    </w:p>
    <w:p w14:paraId="76D70441" w14:textId="77777777" w:rsidR="00324C28" w:rsidRPr="0063516E" w:rsidRDefault="00324C28" w:rsidP="00324C28">
      <w:pPr>
        <w:jc w:val="right"/>
        <w:rPr>
          <w:b/>
          <w:bCs/>
        </w:rPr>
      </w:pPr>
      <w:r w:rsidRPr="0063516E">
        <w:rPr>
          <w:b/>
          <w:bCs/>
        </w:rPr>
        <w:t xml:space="preserve">02.10.2024. Izglītības, kultūras, </w:t>
      </w:r>
    </w:p>
    <w:p w14:paraId="31CB1C76" w14:textId="77777777" w:rsidR="00324C28" w:rsidRPr="00754D35" w:rsidRDefault="00324C28" w:rsidP="00324C28">
      <w:pPr>
        <w:jc w:val="right"/>
        <w:rPr>
          <w:b/>
          <w:bCs/>
        </w:rPr>
      </w:pPr>
      <w:r w:rsidRPr="0063516E">
        <w:rPr>
          <w:b/>
          <w:bCs/>
        </w:rPr>
        <w:t>sporta un sociālajai</w:t>
      </w:r>
      <w:r w:rsidRPr="00754D35">
        <w:rPr>
          <w:b/>
          <w:bCs/>
        </w:rPr>
        <w:t xml:space="preserve"> komitejai</w:t>
      </w:r>
    </w:p>
    <w:p w14:paraId="6DB6D3DF" w14:textId="1875E07F" w:rsidR="00324C28" w:rsidRPr="00C12C12" w:rsidRDefault="00324C28" w:rsidP="00324C28">
      <w:pPr>
        <w:ind w:left="5040" w:firstLine="720"/>
        <w:contextualSpacing/>
        <w:jc w:val="right"/>
      </w:pPr>
      <w:r w:rsidRPr="00C12C12">
        <w:t xml:space="preserve">Sagatavotājs: </w:t>
      </w:r>
      <w:r>
        <w:t>Ieva Roze</w:t>
      </w:r>
    </w:p>
    <w:p w14:paraId="3FA02992" w14:textId="08EED0B0" w:rsidR="00324C28" w:rsidRDefault="00324C28" w:rsidP="00324C28">
      <w:pPr>
        <w:ind w:left="5760" w:firstLine="720"/>
        <w:jc w:val="center"/>
        <w:rPr>
          <w:b/>
          <w:bCs/>
        </w:rPr>
      </w:pPr>
      <w:r w:rsidRPr="00C12C12">
        <w:t>Ziņotāj</w:t>
      </w:r>
      <w:r>
        <w:t>s</w:t>
      </w:r>
      <w:r w:rsidRPr="00C12C12">
        <w:t xml:space="preserve">: </w:t>
      </w:r>
      <w:r>
        <w:t>Ieva Roze</w:t>
      </w:r>
    </w:p>
    <w:p w14:paraId="657C2E4B" w14:textId="77777777" w:rsidR="00324C28" w:rsidRDefault="00324C28" w:rsidP="0056472C">
      <w:pPr>
        <w:jc w:val="center"/>
        <w:rPr>
          <w:b/>
          <w:bCs/>
        </w:rPr>
      </w:pPr>
    </w:p>
    <w:p w14:paraId="7066093E" w14:textId="4044F1B6" w:rsidR="00057137" w:rsidRPr="00947E18" w:rsidRDefault="0056472C" w:rsidP="0056472C">
      <w:pPr>
        <w:jc w:val="center"/>
        <w:rPr>
          <w:b/>
          <w:bCs/>
        </w:rPr>
      </w:pPr>
      <w:r w:rsidRPr="00947E18">
        <w:rPr>
          <w:b/>
          <w:bCs/>
        </w:rPr>
        <w:t xml:space="preserve">Informatīvs ziņojums par </w:t>
      </w:r>
      <w:r w:rsidR="00947E18" w:rsidRPr="00947E18">
        <w:rPr>
          <w:b/>
          <w:bCs/>
        </w:rPr>
        <w:t xml:space="preserve">Ādažu politiski represēto kluba priekšsēdētāja </w:t>
      </w:r>
      <w:proofErr w:type="spellStart"/>
      <w:r w:rsidR="00947E18" w:rsidRPr="00947E18">
        <w:rPr>
          <w:b/>
          <w:bCs/>
        </w:rPr>
        <w:t>I.Graudiņa</w:t>
      </w:r>
      <w:proofErr w:type="spellEnd"/>
      <w:r w:rsidR="00947E18" w:rsidRPr="00947E18">
        <w:rPr>
          <w:b/>
          <w:bCs/>
        </w:rPr>
        <w:t xml:space="preserve">  iesniegumu </w:t>
      </w:r>
    </w:p>
    <w:p w14:paraId="2295C4FF" w14:textId="77777777" w:rsidR="0056472C" w:rsidRPr="00947E18" w:rsidRDefault="0056472C">
      <w:pPr>
        <w:rPr>
          <w:b/>
          <w:bCs/>
        </w:rPr>
      </w:pPr>
    </w:p>
    <w:p w14:paraId="044475DB" w14:textId="66211473" w:rsidR="0056472C" w:rsidRPr="007273EF" w:rsidRDefault="0056472C">
      <w:r w:rsidRPr="007273EF">
        <w:t xml:space="preserve">Ādažu novada pašvaldība </w:t>
      </w:r>
      <w:r w:rsidR="008E10FA" w:rsidRPr="007273EF">
        <w:t>19</w:t>
      </w:r>
      <w:r w:rsidRPr="007273EF">
        <w:t xml:space="preserve">.09.2024. saņēma </w:t>
      </w:r>
      <w:r w:rsidR="008E10FA" w:rsidRPr="007273EF">
        <w:t xml:space="preserve">Ādažu politiski represēto kluba priekšsēdētāja </w:t>
      </w:r>
      <w:proofErr w:type="spellStart"/>
      <w:r w:rsidR="007273EF">
        <w:t>I</w:t>
      </w:r>
      <w:r w:rsidR="008E10FA" w:rsidRPr="007273EF">
        <w:t>.Graudiņa</w:t>
      </w:r>
      <w:proofErr w:type="spellEnd"/>
      <w:r w:rsidR="008E10FA" w:rsidRPr="007273EF">
        <w:t xml:space="preserve"> </w:t>
      </w:r>
      <w:r w:rsidRPr="007273EF">
        <w:t xml:space="preserve"> iesniegumu (pašvaldībā reģistrēts ar Nr. </w:t>
      </w:r>
      <w:hyperlink r:id="rId5" w:history="1">
        <w:r w:rsidRPr="007273EF">
          <w:t>ĀNP/1-11-1/24/48</w:t>
        </w:r>
        <w:r w:rsidR="008E10FA" w:rsidRPr="007273EF">
          <w:t>1</w:t>
        </w:r>
        <w:r w:rsidRPr="007273EF">
          <w:t>3</w:t>
        </w:r>
      </w:hyperlink>
      <w:r w:rsidRPr="007273EF">
        <w:t xml:space="preserve">), kurā lūgts izskatīt iespēju </w:t>
      </w:r>
      <w:r w:rsidR="008E10FA" w:rsidRPr="007273EF">
        <w:t xml:space="preserve">2025.gadā palielināt pašvaldības pabalstu politiski represētajām personām līdz 200 </w:t>
      </w:r>
      <w:proofErr w:type="spellStart"/>
      <w:r w:rsidR="008E10FA" w:rsidRPr="007273EF">
        <w:rPr>
          <w:i/>
          <w:iCs/>
        </w:rPr>
        <w:t>euro</w:t>
      </w:r>
      <w:proofErr w:type="spellEnd"/>
      <w:r w:rsidRPr="007273EF">
        <w:rPr>
          <w:i/>
          <w:iCs/>
        </w:rPr>
        <w:t>.</w:t>
      </w:r>
      <w:r w:rsidRPr="007273EF">
        <w:t xml:space="preserve"> </w:t>
      </w:r>
    </w:p>
    <w:p w14:paraId="195EE2D1" w14:textId="687ED704" w:rsidR="008E10FA" w:rsidRPr="008E10FA" w:rsidRDefault="008E10FA" w:rsidP="008E10FA">
      <w:r w:rsidRPr="008E10FA">
        <w:t>Ādažu novada pašvaldības  2024. gada 28. mart</w:t>
      </w:r>
      <w:r w:rsidRPr="007273EF">
        <w:t xml:space="preserve">a </w:t>
      </w:r>
      <w:r w:rsidRPr="008E10FA">
        <w:t>saistoš</w:t>
      </w:r>
      <w:r w:rsidR="0082187F">
        <w:t>o</w:t>
      </w:r>
      <w:r w:rsidRPr="008E10FA">
        <w:t xml:space="preserve"> noteikum</w:t>
      </w:r>
      <w:r w:rsidR="0082187F">
        <w:t>u</w:t>
      </w:r>
      <w:r w:rsidRPr="008E10FA">
        <w:t xml:space="preserve"> Nr. 18/2024</w:t>
      </w:r>
      <w:r w:rsidRPr="007273EF">
        <w:t xml:space="preserve"> </w:t>
      </w:r>
      <w:r w:rsidR="0082187F">
        <w:t>“</w:t>
      </w:r>
      <w:r w:rsidRPr="008E10FA">
        <w:t>Par pašvaldības pabalstiem iedzīvotājiem bez materiālā stāvokļa izvērtēšanas</w:t>
      </w:r>
      <w:r w:rsidRPr="007273EF">
        <w:t>’’ 14.punkts nosaka, ka pabalsts politiski represētai personai ir 100 </w:t>
      </w:r>
      <w:proofErr w:type="spellStart"/>
      <w:r w:rsidRPr="007273EF">
        <w:rPr>
          <w:i/>
          <w:iCs/>
        </w:rPr>
        <w:t>euro</w:t>
      </w:r>
      <w:proofErr w:type="spellEnd"/>
      <w:r w:rsidRPr="007273EF">
        <w:t> gadā, ko piešķir un izmaksā katru gadu no 1. novembra līdz 18. novembrim, atzīmējot Latvijas Republikas proklamēšanas gadadienu.</w:t>
      </w:r>
    </w:p>
    <w:p w14:paraId="163C3934" w14:textId="0755B748" w:rsidR="008E10FA" w:rsidRPr="007273EF" w:rsidRDefault="008E10FA">
      <w:r w:rsidRPr="007273EF">
        <w:t>2024.gadā pabalst</w:t>
      </w:r>
      <w:r w:rsidR="007273EF">
        <w:t>s</w:t>
      </w:r>
      <w:r w:rsidRPr="007273EF">
        <w:t xml:space="preserve"> politiski represētai personai ir 100 </w:t>
      </w:r>
      <w:proofErr w:type="spellStart"/>
      <w:r w:rsidRPr="007273EF">
        <w:rPr>
          <w:i/>
          <w:iCs/>
        </w:rPr>
        <w:t>euro</w:t>
      </w:r>
      <w:proofErr w:type="spellEnd"/>
      <w:r w:rsidR="007273EF">
        <w:rPr>
          <w:i/>
          <w:iCs/>
        </w:rPr>
        <w:t xml:space="preserve"> </w:t>
      </w:r>
      <w:r w:rsidR="007273EF">
        <w:t>un to plānots izmaksāt</w:t>
      </w:r>
      <w:r w:rsidRPr="007273EF">
        <w:t xml:space="preserve"> 62 person</w:t>
      </w:r>
      <w:r w:rsidR="007273EF">
        <w:t>ām</w:t>
      </w:r>
      <w:r w:rsidRPr="007273EF">
        <w:t xml:space="preserve"> 6200 </w:t>
      </w:r>
      <w:proofErr w:type="spellStart"/>
      <w:r w:rsidR="007273EF" w:rsidRPr="007273EF">
        <w:rPr>
          <w:i/>
          <w:iCs/>
        </w:rPr>
        <w:t>euro</w:t>
      </w:r>
      <w:proofErr w:type="spellEnd"/>
      <w:r w:rsidR="007273EF" w:rsidRPr="007273EF">
        <w:t xml:space="preserve"> </w:t>
      </w:r>
      <w:r w:rsidRPr="007273EF">
        <w:t>apmērā.</w:t>
      </w:r>
      <w:r w:rsidR="007273EF" w:rsidRPr="007273EF">
        <w:t xml:space="preserve"> Lai </w:t>
      </w:r>
      <w:r w:rsidR="005B1346">
        <w:t xml:space="preserve">paaugstinātu </w:t>
      </w:r>
      <w:r w:rsidR="0082187F">
        <w:t>p</w:t>
      </w:r>
      <w:r w:rsidR="005B1346">
        <w:t xml:space="preserve">abalstu uz 200 </w:t>
      </w:r>
      <w:proofErr w:type="spellStart"/>
      <w:r w:rsidR="005B1346" w:rsidRPr="007273EF">
        <w:rPr>
          <w:i/>
          <w:iCs/>
        </w:rPr>
        <w:t>euro</w:t>
      </w:r>
      <w:proofErr w:type="spellEnd"/>
      <w:r w:rsidR="007273EF" w:rsidRPr="007273EF">
        <w:t xml:space="preserve"> 2025.gada budžetā jāparedz papildus finansējums 6200 </w:t>
      </w:r>
      <w:proofErr w:type="spellStart"/>
      <w:r w:rsidR="007273EF" w:rsidRPr="007273EF">
        <w:rPr>
          <w:i/>
          <w:iCs/>
        </w:rPr>
        <w:t>euro</w:t>
      </w:r>
      <w:proofErr w:type="spellEnd"/>
      <w:r w:rsidR="007273EF" w:rsidRPr="007273EF">
        <w:rPr>
          <w:i/>
          <w:iCs/>
        </w:rPr>
        <w:t xml:space="preserve"> </w:t>
      </w:r>
      <w:r w:rsidR="007273EF" w:rsidRPr="007273EF">
        <w:t>apmērā</w:t>
      </w:r>
      <w:r w:rsidR="007273EF" w:rsidRPr="007273EF">
        <w:rPr>
          <w:i/>
          <w:iCs/>
        </w:rPr>
        <w:t xml:space="preserve">, </w:t>
      </w:r>
      <w:r w:rsidR="007273EF" w:rsidRPr="0082187F">
        <w:t xml:space="preserve">kopā 12 400 </w:t>
      </w:r>
      <w:proofErr w:type="spellStart"/>
      <w:r w:rsidR="007273EF" w:rsidRPr="0082187F">
        <w:t>euro</w:t>
      </w:r>
      <w:proofErr w:type="spellEnd"/>
      <w:r w:rsidR="007273EF" w:rsidRPr="007273EF">
        <w:rPr>
          <w:i/>
          <w:iCs/>
        </w:rPr>
        <w:t>.</w:t>
      </w:r>
    </w:p>
    <w:p w14:paraId="03CC367A" w14:textId="21A1D906" w:rsidR="004231D5" w:rsidRPr="007273EF" w:rsidRDefault="004231D5" w:rsidP="0056472C">
      <w:r w:rsidRPr="007273EF">
        <w:t xml:space="preserve">Priekšlikums: </w:t>
      </w:r>
    </w:p>
    <w:p w14:paraId="41F7DEFA" w14:textId="5D242AD3" w:rsidR="004231D5" w:rsidRPr="007273EF" w:rsidRDefault="004231D5" w:rsidP="004231D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7273EF">
        <w:rPr>
          <w:rFonts w:ascii="Times New Roman" w:hAnsi="Times New Roman"/>
          <w:sz w:val="24"/>
          <w:szCs w:val="24"/>
          <w:lang w:val="lv-LV"/>
        </w:rPr>
        <w:t xml:space="preserve">Konceptuāli atbalstīt </w:t>
      </w:r>
      <w:r w:rsidR="007273EF" w:rsidRPr="007273EF">
        <w:rPr>
          <w:rFonts w:ascii="Times New Roman" w:hAnsi="Times New Roman"/>
          <w:sz w:val="24"/>
          <w:szCs w:val="24"/>
          <w:lang w:val="lv-LV"/>
        </w:rPr>
        <w:t xml:space="preserve">Ādažu politiski represēto kluba priekšsēdētāja lūgumu paaugstināt pabalstu līdz 200 </w:t>
      </w:r>
      <w:r w:rsidR="007273EF" w:rsidRPr="007273EF">
        <w:rPr>
          <w:rFonts w:ascii="Times New Roman" w:hAnsi="Times New Roman"/>
          <w:i/>
          <w:iCs/>
          <w:sz w:val="24"/>
          <w:szCs w:val="24"/>
        </w:rPr>
        <w:t>euro</w:t>
      </w:r>
      <w:r w:rsidRPr="007273EF">
        <w:rPr>
          <w:rFonts w:ascii="Times New Roman" w:hAnsi="Times New Roman"/>
          <w:sz w:val="24"/>
          <w:szCs w:val="24"/>
          <w:lang w:val="lv-LV"/>
        </w:rPr>
        <w:t>.</w:t>
      </w:r>
    </w:p>
    <w:p w14:paraId="4094ED64" w14:textId="4B86131E" w:rsidR="007273EF" w:rsidRPr="007273EF" w:rsidRDefault="007273EF" w:rsidP="004231D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7273EF">
        <w:rPr>
          <w:rFonts w:ascii="Times New Roman" w:hAnsi="Times New Roman"/>
          <w:sz w:val="24"/>
          <w:szCs w:val="24"/>
          <w:lang w:val="lv-LV"/>
        </w:rPr>
        <w:t>Virzīt jautājumu izskatīšanai Finanšu komitejā.</w:t>
      </w:r>
    </w:p>
    <w:p w14:paraId="7C334067" w14:textId="636B11E7" w:rsidR="007273EF" w:rsidRPr="005B1346" w:rsidRDefault="007273EF" w:rsidP="00B6251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5B1346">
        <w:rPr>
          <w:rFonts w:ascii="Times New Roman" w:hAnsi="Times New Roman"/>
          <w:sz w:val="24"/>
          <w:szCs w:val="24"/>
          <w:lang w:val="lv-LV"/>
        </w:rPr>
        <w:t xml:space="preserve">Pēc budžeta apstiprināšanas </w:t>
      </w:r>
      <w:r w:rsidR="005B1346">
        <w:rPr>
          <w:rFonts w:ascii="Times New Roman" w:hAnsi="Times New Roman"/>
          <w:sz w:val="24"/>
          <w:szCs w:val="24"/>
          <w:lang w:val="lv-LV"/>
        </w:rPr>
        <w:t>i</w:t>
      </w:r>
      <w:r w:rsidRPr="005B1346">
        <w:rPr>
          <w:rFonts w:ascii="Times New Roman" w:hAnsi="Times New Roman"/>
          <w:sz w:val="24"/>
          <w:szCs w:val="24"/>
          <w:lang w:val="lv-LV"/>
        </w:rPr>
        <w:t xml:space="preserve">zdarīt grozījumus </w:t>
      </w:r>
      <w:r w:rsidRPr="008E10FA">
        <w:rPr>
          <w:rFonts w:ascii="Times New Roman" w:hAnsi="Times New Roman"/>
          <w:sz w:val="24"/>
          <w:szCs w:val="24"/>
          <w:lang w:val="lv-LV"/>
        </w:rPr>
        <w:t>2024. gada 28. mart</w:t>
      </w:r>
      <w:r w:rsidRPr="005B1346">
        <w:rPr>
          <w:rFonts w:ascii="Times New Roman" w:hAnsi="Times New Roman"/>
          <w:sz w:val="24"/>
          <w:szCs w:val="24"/>
        </w:rPr>
        <w:t>a</w:t>
      </w:r>
      <w:r w:rsidRPr="005B134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E10FA">
        <w:rPr>
          <w:rFonts w:ascii="Times New Roman" w:hAnsi="Times New Roman"/>
          <w:sz w:val="24"/>
          <w:szCs w:val="24"/>
          <w:lang w:val="lv-LV"/>
        </w:rPr>
        <w:t>saistoš</w:t>
      </w:r>
      <w:r w:rsidR="005B1346">
        <w:rPr>
          <w:rFonts w:ascii="Times New Roman" w:hAnsi="Times New Roman"/>
          <w:sz w:val="24"/>
          <w:szCs w:val="24"/>
          <w:lang w:val="lv-LV"/>
        </w:rPr>
        <w:t>o</w:t>
      </w:r>
      <w:r w:rsidRPr="008E10FA">
        <w:rPr>
          <w:rFonts w:ascii="Times New Roman" w:hAnsi="Times New Roman"/>
          <w:sz w:val="24"/>
          <w:szCs w:val="24"/>
          <w:lang w:val="lv-LV"/>
        </w:rPr>
        <w:t xml:space="preserve"> noteikum</w:t>
      </w:r>
      <w:r w:rsidR="005B1346">
        <w:rPr>
          <w:rFonts w:ascii="Times New Roman" w:hAnsi="Times New Roman"/>
          <w:sz w:val="24"/>
          <w:szCs w:val="24"/>
          <w:lang w:val="lv-LV"/>
        </w:rPr>
        <w:t>u</w:t>
      </w:r>
      <w:r w:rsidR="005B1346" w:rsidRPr="005B134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E10FA">
        <w:rPr>
          <w:rFonts w:ascii="Times New Roman" w:hAnsi="Times New Roman"/>
          <w:sz w:val="24"/>
          <w:szCs w:val="24"/>
          <w:lang w:val="lv-LV"/>
        </w:rPr>
        <w:t>Nr. 18/2024</w:t>
      </w:r>
      <w:r w:rsidRPr="005B1346">
        <w:rPr>
          <w:rFonts w:ascii="Times New Roman" w:hAnsi="Times New Roman"/>
          <w:sz w:val="24"/>
          <w:szCs w:val="24"/>
        </w:rPr>
        <w:t xml:space="preserve"> ,,</w:t>
      </w:r>
      <w:r w:rsidRPr="008E10FA">
        <w:rPr>
          <w:rFonts w:ascii="Times New Roman" w:hAnsi="Times New Roman"/>
          <w:sz w:val="24"/>
          <w:szCs w:val="24"/>
          <w:lang w:val="lv-LV"/>
        </w:rPr>
        <w:t>Par pašvaldības pabalstiem iedzīvotājiem bez materiālā stāvokļa izvērtēšanas</w:t>
      </w:r>
      <w:r w:rsidR="0082187F">
        <w:rPr>
          <w:rFonts w:ascii="Times New Roman" w:hAnsi="Times New Roman"/>
          <w:sz w:val="24"/>
          <w:szCs w:val="24"/>
        </w:rPr>
        <w:t>”</w:t>
      </w:r>
      <w:r w:rsidRPr="005B1346">
        <w:rPr>
          <w:rFonts w:ascii="Times New Roman" w:hAnsi="Times New Roman"/>
          <w:sz w:val="24"/>
          <w:szCs w:val="24"/>
        </w:rPr>
        <w:t xml:space="preserve"> 14. </w:t>
      </w:r>
      <w:proofErr w:type="spellStart"/>
      <w:r w:rsidRPr="005B1346">
        <w:rPr>
          <w:rFonts w:ascii="Times New Roman" w:hAnsi="Times New Roman"/>
          <w:sz w:val="24"/>
          <w:szCs w:val="24"/>
        </w:rPr>
        <w:t>punktā</w:t>
      </w:r>
      <w:proofErr w:type="spellEnd"/>
      <w:r w:rsidRPr="005B1346">
        <w:rPr>
          <w:rFonts w:ascii="Times New Roman" w:hAnsi="Times New Roman"/>
          <w:sz w:val="24"/>
          <w:szCs w:val="24"/>
        </w:rPr>
        <w:t>.</w:t>
      </w:r>
    </w:p>
    <w:sectPr w:rsidR="007273EF" w:rsidRPr="005B1346" w:rsidSect="00AF4EBF">
      <w:pgSz w:w="11906" w:h="16838"/>
      <w:pgMar w:top="1560" w:right="1440" w:bottom="851" w:left="1440" w:header="709" w:footer="4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7204C"/>
    <w:multiLevelType w:val="hybridMultilevel"/>
    <w:tmpl w:val="72E651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5F38"/>
    <w:multiLevelType w:val="hybridMultilevel"/>
    <w:tmpl w:val="FC12DD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B4777"/>
    <w:multiLevelType w:val="multilevel"/>
    <w:tmpl w:val="828EF6AA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0249509">
    <w:abstractNumId w:val="2"/>
  </w:num>
  <w:num w:numId="2" w16cid:durableId="1655526471">
    <w:abstractNumId w:val="0"/>
  </w:num>
  <w:num w:numId="3" w16cid:durableId="152286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2C"/>
    <w:rsid w:val="00057137"/>
    <w:rsid w:val="000A553D"/>
    <w:rsid w:val="00324C28"/>
    <w:rsid w:val="003865BF"/>
    <w:rsid w:val="00395945"/>
    <w:rsid w:val="0041556D"/>
    <w:rsid w:val="004231D5"/>
    <w:rsid w:val="0056472C"/>
    <w:rsid w:val="005B1346"/>
    <w:rsid w:val="00633AD3"/>
    <w:rsid w:val="006B4762"/>
    <w:rsid w:val="00702261"/>
    <w:rsid w:val="007273EF"/>
    <w:rsid w:val="007B1910"/>
    <w:rsid w:val="0082187F"/>
    <w:rsid w:val="008E10FA"/>
    <w:rsid w:val="00947E18"/>
    <w:rsid w:val="009923D9"/>
    <w:rsid w:val="00AF4EBF"/>
    <w:rsid w:val="00B41336"/>
    <w:rsid w:val="00D9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59F7D"/>
  <w15:chartTrackingRefBased/>
  <w15:docId w15:val="{2302FE03-DB6A-4111-9808-5CA27D83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72C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6472C"/>
    <w:pPr>
      <w:spacing w:after="0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6472C"/>
    <w:rPr>
      <w:rFonts w:ascii="Calibri" w:eastAsia="Calibri" w:hAnsi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3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vs-adazi.namejs.lv/Documents/Update/13070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563</Characters>
  <Application>Microsoft Office Word</Application>
  <DocSecurity>4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Pērkone</dc:creator>
  <cp:keywords/>
  <dc:description/>
  <cp:lastModifiedBy>Sintija Tenisa</cp:lastModifiedBy>
  <cp:revision>2</cp:revision>
  <dcterms:created xsi:type="dcterms:W3CDTF">2024-09-30T13:39:00Z</dcterms:created>
  <dcterms:modified xsi:type="dcterms:W3CDTF">2024-09-30T13:39:00Z</dcterms:modified>
</cp:coreProperties>
</file>