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73396" w14:textId="77777777" w:rsidR="00220E53" w:rsidRDefault="00220E53" w:rsidP="00C07BE2">
      <w:pPr>
        <w:pStyle w:val="NormalWeb"/>
        <w:jc w:val="right"/>
      </w:pPr>
      <w:r>
        <w:t>PROJEKTS</w:t>
      </w:r>
    </w:p>
    <w:p w14:paraId="3952AE73" w14:textId="11D15725" w:rsidR="006B4C3A" w:rsidRDefault="006B4C3A" w:rsidP="00C07BE2">
      <w:pPr>
        <w:pStyle w:val="NormalWeb"/>
        <w:jc w:val="right"/>
      </w:pPr>
      <w:r>
        <w:t xml:space="preserve">Uz </w:t>
      </w:r>
      <w:r w:rsidR="001D3219">
        <w:t>10</w:t>
      </w:r>
      <w:r>
        <w:t>.</w:t>
      </w:r>
      <w:r w:rsidR="000318B0">
        <w:t>1</w:t>
      </w:r>
      <w:r w:rsidR="001D3219">
        <w:t>0</w:t>
      </w:r>
      <w:r w:rsidR="00E64F77">
        <w:t>.202</w:t>
      </w:r>
      <w:r w:rsidR="001D3219">
        <w:t>4</w:t>
      </w:r>
      <w:r>
        <w:t>.</w:t>
      </w:r>
    </w:p>
    <w:p w14:paraId="33FB4B05" w14:textId="310C4CC6" w:rsidR="00C07BE2" w:rsidRDefault="00C07BE2" w:rsidP="00C07BE2">
      <w:pPr>
        <w:pStyle w:val="NormalWeb"/>
        <w:jc w:val="right"/>
        <w:rPr>
          <w:color w:val="000000"/>
        </w:rPr>
      </w:pPr>
      <w:r w:rsidRPr="001F68B2">
        <w:t>vēlamais izskatīšanas datums</w:t>
      </w:r>
      <w:r>
        <w:t xml:space="preserve">: </w:t>
      </w:r>
      <w:r w:rsidR="00E64F77">
        <w:t>FK</w:t>
      </w:r>
      <w:r w:rsidRPr="001F68B2">
        <w:t xml:space="preserve"> – </w:t>
      </w:r>
      <w:r w:rsidR="001D3219">
        <w:t>16</w:t>
      </w:r>
      <w:r>
        <w:rPr>
          <w:color w:val="000000"/>
        </w:rPr>
        <w:t>.</w:t>
      </w:r>
      <w:r w:rsidR="000318B0">
        <w:rPr>
          <w:color w:val="000000"/>
        </w:rPr>
        <w:t>1</w:t>
      </w:r>
      <w:r w:rsidR="001D3219">
        <w:rPr>
          <w:color w:val="000000"/>
        </w:rPr>
        <w:t>0</w:t>
      </w:r>
      <w:r w:rsidRPr="001F68B2">
        <w:rPr>
          <w:color w:val="000000"/>
        </w:rPr>
        <w:t>.20</w:t>
      </w:r>
      <w:r w:rsidR="00E64F77">
        <w:rPr>
          <w:color w:val="000000"/>
        </w:rPr>
        <w:t>2</w:t>
      </w:r>
      <w:r w:rsidR="001D3219">
        <w:rPr>
          <w:color w:val="000000"/>
        </w:rPr>
        <w:t>4</w:t>
      </w:r>
      <w:r w:rsidRPr="001F68B2">
        <w:rPr>
          <w:color w:val="000000"/>
        </w:rPr>
        <w:t>.</w:t>
      </w:r>
    </w:p>
    <w:p w14:paraId="1D7DDBA7" w14:textId="2D155C1A" w:rsidR="00450899" w:rsidRPr="001F68B2" w:rsidRDefault="00450899" w:rsidP="00C07BE2">
      <w:pPr>
        <w:pStyle w:val="NormalWeb"/>
        <w:jc w:val="right"/>
      </w:pPr>
      <w:r>
        <w:rPr>
          <w:color w:val="000000"/>
        </w:rPr>
        <w:t>Dom</w:t>
      </w:r>
      <w:r w:rsidR="00EA40C3">
        <w:rPr>
          <w:color w:val="000000"/>
        </w:rPr>
        <w:t>ē</w:t>
      </w:r>
      <w:r>
        <w:rPr>
          <w:color w:val="000000"/>
        </w:rPr>
        <w:t xml:space="preserve"> </w:t>
      </w:r>
      <w:r w:rsidR="001B3A8E">
        <w:rPr>
          <w:color w:val="000000"/>
        </w:rPr>
        <w:t>–</w:t>
      </w:r>
      <w:r>
        <w:rPr>
          <w:color w:val="000000"/>
        </w:rPr>
        <w:t xml:space="preserve"> </w:t>
      </w:r>
      <w:r w:rsidR="001B3A8E">
        <w:rPr>
          <w:color w:val="000000"/>
        </w:rPr>
        <w:t>24.10.2024.</w:t>
      </w:r>
    </w:p>
    <w:p w14:paraId="4A79BF1B" w14:textId="77777777" w:rsidR="000318B0" w:rsidRDefault="00C07BE2" w:rsidP="00C07BE2">
      <w:pPr>
        <w:pStyle w:val="NormalWeb"/>
        <w:jc w:val="right"/>
      </w:pPr>
      <w:r w:rsidRPr="001F68B2">
        <w:t>sagatavotājs</w:t>
      </w:r>
      <w:r w:rsidR="00E64F77">
        <w:t xml:space="preserve"> un ziņotājs</w:t>
      </w:r>
      <w:r w:rsidR="000318B0">
        <w:t>:</w:t>
      </w:r>
      <w:r w:rsidR="00123380">
        <w:t xml:space="preserve"> </w:t>
      </w:r>
      <w:r w:rsidR="000318B0" w:rsidRPr="001F68B2">
        <w:t>N.</w:t>
      </w:r>
      <w:r w:rsidR="00E64F77">
        <w:t xml:space="preserve"> </w:t>
      </w:r>
      <w:r w:rsidR="000318B0" w:rsidRPr="001F68B2">
        <w:t>Krasnova</w:t>
      </w:r>
    </w:p>
    <w:p w14:paraId="3BA542CE" w14:textId="77777777" w:rsidR="00C07BE2" w:rsidRDefault="00C07BE2" w:rsidP="00C07BE2">
      <w:pPr>
        <w:pStyle w:val="NormalWeb"/>
        <w:tabs>
          <w:tab w:val="left" w:pos="6899"/>
          <w:tab w:val="right" w:pos="9121"/>
        </w:tabs>
      </w:pPr>
    </w:p>
    <w:p w14:paraId="4E00A410" w14:textId="77777777" w:rsidR="00AC20AC" w:rsidRDefault="00AC20AC" w:rsidP="00B8764B">
      <w:pPr>
        <w:pStyle w:val="Default"/>
        <w:jc w:val="center"/>
        <w:rPr>
          <w:bCs/>
          <w:color w:val="auto"/>
          <w:sz w:val="28"/>
          <w:szCs w:val="28"/>
        </w:rPr>
      </w:pPr>
    </w:p>
    <w:p w14:paraId="09A2E1BE" w14:textId="77777777" w:rsidR="00B8764B" w:rsidRPr="00734755" w:rsidRDefault="00B8764B" w:rsidP="00B8764B">
      <w:pPr>
        <w:pStyle w:val="Default"/>
        <w:jc w:val="center"/>
        <w:rPr>
          <w:color w:val="auto"/>
          <w:sz w:val="28"/>
          <w:szCs w:val="28"/>
        </w:rPr>
      </w:pPr>
      <w:r w:rsidRPr="00734755">
        <w:rPr>
          <w:bCs/>
          <w:color w:val="auto"/>
          <w:sz w:val="28"/>
          <w:szCs w:val="28"/>
        </w:rPr>
        <w:t>PROTOKOLLĒMUMS</w:t>
      </w:r>
    </w:p>
    <w:p w14:paraId="48BAE707" w14:textId="77777777" w:rsidR="00B8764B" w:rsidRPr="00B8764B" w:rsidRDefault="00B8764B" w:rsidP="00B8764B">
      <w:pPr>
        <w:jc w:val="center"/>
        <w:rPr>
          <w:b/>
          <w:lang w:val="lv-LV"/>
        </w:rPr>
      </w:pPr>
      <w:r w:rsidRPr="00B8764B">
        <w:rPr>
          <w:b/>
          <w:lang w:val="lv-LV"/>
        </w:rPr>
        <w:t>Par</w:t>
      </w:r>
      <w:bookmarkStart w:id="0" w:name="_Hlk516151219"/>
      <w:r w:rsidR="002E5B06">
        <w:rPr>
          <w:b/>
          <w:lang w:val="lv-LV"/>
        </w:rPr>
        <w:t xml:space="preserve"> dāvanām jaundzimušo </w:t>
      </w:r>
      <w:r w:rsidR="007E04F6">
        <w:rPr>
          <w:b/>
          <w:lang w:val="lv-LV"/>
        </w:rPr>
        <w:t xml:space="preserve">bērnu </w:t>
      </w:r>
      <w:r w:rsidR="002E5B06">
        <w:rPr>
          <w:b/>
          <w:lang w:val="lv-LV"/>
        </w:rPr>
        <w:t>vecākiem</w:t>
      </w:r>
      <w:r w:rsidRPr="00B8764B">
        <w:rPr>
          <w:b/>
          <w:lang w:val="lv-LV"/>
        </w:rPr>
        <w:t xml:space="preserve"> </w:t>
      </w:r>
    </w:p>
    <w:bookmarkEnd w:id="0"/>
    <w:p w14:paraId="453DC971" w14:textId="77777777" w:rsidR="00B8764B" w:rsidRDefault="00B8764B" w:rsidP="00C07BE2">
      <w:pPr>
        <w:rPr>
          <w:lang w:val="lv-LV"/>
        </w:rPr>
      </w:pPr>
    </w:p>
    <w:p w14:paraId="6E65BBFB" w14:textId="4098A79C" w:rsidR="00D975D6" w:rsidRDefault="000174C2" w:rsidP="001E6CC5">
      <w:pPr>
        <w:rPr>
          <w:lang w:val="lv-LV"/>
        </w:rPr>
      </w:pPr>
      <w:bookmarkStart w:id="1" w:name="_Hlk501436925"/>
      <w:bookmarkStart w:id="2" w:name="_Hlk501457842"/>
      <w:r>
        <w:rPr>
          <w:lang w:val="lv-LV"/>
        </w:rPr>
        <w:t xml:space="preserve">Jau vairākus gadus </w:t>
      </w:r>
      <w:r w:rsidR="00460FED">
        <w:rPr>
          <w:lang w:val="lv-LV"/>
        </w:rPr>
        <w:t xml:space="preserve">jaundzimušo </w:t>
      </w:r>
      <w:r w:rsidR="00B06369">
        <w:rPr>
          <w:lang w:val="lv-LV"/>
        </w:rPr>
        <w:t xml:space="preserve">bērnu </w:t>
      </w:r>
      <w:r w:rsidR="00460FED">
        <w:rPr>
          <w:lang w:val="lv-LV"/>
        </w:rPr>
        <w:t xml:space="preserve">vecākiem </w:t>
      </w:r>
      <w:r w:rsidR="00B06369">
        <w:rPr>
          <w:lang w:val="lv-LV"/>
        </w:rPr>
        <w:t>bērna</w:t>
      </w:r>
      <w:r w:rsidR="00460FED">
        <w:rPr>
          <w:lang w:val="lv-LV"/>
        </w:rPr>
        <w:t xml:space="preserve"> dzimšanas </w:t>
      </w:r>
      <w:r w:rsidR="00D25DE6">
        <w:rPr>
          <w:lang w:val="lv-LV"/>
        </w:rPr>
        <w:t>reģistrācijas</w:t>
      </w:r>
      <w:r w:rsidR="00B06369">
        <w:rPr>
          <w:lang w:val="lv-LV"/>
        </w:rPr>
        <w:t xml:space="preserve"> laikā</w:t>
      </w:r>
      <w:r w:rsidR="00931D5C">
        <w:rPr>
          <w:lang w:val="lv-LV"/>
        </w:rPr>
        <w:t xml:space="preserve"> Ādažu </w:t>
      </w:r>
      <w:r w:rsidR="00E85ECC">
        <w:rPr>
          <w:lang w:val="lv-LV"/>
        </w:rPr>
        <w:t xml:space="preserve">novada </w:t>
      </w:r>
      <w:r w:rsidR="00460FED">
        <w:rPr>
          <w:lang w:val="lv-LV"/>
        </w:rPr>
        <w:t>dz</w:t>
      </w:r>
      <w:r w:rsidR="001D6B13">
        <w:rPr>
          <w:lang w:val="lv-LV"/>
        </w:rPr>
        <w:t>imtsarakstu nodaļ</w:t>
      </w:r>
      <w:r w:rsidR="00E85ECC">
        <w:rPr>
          <w:lang w:val="lv-LV"/>
        </w:rPr>
        <w:t>a</w:t>
      </w:r>
      <w:r w:rsidR="00460FED">
        <w:rPr>
          <w:lang w:val="lv-LV"/>
        </w:rPr>
        <w:t xml:space="preserve"> </w:t>
      </w:r>
      <w:r>
        <w:rPr>
          <w:lang w:val="lv-LV"/>
        </w:rPr>
        <w:t xml:space="preserve">pasniedz </w:t>
      </w:r>
      <w:r w:rsidR="00B06369">
        <w:rPr>
          <w:lang w:val="lv-LV"/>
        </w:rPr>
        <w:t>divas dāvanas – grāmatu un īpašo</w:t>
      </w:r>
      <w:r w:rsidR="00460FED">
        <w:rPr>
          <w:lang w:val="lv-LV"/>
        </w:rPr>
        <w:t xml:space="preserve"> </w:t>
      </w:r>
      <w:r w:rsidR="00B06369">
        <w:rPr>
          <w:lang w:val="lv-LV"/>
        </w:rPr>
        <w:t>suvenīrdāvanu</w:t>
      </w:r>
      <w:r w:rsidR="00460FED">
        <w:rPr>
          <w:lang w:val="lv-LV"/>
        </w:rPr>
        <w:t xml:space="preserve"> ar novada simboliku. </w:t>
      </w:r>
      <w:r w:rsidR="001D3219">
        <w:rPr>
          <w:lang w:val="lv-LV"/>
        </w:rPr>
        <w:t>No 2022.</w:t>
      </w:r>
      <w:r w:rsidR="009A20D1">
        <w:rPr>
          <w:lang w:val="lv-LV"/>
        </w:rPr>
        <w:t xml:space="preserve"> </w:t>
      </w:r>
      <w:r w:rsidR="001D3219">
        <w:rPr>
          <w:lang w:val="lv-LV"/>
        </w:rPr>
        <w:t xml:space="preserve">gada </w:t>
      </w:r>
      <w:r w:rsidR="00D975D6">
        <w:rPr>
          <w:lang w:val="lv-LV"/>
        </w:rPr>
        <w:t xml:space="preserve">dzimtsarakstu nodaļa pasniedz koka </w:t>
      </w:r>
      <w:r w:rsidR="00E85ECC">
        <w:rPr>
          <w:lang w:val="lv-LV"/>
        </w:rPr>
        <w:t xml:space="preserve">lineālu – auguma mērītāju </w:t>
      </w:r>
      <w:r w:rsidR="009A20D1">
        <w:rPr>
          <w:lang w:val="lv-LV"/>
        </w:rPr>
        <w:t>(</w:t>
      </w:r>
      <w:r w:rsidR="00D975D6">
        <w:rPr>
          <w:lang w:val="lv-LV"/>
        </w:rPr>
        <w:t>koka kastītē</w:t>
      </w:r>
      <w:r w:rsidR="009A20D1">
        <w:rPr>
          <w:lang w:val="lv-LV"/>
        </w:rPr>
        <w:t>)</w:t>
      </w:r>
      <w:r w:rsidR="00D975D6">
        <w:rPr>
          <w:lang w:val="lv-LV"/>
        </w:rPr>
        <w:t>.</w:t>
      </w:r>
      <w:r w:rsidR="00931D5C">
        <w:rPr>
          <w:lang w:val="lv-LV"/>
        </w:rPr>
        <w:t xml:space="preserve"> </w:t>
      </w:r>
    </w:p>
    <w:p w14:paraId="4FE97469" w14:textId="19BD2BF8" w:rsidR="00B628C2" w:rsidRDefault="00D975D6" w:rsidP="001E6CC5">
      <w:pPr>
        <w:rPr>
          <w:lang w:val="lv-LV"/>
        </w:rPr>
      </w:pPr>
      <w:r>
        <w:rPr>
          <w:lang w:val="lv-LV"/>
        </w:rPr>
        <w:t>Dāvanu pasniegšanas mērķis ir</w:t>
      </w:r>
      <w:r w:rsidR="00147264">
        <w:rPr>
          <w:lang w:val="lv-LV"/>
        </w:rPr>
        <w:t xml:space="preserve"> </w:t>
      </w:r>
      <w:r w:rsidR="008F71AA">
        <w:rPr>
          <w:lang w:val="lv-LV"/>
        </w:rPr>
        <w:t xml:space="preserve">apsveikt vecākus ar bērna piedzimšanu, sekmēt </w:t>
      </w:r>
      <w:r w:rsidR="008F71AA" w:rsidRPr="008F71AA">
        <w:rPr>
          <w:lang w:val="lv-LV"/>
        </w:rPr>
        <w:t>personu vēlmi deklarēt savu dzīvesvietu Ādažu novada administratīvajā teritorijā</w:t>
      </w:r>
      <w:r w:rsidR="008B563E">
        <w:rPr>
          <w:lang w:val="lv-LV"/>
        </w:rPr>
        <w:t>,</w:t>
      </w:r>
      <w:r w:rsidR="008F71AA">
        <w:rPr>
          <w:lang w:val="lv-LV"/>
        </w:rPr>
        <w:t xml:space="preserve"> </w:t>
      </w:r>
      <w:r w:rsidR="00A33053">
        <w:rPr>
          <w:lang w:val="lv-LV"/>
        </w:rPr>
        <w:t>popularizēt pašvaldību</w:t>
      </w:r>
      <w:r w:rsidR="009A20D1">
        <w:rPr>
          <w:lang w:val="lv-LV"/>
        </w:rPr>
        <w:t xml:space="preserve"> un</w:t>
      </w:r>
      <w:r w:rsidR="00A33053">
        <w:rPr>
          <w:lang w:val="lv-LV"/>
        </w:rPr>
        <w:t xml:space="preserve"> tās sniegtos pakalpojumus</w:t>
      </w:r>
      <w:r w:rsidR="009A20D1">
        <w:rPr>
          <w:lang w:val="lv-LV"/>
        </w:rPr>
        <w:t>, kā arī</w:t>
      </w:r>
      <w:r w:rsidR="00A33053">
        <w:rPr>
          <w:lang w:val="lv-LV"/>
        </w:rPr>
        <w:t xml:space="preserve"> radīt ilgtermiņa pozitīvu iespaidu un emocijas par pašvaldību kopumā. </w:t>
      </w:r>
    </w:p>
    <w:p w14:paraId="43953570" w14:textId="4AEFC1C2" w:rsidR="001D3219" w:rsidRPr="001D3219" w:rsidRDefault="009A20D1" w:rsidP="00E85ECC">
      <w:pPr>
        <w:rPr>
          <w:lang w:val="lv-LV"/>
        </w:rPr>
      </w:pPr>
      <w:r>
        <w:rPr>
          <w:lang w:val="lv-LV"/>
        </w:rPr>
        <w:t>Š</w:t>
      </w:r>
      <w:r w:rsidR="001D3219">
        <w:rPr>
          <w:lang w:val="lv-LV"/>
        </w:rPr>
        <w:t xml:space="preserve">ī gada septembrī </w:t>
      </w:r>
      <w:r>
        <w:rPr>
          <w:lang w:val="lv-LV"/>
        </w:rPr>
        <w:t xml:space="preserve">novadā </w:t>
      </w:r>
      <w:r w:rsidR="001D3219">
        <w:rPr>
          <w:lang w:val="lv-LV"/>
        </w:rPr>
        <w:t xml:space="preserve">bija deklarēti teju 2 tūkstoši bērni līdz 7 gadu vecumam, </w:t>
      </w:r>
      <w:r w:rsidR="00192D13">
        <w:rPr>
          <w:lang w:val="lv-LV"/>
        </w:rPr>
        <w:t xml:space="preserve">kā arī </w:t>
      </w:r>
      <w:r>
        <w:rPr>
          <w:lang w:val="lv-LV"/>
        </w:rPr>
        <w:t xml:space="preserve">tajā ir </w:t>
      </w:r>
      <w:r w:rsidR="001D3219" w:rsidRPr="001D3219">
        <w:rPr>
          <w:lang w:val="lv-LV"/>
        </w:rPr>
        <w:t>ievērojam</w:t>
      </w:r>
      <w:r>
        <w:rPr>
          <w:lang w:val="lv-LV"/>
        </w:rPr>
        <w:t>s</w:t>
      </w:r>
      <w:r w:rsidR="001D3219" w:rsidRPr="001D3219">
        <w:rPr>
          <w:lang w:val="lv-LV"/>
        </w:rPr>
        <w:t xml:space="preserve"> daudzbērnu ģimeņu skait</w:t>
      </w:r>
      <w:r>
        <w:rPr>
          <w:lang w:val="lv-LV"/>
        </w:rPr>
        <w:t>s</w:t>
      </w:r>
      <w:r w:rsidR="00192D13">
        <w:rPr>
          <w:lang w:val="lv-LV"/>
        </w:rPr>
        <w:t xml:space="preserve">, </w:t>
      </w:r>
      <w:r>
        <w:rPr>
          <w:lang w:val="lv-LV"/>
        </w:rPr>
        <w:t xml:space="preserve">kopumā radot situāciju, ka </w:t>
      </w:r>
      <w:r w:rsidR="001D3219" w:rsidRPr="001D3219">
        <w:rPr>
          <w:lang w:val="lv-LV"/>
        </w:rPr>
        <w:t xml:space="preserve">teju </w:t>
      </w:r>
      <w:r>
        <w:rPr>
          <w:lang w:val="lv-LV"/>
        </w:rPr>
        <w:t xml:space="preserve">vai </w:t>
      </w:r>
      <w:r w:rsidR="001D3219" w:rsidRPr="001D3219">
        <w:rPr>
          <w:lang w:val="lv-LV"/>
        </w:rPr>
        <w:t>katrs piektais bērns ir no daudzbērnu ģimenes.</w:t>
      </w:r>
      <w:r w:rsidR="00192D13">
        <w:rPr>
          <w:lang w:val="lv-LV"/>
        </w:rPr>
        <w:t xml:space="preserve"> </w:t>
      </w:r>
      <w:r>
        <w:rPr>
          <w:lang w:val="lv-LV"/>
        </w:rPr>
        <w:t>Dzimtsarakstu</w:t>
      </w:r>
      <w:r w:rsidR="00192D13">
        <w:rPr>
          <w:lang w:val="lv-LV"/>
        </w:rPr>
        <w:t xml:space="preserve"> nodaļa ir saskārusies ar situāciju, ka reģistrējot otro, trešo</w:t>
      </w:r>
      <w:r>
        <w:rPr>
          <w:lang w:val="lv-LV"/>
        </w:rPr>
        <w:t>,</w:t>
      </w:r>
      <w:r w:rsidR="00192D13">
        <w:rPr>
          <w:lang w:val="lv-LV"/>
        </w:rPr>
        <w:t xml:space="preserve"> utt. bērnu</w:t>
      </w:r>
      <w:r>
        <w:rPr>
          <w:lang w:val="lv-LV"/>
        </w:rPr>
        <w:t>,</w:t>
      </w:r>
      <w:r w:rsidR="00192D13">
        <w:rPr>
          <w:lang w:val="lv-LV"/>
        </w:rPr>
        <w:t xml:space="preserve"> un pasniedzot dāvanu, vecāki norāda, ka </w:t>
      </w:r>
      <w:r>
        <w:rPr>
          <w:lang w:val="lv-LV"/>
        </w:rPr>
        <w:t xml:space="preserve">tieši šāds suvenīrs </w:t>
      </w:r>
      <w:r w:rsidR="00192D13">
        <w:rPr>
          <w:lang w:val="lv-LV"/>
        </w:rPr>
        <w:t xml:space="preserve">viņiem jau </w:t>
      </w:r>
      <w:r>
        <w:rPr>
          <w:lang w:val="lv-LV"/>
        </w:rPr>
        <w:t>tika pasniegts</w:t>
      </w:r>
      <w:r w:rsidR="00192D13">
        <w:rPr>
          <w:lang w:val="lv-LV"/>
        </w:rPr>
        <w:t xml:space="preserve">, </w:t>
      </w:r>
      <w:r>
        <w:rPr>
          <w:lang w:val="lv-LV"/>
        </w:rPr>
        <w:t xml:space="preserve">un </w:t>
      </w:r>
      <w:r w:rsidR="00192D13">
        <w:rPr>
          <w:lang w:val="lv-LV"/>
        </w:rPr>
        <w:t xml:space="preserve">būtu </w:t>
      </w:r>
      <w:r>
        <w:rPr>
          <w:lang w:val="lv-LV"/>
        </w:rPr>
        <w:t xml:space="preserve">vēlams dāvanas </w:t>
      </w:r>
      <w:r w:rsidR="00192D13">
        <w:rPr>
          <w:lang w:val="lv-LV"/>
        </w:rPr>
        <w:t xml:space="preserve">dažādot.     </w:t>
      </w:r>
    </w:p>
    <w:p w14:paraId="75BE0993" w14:textId="292C6B8F" w:rsidR="009A20D1" w:rsidRDefault="008B563E" w:rsidP="00171D2B">
      <w:pPr>
        <w:spacing w:after="0"/>
        <w:rPr>
          <w:lang w:val="lv-LV"/>
        </w:rPr>
      </w:pPr>
      <w:r>
        <w:rPr>
          <w:lang w:val="lv-LV"/>
        </w:rPr>
        <w:t xml:space="preserve">Izvēloties </w:t>
      </w:r>
      <w:r w:rsidR="009A20D1">
        <w:rPr>
          <w:lang w:val="lv-LV"/>
        </w:rPr>
        <w:t xml:space="preserve">jēgpilnu </w:t>
      </w:r>
      <w:r>
        <w:rPr>
          <w:lang w:val="lv-LV"/>
        </w:rPr>
        <w:t>dāvanu</w:t>
      </w:r>
      <w:r w:rsidR="009A20D1">
        <w:rPr>
          <w:lang w:val="lv-LV"/>
        </w:rPr>
        <w:t xml:space="preserve"> risinājumu</w:t>
      </w:r>
      <w:r>
        <w:rPr>
          <w:lang w:val="lv-LV"/>
        </w:rPr>
        <w:t xml:space="preserve">, </w:t>
      </w:r>
      <w:r w:rsidR="009A20D1">
        <w:rPr>
          <w:lang w:val="lv-LV"/>
        </w:rPr>
        <w:t xml:space="preserve">būtu </w:t>
      </w:r>
      <w:r w:rsidRPr="008B563E">
        <w:rPr>
          <w:lang w:val="lv-LV"/>
        </w:rPr>
        <w:t>jāņem vērā būtiskas lietas</w:t>
      </w:r>
      <w:r w:rsidR="009A20D1">
        <w:rPr>
          <w:lang w:val="lv-LV"/>
        </w:rPr>
        <w:t xml:space="preserve"> – </w:t>
      </w:r>
      <w:r w:rsidR="009A20D1" w:rsidRPr="009A20D1">
        <w:rPr>
          <w:lang w:val="lv-LV"/>
        </w:rPr>
        <w:t>piemērot</w:t>
      </w:r>
      <w:r w:rsidR="009A20D1">
        <w:rPr>
          <w:lang w:val="lv-LV"/>
        </w:rPr>
        <w:t>ība</w:t>
      </w:r>
      <w:r w:rsidR="009A20D1" w:rsidRPr="009A20D1">
        <w:rPr>
          <w:lang w:val="lv-LV"/>
        </w:rPr>
        <w:t xml:space="preserve"> jaundzimušajam</w:t>
      </w:r>
      <w:r w:rsidR="009A20D1">
        <w:rPr>
          <w:lang w:val="lv-LV"/>
        </w:rPr>
        <w:t xml:space="preserve">, praktiskums, </w:t>
      </w:r>
      <w:r w:rsidR="00364CD9" w:rsidRPr="009A20D1">
        <w:rPr>
          <w:lang w:val="lv-LV"/>
        </w:rPr>
        <w:t>kvalit</w:t>
      </w:r>
      <w:r w:rsidR="009A20D1">
        <w:rPr>
          <w:lang w:val="lv-LV"/>
        </w:rPr>
        <w:t xml:space="preserve">āte, </w:t>
      </w:r>
      <w:r w:rsidR="00364CD9" w:rsidRPr="009A20D1">
        <w:rPr>
          <w:lang w:val="lv-LV"/>
        </w:rPr>
        <w:t xml:space="preserve">saturs </w:t>
      </w:r>
      <w:r w:rsidR="0030062C" w:rsidRPr="009A20D1">
        <w:rPr>
          <w:lang w:val="lv-LV"/>
        </w:rPr>
        <w:t xml:space="preserve">ar stāstu </w:t>
      </w:r>
      <w:r w:rsidR="009A20D1">
        <w:rPr>
          <w:lang w:val="lv-LV"/>
        </w:rPr>
        <w:t>(</w:t>
      </w:r>
      <w:r w:rsidR="0030062C" w:rsidRPr="009A20D1">
        <w:rPr>
          <w:lang w:val="lv-LV"/>
        </w:rPr>
        <w:t>t.i.</w:t>
      </w:r>
      <w:r w:rsidR="009A20D1">
        <w:rPr>
          <w:lang w:val="lv-LV"/>
        </w:rPr>
        <w:t>,</w:t>
      </w:r>
      <w:r w:rsidR="0030062C" w:rsidRPr="009A20D1">
        <w:rPr>
          <w:lang w:val="lv-LV"/>
        </w:rPr>
        <w:t xml:space="preserve"> </w:t>
      </w:r>
      <w:r w:rsidR="009A20D1">
        <w:rPr>
          <w:lang w:val="lv-LV"/>
        </w:rPr>
        <w:t>nepārprotama</w:t>
      </w:r>
      <w:r w:rsidR="009A20D1" w:rsidRPr="009A20D1">
        <w:rPr>
          <w:lang w:val="lv-LV"/>
        </w:rPr>
        <w:t xml:space="preserve"> </w:t>
      </w:r>
      <w:r w:rsidR="0030062C" w:rsidRPr="009A20D1">
        <w:rPr>
          <w:lang w:val="lv-LV"/>
        </w:rPr>
        <w:t>piesaiste dāvinātājam</w:t>
      </w:r>
      <w:r w:rsidR="009A20D1">
        <w:rPr>
          <w:lang w:val="lv-LV"/>
        </w:rPr>
        <w:t xml:space="preserve">) un gandarījums </w:t>
      </w:r>
      <w:r w:rsidR="0030062C" w:rsidRPr="009A20D1">
        <w:rPr>
          <w:lang w:val="lv-LV"/>
        </w:rPr>
        <w:t xml:space="preserve">dāvinātajam. </w:t>
      </w:r>
      <w:r w:rsidRPr="009A20D1">
        <w:rPr>
          <w:lang w:val="lv-LV"/>
        </w:rPr>
        <w:t xml:space="preserve"> </w:t>
      </w:r>
      <w:r w:rsidR="009A20D1">
        <w:rPr>
          <w:lang w:val="lv-LV"/>
        </w:rPr>
        <w:t>Dzimtsarakstu nodaļa izvērtēja trīs</w:t>
      </w:r>
      <w:r w:rsidR="00192D13">
        <w:rPr>
          <w:lang w:val="lv-LV"/>
        </w:rPr>
        <w:t xml:space="preserve"> veidu suvenīrdāva</w:t>
      </w:r>
      <w:r w:rsidR="00A258B3">
        <w:rPr>
          <w:lang w:val="lv-LV"/>
        </w:rPr>
        <w:t>nas</w:t>
      </w:r>
      <w:r w:rsidR="00373A15">
        <w:rPr>
          <w:lang w:val="lv-LV"/>
        </w:rPr>
        <w:t xml:space="preserve"> (pielikumā)</w:t>
      </w:r>
      <w:r w:rsidR="00192D13">
        <w:rPr>
          <w:lang w:val="lv-LV"/>
        </w:rPr>
        <w:t xml:space="preserve">. </w:t>
      </w:r>
    </w:p>
    <w:p w14:paraId="6E14863E" w14:textId="1C4CFC44" w:rsidR="009A20D1" w:rsidRDefault="00373A15" w:rsidP="00171D2B">
      <w:pPr>
        <w:spacing w:before="120" w:after="0"/>
        <w:rPr>
          <w:lang w:val="lv-LV"/>
        </w:rPr>
      </w:pPr>
      <w:r>
        <w:rPr>
          <w:lang w:val="lv-LV"/>
        </w:rPr>
        <w:t xml:space="preserve">Ņemot vērā, ka </w:t>
      </w:r>
      <w:r w:rsidR="009A20D1">
        <w:rPr>
          <w:lang w:val="lv-LV"/>
        </w:rPr>
        <w:t>papild</w:t>
      </w:r>
      <w:r>
        <w:rPr>
          <w:lang w:val="lv-LV"/>
        </w:rPr>
        <w:t xml:space="preserve">veida dāvana tiks pasniegta tikai tad, kad vecākiem </w:t>
      </w:r>
      <w:r w:rsidR="009A20D1">
        <w:rPr>
          <w:lang w:val="lv-LV"/>
        </w:rPr>
        <w:t>pirms tam būs pasniegta pamatveida dāvana</w:t>
      </w:r>
      <w:r>
        <w:rPr>
          <w:lang w:val="lv-LV"/>
        </w:rPr>
        <w:t xml:space="preserve">, tad </w:t>
      </w:r>
      <w:r w:rsidR="009A20D1">
        <w:rPr>
          <w:lang w:val="lv-LV"/>
        </w:rPr>
        <w:t xml:space="preserve">papildveida </w:t>
      </w:r>
      <w:r>
        <w:rPr>
          <w:lang w:val="lv-LV"/>
        </w:rPr>
        <w:t xml:space="preserve">dāvanu </w:t>
      </w:r>
      <w:r w:rsidR="00B331B1">
        <w:rPr>
          <w:lang w:val="lv-LV"/>
        </w:rPr>
        <w:t>iegādes i</w:t>
      </w:r>
      <w:r w:rsidR="00A34BF7">
        <w:rPr>
          <w:lang w:val="lv-LV"/>
        </w:rPr>
        <w:t>etekme uz budžetu</w:t>
      </w:r>
      <w:r>
        <w:rPr>
          <w:lang w:val="lv-LV"/>
        </w:rPr>
        <w:t xml:space="preserve"> būs tāda pati kā iepriekšējos gados</w:t>
      </w:r>
      <w:r w:rsidR="00896DD3">
        <w:rPr>
          <w:lang w:val="lv-LV"/>
        </w:rPr>
        <w:t>, jo netiks iegādāt</w:t>
      </w:r>
      <w:r w:rsidR="009A20D1">
        <w:rPr>
          <w:lang w:val="lv-LV"/>
        </w:rPr>
        <w:t>as pamatveida dāvanas</w:t>
      </w:r>
      <w:r w:rsidR="00896DD3">
        <w:rPr>
          <w:lang w:val="lv-LV"/>
        </w:rPr>
        <w:t xml:space="preserve"> (</w:t>
      </w:r>
      <w:r w:rsidR="009A20D1">
        <w:rPr>
          <w:lang w:val="lv-LV"/>
        </w:rPr>
        <w:t xml:space="preserve">ir to </w:t>
      </w:r>
      <w:r w:rsidR="00896DD3">
        <w:rPr>
          <w:lang w:val="lv-LV"/>
        </w:rPr>
        <w:t>rezerve no 2024.</w:t>
      </w:r>
      <w:r w:rsidR="009A20D1">
        <w:rPr>
          <w:lang w:val="lv-LV"/>
        </w:rPr>
        <w:t xml:space="preserve"> </w:t>
      </w:r>
      <w:r w:rsidR="00896DD3">
        <w:rPr>
          <w:lang w:val="lv-LV"/>
        </w:rPr>
        <w:t>gada).</w:t>
      </w:r>
      <w:r>
        <w:rPr>
          <w:lang w:val="lv-LV"/>
        </w:rPr>
        <w:t xml:space="preserve"> </w:t>
      </w:r>
      <w:r w:rsidR="005F3008">
        <w:rPr>
          <w:lang w:val="lv-LV"/>
        </w:rPr>
        <w:t xml:space="preserve">Auguma </w:t>
      </w:r>
      <w:r w:rsidR="009A20D1">
        <w:rPr>
          <w:lang w:val="lv-LV"/>
        </w:rPr>
        <w:t>mērītāju</w:t>
      </w:r>
      <w:r w:rsidR="005F3008">
        <w:rPr>
          <w:lang w:val="lv-LV"/>
        </w:rPr>
        <w:t xml:space="preserve"> izmaksas 2024.</w:t>
      </w:r>
      <w:r w:rsidR="009A20D1">
        <w:rPr>
          <w:lang w:val="lv-LV"/>
        </w:rPr>
        <w:t xml:space="preserve"> </w:t>
      </w:r>
      <w:r w:rsidR="005F3008">
        <w:rPr>
          <w:lang w:val="lv-LV"/>
        </w:rPr>
        <w:t xml:space="preserve">gadā bija 3100 EUR </w:t>
      </w:r>
      <w:r w:rsidR="009A20D1">
        <w:rPr>
          <w:lang w:val="lv-LV"/>
        </w:rPr>
        <w:t>(</w:t>
      </w:r>
      <w:r w:rsidR="005F3008">
        <w:rPr>
          <w:lang w:val="lv-LV"/>
        </w:rPr>
        <w:t>bez PVN</w:t>
      </w:r>
      <w:r w:rsidR="009A20D1">
        <w:rPr>
          <w:lang w:val="lv-LV"/>
        </w:rPr>
        <w:t>)</w:t>
      </w:r>
      <w:r w:rsidR="005F3008">
        <w:rPr>
          <w:lang w:val="lv-LV"/>
        </w:rPr>
        <w:t>,</w:t>
      </w:r>
      <w:r>
        <w:rPr>
          <w:lang w:val="lv-LV"/>
        </w:rPr>
        <w:t xml:space="preserve"> </w:t>
      </w:r>
      <w:r w:rsidR="005F3008" w:rsidRPr="005F3008">
        <w:rPr>
          <w:lang w:val="lv-LV"/>
        </w:rPr>
        <w:t xml:space="preserve">jo </w:t>
      </w:r>
      <w:r w:rsidR="005F3008">
        <w:rPr>
          <w:lang w:val="lv-LV"/>
        </w:rPr>
        <w:t>dāvanu ražotājs</w:t>
      </w:r>
      <w:r w:rsidR="005F3008" w:rsidRPr="005F3008">
        <w:rPr>
          <w:lang w:val="lv-LV"/>
        </w:rPr>
        <w:t xml:space="preserve"> nav PVN maksātājs</w:t>
      </w:r>
      <w:r w:rsidR="005F3008">
        <w:rPr>
          <w:lang w:val="lv-LV"/>
        </w:rPr>
        <w:t>.</w:t>
      </w:r>
    </w:p>
    <w:p w14:paraId="0C036D40" w14:textId="489D8FBA" w:rsidR="00940F60" w:rsidRDefault="00373A15" w:rsidP="00171D2B">
      <w:pPr>
        <w:spacing w:before="120" w:after="0"/>
        <w:rPr>
          <w:lang w:val="lv-LV"/>
        </w:rPr>
      </w:pPr>
      <w:r>
        <w:rPr>
          <w:lang w:val="lv-LV"/>
        </w:rPr>
        <w:t>V</w:t>
      </w:r>
      <w:r w:rsidR="00B331B1">
        <w:rPr>
          <w:lang w:val="lv-LV"/>
        </w:rPr>
        <w:t xml:space="preserve">idējais reģistrēto jaundzimušo </w:t>
      </w:r>
      <w:r w:rsidR="00116CA6">
        <w:rPr>
          <w:lang w:val="lv-LV"/>
        </w:rPr>
        <w:t xml:space="preserve">bērnu </w:t>
      </w:r>
      <w:r w:rsidR="00B331B1">
        <w:rPr>
          <w:lang w:val="lv-LV"/>
        </w:rPr>
        <w:t>skaits</w:t>
      </w:r>
      <w:r w:rsidR="00237D6A">
        <w:rPr>
          <w:lang w:val="lv-LV"/>
        </w:rPr>
        <w:t xml:space="preserve"> </w:t>
      </w:r>
      <w:r>
        <w:rPr>
          <w:lang w:val="lv-LV"/>
        </w:rPr>
        <w:t xml:space="preserve">gadā </w:t>
      </w:r>
      <w:r w:rsidR="00B331B1">
        <w:rPr>
          <w:lang w:val="lv-LV"/>
        </w:rPr>
        <w:t>ir</w:t>
      </w:r>
      <w:r w:rsidR="003E28BB">
        <w:rPr>
          <w:lang w:val="lv-LV"/>
        </w:rPr>
        <w:t xml:space="preserve"> 150</w:t>
      </w:r>
      <w:r w:rsidR="00896DD3">
        <w:rPr>
          <w:lang w:val="lv-LV"/>
        </w:rPr>
        <w:t xml:space="preserve">, </w:t>
      </w:r>
      <w:r w:rsidR="009A20D1">
        <w:rPr>
          <w:lang w:val="lv-LV"/>
        </w:rPr>
        <w:t xml:space="preserve">un </w:t>
      </w:r>
      <w:r w:rsidR="00896DD3">
        <w:rPr>
          <w:lang w:val="lv-LV"/>
        </w:rPr>
        <w:t>izmaksas suvenīrdāvanām 2025.</w:t>
      </w:r>
      <w:r w:rsidR="009A20D1">
        <w:rPr>
          <w:lang w:val="lv-LV"/>
        </w:rPr>
        <w:t xml:space="preserve"> </w:t>
      </w:r>
      <w:r w:rsidR="00896DD3">
        <w:rPr>
          <w:lang w:val="lv-LV"/>
        </w:rPr>
        <w:t>gad</w:t>
      </w:r>
      <w:r w:rsidR="009A20D1">
        <w:rPr>
          <w:lang w:val="lv-LV"/>
        </w:rPr>
        <w:t>ā</w:t>
      </w:r>
      <w:r w:rsidR="00896DD3">
        <w:rPr>
          <w:lang w:val="lv-LV"/>
        </w:rPr>
        <w:t xml:space="preserve"> būtu šādas: </w:t>
      </w:r>
    </w:p>
    <w:tbl>
      <w:tblPr>
        <w:tblStyle w:val="TableGrid"/>
        <w:tblW w:w="5524" w:type="dxa"/>
        <w:jc w:val="center"/>
        <w:tblLook w:val="04A0" w:firstRow="1" w:lastRow="0" w:firstColumn="1" w:lastColumn="0" w:noHBand="0" w:noVBand="1"/>
      </w:tblPr>
      <w:tblGrid>
        <w:gridCol w:w="2127"/>
        <w:gridCol w:w="3397"/>
      </w:tblGrid>
      <w:tr w:rsidR="00896DD3" w14:paraId="62663DC0" w14:textId="77777777" w:rsidTr="00171D2B">
        <w:trPr>
          <w:jc w:val="center"/>
        </w:trPr>
        <w:tc>
          <w:tcPr>
            <w:tcW w:w="2127" w:type="dxa"/>
          </w:tcPr>
          <w:p w14:paraId="7A82F914" w14:textId="6BE36422" w:rsidR="00896DD3" w:rsidRPr="00171D2B" w:rsidRDefault="00E4530A" w:rsidP="00171D2B">
            <w:pPr>
              <w:jc w:val="center"/>
              <w:rPr>
                <w:b/>
                <w:bCs/>
                <w:lang w:val="lv-LV"/>
              </w:rPr>
            </w:pPr>
            <w:r w:rsidRPr="00171D2B">
              <w:rPr>
                <w:b/>
                <w:bCs/>
                <w:lang w:val="lv-LV"/>
              </w:rPr>
              <w:t>Dāvanu varianti</w:t>
            </w:r>
          </w:p>
        </w:tc>
        <w:tc>
          <w:tcPr>
            <w:tcW w:w="3397" w:type="dxa"/>
          </w:tcPr>
          <w:p w14:paraId="76E38ED3" w14:textId="5F9FB0D4" w:rsidR="00896DD3" w:rsidRPr="00116CA6" w:rsidRDefault="00E4530A" w:rsidP="00116CA6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I</w:t>
            </w:r>
            <w:r w:rsidR="00896DD3" w:rsidRPr="00116CA6">
              <w:rPr>
                <w:b/>
                <w:lang w:val="lv-LV"/>
              </w:rPr>
              <w:t>zmaksas</w:t>
            </w:r>
            <w:r w:rsidR="00896DD3">
              <w:rPr>
                <w:b/>
                <w:lang w:val="lv-LV"/>
              </w:rPr>
              <w:t>, EUR ar PVN</w:t>
            </w:r>
          </w:p>
        </w:tc>
      </w:tr>
      <w:tr w:rsidR="00896DD3" w14:paraId="7D4ACCB8" w14:textId="77777777" w:rsidTr="00171D2B">
        <w:trPr>
          <w:jc w:val="center"/>
        </w:trPr>
        <w:tc>
          <w:tcPr>
            <w:tcW w:w="2127" w:type="dxa"/>
          </w:tcPr>
          <w:p w14:paraId="075BEC7C" w14:textId="77777777" w:rsidR="00896DD3" w:rsidRDefault="00896DD3" w:rsidP="00454F6D">
            <w:pPr>
              <w:rPr>
                <w:lang w:val="lv-LV"/>
              </w:rPr>
            </w:pPr>
            <w:r>
              <w:rPr>
                <w:lang w:val="lv-LV"/>
              </w:rPr>
              <w:t>1.variants</w:t>
            </w:r>
          </w:p>
        </w:tc>
        <w:tc>
          <w:tcPr>
            <w:tcW w:w="3397" w:type="dxa"/>
          </w:tcPr>
          <w:p w14:paraId="5165A80F" w14:textId="25E52F3B" w:rsidR="00896DD3" w:rsidRDefault="00896DD3" w:rsidP="00171D2B">
            <w:pPr>
              <w:jc w:val="center"/>
              <w:rPr>
                <w:lang w:val="lv-LV"/>
              </w:rPr>
            </w:pPr>
            <w:r w:rsidRPr="00237D6A">
              <w:rPr>
                <w:lang w:val="lv-LV"/>
              </w:rPr>
              <w:t>1</w:t>
            </w:r>
            <w:r>
              <w:rPr>
                <w:lang w:val="lv-LV"/>
              </w:rPr>
              <w:t>50</w:t>
            </w:r>
            <w:r w:rsidR="00E4530A">
              <w:rPr>
                <w:lang w:val="lv-LV"/>
              </w:rPr>
              <w:t xml:space="preserve"> </w:t>
            </w:r>
            <w:r w:rsidRPr="00237D6A">
              <w:rPr>
                <w:lang w:val="lv-LV"/>
              </w:rPr>
              <w:t>x</w:t>
            </w:r>
            <w:r w:rsidR="00E4530A">
              <w:rPr>
                <w:lang w:val="lv-LV"/>
              </w:rPr>
              <w:t xml:space="preserve"> </w:t>
            </w:r>
            <w:r w:rsidRPr="00237D6A">
              <w:rPr>
                <w:lang w:val="lv-LV"/>
              </w:rPr>
              <w:t>2</w:t>
            </w:r>
            <w:r w:rsidR="00C92D3E">
              <w:rPr>
                <w:lang w:val="lv-LV"/>
              </w:rPr>
              <w:t>7,70</w:t>
            </w:r>
            <w:r>
              <w:rPr>
                <w:lang w:val="lv-LV"/>
              </w:rPr>
              <w:t xml:space="preserve"> </w:t>
            </w:r>
            <w:r w:rsidRPr="00237D6A">
              <w:rPr>
                <w:lang w:val="lv-LV"/>
              </w:rPr>
              <w:t>=</w:t>
            </w:r>
            <w:r>
              <w:rPr>
                <w:lang w:val="lv-LV"/>
              </w:rPr>
              <w:t xml:space="preserve"> </w:t>
            </w:r>
            <w:r w:rsidR="00C92D3E" w:rsidRPr="00C92D3E">
              <w:rPr>
                <w:b/>
                <w:bCs/>
                <w:lang w:val="lv-LV"/>
              </w:rPr>
              <w:t>4155</w:t>
            </w:r>
          </w:p>
        </w:tc>
      </w:tr>
      <w:tr w:rsidR="00896DD3" w14:paraId="0F55D655" w14:textId="77777777" w:rsidTr="00171D2B">
        <w:trPr>
          <w:jc w:val="center"/>
        </w:trPr>
        <w:tc>
          <w:tcPr>
            <w:tcW w:w="2127" w:type="dxa"/>
          </w:tcPr>
          <w:p w14:paraId="399CBCFC" w14:textId="77777777" w:rsidR="00896DD3" w:rsidRDefault="00896DD3" w:rsidP="00454F6D">
            <w:pPr>
              <w:rPr>
                <w:lang w:val="lv-LV"/>
              </w:rPr>
            </w:pPr>
            <w:r>
              <w:rPr>
                <w:lang w:val="lv-LV"/>
              </w:rPr>
              <w:t>2.variants</w:t>
            </w:r>
          </w:p>
        </w:tc>
        <w:tc>
          <w:tcPr>
            <w:tcW w:w="3397" w:type="dxa"/>
          </w:tcPr>
          <w:p w14:paraId="3435A8D5" w14:textId="0C4FA231" w:rsidR="00896DD3" w:rsidRDefault="00896DD3" w:rsidP="00171D2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150</w:t>
            </w:r>
            <w:r w:rsidR="00E4530A">
              <w:rPr>
                <w:lang w:val="lv-LV"/>
              </w:rPr>
              <w:t xml:space="preserve"> </w:t>
            </w:r>
            <w:r w:rsidRPr="00237D6A">
              <w:rPr>
                <w:lang w:val="lv-LV"/>
              </w:rPr>
              <w:t>x</w:t>
            </w:r>
            <w:r w:rsidR="00E4530A">
              <w:rPr>
                <w:lang w:val="lv-LV"/>
              </w:rPr>
              <w:t xml:space="preserve"> </w:t>
            </w:r>
            <w:r w:rsidRPr="00237D6A">
              <w:rPr>
                <w:lang w:val="lv-LV"/>
              </w:rPr>
              <w:t>1</w:t>
            </w:r>
            <w:r>
              <w:rPr>
                <w:lang w:val="lv-LV"/>
              </w:rPr>
              <w:t xml:space="preserve">5,00 </w:t>
            </w:r>
            <w:r w:rsidRPr="00237D6A">
              <w:rPr>
                <w:lang w:val="lv-LV"/>
              </w:rPr>
              <w:t>=</w:t>
            </w:r>
            <w:r>
              <w:rPr>
                <w:lang w:val="lv-LV"/>
              </w:rPr>
              <w:t xml:space="preserve"> </w:t>
            </w:r>
            <w:r>
              <w:rPr>
                <w:b/>
                <w:lang w:val="lv-LV"/>
              </w:rPr>
              <w:t>2250</w:t>
            </w:r>
          </w:p>
        </w:tc>
      </w:tr>
      <w:tr w:rsidR="00896DD3" w14:paraId="782263C2" w14:textId="77777777" w:rsidTr="00171D2B">
        <w:trPr>
          <w:jc w:val="center"/>
        </w:trPr>
        <w:tc>
          <w:tcPr>
            <w:tcW w:w="2127" w:type="dxa"/>
          </w:tcPr>
          <w:p w14:paraId="6B0C4714" w14:textId="77777777" w:rsidR="00896DD3" w:rsidRDefault="00896DD3" w:rsidP="00454F6D">
            <w:pPr>
              <w:rPr>
                <w:lang w:val="lv-LV"/>
              </w:rPr>
            </w:pPr>
            <w:r>
              <w:rPr>
                <w:lang w:val="lv-LV"/>
              </w:rPr>
              <w:t>3.variants</w:t>
            </w:r>
          </w:p>
        </w:tc>
        <w:tc>
          <w:tcPr>
            <w:tcW w:w="3397" w:type="dxa"/>
          </w:tcPr>
          <w:p w14:paraId="6447A13D" w14:textId="660DD7DD" w:rsidR="00896DD3" w:rsidRDefault="00896DD3" w:rsidP="00171D2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150</w:t>
            </w:r>
            <w:r w:rsidR="00E4530A">
              <w:rPr>
                <w:lang w:val="lv-LV"/>
              </w:rPr>
              <w:t xml:space="preserve"> </w:t>
            </w:r>
            <w:r w:rsidRPr="00940F60">
              <w:rPr>
                <w:lang w:val="lv-LV"/>
              </w:rPr>
              <w:t>x</w:t>
            </w:r>
            <w:r w:rsidR="00E4530A">
              <w:rPr>
                <w:lang w:val="lv-LV"/>
              </w:rPr>
              <w:t xml:space="preserve"> </w:t>
            </w:r>
            <w:r>
              <w:rPr>
                <w:lang w:val="lv-LV"/>
              </w:rPr>
              <w:t>21,00</w:t>
            </w:r>
            <w:r w:rsidRPr="00940F60">
              <w:rPr>
                <w:lang w:val="lv-LV"/>
              </w:rPr>
              <w:t xml:space="preserve"> = </w:t>
            </w:r>
            <w:r w:rsidRPr="00896DD3">
              <w:rPr>
                <w:b/>
                <w:bCs/>
                <w:lang w:val="lv-LV"/>
              </w:rPr>
              <w:t>3150</w:t>
            </w:r>
          </w:p>
        </w:tc>
      </w:tr>
    </w:tbl>
    <w:p w14:paraId="6FDB6B2F" w14:textId="77777777" w:rsidR="00940F60" w:rsidRDefault="00940F60" w:rsidP="00C05701">
      <w:pPr>
        <w:rPr>
          <w:lang w:val="lv-LV"/>
        </w:rPr>
      </w:pPr>
    </w:p>
    <w:p w14:paraId="4FABEA47" w14:textId="46CBA30D" w:rsidR="00797CAE" w:rsidRPr="00C05701" w:rsidRDefault="00797CAE" w:rsidP="00C05701">
      <w:pPr>
        <w:rPr>
          <w:lang w:val="lv-LV"/>
        </w:rPr>
      </w:pPr>
      <w:r>
        <w:rPr>
          <w:lang w:val="lv-LV"/>
        </w:rPr>
        <w:t>Ņemot vērā iepriekš</w:t>
      </w:r>
      <w:r w:rsidR="00E4530A">
        <w:rPr>
          <w:lang w:val="lv-LV"/>
        </w:rPr>
        <w:t xml:space="preserve"> </w:t>
      </w:r>
      <w:r>
        <w:rPr>
          <w:lang w:val="lv-LV"/>
        </w:rPr>
        <w:t xml:space="preserve">minēto, </w:t>
      </w:r>
      <w:r w:rsidR="000549EE">
        <w:rPr>
          <w:lang w:val="lv-LV"/>
        </w:rPr>
        <w:t xml:space="preserve">pamatojoties uz Pašvaldību likuma 5. pantu, Finanšu komitejas  (16.10.2024.) atzinumu,  </w:t>
      </w:r>
      <w:r w:rsidRPr="007B4963">
        <w:rPr>
          <w:lang w:val="lv-LV"/>
        </w:rPr>
        <w:t>atklāti</w:t>
      </w:r>
      <w:r w:rsidRPr="00B8764B">
        <w:rPr>
          <w:lang w:val="lv-LV"/>
        </w:rPr>
        <w:t xml:space="preserve"> balsojot, ar XX balsīm „par”, „pret” – XX, „atturas” – XX, </w:t>
      </w:r>
      <w:r w:rsidR="00E4530A">
        <w:rPr>
          <w:lang w:val="lv-LV"/>
        </w:rPr>
        <w:t>Ādažu novada dome</w:t>
      </w:r>
      <w:r w:rsidR="00C03DDE">
        <w:rPr>
          <w:lang w:val="lv-LV"/>
        </w:rPr>
        <w:t xml:space="preserve"> </w:t>
      </w:r>
      <w:r w:rsidR="00C03DDE" w:rsidRPr="00C03DDE">
        <w:rPr>
          <w:b/>
          <w:lang w:val="lv-LV"/>
        </w:rPr>
        <w:t>NO</w:t>
      </w:r>
      <w:r w:rsidRPr="00C03DDE">
        <w:rPr>
          <w:b/>
          <w:lang w:val="lv-LV"/>
        </w:rPr>
        <w:t>L</w:t>
      </w:r>
      <w:r w:rsidRPr="00B8764B">
        <w:rPr>
          <w:b/>
          <w:lang w:val="lv-LV"/>
        </w:rPr>
        <w:t>EMJ</w:t>
      </w:r>
      <w:r w:rsidRPr="00B8764B">
        <w:rPr>
          <w:lang w:val="lv-LV"/>
        </w:rPr>
        <w:t>:</w:t>
      </w:r>
    </w:p>
    <w:bookmarkEnd w:id="1"/>
    <w:bookmarkEnd w:id="2"/>
    <w:p w14:paraId="1147778B" w14:textId="28AEAC01" w:rsidR="00C03DDE" w:rsidRDefault="00C03DDE" w:rsidP="00171D2B">
      <w:pPr>
        <w:pStyle w:val="ListParagraph"/>
        <w:numPr>
          <w:ilvl w:val="0"/>
          <w:numId w:val="14"/>
        </w:numPr>
        <w:spacing w:before="120"/>
        <w:ind w:left="714" w:hanging="357"/>
        <w:contextualSpacing w:val="0"/>
        <w:rPr>
          <w:lang w:val="lv-LV"/>
        </w:rPr>
      </w:pPr>
      <w:r>
        <w:rPr>
          <w:lang w:val="lv-LV"/>
        </w:rPr>
        <w:t>Atbalstīt</w:t>
      </w:r>
      <w:r w:rsidR="00E4530A">
        <w:rPr>
          <w:lang w:val="lv-LV"/>
        </w:rPr>
        <w:t xml:space="preserve"> 150 </w:t>
      </w:r>
      <w:r w:rsidR="00B06369">
        <w:rPr>
          <w:lang w:val="lv-LV"/>
        </w:rPr>
        <w:t>suvenīr</w:t>
      </w:r>
      <w:r>
        <w:rPr>
          <w:lang w:val="lv-LV"/>
        </w:rPr>
        <w:t>dāvan</w:t>
      </w:r>
      <w:r w:rsidR="00E4530A">
        <w:rPr>
          <w:lang w:val="lv-LV"/>
        </w:rPr>
        <w:t>u</w:t>
      </w:r>
      <w:r>
        <w:rPr>
          <w:lang w:val="lv-LV"/>
        </w:rPr>
        <w:t xml:space="preserve"> </w:t>
      </w:r>
      <w:r w:rsidR="00E4530A">
        <w:rPr>
          <w:lang w:val="lv-LV"/>
        </w:rPr>
        <w:t xml:space="preserve">komplektu </w:t>
      </w:r>
      <w:r>
        <w:rPr>
          <w:lang w:val="lv-LV"/>
        </w:rPr>
        <w:t xml:space="preserve">– </w:t>
      </w:r>
      <w:r w:rsidR="005F3008" w:rsidRPr="00C92D3E">
        <w:rPr>
          <w:lang w:val="lv-LV"/>
        </w:rPr>
        <w:t>sedziņas</w:t>
      </w:r>
      <w:r w:rsidR="00C92D3E" w:rsidRPr="00C92D3E">
        <w:rPr>
          <w:lang w:val="lv-LV"/>
        </w:rPr>
        <w:t>/paladziņu</w:t>
      </w:r>
      <w:r w:rsidR="005F3008" w:rsidRPr="00C92D3E">
        <w:rPr>
          <w:lang w:val="lv-LV"/>
        </w:rPr>
        <w:t xml:space="preserve"> un austiņ</w:t>
      </w:r>
      <w:r w:rsidR="00FE1603">
        <w:rPr>
          <w:lang w:val="lv-LV"/>
        </w:rPr>
        <w:t>as</w:t>
      </w:r>
      <w:r w:rsidR="005F3008">
        <w:rPr>
          <w:lang w:val="lv-LV"/>
        </w:rPr>
        <w:t xml:space="preserve"> </w:t>
      </w:r>
      <w:r>
        <w:rPr>
          <w:lang w:val="lv-LV"/>
        </w:rPr>
        <w:t>iegādi</w:t>
      </w:r>
      <w:r w:rsidR="00AC4C84" w:rsidRPr="00AC4C84">
        <w:rPr>
          <w:lang w:val="lv-LV"/>
        </w:rPr>
        <w:t xml:space="preserve"> </w:t>
      </w:r>
      <w:r w:rsidR="00B06369">
        <w:rPr>
          <w:lang w:val="lv-LV"/>
        </w:rPr>
        <w:t>jaundzimušo bērnu vecākiem</w:t>
      </w:r>
      <w:r w:rsidR="00E4530A">
        <w:rPr>
          <w:lang w:val="lv-LV"/>
        </w:rPr>
        <w:t xml:space="preserve"> un iegādes izdevumu </w:t>
      </w:r>
      <w:r w:rsidR="00C92D3E" w:rsidRPr="00C92D3E">
        <w:rPr>
          <w:lang w:val="lv-LV"/>
        </w:rPr>
        <w:t>4155</w:t>
      </w:r>
      <w:r w:rsidR="00E4530A">
        <w:rPr>
          <w:lang w:val="lv-LV"/>
        </w:rPr>
        <w:t xml:space="preserve"> euro apmērā iekļaušanu pašvaldības 2025. gada budžeta projektā.</w:t>
      </w:r>
    </w:p>
    <w:p w14:paraId="4F87E37C" w14:textId="74A9656E" w:rsidR="00E4530A" w:rsidRDefault="00E4530A" w:rsidP="00E4530A">
      <w:pPr>
        <w:pStyle w:val="ListParagraph"/>
        <w:numPr>
          <w:ilvl w:val="0"/>
          <w:numId w:val="14"/>
        </w:numPr>
        <w:spacing w:before="120"/>
        <w:ind w:left="714" w:hanging="357"/>
        <w:contextualSpacing w:val="0"/>
        <w:rPr>
          <w:lang w:val="lv-LV"/>
        </w:rPr>
      </w:pPr>
      <w:r>
        <w:rPr>
          <w:lang w:val="lv-LV"/>
        </w:rPr>
        <w:lastRenderedPageBreak/>
        <w:t>Dzimtsarakstu nodaļas vadītājai</w:t>
      </w:r>
      <w:r w:rsidDel="00E4530A">
        <w:rPr>
          <w:lang w:val="lv-LV"/>
        </w:rPr>
        <w:t xml:space="preserve"> </w:t>
      </w:r>
      <w:r>
        <w:rPr>
          <w:lang w:val="lv-LV"/>
        </w:rPr>
        <w:t>nodrošināt šī lēmuma izpildi</w:t>
      </w:r>
      <w:r w:rsidR="00C03DDE">
        <w:rPr>
          <w:lang w:val="lv-LV"/>
        </w:rPr>
        <w:t xml:space="preserve">. </w:t>
      </w:r>
    </w:p>
    <w:p w14:paraId="6E9D73F0" w14:textId="1DF7A99D" w:rsidR="00797CAE" w:rsidRDefault="00E4530A" w:rsidP="00171D2B">
      <w:pPr>
        <w:pStyle w:val="ListParagraph"/>
        <w:numPr>
          <w:ilvl w:val="0"/>
          <w:numId w:val="14"/>
        </w:numPr>
        <w:spacing w:before="120"/>
        <w:ind w:left="714" w:hanging="357"/>
        <w:contextualSpacing w:val="0"/>
        <w:rPr>
          <w:lang w:val="lv-LV"/>
        </w:rPr>
      </w:pPr>
      <w:r>
        <w:rPr>
          <w:lang w:val="lv-LV"/>
        </w:rPr>
        <w:t>Pašvaldības izpilddirektoram organizēt lēmuma izpildes kontroli.</w:t>
      </w:r>
      <w:r w:rsidR="00C03DDE">
        <w:rPr>
          <w:lang w:val="lv-LV"/>
        </w:rPr>
        <w:t xml:space="preserve">  </w:t>
      </w:r>
    </w:p>
    <w:p w14:paraId="2975B3FA" w14:textId="77777777" w:rsidR="003C501B" w:rsidRDefault="003C501B">
      <w:pPr>
        <w:rPr>
          <w:lang w:val="lv-LV"/>
        </w:rPr>
      </w:pPr>
      <w:r>
        <w:rPr>
          <w:lang w:val="lv-LV"/>
        </w:rPr>
        <w:t>________________</w:t>
      </w:r>
    </w:p>
    <w:p w14:paraId="238645FA" w14:textId="77777777" w:rsidR="003C501B" w:rsidRDefault="00C03DDE" w:rsidP="0089656A">
      <w:pPr>
        <w:spacing w:after="0"/>
        <w:rPr>
          <w:i/>
          <w:lang w:val="lv-LV"/>
        </w:rPr>
      </w:pPr>
      <w:r>
        <w:rPr>
          <w:i/>
          <w:lang w:val="lv-LV"/>
        </w:rPr>
        <w:t>DzN @</w:t>
      </w:r>
    </w:p>
    <w:p w14:paraId="71375E96" w14:textId="77777777" w:rsidR="00C03DDE" w:rsidRPr="003C501B" w:rsidRDefault="00C03DDE">
      <w:pPr>
        <w:rPr>
          <w:i/>
          <w:lang w:val="lv-LV"/>
        </w:rPr>
      </w:pPr>
      <w:r>
        <w:rPr>
          <w:i/>
          <w:lang w:val="lv-LV"/>
        </w:rPr>
        <w:t>Fin. @</w:t>
      </w:r>
    </w:p>
    <w:sectPr w:rsidR="00C03DDE" w:rsidRPr="003C501B" w:rsidSect="00665C7B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D1E15"/>
    <w:multiLevelType w:val="hybridMultilevel"/>
    <w:tmpl w:val="4D1ECCCA"/>
    <w:lvl w:ilvl="0" w:tplc="149AC9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0B43"/>
    <w:multiLevelType w:val="hybridMultilevel"/>
    <w:tmpl w:val="A712FBC8"/>
    <w:lvl w:ilvl="0" w:tplc="D5166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B20DD"/>
    <w:multiLevelType w:val="hybridMultilevel"/>
    <w:tmpl w:val="5BECD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74CEC"/>
    <w:multiLevelType w:val="hybridMultilevel"/>
    <w:tmpl w:val="285EEB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10EB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402315"/>
    <w:multiLevelType w:val="hybridMultilevel"/>
    <w:tmpl w:val="F7644A24"/>
    <w:lvl w:ilvl="0" w:tplc="E18E7E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705658"/>
    <w:multiLevelType w:val="multilevel"/>
    <w:tmpl w:val="90966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A8E23F1"/>
    <w:multiLevelType w:val="multilevel"/>
    <w:tmpl w:val="9CB8EE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07140FA"/>
    <w:multiLevelType w:val="hybridMultilevel"/>
    <w:tmpl w:val="B3B843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C592A"/>
    <w:multiLevelType w:val="hybridMultilevel"/>
    <w:tmpl w:val="60C6E64C"/>
    <w:lvl w:ilvl="0" w:tplc="85BAB5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8952AF"/>
    <w:multiLevelType w:val="hybridMultilevel"/>
    <w:tmpl w:val="ADB239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164E0B"/>
    <w:multiLevelType w:val="multilevel"/>
    <w:tmpl w:val="4178E5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57A1F9B"/>
    <w:multiLevelType w:val="hybridMultilevel"/>
    <w:tmpl w:val="F188B714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A6C45"/>
    <w:multiLevelType w:val="hybridMultilevel"/>
    <w:tmpl w:val="7BD6391A"/>
    <w:lvl w:ilvl="0" w:tplc="6EC85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70F27"/>
    <w:multiLevelType w:val="hybridMultilevel"/>
    <w:tmpl w:val="ADB239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9B588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00774752">
    <w:abstractNumId w:val="11"/>
  </w:num>
  <w:num w:numId="2" w16cid:durableId="2041586946">
    <w:abstractNumId w:val="3"/>
  </w:num>
  <w:num w:numId="3" w16cid:durableId="1957251235">
    <w:abstractNumId w:val="8"/>
  </w:num>
  <w:num w:numId="4" w16cid:durableId="300161971">
    <w:abstractNumId w:val="6"/>
  </w:num>
  <w:num w:numId="5" w16cid:durableId="2137291961">
    <w:abstractNumId w:val="9"/>
  </w:num>
  <w:num w:numId="6" w16cid:durableId="1113011620">
    <w:abstractNumId w:val="1"/>
  </w:num>
  <w:num w:numId="7" w16cid:durableId="1641775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09874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874645">
    <w:abstractNumId w:val="10"/>
  </w:num>
  <w:num w:numId="10" w16cid:durableId="114906039">
    <w:abstractNumId w:val="14"/>
  </w:num>
  <w:num w:numId="11" w16cid:durableId="297145891">
    <w:abstractNumId w:val="12"/>
  </w:num>
  <w:num w:numId="12" w16cid:durableId="465660576">
    <w:abstractNumId w:val="7"/>
  </w:num>
  <w:num w:numId="13" w16cid:durableId="1012030731">
    <w:abstractNumId w:val="5"/>
  </w:num>
  <w:num w:numId="14" w16cid:durableId="633101071">
    <w:abstractNumId w:val="2"/>
  </w:num>
  <w:num w:numId="15" w16cid:durableId="161745526">
    <w:abstractNumId w:val="13"/>
  </w:num>
  <w:num w:numId="16" w16cid:durableId="203773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64"/>
    <w:rsid w:val="00011423"/>
    <w:rsid w:val="000174C2"/>
    <w:rsid w:val="0002466D"/>
    <w:rsid w:val="000277E5"/>
    <w:rsid w:val="000318B0"/>
    <w:rsid w:val="0004493E"/>
    <w:rsid w:val="00044DA7"/>
    <w:rsid w:val="000549EE"/>
    <w:rsid w:val="00070E49"/>
    <w:rsid w:val="00096D8F"/>
    <w:rsid w:val="000A6CF1"/>
    <w:rsid w:val="000B376A"/>
    <w:rsid w:val="000C3D5F"/>
    <w:rsid w:val="000C6AE4"/>
    <w:rsid w:val="000E6253"/>
    <w:rsid w:val="000E67AE"/>
    <w:rsid w:val="000F3114"/>
    <w:rsid w:val="000F6F8B"/>
    <w:rsid w:val="0010515D"/>
    <w:rsid w:val="00116CA6"/>
    <w:rsid w:val="0012022C"/>
    <w:rsid w:val="00123380"/>
    <w:rsid w:val="00126B3F"/>
    <w:rsid w:val="001461A7"/>
    <w:rsid w:val="00147264"/>
    <w:rsid w:val="00155F64"/>
    <w:rsid w:val="00171D2B"/>
    <w:rsid w:val="00171F13"/>
    <w:rsid w:val="00174653"/>
    <w:rsid w:val="0018484C"/>
    <w:rsid w:val="00186410"/>
    <w:rsid w:val="00186DB4"/>
    <w:rsid w:val="00192D13"/>
    <w:rsid w:val="001964CC"/>
    <w:rsid w:val="001A71DB"/>
    <w:rsid w:val="001B3A8E"/>
    <w:rsid w:val="001C5CF1"/>
    <w:rsid w:val="001D3219"/>
    <w:rsid w:val="001D6B13"/>
    <w:rsid w:val="001E6CC5"/>
    <w:rsid w:val="001F3675"/>
    <w:rsid w:val="001F4F94"/>
    <w:rsid w:val="00216EBC"/>
    <w:rsid w:val="00220E53"/>
    <w:rsid w:val="00237D6A"/>
    <w:rsid w:val="00270675"/>
    <w:rsid w:val="002A63F8"/>
    <w:rsid w:val="002C1371"/>
    <w:rsid w:val="002E1EBB"/>
    <w:rsid w:val="002E4CA0"/>
    <w:rsid w:val="002E5B06"/>
    <w:rsid w:val="002E6FED"/>
    <w:rsid w:val="0030062C"/>
    <w:rsid w:val="00340465"/>
    <w:rsid w:val="00347357"/>
    <w:rsid w:val="00364205"/>
    <w:rsid w:val="00364CD9"/>
    <w:rsid w:val="00366E01"/>
    <w:rsid w:val="00373A15"/>
    <w:rsid w:val="00380B39"/>
    <w:rsid w:val="003848E9"/>
    <w:rsid w:val="0039061F"/>
    <w:rsid w:val="003A28EF"/>
    <w:rsid w:val="003A3608"/>
    <w:rsid w:val="003A5A57"/>
    <w:rsid w:val="003A67BB"/>
    <w:rsid w:val="003C501B"/>
    <w:rsid w:val="003D76B7"/>
    <w:rsid w:val="003E28BB"/>
    <w:rsid w:val="003E2E9E"/>
    <w:rsid w:val="003F3E86"/>
    <w:rsid w:val="003F51F5"/>
    <w:rsid w:val="003F77B3"/>
    <w:rsid w:val="00416DB0"/>
    <w:rsid w:val="00425029"/>
    <w:rsid w:val="0042544E"/>
    <w:rsid w:val="00434161"/>
    <w:rsid w:val="004379FA"/>
    <w:rsid w:val="00441949"/>
    <w:rsid w:val="00442FE4"/>
    <w:rsid w:val="00444370"/>
    <w:rsid w:val="0045041F"/>
    <w:rsid w:val="00450899"/>
    <w:rsid w:val="00452E72"/>
    <w:rsid w:val="00454F6D"/>
    <w:rsid w:val="00460FED"/>
    <w:rsid w:val="00466B2B"/>
    <w:rsid w:val="00472232"/>
    <w:rsid w:val="00472735"/>
    <w:rsid w:val="00473AF6"/>
    <w:rsid w:val="00476C32"/>
    <w:rsid w:val="004854FF"/>
    <w:rsid w:val="004E5BA6"/>
    <w:rsid w:val="005202FF"/>
    <w:rsid w:val="00537377"/>
    <w:rsid w:val="00540B07"/>
    <w:rsid w:val="00545891"/>
    <w:rsid w:val="005473A4"/>
    <w:rsid w:val="00547574"/>
    <w:rsid w:val="005547C9"/>
    <w:rsid w:val="005841CC"/>
    <w:rsid w:val="00595F38"/>
    <w:rsid w:val="005A1390"/>
    <w:rsid w:val="005A743F"/>
    <w:rsid w:val="005B24D6"/>
    <w:rsid w:val="005B5A6C"/>
    <w:rsid w:val="005D13EF"/>
    <w:rsid w:val="005D30F7"/>
    <w:rsid w:val="005E4E70"/>
    <w:rsid w:val="005F3008"/>
    <w:rsid w:val="00617F99"/>
    <w:rsid w:val="0062727C"/>
    <w:rsid w:val="00644ABA"/>
    <w:rsid w:val="00646C50"/>
    <w:rsid w:val="00656E5B"/>
    <w:rsid w:val="00665C7B"/>
    <w:rsid w:val="00666CE6"/>
    <w:rsid w:val="00695E93"/>
    <w:rsid w:val="006B4C3A"/>
    <w:rsid w:val="006B5477"/>
    <w:rsid w:val="00707F19"/>
    <w:rsid w:val="00760CC5"/>
    <w:rsid w:val="00760D4B"/>
    <w:rsid w:val="0076257A"/>
    <w:rsid w:val="00775C18"/>
    <w:rsid w:val="00793CB6"/>
    <w:rsid w:val="00797CAE"/>
    <w:rsid w:val="007A4818"/>
    <w:rsid w:val="007B4963"/>
    <w:rsid w:val="007C50A2"/>
    <w:rsid w:val="007E04F6"/>
    <w:rsid w:val="007E6312"/>
    <w:rsid w:val="0081091D"/>
    <w:rsid w:val="0081205D"/>
    <w:rsid w:val="00831012"/>
    <w:rsid w:val="0084361F"/>
    <w:rsid w:val="00850542"/>
    <w:rsid w:val="0085646E"/>
    <w:rsid w:val="00863A2A"/>
    <w:rsid w:val="008855C5"/>
    <w:rsid w:val="0089656A"/>
    <w:rsid w:val="00896DD3"/>
    <w:rsid w:val="008971D9"/>
    <w:rsid w:val="008A3D01"/>
    <w:rsid w:val="008A53A5"/>
    <w:rsid w:val="008B3964"/>
    <w:rsid w:val="008B563E"/>
    <w:rsid w:val="008D07E2"/>
    <w:rsid w:val="008E118E"/>
    <w:rsid w:val="008F20C7"/>
    <w:rsid w:val="008F71AA"/>
    <w:rsid w:val="009040C7"/>
    <w:rsid w:val="00906958"/>
    <w:rsid w:val="00912DFF"/>
    <w:rsid w:val="00922FCA"/>
    <w:rsid w:val="009258FB"/>
    <w:rsid w:val="00931D5C"/>
    <w:rsid w:val="00940F60"/>
    <w:rsid w:val="00956685"/>
    <w:rsid w:val="00967896"/>
    <w:rsid w:val="00972857"/>
    <w:rsid w:val="009812D5"/>
    <w:rsid w:val="009A20D1"/>
    <w:rsid w:val="009C4F19"/>
    <w:rsid w:val="009D3DA0"/>
    <w:rsid w:val="009F651A"/>
    <w:rsid w:val="00A258B3"/>
    <w:rsid w:val="00A33053"/>
    <w:rsid w:val="00A34BF7"/>
    <w:rsid w:val="00A42BA4"/>
    <w:rsid w:val="00A86D2D"/>
    <w:rsid w:val="00AC20AC"/>
    <w:rsid w:val="00AC2CB0"/>
    <w:rsid w:val="00AC32A2"/>
    <w:rsid w:val="00AC4C84"/>
    <w:rsid w:val="00AD08F8"/>
    <w:rsid w:val="00AD0B2E"/>
    <w:rsid w:val="00AD156B"/>
    <w:rsid w:val="00AD5DC4"/>
    <w:rsid w:val="00AE07A5"/>
    <w:rsid w:val="00AE540F"/>
    <w:rsid w:val="00AE54DA"/>
    <w:rsid w:val="00B06369"/>
    <w:rsid w:val="00B06EB5"/>
    <w:rsid w:val="00B231E9"/>
    <w:rsid w:val="00B331B1"/>
    <w:rsid w:val="00B47C09"/>
    <w:rsid w:val="00B628C2"/>
    <w:rsid w:val="00B62E85"/>
    <w:rsid w:val="00B630DF"/>
    <w:rsid w:val="00B75525"/>
    <w:rsid w:val="00B76220"/>
    <w:rsid w:val="00B8221F"/>
    <w:rsid w:val="00B8764B"/>
    <w:rsid w:val="00B92B22"/>
    <w:rsid w:val="00B94F0E"/>
    <w:rsid w:val="00B96C24"/>
    <w:rsid w:val="00BA0C70"/>
    <w:rsid w:val="00BD5DF6"/>
    <w:rsid w:val="00BF113E"/>
    <w:rsid w:val="00BF6FF4"/>
    <w:rsid w:val="00C03473"/>
    <w:rsid w:val="00C03DDE"/>
    <w:rsid w:val="00C05534"/>
    <w:rsid w:val="00C05701"/>
    <w:rsid w:val="00C07BE2"/>
    <w:rsid w:val="00C12502"/>
    <w:rsid w:val="00C349FD"/>
    <w:rsid w:val="00C65873"/>
    <w:rsid w:val="00C92D3E"/>
    <w:rsid w:val="00CB0B79"/>
    <w:rsid w:val="00CB416B"/>
    <w:rsid w:val="00CD5CE4"/>
    <w:rsid w:val="00D13602"/>
    <w:rsid w:val="00D17AAF"/>
    <w:rsid w:val="00D25DE6"/>
    <w:rsid w:val="00D64CBE"/>
    <w:rsid w:val="00D975D6"/>
    <w:rsid w:val="00DA7D87"/>
    <w:rsid w:val="00DD004B"/>
    <w:rsid w:val="00DD22FE"/>
    <w:rsid w:val="00DE2758"/>
    <w:rsid w:val="00DE36C4"/>
    <w:rsid w:val="00DF714C"/>
    <w:rsid w:val="00E21EFD"/>
    <w:rsid w:val="00E313A3"/>
    <w:rsid w:val="00E32D37"/>
    <w:rsid w:val="00E4530A"/>
    <w:rsid w:val="00E64079"/>
    <w:rsid w:val="00E64F77"/>
    <w:rsid w:val="00E834F1"/>
    <w:rsid w:val="00E85ECC"/>
    <w:rsid w:val="00EA1E6F"/>
    <w:rsid w:val="00EA40C3"/>
    <w:rsid w:val="00EA5DCD"/>
    <w:rsid w:val="00EA6505"/>
    <w:rsid w:val="00EC1702"/>
    <w:rsid w:val="00EC7CD6"/>
    <w:rsid w:val="00ED442A"/>
    <w:rsid w:val="00EE32EA"/>
    <w:rsid w:val="00EE4CED"/>
    <w:rsid w:val="00F2452A"/>
    <w:rsid w:val="00F24E98"/>
    <w:rsid w:val="00F27BC8"/>
    <w:rsid w:val="00F30E79"/>
    <w:rsid w:val="00F327DA"/>
    <w:rsid w:val="00F32C13"/>
    <w:rsid w:val="00F402C5"/>
    <w:rsid w:val="00F43A7D"/>
    <w:rsid w:val="00F800D6"/>
    <w:rsid w:val="00FB1926"/>
    <w:rsid w:val="00FB6826"/>
    <w:rsid w:val="00FC4B1E"/>
    <w:rsid w:val="00FC7B57"/>
    <w:rsid w:val="00FD3907"/>
    <w:rsid w:val="00FD7FA1"/>
    <w:rsid w:val="00FE1603"/>
    <w:rsid w:val="00FF44CE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33389"/>
  <w15:docId w15:val="{41291F11-5FDC-45E2-8B8A-59BEF3658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07BE2"/>
    <w:pPr>
      <w:widowControl w:val="0"/>
      <w:autoSpaceDE w:val="0"/>
      <w:autoSpaceDN w:val="0"/>
      <w:adjustRightInd w:val="0"/>
      <w:spacing w:after="0"/>
      <w:jc w:val="left"/>
    </w:pPr>
    <w:rPr>
      <w:rFonts w:eastAsia="Times New Roman" w:cs="Times New Roman"/>
      <w:szCs w:val="24"/>
      <w:lang w:val="lv-LV"/>
    </w:rPr>
  </w:style>
  <w:style w:type="paragraph" w:styleId="ListParagraph">
    <w:name w:val="List Paragraph"/>
    <w:basedOn w:val="Normal"/>
    <w:uiPriority w:val="99"/>
    <w:qFormat/>
    <w:rsid w:val="00B63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58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8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B416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B416B"/>
    <w:rPr>
      <w:color w:val="808080"/>
      <w:shd w:val="clear" w:color="auto" w:fill="E6E6E6"/>
    </w:rPr>
  </w:style>
  <w:style w:type="paragraph" w:customStyle="1" w:styleId="Default">
    <w:name w:val="Default"/>
    <w:rsid w:val="00B8764B"/>
    <w:pPr>
      <w:autoSpaceDE w:val="0"/>
      <w:autoSpaceDN w:val="0"/>
      <w:adjustRightInd w:val="0"/>
      <w:spacing w:after="0"/>
      <w:jc w:val="left"/>
    </w:pPr>
    <w:rPr>
      <w:rFonts w:eastAsia="Times New Roman" w:cs="Times New Roman"/>
      <w:color w:val="000000"/>
      <w:szCs w:val="24"/>
      <w:lang w:val="lv-LV" w:eastAsia="lv-LV"/>
    </w:rPr>
  </w:style>
  <w:style w:type="character" w:customStyle="1" w:styleId="NoSpacingChar">
    <w:name w:val="No Spacing Char"/>
    <w:link w:val="NoSpacing"/>
    <w:uiPriority w:val="1"/>
    <w:locked/>
    <w:rsid w:val="00B8764B"/>
    <w:rPr>
      <w:rFonts w:ascii="Calibri" w:hAnsi="Calibri"/>
      <w:szCs w:val="24"/>
    </w:rPr>
  </w:style>
  <w:style w:type="paragraph" w:styleId="NoSpacing">
    <w:name w:val="No Spacing"/>
    <w:link w:val="NoSpacingChar"/>
    <w:uiPriority w:val="1"/>
    <w:qFormat/>
    <w:rsid w:val="00B8764B"/>
    <w:pPr>
      <w:spacing w:after="0"/>
    </w:pPr>
    <w:rPr>
      <w:rFonts w:ascii="Calibri" w:hAnsi="Calibri"/>
      <w:szCs w:val="24"/>
    </w:rPr>
  </w:style>
  <w:style w:type="table" w:styleId="TableGrid">
    <w:name w:val="Table Grid"/>
    <w:basedOn w:val="TableNormal"/>
    <w:uiPriority w:val="59"/>
    <w:rsid w:val="00116CA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A20D1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095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4687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FF94BD-F919-4B7B-93C7-797D3C368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Natļlja Krasnova</dc:creator>
  <cp:lastModifiedBy>Nataļja Krasnova</cp:lastModifiedBy>
  <cp:revision>21</cp:revision>
  <cp:lastPrinted>2017-12-18T14:16:00Z</cp:lastPrinted>
  <dcterms:created xsi:type="dcterms:W3CDTF">2024-10-10T10:21:00Z</dcterms:created>
  <dcterms:modified xsi:type="dcterms:W3CDTF">2024-10-16T13:05:00Z</dcterms:modified>
</cp:coreProperties>
</file>