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7348" w14:textId="77777777" w:rsidR="004D516C" w:rsidRDefault="004B351E" w:rsidP="00564CA6">
      <w:r>
        <w:rPr>
          <w:noProof/>
        </w:rPr>
        <w:drawing>
          <wp:inline distT="0" distB="0" distL="0" distR="0" wp14:anchorId="5FD19870" wp14:editId="06D1EF6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89F75B7" w14:textId="77777777" w:rsidR="005C7FA1" w:rsidRDefault="005C7FA1" w:rsidP="00564CA6"/>
    <w:p w14:paraId="5BB03EB8" w14:textId="77777777" w:rsidR="004B351E" w:rsidRPr="00564CA6" w:rsidRDefault="004B351E" w:rsidP="004B351E">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10.09.2024</w:t>
      </w:r>
      <w:r>
        <w:rPr>
          <w:rFonts w:ascii="Times New Roman" w:hAnsi="Times New Roman" w:cs="Times New Roman"/>
          <w:noProof/>
          <w:color w:val="000000" w:themeColor="text1"/>
        </w:rPr>
        <w:t>.</w:t>
      </w:r>
    </w:p>
    <w:p w14:paraId="1363063E" w14:textId="77777777" w:rsidR="004B351E" w:rsidRPr="00564CA6" w:rsidRDefault="004B351E" w:rsidP="004B351E">
      <w:pPr>
        <w:jc w:val="right"/>
        <w:rPr>
          <w:rFonts w:ascii="Times New Roman" w:hAnsi="Times New Roman" w:cs="Times New Roman"/>
          <w:noProof/>
          <w:color w:val="FF0000"/>
        </w:rPr>
      </w:pPr>
    </w:p>
    <w:p w14:paraId="58F3337E" w14:textId="77777777" w:rsidR="004B351E" w:rsidRPr="00ED19A8" w:rsidRDefault="004B351E" w:rsidP="004B351E">
      <w:pPr>
        <w:jc w:val="right"/>
        <w:rPr>
          <w:rFonts w:ascii="Times New Roman" w:hAnsi="Times New Roman" w:cs="Times New Roman"/>
          <w:noProof/>
        </w:rPr>
      </w:pPr>
      <w:r w:rsidRPr="00ED19A8">
        <w:rPr>
          <w:rFonts w:ascii="Times New Roman" w:hAnsi="Times New Roman" w:cs="Times New Roman"/>
          <w:noProof/>
        </w:rPr>
        <w:t xml:space="preserve">vēlamais datums izskatīšanai: AK 11.09.2024. </w:t>
      </w:r>
    </w:p>
    <w:p w14:paraId="050B40BE" w14:textId="77777777" w:rsidR="004B351E" w:rsidRPr="00ED19A8" w:rsidRDefault="004B351E" w:rsidP="004B351E">
      <w:pPr>
        <w:jc w:val="right"/>
        <w:rPr>
          <w:rFonts w:ascii="Times New Roman" w:hAnsi="Times New Roman" w:cs="Times New Roman"/>
          <w:noProof/>
        </w:rPr>
      </w:pPr>
      <w:r w:rsidRPr="00ED19A8">
        <w:rPr>
          <w:rFonts w:ascii="Times New Roman" w:hAnsi="Times New Roman" w:cs="Times New Roman"/>
          <w:noProof/>
        </w:rPr>
        <w:t>FK 18.09.2024.</w:t>
      </w:r>
    </w:p>
    <w:p w14:paraId="1BBF75F1" w14:textId="77777777" w:rsidR="004B351E" w:rsidRPr="00ED19A8" w:rsidRDefault="004B351E" w:rsidP="004B351E">
      <w:pPr>
        <w:jc w:val="right"/>
        <w:rPr>
          <w:rFonts w:ascii="Times New Roman" w:hAnsi="Times New Roman" w:cs="Times New Roman"/>
          <w:noProof/>
        </w:rPr>
      </w:pPr>
      <w:r w:rsidRPr="00ED19A8">
        <w:rPr>
          <w:rFonts w:ascii="Times New Roman" w:hAnsi="Times New Roman" w:cs="Times New Roman"/>
          <w:noProof/>
        </w:rPr>
        <w:t>domes sēdē: 26.09.2024.</w:t>
      </w:r>
    </w:p>
    <w:p w14:paraId="1B1C6BE1" w14:textId="77777777" w:rsidR="004B351E" w:rsidRPr="00ED19A8" w:rsidRDefault="004B351E" w:rsidP="004B351E">
      <w:pPr>
        <w:jc w:val="right"/>
        <w:rPr>
          <w:rFonts w:ascii="Times New Roman" w:hAnsi="Times New Roman" w:cs="Times New Roman"/>
          <w:noProof/>
        </w:rPr>
      </w:pPr>
      <w:r w:rsidRPr="00ED19A8">
        <w:rPr>
          <w:rFonts w:ascii="Times New Roman" w:hAnsi="Times New Roman" w:cs="Times New Roman"/>
          <w:noProof/>
        </w:rPr>
        <w:t>sagatavotājs: Inga Pērkone</w:t>
      </w:r>
    </w:p>
    <w:p w14:paraId="2C635B99" w14:textId="77777777" w:rsidR="004B351E" w:rsidRPr="00ED19A8" w:rsidRDefault="004B351E" w:rsidP="004B351E">
      <w:pPr>
        <w:jc w:val="right"/>
        <w:rPr>
          <w:rFonts w:ascii="Times New Roman" w:hAnsi="Times New Roman" w:cs="Times New Roman"/>
          <w:noProof/>
        </w:rPr>
      </w:pPr>
      <w:r w:rsidRPr="00ED19A8">
        <w:rPr>
          <w:rFonts w:ascii="Times New Roman" w:hAnsi="Times New Roman" w:cs="Times New Roman"/>
          <w:noProof/>
        </w:rPr>
        <w:t>ziņotājs: Inga Pērkone</w:t>
      </w:r>
    </w:p>
    <w:p w14:paraId="7ABDD3A5" w14:textId="77777777" w:rsidR="004B351E" w:rsidRPr="00564CA6" w:rsidRDefault="004B351E" w:rsidP="004B351E">
      <w:pPr>
        <w:jc w:val="right"/>
        <w:rPr>
          <w:rFonts w:ascii="Times New Roman" w:hAnsi="Times New Roman" w:cs="Times New Roman"/>
          <w:noProof/>
          <w:color w:val="FF0000"/>
        </w:rPr>
      </w:pPr>
    </w:p>
    <w:p w14:paraId="029655CC" w14:textId="77777777" w:rsidR="004B351E" w:rsidRPr="00564CA6" w:rsidRDefault="004B351E" w:rsidP="004B351E">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C661414" w14:textId="77777777" w:rsidR="004B351E" w:rsidRPr="00564CA6" w:rsidRDefault="004B351E" w:rsidP="004B351E">
      <w:pPr>
        <w:jc w:val="center"/>
        <w:rPr>
          <w:rFonts w:ascii="Times New Roman" w:hAnsi="Times New Roman" w:cs="Times New Roman"/>
          <w:noProof/>
        </w:rPr>
      </w:pPr>
      <w:r w:rsidRPr="00564CA6">
        <w:rPr>
          <w:rFonts w:ascii="Times New Roman" w:hAnsi="Times New Roman" w:cs="Times New Roman"/>
          <w:noProof/>
        </w:rPr>
        <w:t>Ādažos, Ādažu novadā</w:t>
      </w:r>
    </w:p>
    <w:p w14:paraId="531D1A1C" w14:textId="77777777" w:rsidR="004B351E" w:rsidRPr="00564CA6" w:rsidRDefault="004B351E" w:rsidP="004B351E">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7F82A9" w14:textId="77777777" w:rsidR="004B351E" w:rsidRPr="00564CA6" w:rsidRDefault="004B351E" w:rsidP="004B351E">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26.</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1CC442BF" w14:textId="77777777" w:rsidR="004B351E" w:rsidRPr="00564CA6" w:rsidRDefault="004B351E" w:rsidP="004B351E">
      <w:pPr>
        <w:rPr>
          <w:rFonts w:ascii="Times New Roman" w:hAnsi="Times New Roman" w:cs="Times New Roman"/>
          <w:b/>
        </w:rPr>
      </w:pPr>
    </w:p>
    <w:p w14:paraId="5611763B" w14:textId="77777777" w:rsidR="004B351E" w:rsidRPr="00ED19A8" w:rsidRDefault="004B351E" w:rsidP="004B351E">
      <w:pPr>
        <w:jc w:val="center"/>
        <w:rPr>
          <w:rFonts w:ascii="Times New Roman" w:hAnsi="Times New Roman" w:cs="Times New Roman"/>
          <w:b/>
          <w:color w:val="FF0000"/>
        </w:rPr>
      </w:pPr>
      <w:r w:rsidRPr="00ED19A8">
        <w:rPr>
          <w:rFonts w:ascii="Times New Roman" w:hAnsi="Times New Roman" w:cs="Times New Roman"/>
          <w:b/>
        </w:rPr>
        <w:t>Par Elīzes ielas izbūvi</w:t>
      </w:r>
    </w:p>
    <w:p w14:paraId="76F18D06" w14:textId="77777777" w:rsidR="004B351E" w:rsidRPr="00ED19A8" w:rsidRDefault="004B351E" w:rsidP="004B351E">
      <w:pPr>
        <w:rPr>
          <w:rFonts w:ascii="Times New Roman" w:hAnsi="Times New Roman" w:cs="Times New Roman"/>
          <w:b/>
          <w:i/>
          <w:color w:val="FF0000"/>
        </w:rPr>
      </w:pPr>
    </w:p>
    <w:p w14:paraId="2BBC05FC" w14:textId="1EF97CC2" w:rsidR="004B351E" w:rsidRPr="00ED19A8" w:rsidRDefault="004B351E" w:rsidP="004B351E">
      <w:pPr>
        <w:spacing w:before="120"/>
        <w:jc w:val="both"/>
        <w:rPr>
          <w:rFonts w:ascii="Times New Roman" w:hAnsi="Times New Roman" w:cs="Times New Roman"/>
        </w:rPr>
      </w:pPr>
      <w:bookmarkStart w:id="2" w:name="_Hlk147269310"/>
      <w:bookmarkStart w:id="3" w:name="_Hlk167807892"/>
      <w:r w:rsidRPr="00ED19A8">
        <w:rPr>
          <w:rFonts w:ascii="Times New Roman" w:hAnsi="Times New Roman" w:cs="Times New Roman"/>
        </w:rPr>
        <w:t>Ādažu novada pašvaldība</w:t>
      </w:r>
      <w:r w:rsidR="00CB56D0">
        <w:rPr>
          <w:rFonts w:ascii="Times New Roman" w:hAnsi="Times New Roman" w:cs="Times New Roman"/>
        </w:rPr>
        <w:t xml:space="preserve"> </w:t>
      </w:r>
      <w:r w:rsidRPr="00ED19A8">
        <w:rPr>
          <w:rFonts w:ascii="Times New Roman" w:hAnsi="Times New Roman" w:cs="Times New Roman"/>
        </w:rPr>
        <w:t>26.08.2024. saņēma SIA “TOP 10” vēstuli “Par Elīzes ielas izbūvi” (</w:t>
      </w:r>
      <w:r w:rsidRPr="00ED19A8">
        <w:rPr>
          <w:rFonts w:ascii="Times New Roman" w:hAnsi="Times New Roman" w:cs="Times New Roman"/>
          <w:bCs/>
        </w:rPr>
        <w:t xml:space="preserve">pašvaldības </w:t>
      </w:r>
      <w:proofErr w:type="spellStart"/>
      <w:r w:rsidRPr="00ED19A8">
        <w:rPr>
          <w:rFonts w:ascii="Times New Roman" w:hAnsi="Times New Roman" w:cs="Times New Roman"/>
          <w:bCs/>
        </w:rPr>
        <w:t>reģ</w:t>
      </w:r>
      <w:proofErr w:type="spellEnd"/>
      <w:r w:rsidRPr="00ED19A8">
        <w:rPr>
          <w:rFonts w:ascii="Times New Roman" w:hAnsi="Times New Roman" w:cs="Times New Roman"/>
          <w:bCs/>
        </w:rPr>
        <w:t>. Nr. ĀNP/1-11-1/24/4273) ar lūgumu rast iespēju Ādažu novada pašvaldībai izbūvēt Elīzes ielu</w:t>
      </w:r>
      <w:r w:rsidRPr="00ED19A8">
        <w:rPr>
          <w:rFonts w:ascii="Times New Roman" w:hAnsi="Times New Roman" w:cs="Times New Roman"/>
        </w:rPr>
        <w:t xml:space="preserve">. </w:t>
      </w:r>
    </w:p>
    <w:p w14:paraId="673E501D" w14:textId="77777777" w:rsidR="004B351E" w:rsidRPr="00ED19A8" w:rsidRDefault="004B351E" w:rsidP="004B351E">
      <w:pPr>
        <w:spacing w:before="120"/>
        <w:jc w:val="both"/>
        <w:rPr>
          <w:rFonts w:ascii="Times New Roman" w:hAnsi="Times New Roman" w:cs="Times New Roman"/>
        </w:rPr>
      </w:pPr>
      <w:r w:rsidRPr="00ED19A8">
        <w:rPr>
          <w:rFonts w:ascii="Times New Roman" w:hAnsi="Times New Roman" w:cs="Times New Roman"/>
        </w:rPr>
        <w:t xml:space="preserve">Elīzes iela atrodas blakus nekustamajiem īpašumiem (kā lietu kopībai) Elīzes iela 1, Elīzes iela 3 un Lindas iela 1, kas 2024. gada sākumā tika izsolīti jaunas dzīvojamās īres mājas būvniecībai un dzīvokļu izīrēšanai mājsaimniecībām atbilstoši Ministru kabineta 14.07.2022.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w:t>
      </w:r>
      <w:proofErr w:type="spellStart"/>
      <w:r w:rsidRPr="00ED19A8">
        <w:rPr>
          <w:rFonts w:ascii="Times New Roman" w:hAnsi="Times New Roman" w:cs="Times New Roman"/>
        </w:rPr>
        <w:t>Altum</w:t>
      </w:r>
      <w:proofErr w:type="spellEnd"/>
      <w:r w:rsidRPr="00ED19A8">
        <w:rPr>
          <w:rFonts w:ascii="Times New Roman" w:hAnsi="Times New Roman" w:cs="Times New Roman"/>
        </w:rPr>
        <w:t xml:space="preserve"> programma) prasībām.</w:t>
      </w:r>
    </w:p>
    <w:p w14:paraId="5C9451E2" w14:textId="77777777" w:rsidR="004B351E" w:rsidRPr="00ED19A8" w:rsidRDefault="004B351E" w:rsidP="004B351E">
      <w:pPr>
        <w:spacing w:before="120"/>
        <w:jc w:val="both"/>
        <w:rPr>
          <w:rFonts w:ascii="Times New Roman" w:hAnsi="Times New Roman" w:cs="Times New Roman"/>
        </w:rPr>
      </w:pPr>
      <w:r w:rsidRPr="00ED19A8">
        <w:rPr>
          <w:rFonts w:ascii="Times New Roman" w:hAnsi="Times New Roman" w:cs="Times New Roman"/>
        </w:rPr>
        <w:t xml:space="preserve">SIA “TOP 10” elektroniskajā izsolē </w:t>
      </w:r>
      <w:r w:rsidRPr="00ED19A8">
        <w:rPr>
          <w:rFonts w:ascii="Times New Roman" w:hAnsi="Times New Roman" w:cs="Times New Roman"/>
          <w:lang w:eastAsia="x-none"/>
        </w:rPr>
        <w:t xml:space="preserve">nosolīja otru augstāko cenu 407 500 </w:t>
      </w:r>
      <w:proofErr w:type="spellStart"/>
      <w:r w:rsidRPr="00ED19A8">
        <w:rPr>
          <w:rFonts w:ascii="Times New Roman" w:hAnsi="Times New Roman" w:cs="Times New Roman"/>
          <w:i/>
          <w:iCs/>
          <w:lang w:eastAsia="x-none"/>
        </w:rPr>
        <w:t>euro</w:t>
      </w:r>
      <w:proofErr w:type="spellEnd"/>
      <w:r w:rsidRPr="00ED19A8">
        <w:rPr>
          <w:rFonts w:ascii="Times New Roman" w:hAnsi="Times New Roman" w:cs="Times New Roman"/>
          <w:lang w:eastAsia="x-none"/>
        </w:rPr>
        <w:t xml:space="preserve">, kas vairāk kā 4,5 reizes pārsniedz 2023.gada nogalē noteikto īpašumu kā lietu kopībai tirgus vērtību (kas bija 88 500 </w:t>
      </w:r>
      <w:proofErr w:type="spellStart"/>
      <w:r w:rsidRPr="00ED19A8">
        <w:rPr>
          <w:rFonts w:ascii="Times New Roman" w:hAnsi="Times New Roman" w:cs="Times New Roman"/>
          <w:i/>
          <w:iCs/>
          <w:lang w:eastAsia="x-none"/>
        </w:rPr>
        <w:t>euro</w:t>
      </w:r>
      <w:proofErr w:type="spellEnd"/>
      <w:r w:rsidRPr="00ED19A8">
        <w:rPr>
          <w:rFonts w:ascii="Times New Roman" w:hAnsi="Times New Roman" w:cs="Times New Roman"/>
          <w:lang w:eastAsia="x-none"/>
        </w:rPr>
        <w:t xml:space="preserve">) un kas uzņēmumam būs jāsamaksā divu nedēļu laikā no pozitīva </w:t>
      </w:r>
      <w:proofErr w:type="spellStart"/>
      <w:r w:rsidRPr="00ED19A8">
        <w:rPr>
          <w:rFonts w:ascii="Times New Roman" w:hAnsi="Times New Roman" w:cs="Times New Roman"/>
          <w:lang w:eastAsia="x-none"/>
        </w:rPr>
        <w:t>Altum</w:t>
      </w:r>
      <w:proofErr w:type="spellEnd"/>
      <w:r w:rsidRPr="00ED19A8">
        <w:rPr>
          <w:rFonts w:ascii="Times New Roman" w:hAnsi="Times New Roman" w:cs="Times New Roman"/>
          <w:lang w:eastAsia="x-none"/>
        </w:rPr>
        <w:t xml:space="preserve"> lēmuma saņemšanas dienas.</w:t>
      </w:r>
    </w:p>
    <w:p w14:paraId="0BCD299F" w14:textId="3977699F" w:rsidR="004B351E" w:rsidRPr="00ED19A8" w:rsidRDefault="004B351E" w:rsidP="004B351E">
      <w:pPr>
        <w:spacing w:before="120"/>
        <w:jc w:val="both"/>
        <w:rPr>
          <w:rFonts w:ascii="Times New Roman" w:hAnsi="Times New Roman" w:cs="Times New Roman"/>
        </w:rPr>
      </w:pPr>
      <w:r w:rsidRPr="00ED19A8">
        <w:rPr>
          <w:rFonts w:ascii="Times New Roman" w:hAnsi="Times New Roman" w:cs="Times New Roman"/>
          <w:bCs/>
          <w:color w:val="000000"/>
          <w:lang w:eastAsia="lv-LV"/>
        </w:rPr>
        <w:t xml:space="preserve">Elīzes ielas izbūves izmaksas posmā no </w:t>
      </w:r>
      <w:proofErr w:type="spellStart"/>
      <w:r w:rsidRPr="00ED19A8">
        <w:rPr>
          <w:rFonts w:ascii="Times New Roman" w:hAnsi="Times New Roman" w:cs="Times New Roman"/>
          <w:bCs/>
          <w:color w:val="000000"/>
          <w:lang w:eastAsia="lv-LV"/>
        </w:rPr>
        <w:t>Kadagas</w:t>
      </w:r>
      <w:proofErr w:type="spellEnd"/>
      <w:r w:rsidRPr="00ED19A8">
        <w:rPr>
          <w:rFonts w:ascii="Times New Roman" w:hAnsi="Times New Roman" w:cs="Times New Roman"/>
          <w:bCs/>
          <w:color w:val="000000"/>
          <w:lang w:eastAsia="lv-LV"/>
        </w:rPr>
        <w:t xml:space="preserve"> ceļa līdz plānotajai Lindas ielai (aptuveni 155 m garumā) plānotas </w:t>
      </w:r>
      <w:r w:rsidRPr="00716AE9">
        <w:rPr>
          <w:rFonts w:ascii="Times New Roman" w:hAnsi="Times New Roman" w:cs="Times New Roman"/>
          <w:bCs/>
          <w:color w:val="000000"/>
          <w:lang w:eastAsia="lv-LV"/>
        </w:rPr>
        <w:t xml:space="preserve">aptuveni </w:t>
      </w:r>
      <w:r w:rsidR="00716AE9" w:rsidRPr="00716AE9">
        <w:rPr>
          <w:rFonts w:ascii="Times New Roman" w:hAnsi="Times New Roman" w:cs="Times New Roman"/>
          <w:bCs/>
          <w:color w:val="000000"/>
          <w:lang w:eastAsia="lv-LV"/>
        </w:rPr>
        <w:t>160</w:t>
      </w:r>
      <w:r w:rsidRPr="00716AE9">
        <w:rPr>
          <w:rFonts w:ascii="Times New Roman" w:hAnsi="Times New Roman" w:cs="Times New Roman"/>
          <w:bCs/>
          <w:color w:val="000000"/>
          <w:lang w:eastAsia="lv-LV"/>
        </w:rPr>
        <w:t xml:space="preserve"> 000 </w:t>
      </w:r>
      <w:proofErr w:type="spellStart"/>
      <w:r w:rsidRPr="00716AE9">
        <w:rPr>
          <w:rFonts w:ascii="Times New Roman" w:hAnsi="Times New Roman" w:cs="Times New Roman"/>
          <w:bCs/>
          <w:i/>
          <w:iCs/>
          <w:color w:val="000000"/>
          <w:lang w:eastAsia="lv-LV"/>
        </w:rPr>
        <w:t>euro</w:t>
      </w:r>
      <w:proofErr w:type="spellEnd"/>
      <w:r w:rsidRPr="00ED19A8">
        <w:rPr>
          <w:rFonts w:ascii="Times New Roman" w:hAnsi="Times New Roman" w:cs="Times New Roman"/>
          <w:bCs/>
          <w:color w:val="000000"/>
          <w:lang w:eastAsia="lv-LV"/>
        </w:rPr>
        <w:t xml:space="preserve"> apmērā</w:t>
      </w:r>
      <w:r w:rsidR="00716AE9">
        <w:rPr>
          <w:rFonts w:ascii="Times New Roman" w:hAnsi="Times New Roman" w:cs="Times New Roman"/>
          <w:bCs/>
          <w:color w:val="000000"/>
          <w:lang w:eastAsia="lv-LV"/>
        </w:rPr>
        <w:t>, t.sk., būvniecība, būvprojekta izstrāde un būvuzraudzība</w:t>
      </w:r>
      <w:r w:rsidRPr="00ED19A8">
        <w:rPr>
          <w:rFonts w:ascii="Times New Roman" w:hAnsi="Times New Roman" w:cs="Times New Roman"/>
          <w:bCs/>
          <w:color w:val="000000"/>
          <w:lang w:eastAsia="lv-LV"/>
        </w:rPr>
        <w:t xml:space="preserve">. Minēto izmaksu segšanai paredzēts izlietot daļu no </w:t>
      </w:r>
      <w:r>
        <w:rPr>
          <w:rFonts w:ascii="Times New Roman" w:hAnsi="Times New Roman" w:cs="Times New Roman"/>
          <w:bCs/>
          <w:color w:val="000000"/>
          <w:lang w:eastAsia="lv-LV"/>
        </w:rPr>
        <w:t>pirkuma maksas par nekustamo īpašumu (lietu kopības) pārdošanas.</w:t>
      </w:r>
      <w:r w:rsidRPr="00ED19A8">
        <w:rPr>
          <w:rFonts w:ascii="Times New Roman" w:hAnsi="Times New Roman" w:cs="Times New Roman"/>
          <w:bCs/>
          <w:color w:val="000000"/>
          <w:lang w:eastAsia="lv-LV"/>
        </w:rPr>
        <w:t xml:space="preserve"> </w:t>
      </w:r>
    </w:p>
    <w:p w14:paraId="2DE2E398" w14:textId="77777777" w:rsidR="004B351E" w:rsidRPr="00ED19A8" w:rsidRDefault="004B351E" w:rsidP="004B351E">
      <w:pPr>
        <w:spacing w:before="120"/>
        <w:jc w:val="both"/>
        <w:rPr>
          <w:rFonts w:ascii="Times New Roman" w:hAnsi="Times New Roman" w:cs="Times New Roman"/>
        </w:rPr>
      </w:pPr>
      <w:r w:rsidRPr="00ED19A8">
        <w:rPr>
          <w:rFonts w:ascii="Times New Roman" w:hAnsi="Times New Roman" w:cs="Times New Roman"/>
        </w:rPr>
        <w:t xml:space="preserve">Pamatojoties uz </w:t>
      </w:r>
      <w:r w:rsidRPr="00ED19A8">
        <w:rPr>
          <w:rFonts w:ascii="Times New Roman" w:hAnsi="Times New Roman" w:cs="Times New Roman"/>
          <w:lang w:eastAsia="x-none"/>
        </w:rPr>
        <w:t>Pašvaldību likuma 4. panta pirmās daļas 2. un 3. punktu un 73. panta pirmo daļu</w:t>
      </w:r>
      <w:r w:rsidRPr="00ED19A8">
        <w:rPr>
          <w:rFonts w:ascii="Times New Roman" w:hAnsi="Times New Roman" w:cs="Times New Roman"/>
        </w:rPr>
        <w:t>, Attīstības komitejas 11.09.2024. atzinumu un Finanšu komitejas 18.09.2024. atzinumu, Ādažu novada dome</w:t>
      </w:r>
      <w:bookmarkEnd w:id="2"/>
      <w:bookmarkEnd w:id="3"/>
      <w:r w:rsidRPr="00ED19A8">
        <w:rPr>
          <w:rFonts w:ascii="Times New Roman" w:hAnsi="Times New Roman" w:cs="Times New Roman"/>
        </w:rPr>
        <w:t>:</w:t>
      </w:r>
    </w:p>
    <w:p w14:paraId="7442125C" w14:textId="77777777" w:rsidR="004B351E" w:rsidRPr="00564CA6" w:rsidRDefault="004B351E" w:rsidP="004B351E">
      <w:pPr>
        <w:spacing w:after="120"/>
        <w:jc w:val="center"/>
        <w:rPr>
          <w:rFonts w:ascii="Times New Roman" w:hAnsi="Times New Roman" w:cs="Times New Roman"/>
          <w:b/>
        </w:rPr>
      </w:pPr>
      <w:r w:rsidRPr="00564CA6">
        <w:rPr>
          <w:rFonts w:ascii="Times New Roman" w:hAnsi="Times New Roman" w:cs="Times New Roman"/>
          <w:b/>
        </w:rPr>
        <w:t>NOLEMJ:</w:t>
      </w:r>
    </w:p>
    <w:p w14:paraId="25C752F4" w14:textId="59976319" w:rsidR="004B351E" w:rsidRPr="00ED19A8" w:rsidRDefault="004B351E" w:rsidP="00CB56D0">
      <w:pPr>
        <w:numPr>
          <w:ilvl w:val="0"/>
          <w:numId w:val="1"/>
        </w:numPr>
        <w:tabs>
          <w:tab w:val="left" w:pos="426"/>
        </w:tabs>
        <w:spacing w:after="120"/>
        <w:ind w:left="426" w:hanging="426"/>
        <w:jc w:val="both"/>
        <w:rPr>
          <w:rFonts w:ascii="Times New Roman" w:hAnsi="Times New Roman" w:cs="Times New Roman"/>
          <w:bCs/>
        </w:rPr>
      </w:pPr>
      <w:r w:rsidRPr="00ED19A8">
        <w:rPr>
          <w:rFonts w:ascii="Times New Roman" w:hAnsi="Times New Roman" w:cs="Times New Roman"/>
          <w:bCs/>
        </w:rPr>
        <w:t>Konceptuāli apstiprināt Elīzes ielas posma (aptuveni 155 m garumā</w:t>
      </w:r>
      <w:r w:rsidR="00716AE9">
        <w:rPr>
          <w:rFonts w:ascii="Times New Roman" w:hAnsi="Times New Roman" w:cs="Times New Roman"/>
          <w:bCs/>
        </w:rPr>
        <w:t>, 5,5 m platumā, ar trotuāru vienā ielas malā</w:t>
      </w:r>
      <w:r w:rsidRPr="00ED19A8">
        <w:rPr>
          <w:rFonts w:ascii="Times New Roman" w:hAnsi="Times New Roman" w:cs="Times New Roman"/>
          <w:bCs/>
        </w:rPr>
        <w:t xml:space="preserve">) pārbūvi </w:t>
      </w:r>
      <w:r>
        <w:rPr>
          <w:rFonts w:ascii="Times New Roman" w:hAnsi="Times New Roman" w:cs="Times New Roman"/>
          <w:bCs/>
        </w:rPr>
        <w:t xml:space="preserve">ar </w:t>
      </w:r>
      <w:r w:rsidR="00716AE9">
        <w:rPr>
          <w:rFonts w:ascii="Times New Roman" w:hAnsi="Times New Roman" w:cs="Times New Roman"/>
          <w:bCs/>
        </w:rPr>
        <w:t xml:space="preserve">asfalta </w:t>
      </w:r>
      <w:r>
        <w:rPr>
          <w:rFonts w:ascii="Times New Roman" w:hAnsi="Times New Roman" w:cs="Times New Roman"/>
          <w:bCs/>
        </w:rPr>
        <w:t xml:space="preserve">segumu </w:t>
      </w:r>
      <w:r w:rsidRPr="00ED19A8">
        <w:rPr>
          <w:rFonts w:ascii="Times New Roman" w:hAnsi="Times New Roman" w:cs="Times New Roman"/>
          <w:bCs/>
        </w:rPr>
        <w:t xml:space="preserve">posmā no </w:t>
      </w:r>
      <w:proofErr w:type="spellStart"/>
      <w:r w:rsidRPr="00ED19A8">
        <w:rPr>
          <w:rFonts w:ascii="Times New Roman" w:hAnsi="Times New Roman" w:cs="Times New Roman"/>
          <w:bCs/>
        </w:rPr>
        <w:t>Kadagas</w:t>
      </w:r>
      <w:proofErr w:type="spellEnd"/>
      <w:r w:rsidRPr="00ED19A8">
        <w:rPr>
          <w:rFonts w:ascii="Times New Roman" w:hAnsi="Times New Roman" w:cs="Times New Roman"/>
          <w:bCs/>
        </w:rPr>
        <w:t xml:space="preserve"> ceļa līdz plānotajai Lindas ielai ar kopējām plānotajām izmaksām </w:t>
      </w:r>
      <w:r w:rsidR="00716AE9">
        <w:rPr>
          <w:rFonts w:ascii="Times New Roman" w:hAnsi="Times New Roman" w:cs="Times New Roman"/>
          <w:bCs/>
        </w:rPr>
        <w:t>160 000</w:t>
      </w:r>
      <w:r w:rsidRPr="00ED19A8">
        <w:rPr>
          <w:rFonts w:ascii="Times New Roman" w:hAnsi="Times New Roman" w:cs="Times New Roman"/>
          <w:bCs/>
        </w:rPr>
        <w:t xml:space="preserve"> </w:t>
      </w:r>
      <w:proofErr w:type="spellStart"/>
      <w:r w:rsidRPr="00ED19A8">
        <w:rPr>
          <w:rFonts w:ascii="Times New Roman" w:hAnsi="Times New Roman" w:cs="Times New Roman"/>
          <w:bCs/>
          <w:i/>
          <w:iCs/>
        </w:rPr>
        <w:t>euro</w:t>
      </w:r>
      <w:proofErr w:type="spellEnd"/>
      <w:r w:rsidRPr="00ED19A8">
        <w:rPr>
          <w:rFonts w:ascii="Times New Roman" w:hAnsi="Times New Roman" w:cs="Times New Roman"/>
          <w:bCs/>
        </w:rPr>
        <w:t>, ar PVN.</w:t>
      </w:r>
    </w:p>
    <w:p w14:paraId="6AC6141C" w14:textId="5F62066A" w:rsidR="004B351E" w:rsidRPr="00ED19A8" w:rsidRDefault="004B351E" w:rsidP="00CB56D0">
      <w:pPr>
        <w:numPr>
          <w:ilvl w:val="0"/>
          <w:numId w:val="1"/>
        </w:numPr>
        <w:tabs>
          <w:tab w:val="left" w:pos="426"/>
        </w:tabs>
        <w:spacing w:after="120"/>
        <w:ind w:left="426" w:hanging="426"/>
        <w:jc w:val="both"/>
        <w:rPr>
          <w:rFonts w:ascii="Times New Roman" w:hAnsi="Times New Roman" w:cs="Times New Roman"/>
          <w:bCs/>
        </w:rPr>
      </w:pPr>
      <w:r w:rsidRPr="00ED19A8">
        <w:rPr>
          <w:rFonts w:ascii="Times New Roman" w:hAnsi="Times New Roman" w:cs="Times New Roman"/>
          <w:bCs/>
        </w:rPr>
        <w:lastRenderedPageBreak/>
        <w:t>1. punktā minētā lēmuma izpildei Ādažu novada pašvaldības 2025. un 2026.</w:t>
      </w:r>
      <w:r w:rsidR="00CB56D0">
        <w:rPr>
          <w:rFonts w:ascii="Times New Roman" w:hAnsi="Times New Roman" w:cs="Times New Roman"/>
          <w:bCs/>
        </w:rPr>
        <w:t xml:space="preserve"> </w:t>
      </w:r>
      <w:r w:rsidRPr="00ED19A8">
        <w:rPr>
          <w:rFonts w:ascii="Times New Roman" w:hAnsi="Times New Roman" w:cs="Times New Roman"/>
          <w:bCs/>
        </w:rPr>
        <w:t>gada budžetā paredzēt finansējumu 1</w:t>
      </w:r>
      <w:r w:rsidR="00716AE9">
        <w:rPr>
          <w:rFonts w:ascii="Times New Roman" w:hAnsi="Times New Roman" w:cs="Times New Roman"/>
          <w:bCs/>
        </w:rPr>
        <w:t>6</w:t>
      </w:r>
      <w:r w:rsidRPr="00ED19A8">
        <w:rPr>
          <w:rFonts w:ascii="Times New Roman" w:hAnsi="Times New Roman" w:cs="Times New Roman"/>
          <w:bCs/>
        </w:rPr>
        <w:t xml:space="preserve">0 000 </w:t>
      </w:r>
      <w:proofErr w:type="spellStart"/>
      <w:r w:rsidRPr="00ED19A8">
        <w:rPr>
          <w:rFonts w:ascii="Times New Roman" w:hAnsi="Times New Roman" w:cs="Times New Roman"/>
          <w:bCs/>
          <w:i/>
          <w:iCs/>
        </w:rPr>
        <w:t>euro</w:t>
      </w:r>
      <w:proofErr w:type="spellEnd"/>
      <w:r w:rsidRPr="00ED19A8">
        <w:rPr>
          <w:rFonts w:ascii="Times New Roman" w:hAnsi="Times New Roman" w:cs="Times New Roman"/>
          <w:bCs/>
        </w:rPr>
        <w:t xml:space="preserve"> apmērā no </w:t>
      </w:r>
      <w:r>
        <w:rPr>
          <w:rFonts w:ascii="Times New Roman" w:hAnsi="Times New Roman" w:cs="Times New Roman"/>
          <w:bCs/>
        </w:rPr>
        <w:t>nekustamā īpašuma (lietu kopības) pārdošanas.</w:t>
      </w:r>
    </w:p>
    <w:p w14:paraId="4BFE5C39" w14:textId="75E42010" w:rsidR="004B351E" w:rsidRPr="00ED19A8" w:rsidRDefault="004B351E" w:rsidP="00CB56D0">
      <w:pPr>
        <w:numPr>
          <w:ilvl w:val="0"/>
          <w:numId w:val="1"/>
        </w:numPr>
        <w:tabs>
          <w:tab w:val="left" w:pos="426"/>
        </w:tabs>
        <w:spacing w:after="120"/>
        <w:ind w:left="426" w:hanging="426"/>
        <w:jc w:val="both"/>
        <w:rPr>
          <w:rFonts w:ascii="Times New Roman" w:hAnsi="Times New Roman" w:cs="Times New Roman"/>
          <w:bCs/>
        </w:rPr>
      </w:pPr>
      <w:r w:rsidRPr="00ED19A8">
        <w:rPr>
          <w:rFonts w:ascii="Times New Roman" w:hAnsi="Times New Roman" w:cs="Times New Roman"/>
          <w:bCs/>
          <w:color w:val="000000"/>
        </w:rPr>
        <w:t xml:space="preserve">Papildināt Attīstības programmas (2021-2027) Rīcības plāna uzdevuma “U3.1.2: Uzturēt, labiekārtot un atjaunot pašvaldības ielas un ceļus” pasākumu “Ā3.1.2.3. Pašvaldības ceļu / ielu ar grants un šķembu segumu nomaiņa pret bruģi vai melno segumu” ar jaunu </w:t>
      </w:r>
      <w:proofErr w:type="spellStart"/>
      <w:r w:rsidRPr="00ED19A8">
        <w:rPr>
          <w:rFonts w:ascii="Times New Roman" w:hAnsi="Times New Roman" w:cs="Times New Roman"/>
          <w:bCs/>
          <w:color w:val="000000"/>
        </w:rPr>
        <w:t>apakšpasākumu</w:t>
      </w:r>
      <w:proofErr w:type="spellEnd"/>
      <w:r w:rsidRPr="00ED19A8">
        <w:rPr>
          <w:rFonts w:ascii="Times New Roman" w:hAnsi="Times New Roman" w:cs="Times New Roman"/>
          <w:bCs/>
          <w:color w:val="000000"/>
        </w:rPr>
        <w:t xml:space="preserve"> “Ā3.1.2.3.10. Pašvaldības ceļu / ielu ar grants un šķembu segumu nomaiņa pret bruģi vai melno segumu (Elīzes iela)” (atbildīgais – pašvaldības aģentūra “Carnikavas komunālserviss”; izpildes termiņš 2025.-2026.; </w:t>
      </w:r>
      <w:r w:rsidR="00716AE9">
        <w:rPr>
          <w:rFonts w:ascii="Times New Roman" w:hAnsi="Times New Roman" w:cs="Times New Roman"/>
          <w:bCs/>
          <w:color w:val="000000"/>
        </w:rPr>
        <w:t xml:space="preserve">Indikatīvās projekta izmaksas – 160 000 </w:t>
      </w:r>
      <w:proofErr w:type="spellStart"/>
      <w:r w:rsidR="00716AE9" w:rsidRPr="00716AE9">
        <w:rPr>
          <w:rFonts w:ascii="Times New Roman" w:hAnsi="Times New Roman" w:cs="Times New Roman"/>
          <w:bCs/>
          <w:i/>
          <w:iCs/>
          <w:color w:val="000000"/>
        </w:rPr>
        <w:t>euro</w:t>
      </w:r>
      <w:proofErr w:type="spellEnd"/>
      <w:r w:rsidR="00716AE9">
        <w:rPr>
          <w:rFonts w:ascii="Times New Roman" w:hAnsi="Times New Roman" w:cs="Times New Roman"/>
          <w:bCs/>
          <w:color w:val="000000"/>
        </w:rPr>
        <w:t xml:space="preserve">; </w:t>
      </w:r>
      <w:r w:rsidRPr="00ED19A8">
        <w:rPr>
          <w:rFonts w:ascii="Times New Roman" w:hAnsi="Times New Roman" w:cs="Times New Roman"/>
          <w:bCs/>
          <w:color w:val="000000"/>
        </w:rPr>
        <w:t>Finanšu resursi – Pašvaldības finansējums; Iznākuma rādītāji – Ceļa seguma virskārtas maiņa uz cieto segumu +TP. Ielu apgaismojuma ierīkošana. 150 m</w:t>
      </w:r>
      <w:r w:rsidR="00716AE9">
        <w:rPr>
          <w:rFonts w:ascii="Times New Roman" w:hAnsi="Times New Roman" w:cs="Times New Roman"/>
          <w:bCs/>
          <w:color w:val="000000"/>
        </w:rPr>
        <w:t xml:space="preserve"> garumā, 5,5 m platumā</w:t>
      </w:r>
      <w:r w:rsidRPr="00ED19A8">
        <w:rPr>
          <w:rFonts w:ascii="Times New Roman" w:hAnsi="Times New Roman" w:cs="Times New Roman"/>
          <w:bCs/>
          <w:color w:val="000000"/>
        </w:rPr>
        <w:t>.</w:t>
      </w:r>
    </w:p>
    <w:p w14:paraId="7824DFD4" w14:textId="77777777" w:rsidR="004B351E" w:rsidRDefault="004B351E" w:rsidP="00CB56D0">
      <w:pPr>
        <w:numPr>
          <w:ilvl w:val="0"/>
          <w:numId w:val="1"/>
        </w:numPr>
        <w:tabs>
          <w:tab w:val="left" w:pos="426"/>
        </w:tabs>
        <w:spacing w:after="120"/>
        <w:ind w:left="426" w:hanging="426"/>
        <w:jc w:val="both"/>
        <w:rPr>
          <w:rFonts w:ascii="Times New Roman" w:hAnsi="Times New Roman" w:cs="Times New Roman"/>
          <w:bCs/>
        </w:rPr>
      </w:pPr>
      <w:r w:rsidRPr="00ED19A8">
        <w:rPr>
          <w:rFonts w:ascii="Times New Roman" w:hAnsi="Times New Roman" w:cs="Times New Roman"/>
          <w:bCs/>
        </w:rPr>
        <w:t xml:space="preserve">Pašvaldības aģentūrai “Carnikavas komunālserviss” organizēt lēmuma 1. punktā minētā pasākuma īstenošanu paralēli zemas cenas īres mājokļu būvniecībai </w:t>
      </w:r>
      <w:r w:rsidRPr="00ED19A8">
        <w:rPr>
          <w:rFonts w:ascii="Times New Roman" w:hAnsi="Times New Roman" w:cs="Times New Roman"/>
        </w:rPr>
        <w:t>nekustamajos īpašumos Elīzes iela 1, Elīzes iela 3 un Lindas iela 1</w:t>
      </w:r>
      <w:r w:rsidRPr="00ED19A8">
        <w:rPr>
          <w:rFonts w:ascii="Times New Roman" w:hAnsi="Times New Roman" w:cs="Times New Roman"/>
          <w:bCs/>
        </w:rPr>
        <w:t>.</w:t>
      </w:r>
    </w:p>
    <w:p w14:paraId="39ABC226" w14:textId="77777777" w:rsidR="004B351E" w:rsidRPr="00ED19A8" w:rsidRDefault="004B351E" w:rsidP="004B351E">
      <w:pPr>
        <w:numPr>
          <w:ilvl w:val="0"/>
          <w:numId w:val="1"/>
        </w:numPr>
        <w:tabs>
          <w:tab w:val="left" w:pos="426"/>
        </w:tabs>
        <w:spacing w:after="120"/>
        <w:ind w:left="426"/>
        <w:jc w:val="both"/>
        <w:rPr>
          <w:rFonts w:ascii="Times New Roman" w:hAnsi="Times New Roman" w:cs="Times New Roman"/>
          <w:bCs/>
        </w:rPr>
      </w:pPr>
      <w:r>
        <w:rPr>
          <w:rFonts w:ascii="Times New Roman" w:hAnsi="Times New Roman" w:cs="Times New Roman"/>
          <w:bCs/>
        </w:rPr>
        <w:t>L</w:t>
      </w:r>
      <w:r w:rsidRPr="00ED19A8">
        <w:rPr>
          <w:rFonts w:ascii="Times New Roman" w:hAnsi="Times New Roman" w:cs="Times New Roman"/>
          <w:bCs/>
        </w:rPr>
        <w:t>ēmum</w:t>
      </w:r>
      <w:r>
        <w:rPr>
          <w:rFonts w:ascii="Times New Roman" w:hAnsi="Times New Roman" w:cs="Times New Roman"/>
          <w:bCs/>
        </w:rPr>
        <w:t>s zaudē</w:t>
      </w:r>
      <w:r w:rsidRPr="00ED19A8">
        <w:rPr>
          <w:rFonts w:ascii="Times New Roman" w:hAnsi="Times New Roman" w:cs="Times New Roman"/>
          <w:bCs/>
        </w:rPr>
        <w:t xml:space="preserve"> spēk</w:t>
      </w:r>
      <w:r>
        <w:rPr>
          <w:rFonts w:ascii="Times New Roman" w:hAnsi="Times New Roman" w:cs="Times New Roman"/>
          <w:bCs/>
        </w:rPr>
        <w:t>u</w:t>
      </w:r>
      <w:r w:rsidRPr="00ED19A8">
        <w:rPr>
          <w:rFonts w:ascii="Times New Roman" w:hAnsi="Times New Roman" w:cs="Times New Roman"/>
          <w:bCs/>
        </w:rPr>
        <w:t xml:space="preserve">, ja </w:t>
      </w:r>
      <w:r>
        <w:rPr>
          <w:rFonts w:ascii="Times New Roman" w:hAnsi="Times New Roman" w:cs="Times New Roman"/>
          <w:bCs/>
        </w:rPr>
        <w:t xml:space="preserve">par </w:t>
      </w:r>
      <w:r w:rsidRPr="00ED19A8">
        <w:rPr>
          <w:rFonts w:ascii="Times New Roman" w:hAnsi="Times New Roman" w:cs="Times New Roman"/>
        </w:rPr>
        <w:t>nekustam</w:t>
      </w:r>
      <w:r>
        <w:rPr>
          <w:rFonts w:ascii="Times New Roman" w:hAnsi="Times New Roman" w:cs="Times New Roman"/>
        </w:rPr>
        <w:t>o</w:t>
      </w:r>
      <w:r w:rsidRPr="00ED19A8">
        <w:rPr>
          <w:rFonts w:ascii="Times New Roman" w:hAnsi="Times New Roman" w:cs="Times New Roman"/>
        </w:rPr>
        <w:t xml:space="preserve"> īpašum</w:t>
      </w:r>
      <w:r>
        <w:rPr>
          <w:rFonts w:ascii="Times New Roman" w:hAnsi="Times New Roman" w:cs="Times New Roman"/>
        </w:rPr>
        <w:t xml:space="preserve">u </w:t>
      </w:r>
      <w:r w:rsidRPr="00ED19A8">
        <w:rPr>
          <w:rFonts w:ascii="Times New Roman" w:hAnsi="Times New Roman" w:cs="Times New Roman"/>
        </w:rPr>
        <w:t>(kā lietu kopīb</w:t>
      </w:r>
      <w:r>
        <w:rPr>
          <w:rFonts w:ascii="Times New Roman" w:hAnsi="Times New Roman" w:cs="Times New Roman"/>
        </w:rPr>
        <w:t>a</w:t>
      </w:r>
      <w:r w:rsidRPr="00ED19A8">
        <w:rPr>
          <w:rFonts w:ascii="Times New Roman" w:hAnsi="Times New Roman" w:cs="Times New Roman"/>
        </w:rPr>
        <w:t>) Elīzes iela 1, Elīzes iela 3 un Lindas iela 1</w:t>
      </w:r>
      <w:r>
        <w:rPr>
          <w:rFonts w:ascii="Times New Roman" w:hAnsi="Times New Roman" w:cs="Times New Roman"/>
          <w:bCs/>
        </w:rPr>
        <w:t xml:space="preserve"> netiek noslēgts pirkuma līgums un </w:t>
      </w:r>
      <w:proofErr w:type="spellStart"/>
      <w:r>
        <w:rPr>
          <w:rFonts w:ascii="Times New Roman" w:hAnsi="Times New Roman" w:cs="Times New Roman"/>
          <w:bCs/>
        </w:rPr>
        <w:t>Altum</w:t>
      </w:r>
      <w:proofErr w:type="spellEnd"/>
      <w:r>
        <w:rPr>
          <w:rFonts w:ascii="Times New Roman" w:hAnsi="Times New Roman" w:cs="Times New Roman"/>
          <w:bCs/>
        </w:rPr>
        <w:t xml:space="preserve"> programma netiek īstenota. </w:t>
      </w:r>
    </w:p>
    <w:p w14:paraId="0D4408A5" w14:textId="77777777" w:rsidR="004B351E" w:rsidRPr="00ED19A8" w:rsidRDefault="004B351E" w:rsidP="004B351E">
      <w:pPr>
        <w:pStyle w:val="ListParagraph"/>
        <w:numPr>
          <w:ilvl w:val="0"/>
          <w:numId w:val="1"/>
        </w:numPr>
        <w:tabs>
          <w:tab w:val="left" w:pos="1560"/>
        </w:tabs>
        <w:spacing w:before="120" w:after="120"/>
        <w:ind w:left="426" w:right="-1"/>
        <w:contextualSpacing w:val="0"/>
        <w:jc w:val="both"/>
        <w:rPr>
          <w:rFonts w:ascii="Times New Roman" w:eastAsia="Calibri" w:hAnsi="Times New Roman" w:cs="Times New Roman"/>
          <w:color w:val="000000"/>
        </w:rPr>
      </w:pPr>
      <w:r w:rsidRPr="00ED19A8">
        <w:rPr>
          <w:rFonts w:ascii="Times New Roman" w:hAnsi="Times New Roman" w:cs="Times New Roman"/>
          <w:bCs/>
        </w:rPr>
        <w:t>Pašvaldības izpilddirektora vietniecei veikt lēmuma izpildes kontroli.</w:t>
      </w:r>
    </w:p>
    <w:p w14:paraId="060C5772" w14:textId="77777777" w:rsidR="004B351E" w:rsidRPr="00564CA6" w:rsidRDefault="004B351E" w:rsidP="004B351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283580E" w14:textId="77777777" w:rsidR="004B351E" w:rsidRDefault="004B351E" w:rsidP="004B351E">
      <w:pPr>
        <w:jc w:val="both"/>
        <w:rPr>
          <w:rFonts w:ascii="Times New Roman" w:hAnsi="Times New Roman" w:cs="Times New Roman"/>
        </w:rPr>
      </w:pPr>
    </w:p>
    <w:p w14:paraId="23D5C7EF" w14:textId="77777777" w:rsidR="004B351E" w:rsidRPr="00564CA6" w:rsidRDefault="004B351E" w:rsidP="004B351E">
      <w:pPr>
        <w:jc w:val="both"/>
        <w:rPr>
          <w:rFonts w:ascii="Times New Roman" w:hAnsi="Times New Roman" w:cs="Times New Roman"/>
        </w:rPr>
      </w:pPr>
    </w:p>
    <w:p w14:paraId="5B63F42A" w14:textId="77777777" w:rsidR="004B351E" w:rsidRDefault="004B351E" w:rsidP="004B351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49ACF05" w14:textId="77777777" w:rsidR="004B351E" w:rsidRDefault="004B351E" w:rsidP="004B351E">
      <w:pPr>
        <w:jc w:val="both"/>
        <w:rPr>
          <w:rFonts w:ascii="Times New Roman" w:hAnsi="Times New Roman" w:cs="Times New Roman"/>
          <w:noProof/>
        </w:rPr>
      </w:pPr>
    </w:p>
    <w:p w14:paraId="6204AB89" w14:textId="77777777" w:rsidR="004B351E" w:rsidRPr="00147221" w:rsidRDefault="004B351E" w:rsidP="004B351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83593DD" w14:textId="77777777" w:rsidR="004B351E" w:rsidRPr="00564CA6" w:rsidRDefault="004B351E" w:rsidP="004B351E">
      <w:pPr>
        <w:jc w:val="both"/>
        <w:rPr>
          <w:rFonts w:ascii="Times New Roman" w:hAnsi="Times New Roman" w:cs="Times New Roman"/>
        </w:rPr>
      </w:pPr>
      <w:r w:rsidRPr="00564CA6">
        <w:rPr>
          <w:rFonts w:ascii="Times New Roman" w:hAnsi="Times New Roman" w:cs="Times New Roman"/>
        </w:rPr>
        <w:t>__________________________</w:t>
      </w:r>
    </w:p>
    <w:p w14:paraId="6A76711B" w14:textId="77777777" w:rsidR="004B351E" w:rsidRPr="00564CA6" w:rsidRDefault="004B351E" w:rsidP="004B351E">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CDE0142" w14:textId="77777777" w:rsidR="004B351E" w:rsidRPr="006833BB" w:rsidRDefault="004B351E" w:rsidP="004B351E">
      <w:pPr>
        <w:pStyle w:val="BodyText"/>
        <w:rPr>
          <w:rFonts w:ascii="Times New Roman" w:hAnsi="Times New Roman"/>
          <w:i/>
        </w:rPr>
      </w:pPr>
      <w:bookmarkStart w:id="4" w:name="_Hlk167807955"/>
      <w:r>
        <w:rPr>
          <w:rFonts w:ascii="Times New Roman" w:hAnsi="Times New Roman"/>
          <w:i/>
        </w:rPr>
        <w:t xml:space="preserve">@ - </w:t>
      </w:r>
      <w:r w:rsidRPr="00ED19A8">
        <w:rPr>
          <w:rFonts w:ascii="Times New Roman" w:hAnsi="Times New Roman"/>
          <w:i/>
        </w:rPr>
        <w:t>APN, CKS, FIN, IDRV</w:t>
      </w:r>
    </w:p>
    <w:p w14:paraId="4BE322C2" w14:textId="77777777" w:rsidR="004B351E" w:rsidRPr="006833BB" w:rsidRDefault="004B351E" w:rsidP="004B351E">
      <w:pPr>
        <w:pStyle w:val="BodyText"/>
        <w:rPr>
          <w:rFonts w:ascii="Times New Roman" w:hAnsi="Times New Roman"/>
          <w:i/>
        </w:rPr>
      </w:pPr>
    </w:p>
    <w:p w14:paraId="63B947E3" w14:textId="77777777" w:rsidR="004B351E" w:rsidRDefault="004B351E" w:rsidP="004B351E">
      <w:pPr>
        <w:jc w:val="both"/>
        <w:rPr>
          <w:rFonts w:ascii="Times New Roman" w:hAnsi="Times New Roman" w:cs="Times New Roman"/>
          <w:i/>
          <w:iCs/>
          <w:noProof/>
        </w:rPr>
      </w:pPr>
    </w:p>
    <w:p w14:paraId="5607C061" w14:textId="77777777" w:rsidR="004B351E" w:rsidRPr="00DB0669" w:rsidRDefault="004B351E" w:rsidP="004B351E">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5" w:name="_Hlk60818570"/>
      <w:r w:rsidRPr="00DB0669">
        <w:rPr>
          <w:rFonts w:ascii="Times New Roman" w:hAnsi="Times New Roman" w:cs="Times New Roman"/>
          <w:noProof/>
          <w:sz w:val="20"/>
          <w:szCs w:val="20"/>
        </w:rPr>
        <w:t xml:space="preserve">Pērkone, </w:t>
      </w:r>
      <w:bookmarkEnd w:id="5"/>
      <w:r>
        <w:rPr>
          <w:rFonts w:ascii="Times New Roman" w:hAnsi="Times New Roman" w:cs="Times New Roman"/>
          <w:noProof/>
          <w:sz w:val="20"/>
          <w:szCs w:val="20"/>
        </w:rPr>
        <w:t>27336847</w:t>
      </w:r>
    </w:p>
    <w:p w14:paraId="026C3F2E" w14:textId="77777777" w:rsidR="004B351E" w:rsidRDefault="004B351E" w:rsidP="004B351E">
      <w:pPr>
        <w:jc w:val="both"/>
        <w:rPr>
          <w:rFonts w:ascii="Times New Roman" w:hAnsi="Times New Roman" w:cs="Times New Roman"/>
        </w:rPr>
      </w:pPr>
    </w:p>
    <w:bookmarkEnd w:id="4"/>
    <w:p w14:paraId="13DEA7A1" w14:textId="59D501BB" w:rsidR="00564CA6" w:rsidRPr="00B47C10" w:rsidRDefault="00564CA6" w:rsidP="004B351E">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4D76" w14:textId="77777777" w:rsidR="00923E7E" w:rsidRDefault="00923E7E">
      <w:r>
        <w:separator/>
      </w:r>
    </w:p>
  </w:endnote>
  <w:endnote w:type="continuationSeparator" w:id="0">
    <w:p w14:paraId="64FB6299" w14:textId="77777777" w:rsidR="00923E7E" w:rsidRDefault="0092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092120"/>
      <w:docPartObj>
        <w:docPartGallery w:val="Page Numbers (Bottom of Page)"/>
        <w:docPartUnique/>
      </w:docPartObj>
    </w:sdtPr>
    <w:sdtEndPr>
      <w:rPr>
        <w:rFonts w:ascii="Times New Roman" w:hAnsi="Times New Roman" w:cs="Times New Roman"/>
        <w:noProof/>
      </w:rPr>
    </w:sdtEndPr>
    <w:sdtContent>
      <w:p w14:paraId="2D6A8DC4" w14:textId="77777777" w:rsidR="005C7FA1" w:rsidRPr="005C7FA1" w:rsidRDefault="004B351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CD67C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FF03" w14:textId="77777777" w:rsidR="005C7FA1" w:rsidRPr="005C7FA1" w:rsidRDefault="005C7FA1">
    <w:pPr>
      <w:pStyle w:val="Footer"/>
      <w:jc w:val="right"/>
      <w:rPr>
        <w:rFonts w:ascii="Times New Roman" w:hAnsi="Times New Roman" w:cs="Times New Roman"/>
      </w:rPr>
    </w:pPr>
  </w:p>
  <w:p w14:paraId="1D5B1F3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A4C4" w14:textId="77777777" w:rsidR="00923E7E" w:rsidRDefault="00923E7E">
      <w:r>
        <w:separator/>
      </w:r>
    </w:p>
  </w:footnote>
  <w:footnote w:type="continuationSeparator" w:id="0">
    <w:p w14:paraId="5B3433F9" w14:textId="77777777" w:rsidR="00923E7E" w:rsidRDefault="00923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8E1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8B9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77AA066">
      <w:start w:val="1"/>
      <w:numFmt w:val="decimal"/>
      <w:lvlText w:val="%1."/>
      <w:lvlJc w:val="left"/>
      <w:pPr>
        <w:ind w:left="720" w:hanging="360"/>
      </w:pPr>
      <w:rPr>
        <w:rFonts w:hint="default"/>
      </w:rPr>
    </w:lvl>
    <w:lvl w:ilvl="1" w:tplc="D80A9FFA" w:tentative="1">
      <w:start w:val="1"/>
      <w:numFmt w:val="lowerLetter"/>
      <w:lvlText w:val="%2."/>
      <w:lvlJc w:val="left"/>
      <w:pPr>
        <w:ind w:left="1440" w:hanging="360"/>
      </w:pPr>
    </w:lvl>
    <w:lvl w:ilvl="2" w:tplc="C214086A" w:tentative="1">
      <w:start w:val="1"/>
      <w:numFmt w:val="lowerRoman"/>
      <w:lvlText w:val="%3."/>
      <w:lvlJc w:val="right"/>
      <w:pPr>
        <w:ind w:left="2160" w:hanging="180"/>
      </w:pPr>
    </w:lvl>
    <w:lvl w:ilvl="3" w:tplc="2A42A19A" w:tentative="1">
      <w:start w:val="1"/>
      <w:numFmt w:val="decimal"/>
      <w:lvlText w:val="%4."/>
      <w:lvlJc w:val="left"/>
      <w:pPr>
        <w:ind w:left="2880" w:hanging="360"/>
      </w:pPr>
    </w:lvl>
    <w:lvl w:ilvl="4" w:tplc="1522F70A" w:tentative="1">
      <w:start w:val="1"/>
      <w:numFmt w:val="lowerLetter"/>
      <w:lvlText w:val="%5."/>
      <w:lvlJc w:val="left"/>
      <w:pPr>
        <w:ind w:left="3600" w:hanging="360"/>
      </w:pPr>
    </w:lvl>
    <w:lvl w:ilvl="5" w:tplc="C6926DE4" w:tentative="1">
      <w:start w:val="1"/>
      <w:numFmt w:val="lowerRoman"/>
      <w:lvlText w:val="%6."/>
      <w:lvlJc w:val="right"/>
      <w:pPr>
        <w:ind w:left="4320" w:hanging="180"/>
      </w:pPr>
    </w:lvl>
    <w:lvl w:ilvl="6" w:tplc="1FFECB74" w:tentative="1">
      <w:start w:val="1"/>
      <w:numFmt w:val="decimal"/>
      <w:lvlText w:val="%7."/>
      <w:lvlJc w:val="left"/>
      <w:pPr>
        <w:ind w:left="5040" w:hanging="360"/>
      </w:pPr>
    </w:lvl>
    <w:lvl w:ilvl="7" w:tplc="A048936E" w:tentative="1">
      <w:start w:val="1"/>
      <w:numFmt w:val="lowerLetter"/>
      <w:lvlText w:val="%8."/>
      <w:lvlJc w:val="left"/>
      <w:pPr>
        <w:ind w:left="5760" w:hanging="360"/>
      </w:pPr>
    </w:lvl>
    <w:lvl w:ilvl="8" w:tplc="7E121F3A" w:tentative="1">
      <w:start w:val="1"/>
      <w:numFmt w:val="lowerRoman"/>
      <w:lvlText w:val="%9."/>
      <w:lvlJc w:val="right"/>
      <w:pPr>
        <w:ind w:left="6480" w:hanging="180"/>
      </w:pPr>
    </w:lvl>
  </w:abstractNum>
  <w:abstractNum w:abstractNumId="1" w15:restartNumberingAfterBreak="0">
    <w:nsid w:val="511E3632"/>
    <w:multiLevelType w:val="hybridMultilevel"/>
    <w:tmpl w:val="DCB2569C"/>
    <w:lvl w:ilvl="0" w:tplc="85C44DBC">
      <w:start w:val="1"/>
      <w:numFmt w:val="decimal"/>
      <w:lvlText w:val="%1)"/>
      <w:lvlJc w:val="left"/>
      <w:pPr>
        <w:ind w:left="720" w:hanging="360"/>
      </w:pPr>
      <w:rPr>
        <w:rFonts w:hint="default"/>
      </w:rPr>
    </w:lvl>
    <w:lvl w:ilvl="1" w:tplc="B9D0F962" w:tentative="1">
      <w:start w:val="1"/>
      <w:numFmt w:val="lowerLetter"/>
      <w:lvlText w:val="%2."/>
      <w:lvlJc w:val="left"/>
      <w:pPr>
        <w:ind w:left="1440" w:hanging="360"/>
      </w:pPr>
    </w:lvl>
    <w:lvl w:ilvl="2" w:tplc="D67E2E32" w:tentative="1">
      <w:start w:val="1"/>
      <w:numFmt w:val="lowerRoman"/>
      <w:lvlText w:val="%3."/>
      <w:lvlJc w:val="right"/>
      <w:pPr>
        <w:ind w:left="2160" w:hanging="180"/>
      </w:pPr>
    </w:lvl>
    <w:lvl w:ilvl="3" w:tplc="ABEAC6B6" w:tentative="1">
      <w:start w:val="1"/>
      <w:numFmt w:val="decimal"/>
      <w:lvlText w:val="%4."/>
      <w:lvlJc w:val="left"/>
      <w:pPr>
        <w:ind w:left="2880" w:hanging="360"/>
      </w:pPr>
    </w:lvl>
    <w:lvl w:ilvl="4" w:tplc="AF5832AA" w:tentative="1">
      <w:start w:val="1"/>
      <w:numFmt w:val="lowerLetter"/>
      <w:lvlText w:val="%5."/>
      <w:lvlJc w:val="left"/>
      <w:pPr>
        <w:ind w:left="3600" w:hanging="360"/>
      </w:pPr>
    </w:lvl>
    <w:lvl w:ilvl="5" w:tplc="FD32F5E6" w:tentative="1">
      <w:start w:val="1"/>
      <w:numFmt w:val="lowerRoman"/>
      <w:lvlText w:val="%6."/>
      <w:lvlJc w:val="right"/>
      <w:pPr>
        <w:ind w:left="4320" w:hanging="180"/>
      </w:pPr>
    </w:lvl>
    <w:lvl w:ilvl="6" w:tplc="1D4A15E0" w:tentative="1">
      <w:start w:val="1"/>
      <w:numFmt w:val="decimal"/>
      <w:lvlText w:val="%7."/>
      <w:lvlJc w:val="left"/>
      <w:pPr>
        <w:ind w:left="5040" w:hanging="360"/>
      </w:pPr>
    </w:lvl>
    <w:lvl w:ilvl="7" w:tplc="83CCC396" w:tentative="1">
      <w:start w:val="1"/>
      <w:numFmt w:val="lowerLetter"/>
      <w:lvlText w:val="%8."/>
      <w:lvlJc w:val="left"/>
      <w:pPr>
        <w:ind w:left="5760" w:hanging="360"/>
      </w:pPr>
    </w:lvl>
    <w:lvl w:ilvl="8" w:tplc="08086E9A"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5842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52A28"/>
    <w:rsid w:val="00397E34"/>
    <w:rsid w:val="003C401E"/>
    <w:rsid w:val="004B351E"/>
    <w:rsid w:val="004D516C"/>
    <w:rsid w:val="00521C00"/>
    <w:rsid w:val="0053073B"/>
    <w:rsid w:val="00543508"/>
    <w:rsid w:val="00564CA6"/>
    <w:rsid w:val="005C7FA1"/>
    <w:rsid w:val="00617AAC"/>
    <w:rsid w:val="00693F05"/>
    <w:rsid w:val="006D3451"/>
    <w:rsid w:val="006D513B"/>
    <w:rsid w:val="00716AE9"/>
    <w:rsid w:val="0074092B"/>
    <w:rsid w:val="0079484F"/>
    <w:rsid w:val="007B4DDB"/>
    <w:rsid w:val="008257F8"/>
    <w:rsid w:val="008E3846"/>
    <w:rsid w:val="009139A1"/>
    <w:rsid w:val="00923E7E"/>
    <w:rsid w:val="00931891"/>
    <w:rsid w:val="00996740"/>
    <w:rsid w:val="009A3989"/>
    <w:rsid w:val="009B7F8F"/>
    <w:rsid w:val="00A254B5"/>
    <w:rsid w:val="00A52B04"/>
    <w:rsid w:val="00A81EB3"/>
    <w:rsid w:val="00B36CD4"/>
    <w:rsid w:val="00B4014F"/>
    <w:rsid w:val="00B47C10"/>
    <w:rsid w:val="00B95F41"/>
    <w:rsid w:val="00BB16A4"/>
    <w:rsid w:val="00BE75D1"/>
    <w:rsid w:val="00C82360"/>
    <w:rsid w:val="00C9477C"/>
    <w:rsid w:val="00CB56D0"/>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6C5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4B351E"/>
    <w:pPr>
      <w:ind w:left="720"/>
      <w:contextualSpacing/>
    </w:pPr>
  </w:style>
  <w:style w:type="character" w:customStyle="1" w:styleId="ListParagraphChar">
    <w:name w:val="List Paragraph Char"/>
    <w:aliases w:val="2 Char,Satura rādītājs Char,Strip Char"/>
    <w:link w:val="ListParagraph"/>
    <w:uiPriority w:val="34"/>
    <w:locked/>
    <w:rsid w:val="004B351E"/>
  </w:style>
  <w:style w:type="paragraph" w:styleId="BodyText">
    <w:name w:val="Body Text"/>
    <w:basedOn w:val="Normal"/>
    <w:link w:val="BodyTextChar"/>
    <w:unhideWhenUsed/>
    <w:rsid w:val="004B351E"/>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4B351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2387</Words>
  <Characters>1362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2024-09-20T07:56:00Z</dcterms:created>
  <dcterms:modified xsi:type="dcterms:W3CDTF">2024-09-20T07:56:00Z</dcterms:modified>
</cp:coreProperties>
</file>