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Pr="00B165F9" w:rsidRDefault="00166FDA" w:rsidP="00564CA6">
      <w:r w:rsidRPr="00B165F9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Pr="00B165F9" w:rsidRDefault="005C7FA1" w:rsidP="00564CA6"/>
    <w:p w:rsidR="00564CA6" w:rsidRPr="00B165F9" w:rsidRDefault="00166FDA" w:rsidP="00564CA6">
      <w:pPr>
        <w:jc w:val="right"/>
        <w:rPr>
          <w:rFonts w:ascii="Times New Roman" w:hAnsi="Times New Roman" w:cs="Times New Roman"/>
          <w:noProof/>
        </w:rPr>
      </w:pPr>
      <w:r w:rsidRPr="00B165F9">
        <w:rPr>
          <w:rFonts w:ascii="Times New Roman" w:hAnsi="Times New Roman" w:cs="Times New Roman"/>
          <w:noProof/>
        </w:rPr>
        <w:t xml:space="preserve">PROJEKTS uz </w:t>
      </w:r>
      <w:r w:rsidR="00F91B81" w:rsidRPr="00B165F9">
        <w:rPr>
          <w:rFonts w:ascii="Times New Roman" w:hAnsi="Times New Roman" w:cs="Times New Roman"/>
          <w:noProof/>
        </w:rPr>
        <w:t>18.09.2024</w:t>
      </w:r>
      <w:r w:rsidRPr="00B165F9">
        <w:rPr>
          <w:rFonts w:ascii="Times New Roman" w:hAnsi="Times New Roman" w:cs="Times New Roman"/>
          <w:noProof/>
        </w:rPr>
        <w:t>.</w:t>
      </w:r>
    </w:p>
    <w:p w:rsidR="00564CA6" w:rsidRPr="00B165F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B165F9" w:rsidRDefault="00166FDA" w:rsidP="00564CA6">
      <w:pPr>
        <w:jc w:val="right"/>
        <w:rPr>
          <w:rFonts w:ascii="Times New Roman" w:hAnsi="Times New Roman" w:cs="Times New Roman"/>
          <w:noProof/>
        </w:rPr>
      </w:pPr>
      <w:r w:rsidRPr="00B165F9">
        <w:rPr>
          <w:rFonts w:ascii="Times New Roman" w:hAnsi="Times New Roman" w:cs="Times New Roman"/>
          <w:noProof/>
        </w:rPr>
        <w:t xml:space="preserve">vēlamais datums izskatīšanai: </w:t>
      </w:r>
      <w:r w:rsidR="00F91B81" w:rsidRPr="00B165F9">
        <w:rPr>
          <w:rFonts w:ascii="Times New Roman" w:hAnsi="Times New Roman" w:cs="Times New Roman"/>
          <w:noProof/>
        </w:rPr>
        <w:t>Finanšu komitejā 18.09.2024</w:t>
      </w:r>
      <w:r w:rsidRPr="00B165F9">
        <w:rPr>
          <w:rFonts w:ascii="Times New Roman" w:hAnsi="Times New Roman" w:cs="Times New Roman"/>
          <w:noProof/>
        </w:rPr>
        <w:t>.</w:t>
      </w:r>
    </w:p>
    <w:p w:rsidR="00564CA6" w:rsidRPr="00B165F9" w:rsidRDefault="00166FDA" w:rsidP="00564CA6">
      <w:pPr>
        <w:jc w:val="right"/>
        <w:rPr>
          <w:rFonts w:ascii="Times New Roman" w:hAnsi="Times New Roman" w:cs="Times New Roman"/>
          <w:noProof/>
        </w:rPr>
      </w:pPr>
      <w:r w:rsidRPr="00B165F9">
        <w:rPr>
          <w:rFonts w:ascii="Times New Roman" w:hAnsi="Times New Roman" w:cs="Times New Roman"/>
          <w:noProof/>
        </w:rPr>
        <w:t xml:space="preserve">domē: </w:t>
      </w:r>
      <w:r w:rsidR="005830DF" w:rsidRPr="00B165F9">
        <w:rPr>
          <w:rFonts w:ascii="Times New Roman" w:hAnsi="Times New Roman" w:cs="Times New Roman"/>
          <w:noProof/>
        </w:rPr>
        <w:t>26.09.2024</w:t>
      </w:r>
      <w:r w:rsidRPr="00B165F9">
        <w:rPr>
          <w:rFonts w:ascii="Times New Roman" w:hAnsi="Times New Roman" w:cs="Times New Roman"/>
          <w:noProof/>
        </w:rPr>
        <w:t>.</w:t>
      </w:r>
    </w:p>
    <w:p w:rsidR="00564CA6" w:rsidRPr="00B165F9" w:rsidRDefault="00166FDA" w:rsidP="00564CA6">
      <w:pPr>
        <w:jc w:val="right"/>
        <w:rPr>
          <w:rFonts w:ascii="Times New Roman" w:hAnsi="Times New Roman" w:cs="Times New Roman"/>
          <w:noProof/>
        </w:rPr>
      </w:pPr>
      <w:r w:rsidRPr="00B165F9">
        <w:rPr>
          <w:rFonts w:ascii="Times New Roman" w:hAnsi="Times New Roman" w:cs="Times New Roman"/>
          <w:noProof/>
        </w:rPr>
        <w:t xml:space="preserve">sagatavotājs: </w:t>
      </w:r>
      <w:r w:rsidR="00F91B81" w:rsidRPr="00B165F9">
        <w:rPr>
          <w:rFonts w:ascii="Times New Roman" w:hAnsi="Times New Roman" w:cs="Times New Roman"/>
          <w:noProof/>
        </w:rPr>
        <w:t>Miķelis Cinis</w:t>
      </w:r>
    </w:p>
    <w:p w:rsidR="00564CA6" w:rsidRPr="00B165F9" w:rsidRDefault="00166FDA" w:rsidP="00564CA6">
      <w:pPr>
        <w:jc w:val="right"/>
        <w:rPr>
          <w:rFonts w:ascii="Times New Roman" w:hAnsi="Times New Roman" w:cs="Times New Roman"/>
          <w:noProof/>
        </w:rPr>
      </w:pPr>
      <w:r w:rsidRPr="00B165F9">
        <w:rPr>
          <w:rFonts w:ascii="Times New Roman" w:hAnsi="Times New Roman" w:cs="Times New Roman"/>
          <w:noProof/>
        </w:rPr>
        <w:t xml:space="preserve">ziņotājs: </w:t>
      </w:r>
      <w:r w:rsidR="00F91B81" w:rsidRPr="00B165F9">
        <w:rPr>
          <w:rFonts w:ascii="Times New Roman" w:hAnsi="Times New Roman" w:cs="Times New Roman"/>
          <w:noProof/>
        </w:rPr>
        <w:t>Miķelis Cinis</w:t>
      </w:r>
    </w:p>
    <w:p w:rsidR="00564CA6" w:rsidRPr="00B165F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B165F9" w:rsidRDefault="00166FD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165F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165F9">
        <w:rPr>
          <w:rFonts w:ascii="Times New Roman" w:hAnsi="Times New Roman" w:cs="Times New Roman"/>
          <w:noProof/>
          <w:sz w:val="28"/>
          <w:szCs w:val="28"/>
        </w:rPr>
        <w:tab/>
      </w:r>
    </w:p>
    <w:p w:rsidR="00564CA6" w:rsidRPr="00B165F9" w:rsidRDefault="00166FDA" w:rsidP="00564CA6">
      <w:pPr>
        <w:jc w:val="center"/>
        <w:rPr>
          <w:rFonts w:ascii="Times New Roman" w:hAnsi="Times New Roman" w:cs="Times New Roman"/>
          <w:noProof/>
        </w:rPr>
      </w:pPr>
      <w:r w:rsidRPr="00B165F9">
        <w:rPr>
          <w:rFonts w:ascii="Times New Roman" w:hAnsi="Times New Roman" w:cs="Times New Roman"/>
          <w:noProof/>
        </w:rPr>
        <w:t>Ādažos, Ādažu novadā</w:t>
      </w:r>
    </w:p>
    <w:p w:rsidR="00564CA6" w:rsidRPr="00B165F9" w:rsidRDefault="00166FDA" w:rsidP="00564CA6">
      <w:pPr>
        <w:rPr>
          <w:rFonts w:ascii="Times New Roman" w:hAnsi="Times New Roman" w:cs="Times New Roman"/>
        </w:rPr>
      </w:pP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</w:p>
    <w:p w:rsidR="00564CA6" w:rsidRPr="00B165F9" w:rsidRDefault="00166FDA" w:rsidP="00564CA6">
      <w:pPr>
        <w:rPr>
          <w:rFonts w:ascii="Times New Roman" w:hAnsi="Times New Roman" w:cs="Times New Roman"/>
        </w:rPr>
      </w:pPr>
      <w:r w:rsidRPr="00B165F9">
        <w:rPr>
          <w:rFonts w:ascii="Times New Roman" w:hAnsi="Times New Roman" w:cs="Times New Roman"/>
        </w:rPr>
        <w:t>202</w:t>
      </w:r>
      <w:r w:rsidR="006770FA" w:rsidRPr="00B165F9">
        <w:rPr>
          <w:rFonts w:ascii="Times New Roman" w:hAnsi="Times New Roman" w:cs="Times New Roman"/>
        </w:rPr>
        <w:t>4</w:t>
      </w:r>
      <w:r w:rsidRPr="00B165F9">
        <w:rPr>
          <w:rFonts w:ascii="Times New Roman" w:hAnsi="Times New Roman" w:cs="Times New Roman"/>
        </w:rPr>
        <w:t xml:space="preserve">. gada </w:t>
      </w:r>
      <w:r w:rsidR="005830DF" w:rsidRPr="00B165F9">
        <w:rPr>
          <w:rFonts w:ascii="Times New Roman" w:hAnsi="Times New Roman" w:cs="Times New Roman"/>
        </w:rPr>
        <w:t>26</w:t>
      </w:r>
      <w:r w:rsidRPr="00B165F9">
        <w:rPr>
          <w:rFonts w:ascii="Times New Roman" w:hAnsi="Times New Roman" w:cs="Times New Roman"/>
        </w:rPr>
        <w:t xml:space="preserve">. </w:t>
      </w:r>
      <w:r w:rsidR="006770FA" w:rsidRPr="00B165F9">
        <w:rPr>
          <w:rFonts w:ascii="Times New Roman" w:hAnsi="Times New Roman" w:cs="Times New Roman"/>
        </w:rPr>
        <w:t>septembr</w:t>
      </w:r>
      <w:r w:rsidRPr="00B165F9">
        <w:rPr>
          <w:rFonts w:ascii="Times New Roman" w:hAnsi="Times New Roman" w:cs="Times New Roman"/>
        </w:rPr>
        <w:t xml:space="preserve">ī </w:t>
      </w:r>
      <w:r w:rsidRPr="00B165F9">
        <w:rPr>
          <w:rFonts w:ascii="Times New Roman" w:hAnsi="Times New Roman" w:cs="Times New Roman"/>
        </w:rPr>
        <w:tab/>
      </w:r>
      <w:r w:rsidRPr="00B165F9">
        <w:rPr>
          <w:rFonts w:ascii="Times New Roman" w:hAnsi="Times New Roman" w:cs="Times New Roman"/>
        </w:rPr>
        <w:tab/>
      </w:r>
      <w:r w:rsidRPr="00B165F9">
        <w:rPr>
          <w:rFonts w:ascii="Times New Roman" w:hAnsi="Times New Roman" w:cs="Times New Roman"/>
        </w:rPr>
        <w:tab/>
      </w:r>
      <w:r w:rsidRPr="00B165F9">
        <w:rPr>
          <w:rFonts w:ascii="Times New Roman" w:hAnsi="Times New Roman" w:cs="Times New Roman"/>
        </w:rPr>
        <w:tab/>
      </w:r>
      <w:r w:rsidRPr="00B165F9">
        <w:rPr>
          <w:rFonts w:ascii="Times New Roman" w:hAnsi="Times New Roman" w:cs="Times New Roman"/>
        </w:rPr>
        <w:tab/>
      </w:r>
      <w:r w:rsidRPr="00B165F9">
        <w:rPr>
          <w:rFonts w:ascii="Times New Roman" w:hAnsi="Times New Roman" w:cs="Times New Roman"/>
          <w:b/>
        </w:rPr>
        <w:t>Nr.</w:t>
      </w:r>
      <w:r w:rsidRPr="00B165F9">
        <w:rPr>
          <w:rFonts w:ascii="Times New Roman" w:hAnsi="Times New Roman" w:cs="Times New Roman"/>
          <w:noProof/>
        </w:rPr>
        <w:fldChar w:fldCharType="begin"/>
      </w:r>
      <w:r w:rsidRPr="00B165F9">
        <w:rPr>
          <w:rFonts w:ascii="Times New Roman" w:hAnsi="Times New Roman" w:cs="Times New Roman"/>
          <w:noProof/>
        </w:rPr>
        <w:instrText>MERGEFIELD DOKREGNUMURS</w:instrText>
      </w:r>
      <w:r w:rsidRPr="00B165F9">
        <w:rPr>
          <w:rFonts w:ascii="Times New Roman" w:hAnsi="Times New Roman" w:cs="Times New Roman"/>
          <w:noProof/>
        </w:rPr>
        <w:fldChar w:fldCharType="separate"/>
      </w:r>
      <w:r w:rsidRPr="00B165F9">
        <w:rPr>
          <w:rFonts w:ascii="Times New Roman" w:hAnsi="Times New Roman" w:cs="Times New Roman"/>
          <w:noProof/>
        </w:rPr>
        <w:t>«DOKREGNUMURS»</w:t>
      </w:r>
      <w:r w:rsidRPr="00B165F9">
        <w:rPr>
          <w:rFonts w:ascii="Times New Roman" w:hAnsi="Times New Roman" w:cs="Times New Roman"/>
          <w:noProof/>
        </w:rPr>
        <w:fldChar w:fldCharType="end"/>
      </w:r>
      <w:r w:rsidRPr="00B165F9">
        <w:rPr>
          <w:rFonts w:ascii="Times New Roman" w:hAnsi="Times New Roman" w:cs="Times New Roman"/>
        </w:rPr>
        <w:tab/>
      </w:r>
    </w:p>
    <w:p w:rsidR="00564CA6" w:rsidRPr="00B165F9" w:rsidRDefault="00564CA6" w:rsidP="00564CA6">
      <w:pPr>
        <w:rPr>
          <w:rFonts w:ascii="Times New Roman" w:hAnsi="Times New Roman" w:cs="Times New Roman"/>
          <w:b/>
        </w:rPr>
      </w:pPr>
    </w:p>
    <w:p w:rsidR="00564CA6" w:rsidRPr="00B165F9" w:rsidRDefault="00564CA6" w:rsidP="00564CA6">
      <w:pPr>
        <w:rPr>
          <w:rFonts w:ascii="Times New Roman" w:hAnsi="Times New Roman" w:cs="Times New Roman"/>
        </w:rPr>
      </w:pPr>
    </w:p>
    <w:p w:rsidR="00F91B81" w:rsidRPr="00B165F9" w:rsidRDefault="00F91B81" w:rsidP="00F91B81">
      <w:pPr>
        <w:jc w:val="center"/>
        <w:rPr>
          <w:rFonts w:ascii="Times New Roman" w:hAnsi="Times New Roman" w:cs="Times New Roman"/>
          <w:b/>
        </w:rPr>
      </w:pPr>
      <w:r w:rsidRPr="00B165F9">
        <w:rPr>
          <w:rFonts w:ascii="Times New Roman" w:hAnsi="Times New Roman" w:cs="Times New Roman"/>
          <w:b/>
        </w:rPr>
        <w:t xml:space="preserve">Par tematiskā plānojuma “Ādažu novada transporta </w:t>
      </w:r>
      <w:r w:rsidR="00F021B2" w:rsidRPr="00B165F9">
        <w:rPr>
          <w:rFonts w:ascii="Times New Roman" w:hAnsi="Times New Roman" w:cs="Times New Roman"/>
          <w:b/>
        </w:rPr>
        <w:t xml:space="preserve">attīstības </w:t>
      </w:r>
      <w:r w:rsidRPr="00B165F9">
        <w:rPr>
          <w:rFonts w:ascii="Times New Roman" w:hAnsi="Times New Roman" w:cs="Times New Roman"/>
          <w:b/>
        </w:rPr>
        <w:t>plāns” nodošanu publiskajai apspriešanai</w:t>
      </w:r>
    </w:p>
    <w:p w:rsidR="00F91B81" w:rsidRPr="00B165F9" w:rsidRDefault="00F91B81" w:rsidP="00F91B81">
      <w:pPr>
        <w:rPr>
          <w:rFonts w:ascii="Times New Roman" w:hAnsi="Times New Roman" w:cs="Times New Roman"/>
          <w:b/>
          <w:iCs/>
        </w:rPr>
      </w:pPr>
    </w:p>
    <w:p w:rsidR="00F91B81" w:rsidRPr="00B165F9" w:rsidRDefault="00F91B81" w:rsidP="00F91B81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>Ādažu novada pašvaldības dome izskatīja SIA “Grupa</w:t>
      </w:r>
      <w:r w:rsidR="002837B3" w:rsidRPr="00B165F9">
        <w:rPr>
          <w:rFonts w:ascii="Times New Roman" w:eastAsia="Times New Roman" w:hAnsi="Times New Roman" w:cs="Times New Roman"/>
          <w:lang w:val="x-none"/>
        </w:rPr>
        <w:t xml:space="preserve"> </w:t>
      </w:r>
      <w:r w:rsidRPr="00B165F9">
        <w:rPr>
          <w:rFonts w:ascii="Times New Roman" w:eastAsia="Times New Roman" w:hAnsi="Times New Roman" w:cs="Times New Roman"/>
          <w:lang w:val="x-none"/>
        </w:rPr>
        <w:t>93”, reģistrācijas Nr.</w:t>
      </w:r>
      <w:r w:rsidRPr="00B165F9">
        <w:rPr>
          <w:rFonts w:ascii="Roboto Condensed" w:hAnsi="Roboto Condensed"/>
          <w:shd w:val="clear" w:color="auto" w:fill="FFFFFF"/>
        </w:rPr>
        <w:t xml:space="preserve"> </w:t>
      </w:r>
      <w:r w:rsidRPr="00B165F9">
        <w:rPr>
          <w:rFonts w:ascii="Times New Roman" w:eastAsia="Times New Roman" w:hAnsi="Times New Roman" w:cs="Times New Roman"/>
        </w:rPr>
        <w:t>50103129191,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 </w:t>
      </w:r>
      <w:r w:rsidR="00F021B2" w:rsidRPr="00B165F9">
        <w:rPr>
          <w:rFonts w:ascii="Times New Roman" w:eastAsia="Times New Roman" w:hAnsi="Times New Roman" w:cs="Times New Roman"/>
          <w:lang w:val="x-none"/>
        </w:rPr>
        <w:t>16.08.2024</w:t>
      </w:r>
      <w:r w:rsidRPr="00B165F9">
        <w:rPr>
          <w:rFonts w:ascii="Times New Roman" w:eastAsia="Times New Roman" w:hAnsi="Times New Roman" w:cs="Times New Roman"/>
          <w:lang w:val="x-none"/>
        </w:rPr>
        <w:t>. iesniegumu</w:t>
      </w:r>
      <w:r w:rsidRPr="00B165F9">
        <w:rPr>
          <w:rFonts w:ascii="Times New Roman" w:eastAsia="Times New Roman" w:hAnsi="Times New Roman" w:cs="Times New Roman"/>
        </w:rPr>
        <w:t xml:space="preserve"> Nr.</w:t>
      </w:r>
      <w:r w:rsidRPr="00B165F9">
        <w:rPr>
          <w:rFonts w:ascii="Times New Roman" w:eastAsia="Times New Roman" w:hAnsi="Times New Roman" w:cs="Times New Roman"/>
          <w:szCs w:val="20"/>
          <w:lang w:val="x-none"/>
        </w:rPr>
        <w:t xml:space="preserve"> </w:t>
      </w:r>
      <w:r w:rsidR="00F021B2" w:rsidRPr="00B165F9">
        <w:rPr>
          <w:rFonts w:ascii="Times New Roman" w:eastAsia="Times New Roman" w:hAnsi="Times New Roman" w:cs="Times New Roman"/>
          <w:szCs w:val="20"/>
          <w:lang w:val="x-none"/>
        </w:rPr>
        <w:t xml:space="preserve">24/175 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(reģ. Nr. </w:t>
      </w:r>
      <w:r w:rsidR="00F021B2" w:rsidRPr="00B165F9">
        <w:rPr>
          <w:rFonts w:ascii="Times New Roman" w:eastAsia="Times New Roman" w:hAnsi="Times New Roman" w:cs="Times New Roman"/>
        </w:rPr>
        <w:t>ĀNP/1-11-1/24/4435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, </w:t>
      </w:r>
      <w:r w:rsidR="00F021B2" w:rsidRPr="00B165F9">
        <w:rPr>
          <w:rFonts w:ascii="Times New Roman" w:eastAsia="Times New Roman" w:hAnsi="Times New Roman" w:cs="Times New Roman"/>
          <w:lang w:val="x-none"/>
        </w:rPr>
        <w:t>04.09.2024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.) </w:t>
      </w:r>
      <w:r w:rsidR="00363028" w:rsidRPr="00B165F9">
        <w:rPr>
          <w:rFonts w:ascii="Times New Roman" w:eastAsia="Times New Roman" w:hAnsi="Times New Roman" w:cs="Times New Roman"/>
          <w:lang w:val="x-none"/>
        </w:rPr>
        <w:t>p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ar tematiskā plānojuma “Ādažu novada </w:t>
      </w:r>
      <w:r w:rsidR="00F021B2" w:rsidRPr="00B165F9">
        <w:rPr>
          <w:rFonts w:ascii="Times New Roman" w:eastAsia="Times New Roman" w:hAnsi="Times New Roman" w:cs="Times New Roman"/>
          <w:lang w:val="x-none"/>
        </w:rPr>
        <w:t>transporta attīstības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 plāns” </w:t>
      </w:r>
      <w:r w:rsidR="00363028" w:rsidRPr="00B165F9">
        <w:rPr>
          <w:rFonts w:ascii="Times New Roman" w:eastAsia="Times New Roman" w:hAnsi="Times New Roman" w:cs="Times New Roman"/>
          <w:lang w:val="x-none"/>
        </w:rPr>
        <w:t xml:space="preserve">(turpmāk – </w:t>
      </w:r>
      <w:r w:rsidR="002837B3" w:rsidRPr="00B165F9">
        <w:rPr>
          <w:rFonts w:ascii="Times New Roman" w:eastAsia="Times New Roman" w:hAnsi="Times New Roman" w:cs="Times New Roman"/>
          <w:lang w:val="x-none"/>
        </w:rPr>
        <w:t>Transporta</w:t>
      </w:r>
      <w:r w:rsidR="00363028" w:rsidRPr="00B165F9">
        <w:rPr>
          <w:rFonts w:ascii="Times New Roman" w:eastAsia="Times New Roman" w:hAnsi="Times New Roman" w:cs="Times New Roman"/>
          <w:lang w:val="x-none"/>
        </w:rPr>
        <w:t xml:space="preserve"> plāns) </w:t>
      </w:r>
      <w:r w:rsidRPr="00B165F9">
        <w:rPr>
          <w:rFonts w:ascii="Times New Roman" w:eastAsia="Times New Roman" w:hAnsi="Times New Roman" w:cs="Times New Roman"/>
          <w:lang w:val="x-none"/>
        </w:rPr>
        <w:t>1.redakcija</w:t>
      </w:r>
      <w:r w:rsidR="00363028" w:rsidRPr="00B165F9">
        <w:rPr>
          <w:rFonts w:ascii="Times New Roman" w:eastAsia="Times New Roman" w:hAnsi="Times New Roman" w:cs="Times New Roman"/>
          <w:lang w:val="x-none"/>
        </w:rPr>
        <w:t>s iesniegšanu</w:t>
      </w:r>
      <w:r w:rsidRPr="00B165F9">
        <w:rPr>
          <w:rFonts w:ascii="Times New Roman" w:eastAsia="Times New Roman" w:hAnsi="Times New Roman" w:cs="Times New Roman"/>
          <w:lang w:val="x-none"/>
        </w:rPr>
        <w:t>.</w:t>
      </w:r>
    </w:p>
    <w:p w:rsidR="00F91B81" w:rsidRPr="00B165F9" w:rsidRDefault="00F91B81" w:rsidP="00F91B81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>Izvērtējot ar iesniegumu saistītos apstākļus, tika konstatēts:</w:t>
      </w:r>
    </w:p>
    <w:p w:rsidR="00F91B81" w:rsidRPr="00B165F9" w:rsidRDefault="002837B3" w:rsidP="00F91B8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>Transporta</w:t>
      </w:r>
      <w:r w:rsidR="00F91B81" w:rsidRPr="00B165F9">
        <w:rPr>
          <w:rFonts w:ascii="Times New Roman" w:eastAsia="Times New Roman" w:hAnsi="Times New Roman" w:cs="Times New Roman"/>
          <w:lang w:val="x-none"/>
        </w:rPr>
        <w:t xml:space="preserve"> plāns izstrādāts Ādažu novada teritorijas plānojuma 2025.-2037.gadam izstrādes ietvaros, pamatojoties uz </w:t>
      </w:r>
      <w:r w:rsidR="00363028" w:rsidRPr="00B165F9">
        <w:rPr>
          <w:rFonts w:ascii="Times New Roman" w:eastAsia="Times New Roman" w:hAnsi="Times New Roman" w:cs="Times New Roman"/>
          <w:lang w:val="x-none"/>
        </w:rPr>
        <w:t>d</w:t>
      </w:r>
      <w:r w:rsidR="00F91B81" w:rsidRPr="00B165F9">
        <w:rPr>
          <w:rFonts w:ascii="Times New Roman" w:eastAsia="Times New Roman" w:hAnsi="Times New Roman" w:cs="Times New Roman"/>
          <w:lang w:val="x-none"/>
        </w:rPr>
        <w:t>omes 23.11.2022. lēmumu Nr. 558 “Par Ādažu novada teritorijas plānojuma izstrādes uzsākšanu” un apstiprināto darba uzdevumu, kura 4.</w:t>
      </w:r>
      <w:r w:rsidR="00622BD8" w:rsidRPr="00B165F9">
        <w:rPr>
          <w:rFonts w:ascii="Times New Roman" w:eastAsia="Times New Roman" w:hAnsi="Times New Roman" w:cs="Times New Roman"/>
          <w:lang w:val="x-none"/>
        </w:rPr>
        <w:t>4</w:t>
      </w:r>
      <w:r w:rsidR="00F91B81" w:rsidRPr="00B165F9">
        <w:rPr>
          <w:rFonts w:ascii="Times New Roman" w:eastAsia="Times New Roman" w:hAnsi="Times New Roman" w:cs="Times New Roman"/>
          <w:lang w:val="x-none"/>
        </w:rPr>
        <w:t>.</w:t>
      </w:r>
      <w:r w:rsidR="00363028" w:rsidRPr="00B165F9">
        <w:rPr>
          <w:rFonts w:ascii="Times New Roman" w:eastAsia="Times New Roman" w:hAnsi="Times New Roman" w:cs="Times New Roman"/>
          <w:lang w:val="x-none"/>
        </w:rPr>
        <w:t xml:space="preserve"> </w:t>
      </w:r>
      <w:r w:rsidR="00F91B81" w:rsidRPr="00B165F9">
        <w:rPr>
          <w:rFonts w:ascii="Times New Roman" w:eastAsia="Times New Roman" w:hAnsi="Times New Roman" w:cs="Times New Roman"/>
          <w:lang w:val="x-none"/>
        </w:rPr>
        <w:t xml:space="preserve">punkts paredz izstrādāt </w:t>
      </w:r>
      <w:r w:rsidR="00622BD8" w:rsidRPr="00B165F9">
        <w:rPr>
          <w:rFonts w:ascii="Times New Roman" w:eastAsia="Times New Roman" w:hAnsi="Times New Roman" w:cs="Times New Roman"/>
          <w:lang w:val="x-none"/>
        </w:rPr>
        <w:t>transporta attīstības</w:t>
      </w:r>
      <w:r w:rsidR="00F91B81" w:rsidRPr="00B165F9">
        <w:rPr>
          <w:rFonts w:ascii="Times New Roman" w:eastAsia="Times New Roman" w:hAnsi="Times New Roman" w:cs="Times New Roman"/>
          <w:lang w:val="x-none"/>
        </w:rPr>
        <w:t xml:space="preserve"> tematisko plānojumu un ieteikumus </w:t>
      </w:r>
      <w:r w:rsidR="00622BD8" w:rsidRPr="00B165F9">
        <w:rPr>
          <w:rFonts w:ascii="Times New Roman" w:eastAsia="Times New Roman" w:hAnsi="Times New Roman" w:cs="Times New Roman"/>
          <w:lang w:val="x-none"/>
        </w:rPr>
        <w:t>transporta infrastruktūras attīstībai</w:t>
      </w:r>
      <w:r w:rsidR="00363028" w:rsidRPr="00B165F9">
        <w:rPr>
          <w:rFonts w:ascii="Times New Roman" w:eastAsia="Times New Roman" w:hAnsi="Times New Roman" w:cs="Times New Roman"/>
          <w:lang w:val="x-none"/>
        </w:rPr>
        <w:t>.</w:t>
      </w:r>
    </w:p>
    <w:p w:rsidR="00F91B81" w:rsidRPr="00B165F9" w:rsidRDefault="00F91B81" w:rsidP="00F91B8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 xml:space="preserve">Dome </w:t>
      </w:r>
      <w:bookmarkStart w:id="0" w:name="_Hlk141706348"/>
      <w:r w:rsidRPr="00B165F9">
        <w:rPr>
          <w:rFonts w:ascii="Times New Roman" w:eastAsia="Times New Roman" w:hAnsi="Times New Roman" w:cs="Times New Roman"/>
          <w:lang w:val="x-none"/>
        </w:rPr>
        <w:t>22.03.2023. pieņēma lēmumu Nr.10</w:t>
      </w:r>
      <w:r w:rsidR="00622BD8" w:rsidRPr="00B165F9">
        <w:rPr>
          <w:rFonts w:ascii="Times New Roman" w:eastAsia="Times New Roman" w:hAnsi="Times New Roman" w:cs="Times New Roman"/>
          <w:lang w:val="x-none"/>
        </w:rPr>
        <w:t>5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 „</w:t>
      </w:r>
      <w:r w:rsidR="00622BD8" w:rsidRPr="00B165F9">
        <w:rPr>
          <w:rFonts w:ascii="Times New Roman" w:eastAsia="Times New Roman" w:hAnsi="Times New Roman" w:cs="Times New Roman"/>
          <w:lang w:val="x-none"/>
        </w:rPr>
        <w:t>Par tematiskā plānojuma “Ādažu novada transporta attīstības plāns” izstrādes uzsākšanu un darba uzdevuma apstiprināšanu</w:t>
      </w:r>
      <w:r w:rsidRPr="00B165F9">
        <w:rPr>
          <w:rFonts w:ascii="Times New Roman" w:eastAsia="Times New Roman" w:hAnsi="Times New Roman" w:cs="Times New Roman"/>
          <w:lang w:val="x-none"/>
        </w:rPr>
        <w:t>”</w:t>
      </w:r>
      <w:bookmarkEnd w:id="0"/>
      <w:r w:rsidRPr="00B165F9">
        <w:rPr>
          <w:rFonts w:ascii="Times New Roman" w:eastAsia="Times New Roman" w:hAnsi="Times New Roman" w:cs="Times New Roman"/>
          <w:lang w:val="x-none"/>
        </w:rPr>
        <w:t xml:space="preserve"> (turpmāk – Lēmums), un apstiprināja darba uzdevumu</w:t>
      </w:r>
      <w:r w:rsidR="00363028" w:rsidRPr="00B165F9">
        <w:rPr>
          <w:rFonts w:ascii="Times New Roman" w:eastAsia="Times New Roman" w:hAnsi="Times New Roman" w:cs="Times New Roman"/>
          <w:lang w:val="x-none"/>
        </w:rPr>
        <w:t>.</w:t>
      </w:r>
    </w:p>
    <w:p w:rsidR="00F91B81" w:rsidRPr="00B165F9" w:rsidRDefault="002837B3" w:rsidP="00F91B8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>Transporta</w:t>
      </w:r>
      <w:r w:rsidR="00F91B81" w:rsidRPr="00B165F9">
        <w:rPr>
          <w:rFonts w:ascii="Times New Roman" w:eastAsia="Times New Roman" w:hAnsi="Times New Roman" w:cs="Times New Roman"/>
          <w:lang w:val="x-none"/>
        </w:rPr>
        <w:t xml:space="preserve"> plānu izstrādā SIA “Grupa 93” saskaņā ar </w:t>
      </w:r>
      <w:r w:rsidR="00622BD8" w:rsidRPr="00B165F9">
        <w:rPr>
          <w:rFonts w:ascii="Times New Roman" w:eastAsia="Times New Roman" w:hAnsi="Times New Roman" w:cs="Times New Roman"/>
          <w:lang w:val="x-none"/>
        </w:rPr>
        <w:t>18.08.2023</w:t>
      </w:r>
      <w:r w:rsidR="00F91B81" w:rsidRPr="00B165F9">
        <w:rPr>
          <w:rFonts w:ascii="Times New Roman" w:eastAsia="Times New Roman" w:hAnsi="Times New Roman" w:cs="Times New Roman"/>
          <w:lang w:val="x-none"/>
        </w:rPr>
        <w:t>. līgumu Nr. JUR 2023-0</w:t>
      </w:r>
      <w:r w:rsidR="00622BD8" w:rsidRPr="00B165F9">
        <w:rPr>
          <w:rFonts w:ascii="Times New Roman" w:eastAsia="Times New Roman" w:hAnsi="Times New Roman" w:cs="Times New Roman"/>
          <w:lang w:val="x-none"/>
        </w:rPr>
        <w:t>8</w:t>
      </w:r>
      <w:r w:rsidR="00F91B81" w:rsidRPr="00B165F9">
        <w:rPr>
          <w:rFonts w:ascii="Times New Roman" w:eastAsia="Times New Roman" w:hAnsi="Times New Roman" w:cs="Times New Roman"/>
          <w:lang w:val="x-none"/>
        </w:rPr>
        <w:t>/</w:t>
      </w:r>
      <w:r w:rsidR="00622BD8" w:rsidRPr="00B165F9">
        <w:rPr>
          <w:rFonts w:ascii="Times New Roman" w:eastAsia="Times New Roman" w:hAnsi="Times New Roman" w:cs="Times New Roman"/>
          <w:lang w:val="x-none"/>
        </w:rPr>
        <w:t>945</w:t>
      </w:r>
      <w:r w:rsidR="00F91B81" w:rsidRPr="00B165F9">
        <w:rPr>
          <w:rFonts w:ascii="Times New Roman" w:eastAsia="Times New Roman" w:hAnsi="Times New Roman" w:cs="Times New Roman"/>
          <w:lang w:val="x-none"/>
        </w:rPr>
        <w:t xml:space="preserve"> “Par Ādažu novada tematiskā plānojuma “Ādažu novada </w:t>
      </w:r>
      <w:r w:rsidR="00622BD8" w:rsidRPr="00B165F9">
        <w:rPr>
          <w:rFonts w:ascii="Times New Roman" w:eastAsia="Times New Roman" w:hAnsi="Times New Roman" w:cs="Times New Roman"/>
          <w:lang w:val="x-none"/>
        </w:rPr>
        <w:t>transporta attīstības</w:t>
      </w:r>
      <w:r w:rsidR="00F91B81" w:rsidRPr="00B165F9">
        <w:rPr>
          <w:rFonts w:ascii="Times New Roman" w:eastAsia="Times New Roman" w:hAnsi="Times New Roman" w:cs="Times New Roman"/>
          <w:lang w:val="x-none"/>
        </w:rPr>
        <w:t xml:space="preserve"> plāns” izstrādi”</w:t>
      </w:r>
      <w:r w:rsidR="00363028" w:rsidRPr="00B165F9">
        <w:rPr>
          <w:rFonts w:ascii="Times New Roman" w:eastAsia="Times New Roman" w:hAnsi="Times New Roman" w:cs="Times New Roman"/>
          <w:lang w:val="x-none"/>
        </w:rPr>
        <w:t>.</w:t>
      </w:r>
    </w:p>
    <w:p w:rsidR="00F91B81" w:rsidRPr="00B165F9" w:rsidRDefault="00F91B81" w:rsidP="00F91B8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</w:rPr>
        <w:t>Teritorijas attīstības plānošanas likuma 12.</w:t>
      </w:r>
      <w:r w:rsidR="00363028" w:rsidRPr="00B165F9">
        <w:rPr>
          <w:rFonts w:ascii="Times New Roman" w:eastAsia="Times New Roman" w:hAnsi="Times New Roman" w:cs="Times New Roman"/>
        </w:rPr>
        <w:t xml:space="preserve"> </w:t>
      </w:r>
      <w:r w:rsidRPr="00B165F9">
        <w:rPr>
          <w:rFonts w:ascii="Times New Roman" w:eastAsia="Times New Roman" w:hAnsi="Times New Roman" w:cs="Times New Roman"/>
        </w:rPr>
        <w:t>panta pirmā daļa noteic, ka pašvaldība izstrādā un apstiprina pašvaldības attīstības stratēģiju, attīstības programmu, teritorijas plānojumu, lokālplānojumus un tematiskos plānojumus</w:t>
      </w:r>
      <w:r w:rsidR="00363028" w:rsidRPr="00B165F9">
        <w:rPr>
          <w:rFonts w:ascii="Times New Roman" w:eastAsia="Times New Roman" w:hAnsi="Times New Roman" w:cs="Times New Roman"/>
        </w:rPr>
        <w:t>.</w:t>
      </w:r>
    </w:p>
    <w:p w:rsidR="00F91B81" w:rsidRPr="00B165F9" w:rsidRDefault="00F91B81" w:rsidP="00F91B8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>Ministru kabineta 14.10.2014. noteikumu Nr.</w:t>
      </w:r>
      <w:r w:rsidR="00363028" w:rsidRPr="00B165F9">
        <w:rPr>
          <w:rFonts w:ascii="Times New Roman" w:eastAsia="Times New Roman" w:hAnsi="Times New Roman" w:cs="Times New Roman"/>
          <w:lang w:val="x-none"/>
        </w:rPr>
        <w:t xml:space="preserve"> </w:t>
      </w:r>
      <w:r w:rsidRPr="00B165F9">
        <w:rPr>
          <w:rFonts w:ascii="Times New Roman" w:eastAsia="Times New Roman" w:hAnsi="Times New Roman" w:cs="Times New Roman"/>
          <w:lang w:val="x-none"/>
        </w:rPr>
        <w:t>628 „Noteikumi par pašvaldību teritorijas attīstības plānošanas dokumentiem” 3.6.</w:t>
      </w:r>
      <w:r w:rsidR="00363028" w:rsidRPr="00B165F9">
        <w:rPr>
          <w:rFonts w:ascii="Times New Roman" w:eastAsia="Times New Roman" w:hAnsi="Times New Roman" w:cs="Times New Roman"/>
          <w:lang w:val="x-none"/>
        </w:rPr>
        <w:t xml:space="preserve"> </w:t>
      </w:r>
      <w:r w:rsidRPr="00B165F9">
        <w:rPr>
          <w:rFonts w:ascii="Times New Roman" w:eastAsia="Times New Roman" w:hAnsi="Times New Roman" w:cs="Times New Roman"/>
          <w:lang w:val="x-none"/>
        </w:rPr>
        <w:t>nodaļā noteikts, ka tematiskā plānojuma saturu un prasības pašvaldība nosaka darba uzdevumā un tematiskais plānojums sastāv no grafiskās daļas un teksta informācijas, savukārt 130.</w:t>
      </w:r>
      <w:r w:rsidR="00363028" w:rsidRPr="00B165F9">
        <w:rPr>
          <w:rFonts w:ascii="Times New Roman" w:eastAsia="Times New Roman" w:hAnsi="Times New Roman" w:cs="Times New Roman"/>
          <w:lang w:val="x-none"/>
        </w:rPr>
        <w:t xml:space="preserve"> </w:t>
      </w:r>
      <w:r w:rsidRPr="00B165F9">
        <w:rPr>
          <w:rFonts w:ascii="Times New Roman" w:eastAsia="Times New Roman" w:hAnsi="Times New Roman" w:cs="Times New Roman"/>
          <w:lang w:val="x-none"/>
        </w:rPr>
        <w:t>punkts noteic, ka pēc tematiskā plānojuma sagatavošanas izstrādes vadītājs nodrošina iespēju sabiedrībai triju nedēļu laikā iepazīties ar to</w:t>
      </w:r>
      <w:r w:rsidR="00363028" w:rsidRPr="00B165F9">
        <w:rPr>
          <w:rFonts w:ascii="Times New Roman" w:eastAsia="Times New Roman" w:hAnsi="Times New Roman" w:cs="Times New Roman"/>
          <w:lang w:val="x-none"/>
        </w:rPr>
        <w:t>.</w:t>
      </w:r>
    </w:p>
    <w:p w:rsidR="00F91B81" w:rsidRPr="00B165F9" w:rsidRDefault="00363028" w:rsidP="00F91B81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B165F9">
        <w:rPr>
          <w:rFonts w:ascii="Times New Roman" w:eastAsia="Times New Roman" w:hAnsi="Times New Roman" w:cs="Times New Roman"/>
          <w:bCs/>
        </w:rPr>
        <w:lastRenderedPageBreak/>
        <w:t>P</w:t>
      </w:r>
      <w:r w:rsidR="00F91B81" w:rsidRPr="00B165F9">
        <w:rPr>
          <w:rFonts w:ascii="Times New Roman" w:eastAsia="Times New Roman" w:hAnsi="Times New Roman" w:cs="Times New Roman"/>
          <w:bCs/>
        </w:rPr>
        <w:t>amatojoties uz Teritorijas attīstības plānošanas likuma 12.</w:t>
      </w:r>
      <w:r w:rsidRPr="00B165F9">
        <w:rPr>
          <w:rFonts w:ascii="Times New Roman" w:eastAsia="Times New Roman" w:hAnsi="Times New Roman" w:cs="Times New Roman"/>
          <w:bCs/>
        </w:rPr>
        <w:t xml:space="preserve"> </w:t>
      </w:r>
      <w:r w:rsidR="00F91B81" w:rsidRPr="00B165F9">
        <w:rPr>
          <w:rFonts w:ascii="Times New Roman" w:eastAsia="Times New Roman" w:hAnsi="Times New Roman" w:cs="Times New Roman"/>
          <w:bCs/>
        </w:rPr>
        <w:t>panta pirmo daļu un</w:t>
      </w:r>
      <w:r w:rsidR="00F91B81" w:rsidRPr="00B165F9">
        <w:rPr>
          <w:rFonts w:ascii="Times New Roman" w:eastAsia="Times New Roman" w:hAnsi="Times New Roman" w:cs="Times New Roman"/>
          <w:b/>
          <w:bCs/>
        </w:rPr>
        <w:t xml:space="preserve"> </w:t>
      </w:r>
      <w:r w:rsidR="00F91B81" w:rsidRPr="00B165F9">
        <w:rPr>
          <w:rFonts w:ascii="Times New Roman" w:eastAsia="Times New Roman" w:hAnsi="Times New Roman" w:cs="Times New Roman"/>
        </w:rPr>
        <w:t>Ministru kabineta 14.10.2014. noteikumu Nr.</w:t>
      </w:r>
      <w:r w:rsidRPr="00B165F9">
        <w:rPr>
          <w:rFonts w:ascii="Times New Roman" w:eastAsia="Times New Roman" w:hAnsi="Times New Roman" w:cs="Times New Roman"/>
        </w:rPr>
        <w:t xml:space="preserve"> </w:t>
      </w:r>
      <w:r w:rsidR="00F91B81" w:rsidRPr="00B165F9">
        <w:rPr>
          <w:rFonts w:ascii="Times New Roman" w:eastAsia="Times New Roman" w:hAnsi="Times New Roman" w:cs="Times New Roman"/>
        </w:rPr>
        <w:t>628 „Noteikumi par pašvaldību teritorijas attīstības plānošanas dokumentiem” 130.</w:t>
      </w:r>
      <w:r w:rsidRPr="00B165F9">
        <w:rPr>
          <w:rFonts w:ascii="Times New Roman" w:eastAsia="Times New Roman" w:hAnsi="Times New Roman" w:cs="Times New Roman"/>
        </w:rPr>
        <w:t xml:space="preserve"> </w:t>
      </w:r>
      <w:r w:rsidR="00F91B81" w:rsidRPr="00B165F9">
        <w:rPr>
          <w:rFonts w:ascii="Times New Roman" w:eastAsia="Times New Roman" w:hAnsi="Times New Roman" w:cs="Times New Roman"/>
        </w:rPr>
        <w:t>punktu,</w:t>
      </w:r>
      <w:r w:rsidR="00F91B81" w:rsidRPr="00B165F9">
        <w:rPr>
          <w:rFonts w:ascii="Times New Roman" w:eastAsia="Times New Roman" w:hAnsi="Times New Roman" w:cs="Times New Roman"/>
          <w:b/>
          <w:bCs/>
        </w:rPr>
        <w:t xml:space="preserve"> </w:t>
      </w:r>
      <w:r w:rsidRPr="00B165F9">
        <w:rPr>
          <w:rFonts w:ascii="Times New Roman" w:eastAsia="Times New Roman" w:hAnsi="Times New Roman" w:cs="Times New Roman"/>
        </w:rPr>
        <w:t>kā arī</w:t>
      </w:r>
      <w:r w:rsidRPr="00B165F9">
        <w:rPr>
          <w:rFonts w:ascii="Times New Roman" w:eastAsia="Times New Roman" w:hAnsi="Times New Roman" w:cs="Times New Roman"/>
          <w:b/>
          <w:bCs/>
        </w:rPr>
        <w:t xml:space="preserve"> </w:t>
      </w:r>
      <w:r w:rsidRPr="00B165F9">
        <w:rPr>
          <w:rFonts w:ascii="Times New Roman" w:eastAsia="Times New Roman" w:hAnsi="Times New Roman" w:cs="Times New Roman"/>
          <w:bCs/>
        </w:rPr>
        <w:t xml:space="preserve">Finanšu komitejas 18.09.2024. atzinumu, </w:t>
      </w:r>
      <w:r w:rsidR="00F91B81" w:rsidRPr="00B165F9">
        <w:rPr>
          <w:rFonts w:ascii="Times New Roman" w:eastAsia="Times New Roman" w:hAnsi="Times New Roman" w:cs="Times New Roman"/>
          <w:bCs/>
        </w:rPr>
        <w:t>Ādažu novada pašvaldības dome</w:t>
      </w:r>
    </w:p>
    <w:p w:rsidR="00F91B81" w:rsidRPr="00B165F9" w:rsidRDefault="00F91B81" w:rsidP="00F91B81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B165F9">
        <w:rPr>
          <w:rFonts w:ascii="Times New Roman" w:eastAsia="Times New Roman" w:hAnsi="Times New Roman" w:cs="Times New Roman"/>
          <w:b/>
          <w:bCs/>
        </w:rPr>
        <w:t>NOLEMJ:</w:t>
      </w:r>
    </w:p>
    <w:p w:rsidR="00F91B81" w:rsidRPr="00B165F9" w:rsidRDefault="00F91B81" w:rsidP="0036302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 xml:space="preserve">Nodot publiskajai apspriešanai </w:t>
      </w:r>
      <w:bookmarkStart w:id="1" w:name="_Hlk161928600"/>
      <w:bookmarkStart w:id="2" w:name="_Hlk161931149"/>
      <w:r w:rsidRPr="00B165F9">
        <w:rPr>
          <w:rFonts w:ascii="Times New Roman" w:eastAsia="Times New Roman" w:hAnsi="Times New Roman" w:cs="Times New Roman"/>
          <w:lang w:val="x-none"/>
        </w:rPr>
        <w:t xml:space="preserve">tematisko plānojumu </w:t>
      </w:r>
      <w:bookmarkEnd w:id="1"/>
      <w:r w:rsidRPr="00B165F9">
        <w:rPr>
          <w:rFonts w:ascii="Times New Roman" w:eastAsia="Times New Roman" w:hAnsi="Times New Roman" w:cs="Times New Roman"/>
          <w:lang w:val="x-none"/>
        </w:rPr>
        <w:t xml:space="preserve">“Ādažu novada </w:t>
      </w:r>
      <w:r w:rsidR="00A128F5" w:rsidRPr="00B165F9">
        <w:rPr>
          <w:rFonts w:ascii="Times New Roman" w:eastAsia="Times New Roman" w:hAnsi="Times New Roman" w:cs="Times New Roman"/>
          <w:lang w:val="x-none"/>
        </w:rPr>
        <w:t>transporta attīstības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 plāns”</w:t>
      </w:r>
      <w:bookmarkEnd w:id="2"/>
      <w:r w:rsidRPr="00B165F9">
        <w:rPr>
          <w:rFonts w:ascii="Times New Roman" w:eastAsia="Times New Roman" w:hAnsi="Times New Roman" w:cs="Times New Roman"/>
          <w:lang w:val="x-none"/>
        </w:rPr>
        <w:t>.</w:t>
      </w:r>
    </w:p>
    <w:p w:rsidR="00F91B81" w:rsidRPr="00B165F9" w:rsidRDefault="00F91B81" w:rsidP="0036302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 xml:space="preserve">Publiskās apspriešanas termiņu noteikt </w:t>
      </w:r>
      <w:r w:rsidR="00D93DBD">
        <w:rPr>
          <w:rFonts w:ascii="Times New Roman" w:eastAsia="Times New Roman" w:hAnsi="Times New Roman" w:cs="Times New Roman"/>
          <w:lang w:val="x-none"/>
        </w:rPr>
        <w:t>četras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 nedēļas.</w:t>
      </w:r>
    </w:p>
    <w:p w:rsidR="00F91B81" w:rsidRPr="00B165F9" w:rsidRDefault="00F91B81" w:rsidP="0036302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lang w:val="x-none"/>
        </w:rPr>
        <w:t xml:space="preserve">Paziņojumu par tematiskā plānojuma “Ādažu </w:t>
      </w:r>
      <w:r w:rsidR="00166FDA" w:rsidRPr="00B165F9">
        <w:rPr>
          <w:rFonts w:ascii="Times New Roman" w:eastAsia="Times New Roman" w:hAnsi="Times New Roman" w:cs="Times New Roman"/>
          <w:lang w:val="x-none"/>
        </w:rPr>
        <w:t xml:space="preserve">novada transporta attīstības </w:t>
      </w:r>
      <w:r w:rsidRPr="00B165F9">
        <w:rPr>
          <w:rFonts w:ascii="Times New Roman" w:eastAsia="Times New Roman" w:hAnsi="Times New Roman" w:cs="Times New Roman"/>
          <w:lang w:val="x-none"/>
        </w:rPr>
        <w:t xml:space="preserve">plāns” publisko apspriešanu ievietot Teritorijas attīstības plānošanas informācijas sistēmā un pašvaldības tīmekļvietnē </w:t>
      </w:r>
      <w:hyperlink r:id="rId8" w:history="1">
        <w:r w:rsidRPr="00B165F9">
          <w:rPr>
            <w:rFonts w:ascii="Times New Roman" w:eastAsia="Times New Roman" w:hAnsi="Times New Roman" w:cs="Times New Roman"/>
            <w:u w:val="single"/>
            <w:lang w:val="x-none"/>
          </w:rPr>
          <w:t>www.adazunovads.lv</w:t>
        </w:r>
      </w:hyperlink>
      <w:r w:rsidRPr="00B165F9">
        <w:rPr>
          <w:rFonts w:ascii="Times New Roman" w:eastAsia="Times New Roman" w:hAnsi="Times New Roman" w:cs="Times New Roman"/>
          <w:lang w:val="x-none"/>
        </w:rPr>
        <w:t>, kā arī publicēt pašvaldības informatīvajā izdevumā “Ādažu vēstis”.</w:t>
      </w:r>
    </w:p>
    <w:p w:rsidR="00F91B81" w:rsidRPr="00B165F9" w:rsidRDefault="00F91B81" w:rsidP="0036302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165F9">
        <w:rPr>
          <w:rFonts w:ascii="Times New Roman" w:eastAsia="Times New Roman" w:hAnsi="Times New Roman" w:cs="Times New Roman"/>
          <w:szCs w:val="22"/>
          <w:lang w:val="x-none"/>
        </w:rPr>
        <w:t>Centrālās pārvaldes Teritorijas plānošanas nodaļa ir atbildīga par lēmuma izpildi.</w:t>
      </w:r>
    </w:p>
    <w:p w:rsidR="00F91B81" w:rsidRPr="00B165F9" w:rsidRDefault="00F91B81" w:rsidP="00363028">
      <w:pPr>
        <w:numPr>
          <w:ilvl w:val="0"/>
          <w:numId w:val="3"/>
        </w:numPr>
        <w:spacing w:after="120"/>
        <w:ind w:left="426" w:hanging="426"/>
        <w:rPr>
          <w:rFonts w:ascii="Times New Roman" w:eastAsia="Times New Roman" w:hAnsi="Times New Roman" w:cs="Times New Roman"/>
        </w:rPr>
      </w:pPr>
      <w:r w:rsidRPr="00B165F9">
        <w:rPr>
          <w:rFonts w:ascii="Times New Roman" w:eastAsia="Times New Roman" w:hAnsi="Times New Roman" w:cs="Times New Roman"/>
        </w:rPr>
        <w:t>Lēmuma izpildes kontroli veikt pašvaldības izpilddirektora vietniecei.</w:t>
      </w:r>
    </w:p>
    <w:p w:rsidR="00363028" w:rsidRPr="00B165F9" w:rsidRDefault="00363028" w:rsidP="00F91B81">
      <w:pPr>
        <w:ind w:left="284" w:hanging="284"/>
        <w:jc w:val="both"/>
        <w:rPr>
          <w:rFonts w:ascii="Times New Roman" w:eastAsia="Times New Roman" w:hAnsi="Times New Roman" w:cs="Times New Roman"/>
          <w:szCs w:val="22"/>
          <w:lang w:val="x-none"/>
        </w:rPr>
      </w:pPr>
    </w:p>
    <w:p w:rsidR="00F91B81" w:rsidRPr="00B165F9" w:rsidRDefault="00F91B81" w:rsidP="00F91B81">
      <w:pPr>
        <w:ind w:left="284" w:hanging="284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165F9">
        <w:rPr>
          <w:rFonts w:ascii="Times New Roman" w:eastAsia="Times New Roman" w:hAnsi="Times New Roman" w:cs="Times New Roman"/>
          <w:szCs w:val="22"/>
          <w:lang w:val="x-none"/>
        </w:rPr>
        <w:t xml:space="preserve">Pielikumā: </w:t>
      </w:r>
      <w:r w:rsidR="00363028" w:rsidRPr="00B165F9">
        <w:rPr>
          <w:rFonts w:ascii="Times New Roman" w:eastAsia="Times New Roman" w:hAnsi="Times New Roman" w:cs="Times New Roman"/>
          <w:szCs w:val="22"/>
          <w:lang w:val="x-none"/>
        </w:rPr>
        <w:tab/>
      </w:r>
      <w:r w:rsidRPr="00B165F9">
        <w:rPr>
          <w:rFonts w:ascii="Times New Roman" w:eastAsia="Times New Roman" w:hAnsi="Times New Roman" w:cs="Times New Roman"/>
          <w:szCs w:val="22"/>
        </w:rPr>
        <w:t>Tematiskais plānojums “</w:t>
      </w:r>
      <w:r w:rsidRPr="00B165F9">
        <w:rPr>
          <w:rFonts w:ascii="Times New Roman" w:eastAsia="Times New Roman" w:hAnsi="Times New Roman" w:cs="Times New Roman"/>
          <w:szCs w:val="22"/>
          <w:lang w:val="x-none"/>
        </w:rPr>
        <w:t xml:space="preserve">Ādažu </w:t>
      </w:r>
      <w:r w:rsidR="0014092E" w:rsidRPr="00B165F9">
        <w:rPr>
          <w:rFonts w:ascii="Times New Roman" w:eastAsia="Times New Roman" w:hAnsi="Times New Roman" w:cs="Times New Roman"/>
          <w:szCs w:val="22"/>
          <w:lang w:val="x-none"/>
        </w:rPr>
        <w:t xml:space="preserve">novada transporta attīstības </w:t>
      </w:r>
      <w:r w:rsidRPr="00B165F9">
        <w:rPr>
          <w:rFonts w:ascii="Times New Roman" w:eastAsia="Times New Roman" w:hAnsi="Times New Roman" w:cs="Times New Roman"/>
          <w:szCs w:val="22"/>
          <w:lang w:val="x-none"/>
        </w:rPr>
        <w:t>plāns”.</w:t>
      </w:r>
    </w:p>
    <w:p w:rsidR="00564CA6" w:rsidRPr="00B165F9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</w:p>
    <w:p w:rsidR="00564CA6" w:rsidRPr="00B165F9" w:rsidRDefault="00564CA6" w:rsidP="00BB16A4">
      <w:pPr>
        <w:jc w:val="both"/>
        <w:rPr>
          <w:rFonts w:ascii="Times New Roman" w:hAnsi="Times New Roman" w:cs="Times New Roman"/>
        </w:rPr>
      </w:pPr>
    </w:p>
    <w:p w:rsidR="00BB16A4" w:rsidRPr="00B165F9" w:rsidRDefault="00BB16A4" w:rsidP="00BB16A4">
      <w:pPr>
        <w:jc w:val="both"/>
        <w:rPr>
          <w:rFonts w:ascii="Times New Roman" w:hAnsi="Times New Roman" w:cs="Times New Roman"/>
        </w:rPr>
      </w:pPr>
    </w:p>
    <w:p w:rsidR="00564CA6" w:rsidRPr="00B165F9" w:rsidRDefault="00166FDA" w:rsidP="00BB16A4">
      <w:pPr>
        <w:jc w:val="both"/>
        <w:rPr>
          <w:rFonts w:ascii="Times New Roman" w:hAnsi="Times New Roman" w:cs="Times New Roman"/>
          <w:noProof/>
        </w:rPr>
      </w:pPr>
      <w:r w:rsidRPr="00B165F9">
        <w:rPr>
          <w:rFonts w:ascii="Times New Roman" w:hAnsi="Times New Roman" w:cs="Times New Roman"/>
          <w:noProof/>
        </w:rPr>
        <w:t>Pašvaldības domes priekšsēdētāj</w:t>
      </w:r>
      <w:r w:rsidR="00FA29A3" w:rsidRPr="00B165F9">
        <w:rPr>
          <w:rFonts w:ascii="Times New Roman" w:hAnsi="Times New Roman" w:cs="Times New Roman"/>
          <w:noProof/>
        </w:rPr>
        <w:t>a</w:t>
      </w: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  <w:r w:rsidRPr="00B165F9">
        <w:rPr>
          <w:rFonts w:ascii="Times New Roman" w:hAnsi="Times New Roman" w:cs="Times New Roman"/>
          <w:noProof/>
        </w:rPr>
        <w:tab/>
      </w:r>
      <w:r w:rsidR="00FA29A3" w:rsidRPr="00B165F9">
        <w:rPr>
          <w:rFonts w:ascii="Times New Roman" w:hAnsi="Times New Roman" w:cs="Times New Roman"/>
          <w:noProof/>
        </w:rPr>
        <w:t>K. Miķelsone</w:t>
      </w:r>
      <w:r w:rsidRPr="00B165F9">
        <w:rPr>
          <w:rFonts w:ascii="Times New Roman" w:hAnsi="Times New Roman" w:cs="Times New Roman"/>
          <w:noProof/>
        </w:rPr>
        <w:t xml:space="preserve"> </w:t>
      </w:r>
    </w:p>
    <w:p w:rsidR="00147221" w:rsidRPr="00B165F9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:rsidR="00147221" w:rsidRPr="00B165F9" w:rsidRDefault="00166FDA" w:rsidP="00147221">
      <w:pPr>
        <w:jc w:val="center"/>
        <w:rPr>
          <w:rFonts w:ascii="Times New Roman" w:hAnsi="Times New Roman" w:cs="Times New Roman"/>
        </w:rPr>
      </w:pPr>
      <w:r w:rsidRPr="00B165F9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:rsidR="00564CA6" w:rsidRPr="00B165F9" w:rsidRDefault="00166FDA" w:rsidP="00564CA6">
      <w:pPr>
        <w:jc w:val="both"/>
        <w:rPr>
          <w:rFonts w:ascii="Times New Roman" w:hAnsi="Times New Roman" w:cs="Times New Roman"/>
        </w:rPr>
      </w:pPr>
      <w:r w:rsidRPr="00B165F9">
        <w:rPr>
          <w:rFonts w:ascii="Times New Roman" w:hAnsi="Times New Roman" w:cs="Times New Roman"/>
        </w:rPr>
        <w:t>__________________________</w:t>
      </w:r>
    </w:p>
    <w:p w:rsidR="00564CA6" w:rsidRPr="00B165F9" w:rsidRDefault="00166FDA" w:rsidP="00564CA6">
      <w:pPr>
        <w:jc w:val="both"/>
        <w:rPr>
          <w:rFonts w:ascii="Times New Roman" w:hAnsi="Times New Roman" w:cs="Times New Roman"/>
        </w:rPr>
      </w:pPr>
      <w:r w:rsidRPr="00B165F9">
        <w:rPr>
          <w:rFonts w:ascii="Times New Roman" w:hAnsi="Times New Roman" w:cs="Times New Roman"/>
          <w:u w:val="single"/>
        </w:rPr>
        <w:t>Izsniegt norakstus</w:t>
      </w:r>
      <w:r w:rsidRPr="00B165F9">
        <w:rPr>
          <w:rFonts w:ascii="Times New Roman" w:hAnsi="Times New Roman" w:cs="Times New Roman"/>
        </w:rPr>
        <w:t>:</w:t>
      </w:r>
    </w:p>
    <w:p w:rsidR="00EB3A84" w:rsidRPr="00B165F9" w:rsidRDefault="00EB3A84" w:rsidP="00564CA6">
      <w:pPr>
        <w:jc w:val="both"/>
        <w:rPr>
          <w:rFonts w:ascii="Times New Roman" w:hAnsi="Times New Roman" w:cs="Times New Roman"/>
        </w:rPr>
      </w:pPr>
      <w:r w:rsidRPr="00B165F9">
        <w:rPr>
          <w:rFonts w:ascii="Times New Roman" w:hAnsi="Times New Roman" w:cs="Times New Roman"/>
        </w:rPr>
        <w:t>TPN:@</w:t>
      </w:r>
    </w:p>
    <w:p w:rsidR="00EB3A84" w:rsidRPr="00B165F9" w:rsidRDefault="00EB3A84" w:rsidP="00564CA6">
      <w:pPr>
        <w:jc w:val="both"/>
        <w:rPr>
          <w:rFonts w:ascii="Times New Roman" w:hAnsi="Times New Roman" w:cs="Times New Roman"/>
        </w:rPr>
      </w:pPr>
      <w:r w:rsidRPr="00B165F9">
        <w:rPr>
          <w:rFonts w:ascii="Times New Roman" w:hAnsi="Times New Roman" w:cs="Times New Roman"/>
        </w:rPr>
        <w:t>IDV:@</w:t>
      </w:r>
    </w:p>
    <w:p w:rsidR="00564CA6" w:rsidRPr="00B165F9" w:rsidRDefault="00EB3A84" w:rsidP="00564CA6">
      <w:pPr>
        <w:jc w:val="both"/>
        <w:rPr>
          <w:rFonts w:ascii="Times New Roman" w:hAnsi="Times New Roman" w:cs="Times New Roman"/>
        </w:rPr>
      </w:pPr>
      <w:r w:rsidRPr="00B165F9">
        <w:rPr>
          <w:rFonts w:ascii="Times New Roman" w:hAnsi="Times New Roman" w:cs="Times New Roman"/>
        </w:rPr>
        <w:t>Iesn.:@</w:t>
      </w:r>
    </w:p>
    <w:p w:rsidR="00EB3A84" w:rsidRPr="00B165F9" w:rsidRDefault="00EB3A84" w:rsidP="00564CA6">
      <w:pPr>
        <w:jc w:val="both"/>
        <w:rPr>
          <w:rFonts w:ascii="Times New Roman" w:hAnsi="Times New Roman" w:cs="Times New Roman"/>
        </w:rPr>
      </w:pPr>
    </w:p>
    <w:p w:rsidR="00564CA6" w:rsidRPr="00B165F9" w:rsidRDefault="00166FDA" w:rsidP="00564CA6">
      <w:pPr>
        <w:rPr>
          <w:rFonts w:ascii="Times New Roman" w:hAnsi="Times New Roman" w:cs="Times New Roman"/>
          <w:sz w:val="20"/>
          <w:szCs w:val="20"/>
        </w:rPr>
      </w:pPr>
      <w:r w:rsidRPr="00B165F9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B165F9">
        <w:rPr>
          <w:rFonts w:ascii="Times New Roman" w:hAnsi="Times New Roman" w:cs="Times New Roman"/>
          <w:sz w:val="20"/>
          <w:szCs w:val="20"/>
        </w:rPr>
        <w:t xml:space="preserve">, </w:t>
      </w:r>
      <w:r w:rsidRPr="00B165F9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165F9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B4C" w:rsidRDefault="00E73B4C">
      <w:r>
        <w:separator/>
      </w:r>
    </w:p>
  </w:endnote>
  <w:endnote w:type="continuationSeparator" w:id="0">
    <w:p w:rsidR="00E73B4C" w:rsidRDefault="00E7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095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166FD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B4C" w:rsidRDefault="00E73B4C">
      <w:r>
        <w:separator/>
      </w:r>
    </w:p>
  </w:footnote>
  <w:footnote w:type="continuationSeparator" w:id="0">
    <w:p w:rsidR="00E73B4C" w:rsidRDefault="00E7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9347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46BAA4" w:tentative="1">
      <w:start w:val="1"/>
      <w:numFmt w:val="lowerLetter"/>
      <w:lvlText w:val="%2."/>
      <w:lvlJc w:val="left"/>
      <w:pPr>
        <w:ind w:left="1440" w:hanging="360"/>
      </w:pPr>
    </w:lvl>
    <w:lvl w:ilvl="2" w:tplc="A2CE3642" w:tentative="1">
      <w:start w:val="1"/>
      <w:numFmt w:val="lowerRoman"/>
      <w:lvlText w:val="%3."/>
      <w:lvlJc w:val="right"/>
      <w:pPr>
        <w:ind w:left="2160" w:hanging="180"/>
      </w:pPr>
    </w:lvl>
    <w:lvl w:ilvl="3" w:tplc="EBA22FB6" w:tentative="1">
      <w:start w:val="1"/>
      <w:numFmt w:val="decimal"/>
      <w:lvlText w:val="%4."/>
      <w:lvlJc w:val="left"/>
      <w:pPr>
        <w:ind w:left="2880" w:hanging="360"/>
      </w:pPr>
    </w:lvl>
    <w:lvl w:ilvl="4" w:tplc="C99014D4" w:tentative="1">
      <w:start w:val="1"/>
      <w:numFmt w:val="lowerLetter"/>
      <w:lvlText w:val="%5."/>
      <w:lvlJc w:val="left"/>
      <w:pPr>
        <w:ind w:left="3600" w:hanging="360"/>
      </w:pPr>
    </w:lvl>
    <w:lvl w:ilvl="5" w:tplc="7DE40BB2" w:tentative="1">
      <w:start w:val="1"/>
      <w:numFmt w:val="lowerRoman"/>
      <w:lvlText w:val="%6."/>
      <w:lvlJc w:val="right"/>
      <w:pPr>
        <w:ind w:left="4320" w:hanging="180"/>
      </w:pPr>
    </w:lvl>
    <w:lvl w:ilvl="6" w:tplc="2F54F7BC" w:tentative="1">
      <w:start w:val="1"/>
      <w:numFmt w:val="decimal"/>
      <w:lvlText w:val="%7."/>
      <w:lvlJc w:val="left"/>
      <w:pPr>
        <w:ind w:left="5040" w:hanging="360"/>
      </w:pPr>
    </w:lvl>
    <w:lvl w:ilvl="7" w:tplc="87F06D80" w:tentative="1">
      <w:start w:val="1"/>
      <w:numFmt w:val="lowerLetter"/>
      <w:lvlText w:val="%8."/>
      <w:lvlJc w:val="left"/>
      <w:pPr>
        <w:ind w:left="5760" w:hanging="360"/>
      </w:pPr>
    </w:lvl>
    <w:lvl w:ilvl="8" w:tplc="38849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3195"/>
    <w:multiLevelType w:val="hybridMultilevel"/>
    <w:tmpl w:val="BF62985E"/>
    <w:lvl w:ilvl="0" w:tplc="66509FF6">
      <w:start w:val="1"/>
      <w:numFmt w:val="decimal"/>
      <w:lvlText w:val="%1."/>
      <w:lvlJc w:val="left"/>
      <w:pPr>
        <w:ind w:left="720" w:hanging="360"/>
      </w:pPr>
    </w:lvl>
    <w:lvl w:ilvl="1" w:tplc="30B2946E" w:tentative="1">
      <w:start w:val="1"/>
      <w:numFmt w:val="lowerLetter"/>
      <w:lvlText w:val="%2."/>
      <w:lvlJc w:val="left"/>
      <w:pPr>
        <w:ind w:left="1440" w:hanging="360"/>
      </w:pPr>
    </w:lvl>
    <w:lvl w:ilvl="2" w:tplc="AEE2C47A" w:tentative="1">
      <w:start w:val="1"/>
      <w:numFmt w:val="lowerRoman"/>
      <w:lvlText w:val="%3."/>
      <w:lvlJc w:val="right"/>
      <w:pPr>
        <w:ind w:left="2160" w:hanging="180"/>
      </w:pPr>
    </w:lvl>
    <w:lvl w:ilvl="3" w:tplc="2B1E6E78" w:tentative="1">
      <w:start w:val="1"/>
      <w:numFmt w:val="decimal"/>
      <w:lvlText w:val="%4."/>
      <w:lvlJc w:val="left"/>
      <w:pPr>
        <w:ind w:left="2880" w:hanging="360"/>
      </w:pPr>
    </w:lvl>
    <w:lvl w:ilvl="4" w:tplc="60864A6A" w:tentative="1">
      <w:start w:val="1"/>
      <w:numFmt w:val="lowerLetter"/>
      <w:lvlText w:val="%5."/>
      <w:lvlJc w:val="left"/>
      <w:pPr>
        <w:ind w:left="3600" w:hanging="360"/>
      </w:pPr>
    </w:lvl>
    <w:lvl w:ilvl="5" w:tplc="183E7CFE" w:tentative="1">
      <w:start w:val="1"/>
      <w:numFmt w:val="lowerRoman"/>
      <w:lvlText w:val="%6."/>
      <w:lvlJc w:val="right"/>
      <w:pPr>
        <w:ind w:left="4320" w:hanging="180"/>
      </w:pPr>
    </w:lvl>
    <w:lvl w:ilvl="6" w:tplc="78B40610" w:tentative="1">
      <w:start w:val="1"/>
      <w:numFmt w:val="decimal"/>
      <w:lvlText w:val="%7."/>
      <w:lvlJc w:val="left"/>
      <w:pPr>
        <w:ind w:left="5040" w:hanging="360"/>
      </w:pPr>
    </w:lvl>
    <w:lvl w:ilvl="7" w:tplc="E48C795A" w:tentative="1">
      <w:start w:val="1"/>
      <w:numFmt w:val="lowerLetter"/>
      <w:lvlText w:val="%8."/>
      <w:lvlJc w:val="left"/>
      <w:pPr>
        <w:ind w:left="5760" w:hanging="360"/>
      </w:pPr>
    </w:lvl>
    <w:lvl w:ilvl="8" w:tplc="DD9C4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770E0E"/>
    <w:multiLevelType w:val="hybridMultilevel"/>
    <w:tmpl w:val="85488A36"/>
    <w:lvl w:ilvl="0" w:tplc="FCC4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144BF6" w:tentative="1">
      <w:start w:val="1"/>
      <w:numFmt w:val="lowerLetter"/>
      <w:lvlText w:val="%2."/>
      <w:lvlJc w:val="left"/>
      <w:pPr>
        <w:ind w:left="1440" w:hanging="360"/>
      </w:pPr>
    </w:lvl>
    <w:lvl w:ilvl="2" w:tplc="B118656A" w:tentative="1">
      <w:start w:val="1"/>
      <w:numFmt w:val="lowerRoman"/>
      <w:lvlText w:val="%3."/>
      <w:lvlJc w:val="right"/>
      <w:pPr>
        <w:ind w:left="2160" w:hanging="180"/>
      </w:pPr>
    </w:lvl>
    <w:lvl w:ilvl="3" w:tplc="EC482270" w:tentative="1">
      <w:start w:val="1"/>
      <w:numFmt w:val="decimal"/>
      <w:lvlText w:val="%4."/>
      <w:lvlJc w:val="left"/>
      <w:pPr>
        <w:ind w:left="2880" w:hanging="360"/>
      </w:pPr>
    </w:lvl>
    <w:lvl w:ilvl="4" w:tplc="99C475CA" w:tentative="1">
      <w:start w:val="1"/>
      <w:numFmt w:val="lowerLetter"/>
      <w:lvlText w:val="%5."/>
      <w:lvlJc w:val="left"/>
      <w:pPr>
        <w:ind w:left="3600" w:hanging="360"/>
      </w:pPr>
    </w:lvl>
    <w:lvl w:ilvl="5" w:tplc="3AC26F4E" w:tentative="1">
      <w:start w:val="1"/>
      <w:numFmt w:val="lowerRoman"/>
      <w:lvlText w:val="%6."/>
      <w:lvlJc w:val="right"/>
      <w:pPr>
        <w:ind w:left="4320" w:hanging="180"/>
      </w:pPr>
    </w:lvl>
    <w:lvl w:ilvl="6" w:tplc="853848D8" w:tentative="1">
      <w:start w:val="1"/>
      <w:numFmt w:val="decimal"/>
      <w:lvlText w:val="%7."/>
      <w:lvlJc w:val="left"/>
      <w:pPr>
        <w:ind w:left="5040" w:hanging="360"/>
      </w:pPr>
    </w:lvl>
    <w:lvl w:ilvl="7" w:tplc="FE525E26" w:tentative="1">
      <w:start w:val="1"/>
      <w:numFmt w:val="lowerLetter"/>
      <w:lvlText w:val="%8."/>
      <w:lvlJc w:val="left"/>
      <w:pPr>
        <w:ind w:left="5760" w:hanging="360"/>
      </w:pPr>
    </w:lvl>
    <w:lvl w:ilvl="8" w:tplc="314808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13838946">
    <w:abstractNumId w:val="1"/>
  </w:num>
  <w:num w:numId="4" w16cid:durableId="107662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22B37"/>
    <w:rsid w:val="0014092E"/>
    <w:rsid w:val="00147221"/>
    <w:rsid w:val="00166FDA"/>
    <w:rsid w:val="00195A73"/>
    <w:rsid w:val="001A297B"/>
    <w:rsid w:val="0025391B"/>
    <w:rsid w:val="002837B3"/>
    <w:rsid w:val="00297558"/>
    <w:rsid w:val="002D53F6"/>
    <w:rsid w:val="00351D48"/>
    <w:rsid w:val="00363028"/>
    <w:rsid w:val="003C401E"/>
    <w:rsid w:val="004D516C"/>
    <w:rsid w:val="00521C00"/>
    <w:rsid w:val="0053073B"/>
    <w:rsid w:val="00543508"/>
    <w:rsid w:val="00564CA6"/>
    <w:rsid w:val="005830DF"/>
    <w:rsid w:val="005C7FA1"/>
    <w:rsid w:val="00617AAC"/>
    <w:rsid w:val="00622BD8"/>
    <w:rsid w:val="006770FA"/>
    <w:rsid w:val="00693F05"/>
    <w:rsid w:val="006D3451"/>
    <w:rsid w:val="006D513B"/>
    <w:rsid w:val="006E35B3"/>
    <w:rsid w:val="0074092B"/>
    <w:rsid w:val="0079484F"/>
    <w:rsid w:val="007B4DDB"/>
    <w:rsid w:val="008257F8"/>
    <w:rsid w:val="0085406B"/>
    <w:rsid w:val="0086449F"/>
    <w:rsid w:val="008E3846"/>
    <w:rsid w:val="009139A1"/>
    <w:rsid w:val="00931891"/>
    <w:rsid w:val="00996740"/>
    <w:rsid w:val="009A3989"/>
    <w:rsid w:val="009B7F8F"/>
    <w:rsid w:val="00A128F5"/>
    <w:rsid w:val="00A254B5"/>
    <w:rsid w:val="00A52B04"/>
    <w:rsid w:val="00B165F9"/>
    <w:rsid w:val="00B36CD4"/>
    <w:rsid w:val="00B4014F"/>
    <w:rsid w:val="00B47C10"/>
    <w:rsid w:val="00B83242"/>
    <w:rsid w:val="00BB16A4"/>
    <w:rsid w:val="00BE75D1"/>
    <w:rsid w:val="00C16618"/>
    <w:rsid w:val="00C82360"/>
    <w:rsid w:val="00C9477C"/>
    <w:rsid w:val="00CC1B2F"/>
    <w:rsid w:val="00CF16C2"/>
    <w:rsid w:val="00D464CC"/>
    <w:rsid w:val="00D86969"/>
    <w:rsid w:val="00D93DBD"/>
    <w:rsid w:val="00DA5865"/>
    <w:rsid w:val="00E52DA2"/>
    <w:rsid w:val="00E73B4C"/>
    <w:rsid w:val="00E75D8D"/>
    <w:rsid w:val="00EB3A84"/>
    <w:rsid w:val="00EF06E1"/>
    <w:rsid w:val="00F021B2"/>
    <w:rsid w:val="00F91B8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2024-09-20T07:51:00Z</dcterms:created>
  <dcterms:modified xsi:type="dcterms:W3CDTF">2024-09-20T07:51:00Z</dcterms:modified>
</cp:coreProperties>
</file>