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E259AF" w:rsidP="00564CA6">
      <w:r>
        <w:rPr>
          <w:noProof/>
        </w:rPr>
        <w:drawing>
          <wp:inline distT="0" distB="0" distL="0" distR="0" wp14:anchorId="230370D2" wp14:editId="560BE94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2F34D1CA" w:rsidR="00564CA6" w:rsidRPr="00E259AF" w:rsidRDefault="00E259AF" w:rsidP="00564CA6">
      <w:pPr>
        <w:jc w:val="right"/>
        <w:rPr>
          <w:rFonts w:ascii="Times New Roman" w:hAnsi="Times New Roman" w:cs="Times New Roman"/>
          <w:noProof/>
        </w:rPr>
      </w:pPr>
      <w:r w:rsidRPr="00E259AF">
        <w:rPr>
          <w:rFonts w:ascii="Times New Roman" w:hAnsi="Times New Roman" w:cs="Times New Roman"/>
          <w:noProof/>
        </w:rPr>
        <w:t>PROJEKTS uz 30.07.2024</w:t>
      </w:r>
    </w:p>
    <w:p w14:paraId="2794EE8C" w14:textId="77777777" w:rsidR="00564CA6" w:rsidRPr="00E259AF" w:rsidRDefault="00564CA6" w:rsidP="00564CA6">
      <w:pPr>
        <w:jc w:val="right"/>
        <w:rPr>
          <w:rFonts w:ascii="Times New Roman" w:hAnsi="Times New Roman" w:cs="Times New Roman"/>
          <w:noProof/>
        </w:rPr>
      </w:pPr>
    </w:p>
    <w:p w14:paraId="17904036" w14:textId="498912C9" w:rsidR="00564CA6" w:rsidRPr="00E259AF" w:rsidRDefault="00E259AF" w:rsidP="00564CA6">
      <w:pPr>
        <w:jc w:val="right"/>
        <w:rPr>
          <w:rFonts w:ascii="Times New Roman" w:hAnsi="Times New Roman" w:cs="Times New Roman"/>
          <w:noProof/>
        </w:rPr>
      </w:pPr>
      <w:r w:rsidRPr="00E259AF">
        <w:rPr>
          <w:rFonts w:ascii="Times New Roman" w:hAnsi="Times New Roman" w:cs="Times New Roman"/>
          <w:noProof/>
        </w:rPr>
        <w:t>vēlamais datums izskatīšanai: Attīstības komitejā 14.08.2024.</w:t>
      </w:r>
    </w:p>
    <w:p w14:paraId="13FC18CF" w14:textId="66F98586" w:rsidR="00564CA6" w:rsidRPr="00E259AF" w:rsidRDefault="00E259AF" w:rsidP="00564CA6">
      <w:pPr>
        <w:jc w:val="right"/>
        <w:rPr>
          <w:rFonts w:ascii="Times New Roman" w:hAnsi="Times New Roman" w:cs="Times New Roman"/>
          <w:noProof/>
        </w:rPr>
      </w:pPr>
      <w:r w:rsidRPr="00E259AF">
        <w:rPr>
          <w:rFonts w:ascii="Times New Roman" w:hAnsi="Times New Roman" w:cs="Times New Roman"/>
          <w:noProof/>
        </w:rPr>
        <w:t>domē: 29.08.2024.</w:t>
      </w:r>
    </w:p>
    <w:p w14:paraId="495071B9" w14:textId="37232A08" w:rsidR="00564CA6" w:rsidRPr="00E259AF" w:rsidRDefault="00E259AF" w:rsidP="00564CA6">
      <w:pPr>
        <w:jc w:val="right"/>
        <w:rPr>
          <w:rFonts w:ascii="Times New Roman" w:hAnsi="Times New Roman" w:cs="Times New Roman"/>
          <w:noProof/>
        </w:rPr>
      </w:pPr>
      <w:r w:rsidRPr="00E259AF">
        <w:rPr>
          <w:rFonts w:ascii="Times New Roman" w:hAnsi="Times New Roman" w:cs="Times New Roman"/>
          <w:noProof/>
        </w:rPr>
        <w:t>sagatavotājs: Indra Murziņa</w:t>
      </w:r>
    </w:p>
    <w:p w14:paraId="2E27ACB6" w14:textId="62406725" w:rsidR="00564CA6" w:rsidRPr="00E259AF" w:rsidRDefault="00E259AF" w:rsidP="00564CA6">
      <w:pPr>
        <w:jc w:val="right"/>
        <w:rPr>
          <w:rFonts w:ascii="Times New Roman" w:hAnsi="Times New Roman" w:cs="Times New Roman"/>
          <w:noProof/>
        </w:rPr>
      </w:pPr>
      <w:r w:rsidRPr="00E259AF">
        <w:rPr>
          <w:rFonts w:ascii="Times New Roman" w:hAnsi="Times New Roman" w:cs="Times New Roman"/>
          <w:noProof/>
        </w:rPr>
        <w:t>ziņotājs: Indra Murziņa</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E259AF"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E259AF"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E259AF"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0CD03799" w:rsidR="00564CA6" w:rsidRPr="00564CA6" w:rsidRDefault="00E259AF" w:rsidP="00564CA6">
      <w:pPr>
        <w:rPr>
          <w:rFonts w:ascii="Times New Roman" w:hAnsi="Times New Roman" w:cs="Times New Roman"/>
        </w:rPr>
      </w:pPr>
      <w:r w:rsidRPr="00E259AF">
        <w:rPr>
          <w:rFonts w:ascii="Times New Roman" w:hAnsi="Times New Roman" w:cs="Times New Roman"/>
        </w:rPr>
        <w:t xml:space="preserve">2024. gada 29.augustā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59C47E5F" w14:textId="77777777" w:rsidR="00E259AF" w:rsidRPr="00FE5FC0" w:rsidRDefault="00E259AF" w:rsidP="00E259AF">
      <w:pPr>
        <w:jc w:val="center"/>
        <w:rPr>
          <w:rFonts w:ascii="Times New Roman" w:hAnsi="Times New Roman" w:cs="Times New Roman"/>
          <w:b/>
          <w:sz w:val="23"/>
          <w:szCs w:val="23"/>
        </w:rPr>
      </w:pPr>
      <w:r w:rsidRPr="00FE5FC0">
        <w:rPr>
          <w:rFonts w:ascii="Times New Roman" w:hAnsi="Times New Roman" w:cs="Times New Roman"/>
          <w:b/>
          <w:sz w:val="23"/>
          <w:szCs w:val="23"/>
        </w:rPr>
        <w:t>Par Ādažu novada domes 20</w:t>
      </w:r>
      <w:r>
        <w:rPr>
          <w:rFonts w:ascii="Times New Roman" w:hAnsi="Times New Roman" w:cs="Times New Roman"/>
          <w:b/>
          <w:sz w:val="23"/>
          <w:szCs w:val="23"/>
        </w:rPr>
        <w:t>21</w:t>
      </w:r>
      <w:r w:rsidRPr="00FE5FC0">
        <w:rPr>
          <w:rFonts w:ascii="Times New Roman" w:hAnsi="Times New Roman" w:cs="Times New Roman"/>
          <w:b/>
          <w:sz w:val="23"/>
          <w:szCs w:val="23"/>
        </w:rPr>
        <w:t xml:space="preserve">. gada </w:t>
      </w:r>
      <w:r>
        <w:rPr>
          <w:rFonts w:ascii="Times New Roman" w:hAnsi="Times New Roman" w:cs="Times New Roman"/>
          <w:b/>
          <w:sz w:val="23"/>
          <w:szCs w:val="23"/>
        </w:rPr>
        <w:t>25.maija</w:t>
      </w:r>
      <w:r w:rsidRPr="00FE5FC0">
        <w:rPr>
          <w:rFonts w:ascii="Times New Roman" w:hAnsi="Times New Roman" w:cs="Times New Roman"/>
          <w:b/>
          <w:sz w:val="23"/>
          <w:szCs w:val="23"/>
        </w:rPr>
        <w:t xml:space="preserve"> lēmuma Nr. </w:t>
      </w:r>
      <w:r>
        <w:rPr>
          <w:rFonts w:ascii="Times New Roman" w:hAnsi="Times New Roman" w:cs="Times New Roman"/>
          <w:b/>
          <w:sz w:val="23"/>
          <w:szCs w:val="23"/>
        </w:rPr>
        <w:t>117</w:t>
      </w:r>
      <w:r w:rsidRPr="00FE5FC0">
        <w:rPr>
          <w:rFonts w:ascii="Times New Roman" w:hAnsi="Times New Roman" w:cs="Times New Roman"/>
          <w:b/>
          <w:sz w:val="23"/>
          <w:szCs w:val="23"/>
        </w:rPr>
        <w:t xml:space="preserve"> “Par atļauju izstrādāt detālplānojum</w:t>
      </w:r>
      <w:r>
        <w:rPr>
          <w:rFonts w:ascii="Times New Roman" w:hAnsi="Times New Roman" w:cs="Times New Roman"/>
          <w:b/>
          <w:sz w:val="23"/>
          <w:szCs w:val="23"/>
        </w:rPr>
        <w:t>u</w:t>
      </w:r>
      <w:r w:rsidRPr="00FE5FC0">
        <w:rPr>
          <w:rFonts w:ascii="Times New Roman" w:hAnsi="Times New Roman" w:cs="Times New Roman"/>
          <w:b/>
          <w:sz w:val="23"/>
          <w:szCs w:val="23"/>
        </w:rPr>
        <w:t xml:space="preserve"> nekustamajam īpašumam </w:t>
      </w:r>
      <w:r>
        <w:rPr>
          <w:rFonts w:ascii="Times New Roman" w:hAnsi="Times New Roman" w:cs="Times New Roman"/>
          <w:b/>
          <w:sz w:val="23"/>
          <w:szCs w:val="23"/>
        </w:rPr>
        <w:t>Tallinas</w:t>
      </w:r>
      <w:r w:rsidRPr="00FE5FC0">
        <w:rPr>
          <w:rFonts w:ascii="Times New Roman" w:hAnsi="Times New Roman" w:cs="Times New Roman"/>
          <w:b/>
          <w:sz w:val="23"/>
          <w:szCs w:val="23"/>
        </w:rPr>
        <w:t xml:space="preserve"> </w:t>
      </w:r>
      <w:r>
        <w:rPr>
          <w:rFonts w:ascii="Times New Roman" w:hAnsi="Times New Roman" w:cs="Times New Roman"/>
          <w:b/>
          <w:sz w:val="23"/>
          <w:szCs w:val="23"/>
        </w:rPr>
        <w:t>šosejā 57</w:t>
      </w:r>
      <w:r w:rsidRPr="00FE5FC0">
        <w:rPr>
          <w:rFonts w:ascii="Times New Roman" w:hAnsi="Times New Roman" w:cs="Times New Roman"/>
          <w:b/>
          <w:sz w:val="23"/>
          <w:szCs w:val="23"/>
        </w:rPr>
        <w:t>” atcelšanu</w:t>
      </w:r>
    </w:p>
    <w:p w14:paraId="6230F4DA" w14:textId="77777777" w:rsidR="00E259AF" w:rsidRPr="00FE5FC0" w:rsidRDefault="00E259AF" w:rsidP="00E259AF">
      <w:pPr>
        <w:rPr>
          <w:rFonts w:ascii="Times New Roman" w:hAnsi="Times New Roman" w:cs="Times New Roman"/>
          <w:bCs/>
          <w:iCs/>
          <w:color w:val="FF0000"/>
          <w:sz w:val="23"/>
          <w:szCs w:val="23"/>
        </w:rPr>
      </w:pPr>
    </w:p>
    <w:p w14:paraId="0B2E3015" w14:textId="53CF39AC" w:rsidR="00E259AF" w:rsidRPr="00FE5FC0" w:rsidRDefault="00E259AF" w:rsidP="00E259AF">
      <w:pPr>
        <w:ind w:right="41"/>
        <w:jc w:val="both"/>
        <w:rPr>
          <w:rFonts w:ascii="Times New Roman" w:hAnsi="Times New Roman" w:cs="Times New Roman"/>
          <w:sz w:val="23"/>
          <w:szCs w:val="23"/>
        </w:rPr>
      </w:pPr>
      <w:r w:rsidRPr="00FE5FC0">
        <w:rPr>
          <w:rFonts w:ascii="Times New Roman" w:hAnsi="Times New Roman" w:cs="Times New Roman"/>
          <w:sz w:val="23"/>
          <w:szCs w:val="23"/>
        </w:rPr>
        <w:t xml:space="preserve">Ādažu novada pašvaldības dome izskatīja </w:t>
      </w:r>
      <w:r w:rsidR="009119F7" w:rsidRPr="009119F7">
        <w:rPr>
          <w:rFonts w:ascii="Times New Roman" w:hAnsi="Times New Roman" w:cs="Times New Roman"/>
          <w:i/>
          <w:iCs/>
          <w:sz w:val="23"/>
          <w:szCs w:val="23"/>
        </w:rPr>
        <w:t>vārds, uzvārds</w:t>
      </w:r>
      <w:r w:rsidRPr="000128CE">
        <w:rPr>
          <w:rFonts w:ascii="Times New Roman" w:hAnsi="Times New Roman" w:cs="Times New Roman"/>
        </w:rPr>
        <w:t xml:space="preserve"> </w:t>
      </w:r>
      <w:r>
        <w:rPr>
          <w:rFonts w:ascii="Times New Roman" w:hAnsi="Times New Roman" w:cs="Times New Roman"/>
        </w:rPr>
        <w:t>23.07</w:t>
      </w:r>
      <w:r w:rsidRPr="000128CE">
        <w:rPr>
          <w:rFonts w:ascii="Times New Roman" w:hAnsi="Times New Roman" w:cs="Times New Roman"/>
        </w:rPr>
        <w:t xml:space="preserve">.2024. iesniegumu (reģistrēts </w:t>
      </w:r>
      <w:r>
        <w:rPr>
          <w:rFonts w:ascii="Times New Roman" w:hAnsi="Times New Roman" w:cs="Times New Roman"/>
        </w:rPr>
        <w:t>23.07</w:t>
      </w:r>
      <w:r w:rsidRPr="000128CE">
        <w:rPr>
          <w:rFonts w:ascii="Times New Roman" w:hAnsi="Times New Roman" w:cs="Times New Roman"/>
        </w:rPr>
        <w:t>.2024. ar</w:t>
      </w:r>
      <w:r w:rsidRPr="00FE5FC0">
        <w:rPr>
          <w:rFonts w:ascii="Times New Roman" w:hAnsi="Times New Roman" w:cs="Times New Roman"/>
          <w:sz w:val="23"/>
          <w:szCs w:val="23"/>
        </w:rPr>
        <w:t xml:space="preserve"> Nr. </w:t>
      </w:r>
      <w:r w:rsidRPr="000128CE">
        <w:rPr>
          <w:rFonts w:ascii="Times New Roman" w:hAnsi="Times New Roman" w:cs="Times New Roman"/>
          <w:sz w:val="23"/>
          <w:szCs w:val="23"/>
        </w:rPr>
        <w:t>ĀNP/1-11-1/24/3788</w:t>
      </w:r>
      <w:r w:rsidRPr="00FE5FC0">
        <w:rPr>
          <w:rFonts w:ascii="Times New Roman" w:hAnsi="Times New Roman" w:cs="Times New Roman"/>
          <w:sz w:val="23"/>
          <w:szCs w:val="23"/>
        </w:rPr>
        <w:t xml:space="preserve">) ar lūgumu atcelt </w:t>
      </w:r>
      <w:r w:rsidRPr="000128CE">
        <w:rPr>
          <w:rFonts w:ascii="Times New Roman" w:hAnsi="Times New Roman" w:cs="Times New Roman"/>
          <w:sz w:val="23"/>
          <w:szCs w:val="23"/>
        </w:rPr>
        <w:t xml:space="preserve">Ādažu novada domes </w:t>
      </w:r>
      <w:r>
        <w:rPr>
          <w:rFonts w:ascii="Times New Roman" w:hAnsi="Times New Roman" w:cs="Times New Roman"/>
          <w:sz w:val="23"/>
          <w:szCs w:val="23"/>
        </w:rPr>
        <w:t>25.05.2021.</w:t>
      </w:r>
      <w:r w:rsidRPr="000128CE">
        <w:rPr>
          <w:rFonts w:ascii="Times New Roman" w:hAnsi="Times New Roman" w:cs="Times New Roman"/>
          <w:sz w:val="23"/>
          <w:szCs w:val="23"/>
        </w:rPr>
        <w:t xml:space="preserve"> lēmumu Nr. 117 „Par atļauju izstrādāt detālplānojumu nekustamajam īpašumam Tallinas šosejā 57</w:t>
      </w:r>
      <w:r w:rsidRPr="00FE5FC0">
        <w:rPr>
          <w:rFonts w:ascii="Times New Roman" w:hAnsi="Times New Roman" w:cs="Times New Roman"/>
          <w:sz w:val="23"/>
          <w:szCs w:val="23"/>
        </w:rPr>
        <w:t>”</w:t>
      </w:r>
      <w:r w:rsidR="00D220ED">
        <w:rPr>
          <w:rFonts w:ascii="Times New Roman" w:hAnsi="Times New Roman" w:cs="Times New Roman"/>
          <w:sz w:val="23"/>
          <w:szCs w:val="23"/>
        </w:rPr>
        <w:t xml:space="preserve"> un </w:t>
      </w:r>
      <w:r w:rsidR="00D220ED" w:rsidRPr="00D220ED">
        <w:rPr>
          <w:rFonts w:ascii="Times New Roman" w:hAnsi="Times New Roman" w:cs="Times New Roman"/>
          <w:i/>
          <w:iCs/>
          <w:sz w:val="23"/>
          <w:szCs w:val="23"/>
        </w:rPr>
        <w:t>vārds, uzvārds</w:t>
      </w:r>
      <w:r w:rsidR="00D220ED">
        <w:rPr>
          <w:rFonts w:ascii="Times New Roman" w:hAnsi="Times New Roman" w:cs="Times New Roman"/>
          <w:sz w:val="23"/>
          <w:szCs w:val="23"/>
        </w:rPr>
        <w:t xml:space="preserve"> 14.08.2024. e-pasta vēstuli par piekrišanu lēmuma par detālplānojuma izstrādes uzsākšanu atcelšanai</w:t>
      </w:r>
      <w:r w:rsidRPr="00FE5FC0">
        <w:rPr>
          <w:rFonts w:ascii="Times New Roman" w:hAnsi="Times New Roman" w:cs="Times New Roman"/>
          <w:sz w:val="23"/>
          <w:szCs w:val="23"/>
        </w:rPr>
        <w:t xml:space="preserve">. </w:t>
      </w:r>
    </w:p>
    <w:p w14:paraId="05F743CA" w14:textId="77777777" w:rsidR="00E259AF" w:rsidRPr="00FE5FC0" w:rsidRDefault="00E259AF" w:rsidP="00E259AF">
      <w:pPr>
        <w:spacing w:before="120" w:after="120"/>
        <w:jc w:val="both"/>
        <w:rPr>
          <w:rFonts w:ascii="Times New Roman" w:hAnsi="Times New Roman" w:cs="Times New Roman"/>
          <w:sz w:val="23"/>
          <w:szCs w:val="23"/>
        </w:rPr>
      </w:pPr>
      <w:r w:rsidRPr="00FE5FC0">
        <w:rPr>
          <w:rFonts w:ascii="Times New Roman" w:hAnsi="Times New Roman" w:cs="Times New Roman"/>
          <w:sz w:val="23"/>
          <w:szCs w:val="23"/>
        </w:rPr>
        <w:t>Izvērtējot iesniegumu un ar to saistītos apstākļus, konstatēts:</w:t>
      </w:r>
    </w:p>
    <w:p w14:paraId="79F04BA9" w14:textId="7BC58636" w:rsidR="00E259AF" w:rsidRPr="00FE5FC0" w:rsidRDefault="00E259AF" w:rsidP="00E259AF">
      <w:pPr>
        <w:numPr>
          <w:ilvl w:val="0"/>
          <w:numId w:val="4"/>
        </w:numPr>
        <w:spacing w:after="120"/>
        <w:contextualSpacing/>
        <w:jc w:val="both"/>
        <w:rPr>
          <w:rFonts w:ascii="Times New Roman" w:hAnsi="Times New Roman" w:cs="Times New Roman"/>
          <w:sz w:val="23"/>
          <w:szCs w:val="23"/>
        </w:rPr>
      </w:pPr>
      <w:bookmarkStart w:id="0" w:name="_Hlk147100551"/>
      <w:r w:rsidRPr="00FE5FC0">
        <w:rPr>
          <w:rFonts w:ascii="Times New Roman" w:hAnsi="Times New Roman" w:cs="Times New Roman"/>
          <w:sz w:val="23"/>
          <w:szCs w:val="23"/>
        </w:rPr>
        <w:t xml:space="preserve">nekustamais īpašums </w:t>
      </w:r>
      <w:r>
        <w:rPr>
          <w:rFonts w:ascii="Times New Roman" w:hAnsi="Times New Roman" w:cs="Times New Roman"/>
          <w:sz w:val="23"/>
          <w:szCs w:val="23"/>
        </w:rPr>
        <w:t xml:space="preserve">“Kraujas” </w:t>
      </w:r>
      <w:r w:rsidRPr="00FE5FC0">
        <w:rPr>
          <w:rFonts w:ascii="Times New Roman" w:hAnsi="Times New Roman" w:cs="Times New Roman"/>
          <w:sz w:val="23"/>
          <w:szCs w:val="23"/>
        </w:rPr>
        <w:t xml:space="preserve">(kadastra Nr. </w:t>
      </w:r>
      <w:r w:rsidRPr="000128CE">
        <w:rPr>
          <w:rFonts w:ascii="Times New Roman" w:hAnsi="Times New Roman" w:cs="Times New Roman"/>
          <w:sz w:val="23"/>
          <w:szCs w:val="23"/>
        </w:rPr>
        <w:t>8044</w:t>
      </w:r>
      <w:r>
        <w:rPr>
          <w:rFonts w:ascii="Times New Roman" w:hAnsi="Times New Roman" w:cs="Times New Roman"/>
          <w:sz w:val="23"/>
          <w:szCs w:val="23"/>
        </w:rPr>
        <w:t xml:space="preserve"> </w:t>
      </w:r>
      <w:r w:rsidRPr="000128CE">
        <w:rPr>
          <w:rFonts w:ascii="Times New Roman" w:hAnsi="Times New Roman" w:cs="Times New Roman"/>
          <w:sz w:val="23"/>
          <w:szCs w:val="23"/>
        </w:rPr>
        <w:t>013</w:t>
      </w:r>
      <w:r>
        <w:rPr>
          <w:rFonts w:ascii="Times New Roman" w:hAnsi="Times New Roman" w:cs="Times New Roman"/>
          <w:sz w:val="23"/>
          <w:szCs w:val="23"/>
        </w:rPr>
        <w:t xml:space="preserve"> </w:t>
      </w:r>
      <w:r w:rsidRPr="000128CE">
        <w:rPr>
          <w:rFonts w:ascii="Times New Roman" w:hAnsi="Times New Roman" w:cs="Times New Roman"/>
          <w:sz w:val="23"/>
          <w:szCs w:val="23"/>
        </w:rPr>
        <w:t>0215</w:t>
      </w:r>
      <w:r w:rsidRPr="00FE5FC0">
        <w:rPr>
          <w:rFonts w:ascii="Times New Roman" w:hAnsi="Times New Roman" w:cs="Times New Roman"/>
          <w:sz w:val="23"/>
          <w:szCs w:val="23"/>
        </w:rPr>
        <w:t xml:space="preserve">) sastāv no zemes vienības </w:t>
      </w:r>
      <w:r w:rsidRPr="000128CE">
        <w:rPr>
          <w:rFonts w:ascii="Times New Roman" w:hAnsi="Times New Roman" w:cs="Times New Roman"/>
          <w:sz w:val="23"/>
          <w:szCs w:val="23"/>
        </w:rPr>
        <w:t>Tallinas šosej</w:t>
      </w:r>
      <w:r>
        <w:rPr>
          <w:rFonts w:ascii="Times New Roman" w:hAnsi="Times New Roman" w:cs="Times New Roman"/>
          <w:sz w:val="23"/>
          <w:szCs w:val="23"/>
        </w:rPr>
        <w:t>ā</w:t>
      </w:r>
      <w:r w:rsidRPr="000128CE">
        <w:rPr>
          <w:rFonts w:ascii="Times New Roman" w:hAnsi="Times New Roman" w:cs="Times New Roman"/>
          <w:sz w:val="23"/>
          <w:szCs w:val="23"/>
        </w:rPr>
        <w:t xml:space="preserve"> 57, Baltezer</w:t>
      </w:r>
      <w:r w:rsidR="00DE0DC1">
        <w:rPr>
          <w:rFonts w:ascii="Times New Roman" w:hAnsi="Times New Roman" w:cs="Times New Roman"/>
          <w:sz w:val="23"/>
          <w:szCs w:val="23"/>
        </w:rPr>
        <w:t>ā</w:t>
      </w:r>
      <w:r w:rsidRPr="000128CE">
        <w:rPr>
          <w:rFonts w:ascii="Times New Roman" w:hAnsi="Times New Roman" w:cs="Times New Roman"/>
          <w:sz w:val="23"/>
          <w:szCs w:val="23"/>
        </w:rPr>
        <w:t>, Ādažu pag., Ādažu nov</w:t>
      </w:r>
      <w:r w:rsidRPr="00FE5FC0">
        <w:rPr>
          <w:rFonts w:ascii="Times New Roman" w:hAnsi="Times New Roman" w:cs="Times New Roman"/>
          <w:sz w:val="23"/>
          <w:szCs w:val="23"/>
        </w:rPr>
        <w:t>.</w:t>
      </w:r>
      <w:r w:rsidR="00DE0DC1">
        <w:rPr>
          <w:rFonts w:ascii="Times New Roman" w:hAnsi="Times New Roman" w:cs="Times New Roman"/>
          <w:sz w:val="23"/>
          <w:szCs w:val="23"/>
        </w:rPr>
        <w:t>,</w:t>
      </w:r>
      <w:r w:rsidRPr="00FE5FC0">
        <w:rPr>
          <w:rFonts w:ascii="Times New Roman" w:hAnsi="Times New Roman" w:cs="Times New Roman"/>
          <w:sz w:val="23"/>
          <w:szCs w:val="23"/>
        </w:rPr>
        <w:t xml:space="preserve"> ar kadastra apzīmējumu </w:t>
      </w:r>
      <w:bookmarkStart w:id="1" w:name="_Hlk147101727"/>
      <w:r w:rsidRPr="000128CE">
        <w:rPr>
          <w:rFonts w:ascii="Times New Roman" w:hAnsi="Times New Roman" w:cs="Times New Roman"/>
          <w:sz w:val="23"/>
          <w:szCs w:val="23"/>
        </w:rPr>
        <w:t>8044</w:t>
      </w:r>
      <w:r>
        <w:rPr>
          <w:rFonts w:ascii="Times New Roman" w:hAnsi="Times New Roman" w:cs="Times New Roman"/>
          <w:sz w:val="23"/>
          <w:szCs w:val="23"/>
        </w:rPr>
        <w:t xml:space="preserve"> </w:t>
      </w:r>
      <w:r w:rsidRPr="000128CE">
        <w:rPr>
          <w:rFonts w:ascii="Times New Roman" w:hAnsi="Times New Roman" w:cs="Times New Roman"/>
          <w:sz w:val="23"/>
          <w:szCs w:val="23"/>
        </w:rPr>
        <w:t>013</w:t>
      </w:r>
      <w:r>
        <w:rPr>
          <w:rFonts w:ascii="Times New Roman" w:hAnsi="Times New Roman" w:cs="Times New Roman"/>
          <w:sz w:val="23"/>
          <w:szCs w:val="23"/>
        </w:rPr>
        <w:t xml:space="preserve"> </w:t>
      </w:r>
      <w:r w:rsidRPr="000128CE">
        <w:rPr>
          <w:rFonts w:ascii="Times New Roman" w:hAnsi="Times New Roman" w:cs="Times New Roman"/>
          <w:sz w:val="23"/>
          <w:szCs w:val="23"/>
        </w:rPr>
        <w:t>0215</w:t>
      </w:r>
      <w:r>
        <w:rPr>
          <w:rFonts w:ascii="Times New Roman" w:hAnsi="Times New Roman" w:cs="Times New Roman"/>
          <w:sz w:val="23"/>
          <w:szCs w:val="23"/>
        </w:rPr>
        <w:t xml:space="preserve"> </w:t>
      </w:r>
      <w:bookmarkEnd w:id="1"/>
      <w:r w:rsidRPr="00FE5FC0">
        <w:rPr>
          <w:rFonts w:ascii="Times New Roman" w:hAnsi="Times New Roman" w:cs="Times New Roman"/>
          <w:sz w:val="23"/>
          <w:szCs w:val="23"/>
        </w:rPr>
        <w:t xml:space="preserve">un īpašuma tiesības uz to ir nostiprinātas Ādažu pagasta zemesgrāmatas nodalījumā Nr. </w:t>
      </w:r>
      <w:r w:rsidRPr="000128CE">
        <w:rPr>
          <w:rFonts w:ascii="Times New Roman" w:hAnsi="Times New Roman" w:cs="Times New Roman"/>
          <w:sz w:val="23"/>
          <w:szCs w:val="23"/>
        </w:rPr>
        <w:t>1381</w:t>
      </w:r>
      <w:r>
        <w:rPr>
          <w:rFonts w:ascii="Times New Roman" w:hAnsi="Times New Roman" w:cs="Times New Roman"/>
          <w:sz w:val="23"/>
          <w:szCs w:val="23"/>
        </w:rPr>
        <w:t xml:space="preserve"> </w:t>
      </w:r>
      <w:r w:rsidR="009119F7" w:rsidRPr="009119F7">
        <w:rPr>
          <w:rFonts w:ascii="Times New Roman" w:hAnsi="Times New Roman" w:cs="Times New Roman"/>
          <w:i/>
          <w:iCs/>
          <w:sz w:val="23"/>
          <w:szCs w:val="23"/>
        </w:rPr>
        <w:t>vārds, uzvārds</w:t>
      </w:r>
      <w:r w:rsidRPr="00FE5FC0">
        <w:rPr>
          <w:rFonts w:ascii="Times New Roman" w:hAnsi="Times New Roman" w:cs="Times New Roman"/>
          <w:sz w:val="23"/>
          <w:szCs w:val="23"/>
        </w:rPr>
        <w:t>;</w:t>
      </w:r>
      <w:bookmarkEnd w:id="0"/>
    </w:p>
    <w:p w14:paraId="129383D7" w14:textId="3915A0DA" w:rsidR="00E259AF" w:rsidRPr="00FE5FC0" w:rsidRDefault="00E259AF" w:rsidP="00E259AF">
      <w:pPr>
        <w:pStyle w:val="ListParagraph"/>
        <w:numPr>
          <w:ilvl w:val="0"/>
          <w:numId w:val="4"/>
        </w:numPr>
        <w:spacing w:before="120" w:after="120"/>
        <w:ind w:left="357" w:hanging="357"/>
        <w:contextualSpacing w:val="0"/>
        <w:jc w:val="both"/>
        <w:rPr>
          <w:rFonts w:ascii="Times New Roman" w:hAnsi="Times New Roman" w:cs="Times New Roman"/>
          <w:sz w:val="23"/>
          <w:szCs w:val="23"/>
        </w:rPr>
      </w:pPr>
      <w:r w:rsidRPr="00FE5FC0">
        <w:rPr>
          <w:rFonts w:ascii="Times New Roman" w:hAnsi="Times New Roman" w:cs="Times New Roman"/>
          <w:sz w:val="23"/>
          <w:szCs w:val="23"/>
        </w:rPr>
        <w:t xml:space="preserve">Ādažu novada dome </w:t>
      </w:r>
      <w:r>
        <w:rPr>
          <w:rFonts w:ascii="Times New Roman" w:hAnsi="Times New Roman" w:cs="Times New Roman"/>
          <w:sz w:val="23"/>
          <w:szCs w:val="23"/>
        </w:rPr>
        <w:t>25.05.2021.</w:t>
      </w:r>
      <w:r w:rsidRPr="000128CE">
        <w:rPr>
          <w:rFonts w:ascii="Times New Roman" w:hAnsi="Times New Roman" w:cs="Times New Roman"/>
          <w:sz w:val="23"/>
          <w:szCs w:val="23"/>
        </w:rPr>
        <w:t xml:space="preserve"> </w:t>
      </w:r>
      <w:r>
        <w:rPr>
          <w:rFonts w:ascii="Times New Roman" w:hAnsi="Times New Roman" w:cs="Times New Roman"/>
          <w:sz w:val="23"/>
          <w:szCs w:val="23"/>
        </w:rPr>
        <w:t xml:space="preserve">pieņēma </w:t>
      </w:r>
      <w:r w:rsidRPr="000128CE">
        <w:rPr>
          <w:rFonts w:ascii="Times New Roman" w:hAnsi="Times New Roman" w:cs="Times New Roman"/>
          <w:sz w:val="23"/>
          <w:szCs w:val="23"/>
        </w:rPr>
        <w:t>lēmumu Nr. 117 „Par atļauju izstrādāt detālplānojumu nekustamajam īpašumam Tallinas šosejā 57</w:t>
      </w:r>
      <w:r w:rsidRPr="00FE5FC0">
        <w:rPr>
          <w:rFonts w:ascii="Times New Roman" w:hAnsi="Times New Roman" w:cs="Times New Roman"/>
          <w:sz w:val="23"/>
          <w:szCs w:val="23"/>
        </w:rPr>
        <w:t>”, (turpmāk – Lēmums), ar kuru tika atļauts izstrādāt detālplānojum</w:t>
      </w:r>
      <w:r>
        <w:rPr>
          <w:rFonts w:ascii="Times New Roman" w:hAnsi="Times New Roman" w:cs="Times New Roman"/>
          <w:sz w:val="23"/>
          <w:szCs w:val="23"/>
        </w:rPr>
        <w:t>u</w:t>
      </w:r>
      <w:r w:rsidRPr="00FE5FC0">
        <w:rPr>
          <w:rFonts w:ascii="Times New Roman" w:hAnsi="Times New Roman" w:cs="Times New Roman"/>
          <w:sz w:val="23"/>
          <w:szCs w:val="23"/>
        </w:rPr>
        <w:t xml:space="preserve"> nekustamajam īpašumam </w:t>
      </w:r>
      <w:r>
        <w:rPr>
          <w:rFonts w:ascii="Times New Roman" w:hAnsi="Times New Roman" w:cs="Times New Roman"/>
          <w:sz w:val="23"/>
          <w:szCs w:val="23"/>
        </w:rPr>
        <w:t>Tallinas šosejā 57, Baltezerā</w:t>
      </w:r>
      <w:r w:rsidRPr="00FE5FC0">
        <w:rPr>
          <w:rFonts w:ascii="Times New Roman" w:hAnsi="Times New Roman" w:cs="Times New Roman"/>
          <w:sz w:val="23"/>
          <w:szCs w:val="23"/>
        </w:rPr>
        <w:t xml:space="preserve">, ar mērķi </w:t>
      </w:r>
      <w:r>
        <w:rPr>
          <w:rFonts w:ascii="Times New Roman" w:hAnsi="Times New Roman" w:cs="Times New Roman"/>
          <w:sz w:val="23"/>
          <w:szCs w:val="23"/>
        </w:rPr>
        <w:t>pamatot zemesgabalu sadalīšanu savrupmāju apbūves gabalos Savrupmāju apbūves teritorijā (</w:t>
      </w:r>
      <w:proofErr w:type="spellStart"/>
      <w:r>
        <w:rPr>
          <w:rFonts w:ascii="Times New Roman" w:hAnsi="Times New Roman" w:cs="Times New Roman"/>
          <w:sz w:val="23"/>
          <w:szCs w:val="23"/>
        </w:rPr>
        <w:t>DzS</w:t>
      </w:r>
      <w:proofErr w:type="spellEnd"/>
      <w:r>
        <w:rPr>
          <w:rFonts w:ascii="Times New Roman" w:hAnsi="Times New Roman" w:cs="Times New Roman"/>
          <w:sz w:val="23"/>
          <w:szCs w:val="23"/>
        </w:rPr>
        <w:t>) (turpmāk – Detālplānojums)</w:t>
      </w:r>
      <w:r w:rsidR="00A11BE8">
        <w:rPr>
          <w:rFonts w:ascii="Times New Roman" w:hAnsi="Times New Roman" w:cs="Times New Roman"/>
          <w:sz w:val="23"/>
          <w:szCs w:val="23"/>
        </w:rPr>
        <w:t xml:space="preserve"> un apstiprināts darba uzdevums tā izstrādei</w:t>
      </w:r>
      <w:r>
        <w:rPr>
          <w:rFonts w:ascii="Times New Roman" w:hAnsi="Times New Roman" w:cs="Times New Roman"/>
          <w:sz w:val="23"/>
          <w:szCs w:val="23"/>
        </w:rPr>
        <w:t xml:space="preserve">; </w:t>
      </w:r>
    </w:p>
    <w:p w14:paraId="403582E2" w14:textId="77777777" w:rsidR="00E259AF" w:rsidRDefault="00E259AF" w:rsidP="00E259AF">
      <w:pPr>
        <w:pStyle w:val="ListParagraph"/>
        <w:numPr>
          <w:ilvl w:val="0"/>
          <w:numId w:val="4"/>
        </w:numPr>
        <w:spacing w:before="120" w:after="120"/>
        <w:ind w:left="357" w:hanging="357"/>
        <w:contextualSpacing w:val="0"/>
        <w:jc w:val="both"/>
        <w:rPr>
          <w:rFonts w:ascii="Times New Roman" w:hAnsi="Times New Roman" w:cs="Times New Roman"/>
          <w:sz w:val="23"/>
          <w:szCs w:val="23"/>
        </w:rPr>
      </w:pPr>
      <w:r w:rsidRPr="00FE5FC0">
        <w:rPr>
          <w:rFonts w:ascii="Times New Roman" w:hAnsi="Times New Roman" w:cs="Times New Roman"/>
          <w:sz w:val="23"/>
          <w:szCs w:val="23"/>
        </w:rPr>
        <w:t>Lēmumam pievienot</w:t>
      </w:r>
      <w:r>
        <w:rPr>
          <w:rFonts w:ascii="Times New Roman" w:hAnsi="Times New Roman" w:cs="Times New Roman"/>
          <w:sz w:val="23"/>
          <w:szCs w:val="23"/>
        </w:rPr>
        <w:t>ā</w:t>
      </w:r>
      <w:r w:rsidRPr="00FE5FC0">
        <w:rPr>
          <w:rFonts w:ascii="Times New Roman" w:hAnsi="Times New Roman" w:cs="Times New Roman"/>
          <w:sz w:val="23"/>
          <w:szCs w:val="23"/>
        </w:rPr>
        <w:t xml:space="preserve"> darba uzdevum</w:t>
      </w:r>
      <w:r>
        <w:rPr>
          <w:rFonts w:ascii="Times New Roman" w:hAnsi="Times New Roman" w:cs="Times New Roman"/>
          <w:sz w:val="23"/>
          <w:szCs w:val="23"/>
        </w:rPr>
        <w:t>a</w:t>
      </w:r>
      <w:r w:rsidRPr="00FE5FC0">
        <w:rPr>
          <w:rFonts w:ascii="Times New Roman" w:hAnsi="Times New Roman" w:cs="Times New Roman"/>
          <w:sz w:val="23"/>
          <w:szCs w:val="23"/>
        </w:rPr>
        <w:t xml:space="preserve"> derīguma termiņš noteikts 2 gadi (līdz </w:t>
      </w:r>
      <w:r>
        <w:rPr>
          <w:rFonts w:ascii="Times New Roman" w:hAnsi="Times New Roman" w:cs="Times New Roman"/>
          <w:sz w:val="23"/>
          <w:szCs w:val="23"/>
        </w:rPr>
        <w:t>25.05</w:t>
      </w:r>
      <w:r w:rsidRPr="00FE5FC0">
        <w:rPr>
          <w:rFonts w:ascii="Times New Roman" w:hAnsi="Times New Roman" w:cs="Times New Roman"/>
          <w:sz w:val="23"/>
          <w:szCs w:val="23"/>
        </w:rPr>
        <w:t>.202</w:t>
      </w:r>
      <w:r>
        <w:rPr>
          <w:rFonts w:ascii="Times New Roman" w:hAnsi="Times New Roman" w:cs="Times New Roman"/>
          <w:sz w:val="23"/>
          <w:szCs w:val="23"/>
        </w:rPr>
        <w:t>3</w:t>
      </w:r>
      <w:r w:rsidRPr="00FE5FC0">
        <w:rPr>
          <w:rFonts w:ascii="Times New Roman" w:hAnsi="Times New Roman" w:cs="Times New Roman"/>
          <w:sz w:val="23"/>
          <w:szCs w:val="23"/>
        </w:rPr>
        <w:t xml:space="preserve">.) un </w:t>
      </w:r>
      <w:r w:rsidRPr="00BE1182">
        <w:rPr>
          <w:rFonts w:ascii="Times New Roman" w:hAnsi="Times New Roman" w:cs="Times New Roman"/>
          <w:sz w:val="23"/>
          <w:szCs w:val="23"/>
        </w:rPr>
        <w:t>tas nav pagarināts;</w:t>
      </w:r>
    </w:p>
    <w:p w14:paraId="56B05888" w14:textId="6C4FA873" w:rsidR="00434826" w:rsidRDefault="00B652D4" w:rsidP="00E259AF">
      <w:pPr>
        <w:pStyle w:val="ListParagraph"/>
        <w:numPr>
          <w:ilvl w:val="0"/>
          <w:numId w:val="4"/>
        </w:numPr>
        <w:spacing w:before="120" w:after="120"/>
        <w:ind w:left="357" w:hanging="357"/>
        <w:contextualSpacing w:val="0"/>
        <w:jc w:val="both"/>
        <w:rPr>
          <w:rFonts w:ascii="Times New Roman" w:hAnsi="Times New Roman" w:cs="Times New Roman"/>
          <w:sz w:val="23"/>
          <w:szCs w:val="23"/>
        </w:rPr>
      </w:pPr>
      <w:r>
        <w:rPr>
          <w:rFonts w:ascii="Times New Roman" w:hAnsi="Times New Roman" w:cs="Times New Roman"/>
          <w:sz w:val="23"/>
          <w:szCs w:val="23"/>
        </w:rPr>
        <w:t>05.07.2021.</w:t>
      </w:r>
      <w:r w:rsidR="007538C3">
        <w:rPr>
          <w:rFonts w:ascii="Times New Roman" w:hAnsi="Times New Roman" w:cs="Times New Roman"/>
          <w:sz w:val="23"/>
          <w:szCs w:val="23"/>
        </w:rPr>
        <w:t xml:space="preserve"> </w:t>
      </w:r>
      <w:bookmarkStart w:id="2" w:name="_Hlk173743492"/>
      <w:r w:rsidR="00976C07">
        <w:rPr>
          <w:rFonts w:ascii="Times New Roman" w:hAnsi="Times New Roman" w:cs="Times New Roman"/>
          <w:sz w:val="23"/>
          <w:szCs w:val="23"/>
        </w:rPr>
        <w:t>Administratīvajā rajona tiesā</w:t>
      </w:r>
      <w:r w:rsidR="00150320">
        <w:rPr>
          <w:rFonts w:ascii="Times New Roman" w:hAnsi="Times New Roman" w:cs="Times New Roman"/>
          <w:sz w:val="23"/>
          <w:szCs w:val="23"/>
        </w:rPr>
        <w:t xml:space="preserve"> i</w:t>
      </w:r>
      <w:bookmarkEnd w:id="2"/>
      <w:r w:rsidR="00150320">
        <w:rPr>
          <w:rFonts w:ascii="Times New Roman" w:hAnsi="Times New Roman" w:cs="Times New Roman"/>
          <w:sz w:val="23"/>
          <w:szCs w:val="23"/>
        </w:rPr>
        <w:t xml:space="preserve">erosināta </w:t>
      </w:r>
      <w:r w:rsidR="007538C3">
        <w:rPr>
          <w:rFonts w:ascii="Times New Roman" w:hAnsi="Times New Roman" w:cs="Times New Roman"/>
          <w:sz w:val="23"/>
          <w:szCs w:val="23"/>
        </w:rPr>
        <w:t xml:space="preserve">administratīvā lieta </w:t>
      </w:r>
      <w:r w:rsidR="007538C3" w:rsidRPr="007538C3">
        <w:rPr>
          <w:rFonts w:ascii="Times New Roman" w:hAnsi="Times New Roman" w:cs="Times New Roman"/>
          <w:sz w:val="23"/>
          <w:szCs w:val="23"/>
        </w:rPr>
        <w:t>Nr. A420195921</w:t>
      </w:r>
      <w:r w:rsidR="00976C07">
        <w:rPr>
          <w:rFonts w:ascii="Times New Roman" w:hAnsi="Times New Roman" w:cs="Times New Roman"/>
          <w:sz w:val="23"/>
          <w:szCs w:val="23"/>
        </w:rPr>
        <w:t>, p</w:t>
      </w:r>
      <w:r w:rsidR="00A11BE8" w:rsidRPr="00A11BE8">
        <w:rPr>
          <w:rFonts w:ascii="Times New Roman" w:hAnsi="Times New Roman" w:cs="Times New Roman"/>
          <w:sz w:val="23"/>
          <w:szCs w:val="23"/>
        </w:rPr>
        <w:t xml:space="preserve">amatojoties uz </w:t>
      </w:r>
      <w:r w:rsidR="009119F7" w:rsidRPr="009119F7">
        <w:rPr>
          <w:rFonts w:ascii="Times New Roman" w:hAnsi="Times New Roman" w:cs="Times New Roman"/>
          <w:i/>
          <w:iCs/>
          <w:sz w:val="23"/>
          <w:szCs w:val="23"/>
        </w:rPr>
        <w:t>vārds, uzvārds</w:t>
      </w:r>
      <w:r w:rsidR="00A11BE8" w:rsidRPr="00A11BE8">
        <w:rPr>
          <w:rFonts w:ascii="Times New Roman" w:hAnsi="Times New Roman" w:cs="Times New Roman"/>
          <w:sz w:val="23"/>
          <w:szCs w:val="23"/>
        </w:rPr>
        <w:t xml:space="preserve"> pieteikumu par </w:t>
      </w:r>
      <w:r w:rsidR="00A11BE8">
        <w:rPr>
          <w:rFonts w:ascii="Times New Roman" w:hAnsi="Times New Roman" w:cs="Times New Roman"/>
          <w:sz w:val="23"/>
          <w:szCs w:val="23"/>
        </w:rPr>
        <w:t>Lēmuma</w:t>
      </w:r>
      <w:r w:rsidR="00976C07">
        <w:rPr>
          <w:rFonts w:ascii="Times New Roman" w:hAnsi="Times New Roman" w:cs="Times New Roman"/>
          <w:sz w:val="23"/>
          <w:szCs w:val="23"/>
        </w:rPr>
        <w:t xml:space="preserve"> </w:t>
      </w:r>
      <w:r w:rsidR="00A11BE8" w:rsidRPr="00A11BE8">
        <w:rPr>
          <w:rFonts w:ascii="Times New Roman" w:hAnsi="Times New Roman" w:cs="Times New Roman"/>
          <w:sz w:val="23"/>
          <w:szCs w:val="23"/>
        </w:rPr>
        <w:t>daļā par tā konstatējošās daļas 3. punkta un ar to apstiprinātā darba uzdevuma grozīšanu (iekļaujot tajā detālplānojuma teritoriju shematiska attēla veidā), kā arī darba uzdevumā iekļauto 4.4., 4.5., 4.6. un 4.7. apakšpunktu atcelšanu</w:t>
      </w:r>
      <w:r w:rsidR="007538C3">
        <w:rPr>
          <w:rFonts w:ascii="Times New Roman" w:hAnsi="Times New Roman" w:cs="Times New Roman"/>
          <w:sz w:val="23"/>
          <w:szCs w:val="23"/>
        </w:rPr>
        <w:t>;</w:t>
      </w:r>
    </w:p>
    <w:p w14:paraId="3BC7EA84" w14:textId="4991A856" w:rsidR="00D13211" w:rsidRPr="00BE1182" w:rsidRDefault="007538C3" w:rsidP="00E259AF">
      <w:pPr>
        <w:pStyle w:val="ListParagraph"/>
        <w:numPr>
          <w:ilvl w:val="0"/>
          <w:numId w:val="4"/>
        </w:numPr>
        <w:spacing w:before="120" w:after="120"/>
        <w:ind w:left="357" w:hanging="357"/>
        <w:contextualSpacing w:val="0"/>
        <w:jc w:val="both"/>
        <w:rPr>
          <w:rFonts w:ascii="Times New Roman" w:hAnsi="Times New Roman" w:cs="Times New Roman"/>
          <w:sz w:val="23"/>
          <w:szCs w:val="23"/>
        </w:rPr>
      </w:pPr>
      <w:r w:rsidRPr="007538C3">
        <w:rPr>
          <w:rFonts w:ascii="Times New Roman" w:hAnsi="Times New Roman" w:cs="Times New Roman"/>
          <w:sz w:val="23"/>
          <w:szCs w:val="23"/>
        </w:rPr>
        <w:t>Ar Administratīvās rajona tiesas 23.07.2024. lēmumu tiesvedīb</w:t>
      </w:r>
      <w:r>
        <w:rPr>
          <w:rFonts w:ascii="Times New Roman" w:hAnsi="Times New Roman" w:cs="Times New Roman"/>
          <w:sz w:val="23"/>
          <w:szCs w:val="23"/>
        </w:rPr>
        <w:t>a</w:t>
      </w:r>
      <w:r w:rsidRPr="007538C3">
        <w:rPr>
          <w:rFonts w:ascii="Times New Roman" w:hAnsi="Times New Roman" w:cs="Times New Roman"/>
          <w:sz w:val="23"/>
          <w:szCs w:val="23"/>
        </w:rPr>
        <w:t xml:space="preserve"> administratīvajā lietā Nr.</w:t>
      </w:r>
      <w:r w:rsidR="0039098E">
        <w:rPr>
          <w:rFonts w:ascii="Times New Roman" w:hAnsi="Times New Roman" w:cs="Times New Roman"/>
          <w:sz w:val="23"/>
          <w:szCs w:val="23"/>
        </w:rPr>
        <w:t> </w:t>
      </w:r>
      <w:r w:rsidRPr="007538C3">
        <w:rPr>
          <w:rFonts w:ascii="Times New Roman" w:hAnsi="Times New Roman" w:cs="Times New Roman"/>
          <w:sz w:val="23"/>
          <w:szCs w:val="23"/>
        </w:rPr>
        <w:t>A420195921</w:t>
      </w:r>
      <w:r>
        <w:rPr>
          <w:rFonts w:ascii="Times New Roman" w:hAnsi="Times New Roman" w:cs="Times New Roman"/>
          <w:sz w:val="23"/>
          <w:szCs w:val="23"/>
        </w:rPr>
        <w:t xml:space="preserve"> ir izbeigta</w:t>
      </w:r>
      <w:r w:rsidR="00D13211">
        <w:rPr>
          <w:rFonts w:ascii="Times New Roman" w:hAnsi="Times New Roman" w:cs="Times New Roman"/>
          <w:sz w:val="23"/>
          <w:szCs w:val="23"/>
        </w:rPr>
        <w:t xml:space="preserve">, jo pieteicējs – </w:t>
      </w:r>
      <w:r w:rsidR="009119F7" w:rsidRPr="009119F7">
        <w:rPr>
          <w:rFonts w:ascii="Times New Roman" w:hAnsi="Times New Roman" w:cs="Times New Roman"/>
          <w:i/>
          <w:iCs/>
          <w:sz w:val="23"/>
          <w:szCs w:val="23"/>
        </w:rPr>
        <w:t>vārds, uzvārds</w:t>
      </w:r>
      <w:r w:rsidR="00D13211">
        <w:rPr>
          <w:rFonts w:ascii="Times New Roman" w:hAnsi="Times New Roman" w:cs="Times New Roman"/>
          <w:sz w:val="23"/>
          <w:szCs w:val="23"/>
        </w:rPr>
        <w:t>, ir atteicies no prasījuma</w:t>
      </w:r>
      <w:r>
        <w:rPr>
          <w:rFonts w:ascii="Times New Roman" w:hAnsi="Times New Roman" w:cs="Times New Roman"/>
          <w:sz w:val="23"/>
          <w:szCs w:val="23"/>
        </w:rPr>
        <w:t>;</w:t>
      </w:r>
    </w:p>
    <w:p w14:paraId="5FEADF48" w14:textId="3BDB10AA" w:rsidR="00E259AF" w:rsidRPr="007538C3" w:rsidRDefault="00E259AF" w:rsidP="00E259AF">
      <w:pPr>
        <w:pStyle w:val="ListParagraph"/>
        <w:numPr>
          <w:ilvl w:val="0"/>
          <w:numId w:val="4"/>
        </w:numPr>
        <w:spacing w:before="120" w:after="120"/>
        <w:ind w:left="357" w:hanging="357"/>
        <w:contextualSpacing w:val="0"/>
        <w:jc w:val="both"/>
        <w:rPr>
          <w:rFonts w:ascii="Times New Roman" w:hAnsi="Times New Roman" w:cs="Times New Roman"/>
          <w:sz w:val="23"/>
          <w:szCs w:val="23"/>
        </w:rPr>
      </w:pPr>
      <w:r w:rsidRPr="007538C3">
        <w:rPr>
          <w:rFonts w:ascii="Times New Roman" w:hAnsi="Times New Roman" w:cs="Times New Roman"/>
          <w:sz w:val="23"/>
          <w:szCs w:val="23"/>
        </w:rPr>
        <w:t xml:space="preserve">Detālplānojuma izstrāde nav uzsākta un </w:t>
      </w:r>
      <w:r w:rsidR="00D13211">
        <w:rPr>
          <w:rFonts w:ascii="Times New Roman" w:hAnsi="Times New Roman" w:cs="Times New Roman"/>
          <w:sz w:val="23"/>
          <w:szCs w:val="23"/>
        </w:rPr>
        <w:t>ī</w:t>
      </w:r>
      <w:r w:rsidRPr="007538C3">
        <w:rPr>
          <w:rFonts w:ascii="Times New Roman" w:hAnsi="Times New Roman" w:cs="Times New Roman"/>
          <w:sz w:val="23"/>
          <w:szCs w:val="23"/>
        </w:rPr>
        <w:t>pašnieks neplāno tā izstrādi;</w:t>
      </w:r>
    </w:p>
    <w:p w14:paraId="5084BC6D" w14:textId="77777777" w:rsidR="00E259AF" w:rsidRPr="00FE5FC0" w:rsidRDefault="00E259AF" w:rsidP="00E259AF">
      <w:pPr>
        <w:pStyle w:val="ListParagraph"/>
        <w:numPr>
          <w:ilvl w:val="0"/>
          <w:numId w:val="4"/>
        </w:numPr>
        <w:spacing w:before="120" w:after="120"/>
        <w:contextualSpacing w:val="0"/>
        <w:jc w:val="both"/>
        <w:rPr>
          <w:rFonts w:ascii="Times New Roman" w:hAnsi="Times New Roman" w:cs="Times New Roman"/>
          <w:sz w:val="23"/>
          <w:szCs w:val="23"/>
        </w:rPr>
      </w:pPr>
      <w:r w:rsidRPr="00FE5FC0">
        <w:rPr>
          <w:rFonts w:ascii="Times New Roman" w:hAnsi="Times New Roman" w:cs="Times New Roman"/>
          <w:sz w:val="23"/>
          <w:szCs w:val="23"/>
        </w:rPr>
        <w:lastRenderedPageBreak/>
        <w:t xml:space="preserve">Zemes vienības ar kadastra apzīmējumu </w:t>
      </w:r>
      <w:r w:rsidRPr="000128CE">
        <w:rPr>
          <w:rFonts w:ascii="Times New Roman" w:hAnsi="Times New Roman" w:cs="Times New Roman"/>
          <w:sz w:val="23"/>
          <w:szCs w:val="23"/>
        </w:rPr>
        <w:t>8044</w:t>
      </w:r>
      <w:r>
        <w:rPr>
          <w:rFonts w:ascii="Times New Roman" w:hAnsi="Times New Roman" w:cs="Times New Roman"/>
          <w:sz w:val="23"/>
          <w:szCs w:val="23"/>
        </w:rPr>
        <w:t xml:space="preserve"> </w:t>
      </w:r>
      <w:r w:rsidRPr="000128CE">
        <w:rPr>
          <w:rFonts w:ascii="Times New Roman" w:hAnsi="Times New Roman" w:cs="Times New Roman"/>
          <w:sz w:val="23"/>
          <w:szCs w:val="23"/>
        </w:rPr>
        <w:t>013</w:t>
      </w:r>
      <w:r>
        <w:rPr>
          <w:rFonts w:ascii="Times New Roman" w:hAnsi="Times New Roman" w:cs="Times New Roman"/>
          <w:sz w:val="23"/>
          <w:szCs w:val="23"/>
        </w:rPr>
        <w:t xml:space="preserve"> </w:t>
      </w:r>
      <w:r w:rsidRPr="000128CE">
        <w:rPr>
          <w:rFonts w:ascii="Times New Roman" w:hAnsi="Times New Roman" w:cs="Times New Roman"/>
          <w:sz w:val="23"/>
          <w:szCs w:val="23"/>
        </w:rPr>
        <w:t>0215</w:t>
      </w:r>
      <w:r>
        <w:rPr>
          <w:rFonts w:ascii="Times New Roman" w:hAnsi="Times New Roman" w:cs="Times New Roman"/>
          <w:sz w:val="23"/>
          <w:szCs w:val="23"/>
        </w:rPr>
        <w:t xml:space="preserve"> </w:t>
      </w:r>
      <w:r w:rsidRPr="00FE5FC0">
        <w:rPr>
          <w:rFonts w:ascii="Times New Roman" w:hAnsi="Times New Roman" w:cs="Times New Roman"/>
          <w:sz w:val="23"/>
          <w:szCs w:val="23"/>
        </w:rPr>
        <w:t>turpmākā izmantošana un apbūve īstenojama atbilstoši spēkā esošajam Ādažu novada teritorijas plānojumam;</w:t>
      </w:r>
    </w:p>
    <w:p w14:paraId="0F3D7153" w14:textId="77777777" w:rsidR="00E259AF" w:rsidRPr="00FE5FC0" w:rsidRDefault="00E259AF" w:rsidP="00E259AF">
      <w:pPr>
        <w:pStyle w:val="ListParagraph"/>
        <w:numPr>
          <w:ilvl w:val="0"/>
          <w:numId w:val="4"/>
        </w:numPr>
        <w:spacing w:before="120" w:after="120"/>
        <w:contextualSpacing w:val="0"/>
        <w:jc w:val="both"/>
        <w:rPr>
          <w:rFonts w:ascii="Times New Roman" w:hAnsi="Times New Roman" w:cs="Times New Roman"/>
          <w:sz w:val="23"/>
          <w:szCs w:val="23"/>
        </w:rPr>
      </w:pPr>
      <w:r w:rsidRPr="00FE5FC0">
        <w:rPr>
          <w:rFonts w:ascii="Times New Roman" w:hAnsi="Times New Roman" w:cs="Times New Roman"/>
          <w:sz w:val="23"/>
          <w:szCs w:val="23"/>
        </w:rPr>
        <w:t>Pašvaldību likuma 4.panta pirmās daļas 15. punkts noteic, ka pašvaldībai ir autonomā funkcija saskaņā ar pašvaldības teritorijas plānojumu noteikt zemes izmantošanu un apbūvi;</w:t>
      </w:r>
    </w:p>
    <w:p w14:paraId="43313AD2" w14:textId="77777777" w:rsidR="00E259AF" w:rsidRPr="00FE5FC0" w:rsidRDefault="00E259AF" w:rsidP="00E259AF">
      <w:pPr>
        <w:pStyle w:val="ListParagraph"/>
        <w:numPr>
          <w:ilvl w:val="0"/>
          <w:numId w:val="4"/>
        </w:numPr>
        <w:spacing w:before="120" w:after="120"/>
        <w:contextualSpacing w:val="0"/>
        <w:jc w:val="both"/>
        <w:rPr>
          <w:rFonts w:ascii="Times New Roman" w:hAnsi="Times New Roman" w:cs="Times New Roman"/>
          <w:sz w:val="23"/>
          <w:szCs w:val="23"/>
        </w:rPr>
      </w:pPr>
      <w:r w:rsidRPr="00FE5FC0">
        <w:rPr>
          <w:rFonts w:ascii="Times New Roman" w:hAnsi="Times New Roman" w:cs="Times New Roman"/>
          <w:sz w:val="23"/>
          <w:szCs w:val="23"/>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FE5FC0">
        <w:rPr>
          <w:rFonts w:ascii="Times New Roman" w:hAnsi="Times New Roman" w:cs="Times New Roman"/>
          <w:sz w:val="23"/>
          <w:szCs w:val="23"/>
        </w:rPr>
        <w:t>lokālplānojumu</w:t>
      </w:r>
      <w:proofErr w:type="spellEnd"/>
      <w:r w:rsidRPr="00FE5FC0">
        <w:rPr>
          <w:rFonts w:ascii="Times New Roman" w:hAnsi="Times New Roman" w:cs="Times New Roman"/>
          <w:sz w:val="23"/>
          <w:szCs w:val="23"/>
        </w:rPr>
        <w:t>, detālplānojumu un tematisko plānojumu īstenošanu;</w:t>
      </w:r>
    </w:p>
    <w:p w14:paraId="52AA5092" w14:textId="77777777" w:rsidR="00E259AF" w:rsidRPr="00FE5FC0" w:rsidRDefault="00E259AF" w:rsidP="00E259AF">
      <w:pPr>
        <w:pStyle w:val="ListParagraph"/>
        <w:numPr>
          <w:ilvl w:val="0"/>
          <w:numId w:val="4"/>
        </w:numPr>
        <w:spacing w:before="120" w:after="120"/>
        <w:contextualSpacing w:val="0"/>
        <w:jc w:val="both"/>
        <w:rPr>
          <w:rFonts w:ascii="Times New Roman" w:hAnsi="Times New Roman" w:cs="Times New Roman"/>
          <w:sz w:val="23"/>
          <w:szCs w:val="23"/>
        </w:rPr>
      </w:pPr>
      <w:r w:rsidRPr="00FE5FC0">
        <w:rPr>
          <w:rFonts w:ascii="Times New Roman" w:hAnsi="Times New Roman" w:cs="Times New Roman"/>
          <w:sz w:val="23"/>
          <w:szCs w:val="23"/>
        </w:rPr>
        <w:t>Administratīvā procesa likuma 70.panta trešā daļa noteic, ka administratīvais akts ir spēkā tik ilgi, līdz to atceļ, izpilda vai vairs nevar izpildīt sakarā ar faktisko vai tiesisko apstākļu maiņu;</w:t>
      </w:r>
    </w:p>
    <w:p w14:paraId="6AE1D969" w14:textId="77777777" w:rsidR="00E259AF" w:rsidRPr="00FE5FC0" w:rsidRDefault="00E259AF" w:rsidP="00E259AF">
      <w:pPr>
        <w:pStyle w:val="ListParagraph"/>
        <w:numPr>
          <w:ilvl w:val="0"/>
          <w:numId w:val="4"/>
        </w:numPr>
        <w:spacing w:before="120" w:after="120"/>
        <w:contextualSpacing w:val="0"/>
        <w:jc w:val="both"/>
        <w:rPr>
          <w:rFonts w:ascii="Times New Roman" w:hAnsi="Times New Roman" w:cs="Times New Roman"/>
          <w:sz w:val="23"/>
          <w:szCs w:val="23"/>
        </w:rPr>
      </w:pPr>
      <w:r w:rsidRPr="00FE5FC0">
        <w:rPr>
          <w:rFonts w:ascii="Times New Roman" w:hAnsi="Times New Roman" w:cs="Times New Roman"/>
          <w:sz w:val="23"/>
          <w:szCs w:val="23"/>
        </w:rPr>
        <w:t xml:space="preserve">Administratīvā procesa likuma 83.pants noteic, ka iestāde pēc savas iniciatīvas vai personas iesnieguma var uzsākt administratīvo procesu no jauna un lemt par administratīvā akta atcelšanu saskaņā ar Administratīvā procesa likuma 85. – 88.panta noteikumiem; Administratīvo aktu atceļ ar jaunu administratīvo aktu; </w:t>
      </w:r>
      <w:r w:rsidRPr="00AC1587">
        <w:rPr>
          <w:rFonts w:ascii="Times New Roman" w:hAnsi="Times New Roman" w:cs="Times New Roman"/>
          <w:sz w:val="23"/>
          <w:szCs w:val="23"/>
        </w:rPr>
        <w:t>Administratīvo procesu no jauna var uzsākt iestāde, kurai lieta ir piekritīga, neatkarīgi no tā, kura iestāde izdevusi attiecīgo administratīvo aktu sākotnējā administratīvajā procesā</w:t>
      </w:r>
      <w:r w:rsidRPr="00FE5FC0">
        <w:rPr>
          <w:rFonts w:ascii="Times New Roman" w:hAnsi="Times New Roman" w:cs="Times New Roman"/>
          <w:sz w:val="23"/>
          <w:szCs w:val="23"/>
        </w:rPr>
        <w:t>;</w:t>
      </w:r>
    </w:p>
    <w:p w14:paraId="755E9251" w14:textId="5E1B1236" w:rsidR="00E259AF" w:rsidRPr="00FE5FC0" w:rsidRDefault="00E259AF" w:rsidP="00E259AF">
      <w:pPr>
        <w:pStyle w:val="ListParagraph"/>
        <w:numPr>
          <w:ilvl w:val="0"/>
          <w:numId w:val="4"/>
        </w:numPr>
        <w:spacing w:before="120" w:after="120"/>
        <w:contextualSpacing w:val="0"/>
        <w:jc w:val="both"/>
        <w:rPr>
          <w:rFonts w:ascii="Times New Roman" w:hAnsi="Times New Roman" w:cs="Times New Roman"/>
          <w:sz w:val="23"/>
          <w:szCs w:val="23"/>
        </w:rPr>
      </w:pPr>
      <w:r w:rsidRPr="00FE5FC0">
        <w:rPr>
          <w:rFonts w:ascii="Times New Roman" w:hAnsi="Times New Roman" w:cs="Times New Roman"/>
          <w:sz w:val="23"/>
          <w:szCs w:val="23"/>
        </w:rPr>
        <w:t>Administratīvā procesa likuma 85.panta otrās daļas 2.punkts noteic, ka adresātam labvēlīgu tiesisku administratīvo aktu var atcelt tad, ja administratīvais akts izdots ar kādu citu nosacījumu un šis nosacījums nav vispār izpildīts, nav pienācīgi izpildīts vai nav laikus izpildīts;</w:t>
      </w:r>
    </w:p>
    <w:p w14:paraId="48203353" w14:textId="4F969442" w:rsidR="00E259AF" w:rsidRPr="00FE5FC0" w:rsidRDefault="00E259AF" w:rsidP="00E259AF">
      <w:pPr>
        <w:pStyle w:val="ListParagraph"/>
        <w:numPr>
          <w:ilvl w:val="0"/>
          <w:numId w:val="4"/>
        </w:numPr>
        <w:spacing w:before="120" w:after="120"/>
        <w:contextualSpacing w:val="0"/>
        <w:jc w:val="both"/>
        <w:rPr>
          <w:rFonts w:ascii="Times New Roman" w:hAnsi="Times New Roman" w:cs="Times New Roman"/>
          <w:sz w:val="23"/>
          <w:szCs w:val="23"/>
        </w:rPr>
      </w:pPr>
      <w:r w:rsidRPr="00FE5FC0">
        <w:rPr>
          <w:rFonts w:ascii="Times New Roman" w:hAnsi="Times New Roman" w:cs="Times New Roman"/>
          <w:sz w:val="23"/>
          <w:szCs w:val="23"/>
        </w:rPr>
        <w:t>Ministru kabineta 14.10.2014. noteikumu Nr.628 „Noteikumi par pašvaldību teritorijas attīstības plānošanas dokumentiem” 3.punkts noteic, ka visus pašvaldības lēmumus, kas saistīti ar plānošanas dokumentu izstrādi un apstiprināšanu, pašvaldība piecu darbdienu laikā pēc to spēkā stāšanās ievieto Teritorijas attīstības plānošanas informācijas sistēmā, pašvaldības tīmekļa vietnē, kā arī nodrošina informācijas pieejamību citos sabiedrībai pieejamos veidos</w:t>
      </w:r>
      <w:r w:rsidR="00747FAE">
        <w:rPr>
          <w:rFonts w:ascii="Times New Roman" w:hAnsi="Times New Roman" w:cs="Times New Roman"/>
          <w:sz w:val="23"/>
          <w:szCs w:val="23"/>
        </w:rPr>
        <w:t>,</w:t>
      </w:r>
    </w:p>
    <w:p w14:paraId="25D18CD9" w14:textId="58F1A35B" w:rsidR="00E259AF" w:rsidRPr="00FE5FC0" w:rsidRDefault="00E259AF" w:rsidP="00E259AF">
      <w:pPr>
        <w:jc w:val="both"/>
        <w:rPr>
          <w:rFonts w:ascii="Times New Roman" w:hAnsi="Times New Roman" w:cs="Times New Roman"/>
          <w:sz w:val="23"/>
          <w:szCs w:val="23"/>
        </w:rPr>
      </w:pPr>
      <w:r w:rsidRPr="00FE5FC0">
        <w:rPr>
          <w:rFonts w:ascii="Times New Roman" w:hAnsi="Times New Roman" w:cs="Times New Roman"/>
          <w:sz w:val="23"/>
          <w:szCs w:val="23"/>
        </w:rPr>
        <w:t xml:space="preserve">pamatojoties uz Pašvaldību likuma 4.panta pirmās daļas 15. punktu, Teritorijas attīstības plānošanas likuma 12.panta trešo daļu, Administratīvā procesa likuma 70.panta trešo daļu, 83.pantu, 85.panta otrās daļas 2.punktu, Ministru kabineta 14.10.2014. noteikumu Nr.628 „Noteikumi par pašvaldību teritorijas attīstības plānošanas dokumentiem” 3.punktu, kā arī ņemot vērā, ka jautājums tika izskatīts un atbalstīts Attīstības komitejā </w:t>
      </w:r>
      <w:r>
        <w:rPr>
          <w:rFonts w:ascii="Times New Roman" w:hAnsi="Times New Roman" w:cs="Times New Roman"/>
          <w:sz w:val="23"/>
          <w:szCs w:val="23"/>
        </w:rPr>
        <w:t>14.08</w:t>
      </w:r>
      <w:r w:rsidRPr="00FE5FC0">
        <w:rPr>
          <w:rFonts w:ascii="Times New Roman" w:hAnsi="Times New Roman" w:cs="Times New Roman"/>
          <w:sz w:val="23"/>
          <w:szCs w:val="23"/>
        </w:rPr>
        <w:t>.2024., Ādažu novada pašvaldības dome</w:t>
      </w:r>
    </w:p>
    <w:p w14:paraId="7315210B" w14:textId="77777777" w:rsidR="00E259AF" w:rsidRPr="00FE5FC0" w:rsidRDefault="00E259AF" w:rsidP="00E259AF">
      <w:pPr>
        <w:rPr>
          <w:rFonts w:ascii="Times New Roman" w:hAnsi="Times New Roman" w:cs="Times New Roman"/>
          <w:b/>
          <w:sz w:val="23"/>
          <w:szCs w:val="23"/>
        </w:rPr>
      </w:pPr>
    </w:p>
    <w:p w14:paraId="0CA19664" w14:textId="77777777" w:rsidR="00E259AF" w:rsidRPr="00FE5FC0" w:rsidRDefault="00E259AF" w:rsidP="00E259AF">
      <w:pPr>
        <w:spacing w:after="120"/>
        <w:jc w:val="center"/>
        <w:rPr>
          <w:rFonts w:ascii="Times New Roman" w:hAnsi="Times New Roman" w:cs="Times New Roman"/>
          <w:b/>
          <w:sz w:val="23"/>
          <w:szCs w:val="23"/>
        </w:rPr>
      </w:pPr>
      <w:r w:rsidRPr="00FE5FC0">
        <w:rPr>
          <w:rFonts w:ascii="Times New Roman" w:hAnsi="Times New Roman" w:cs="Times New Roman"/>
          <w:b/>
          <w:sz w:val="23"/>
          <w:szCs w:val="23"/>
        </w:rPr>
        <w:t>NOLEMJ:</w:t>
      </w:r>
    </w:p>
    <w:p w14:paraId="2E132351" w14:textId="77777777" w:rsidR="00E259AF" w:rsidRPr="00FE5FC0" w:rsidRDefault="00E259AF" w:rsidP="00E259AF">
      <w:pPr>
        <w:numPr>
          <w:ilvl w:val="0"/>
          <w:numId w:val="3"/>
        </w:numPr>
        <w:spacing w:after="120"/>
        <w:ind w:hanging="294"/>
        <w:jc w:val="both"/>
        <w:rPr>
          <w:rFonts w:ascii="Times New Roman" w:eastAsia="Times New Roman" w:hAnsi="Times New Roman" w:cs="Times New Roman"/>
          <w:sz w:val="23"/>
          <w:szCs w:val="23"/>
        </w:rPr>
      </w:pPr>
      <w:r w:rsidRPr="00FE5FC0">
        <w:rPr>
          <w:rFonts w:ascii="Times New Roman" w:eastAsia="Times New Roman" w:hAnsi="Times New Roman" w:cs="Times New Roman"/>
          <w:sz w:val="23"/>
          <w:szCs w:val="23"/>
        </w:rPr>
        <w:t xml:space="preserve">Atcelt </w:t>
      </w:r>
      <w:bookmarkStart w:id="3" w:name="_Hlk155606896"/>
      <w:r w:rsidRPr="00FE5FC0">
        <w:rPr>
          <w:rFonts w:ascii="Times New Roman" w:eastAsia="Times New Roman" w:hAnsi="Times New Roman" w:cs="Times New Roman"/>
          <w:sz w:val="23"/>
          <w:szCs w:val="23"/>
        </w:rPr>
        <w:t xml:space="preserve">Ādažu novada pašvaldības domes </w:t>
      </w:r>
      <w:bookmarkEnd w:id="3"/>
      <w:r>
        <w:rPr>
          <w:rFonts w:ascii="Times New Roman" w:hAnsi="Times New Roman" w:cs="Times New Roman"/>
          <w:sz w:val="23"/>
          <w:szCs w:val="23"/>
        </w:rPr>
        <w:t>25.05.2021.</w:t>
      </w:r>
      <w:r w:rsidRPr="000128CE">
        <w:rPr>
          <w:rFonts w:ascii="Times New Roman" w:hAnsi="Times New Roman" w:cs="Times New Roman"/>
          <w:sz w:val="23"/>
          <w:szCs w:val="23"/>
        </w:rPr>
        <w:t xml:space="preserve"> lēmumu Nr. 117 „Par atļauju izstrādāt detālplānojumu nekustamajam īpašumam Tallinas šosejā 57</w:t>
      </w:r>
      <w:r w:rsidRPr="00FE5FC0">
        <w:rPr>
          <w:rFonts w:ascii="Times New Roman" w:hAnsi="Times New Roman" w:cs="Times New Roman"/>
          <w:sz w:val="23"/>
          <w:szCs w:val="23"/>
        </w:rPr>
        <w:t>”</w:t>
      </w:r>
      <w:r w:rsidRPr="00FE5FC0">
        <w:rPr>
          <w:rFonts w:ascii="Times New Roman" w:eastAsia="Times New Roman" w:hAnsi="Times New Roman" w:cs="Times New Roman"/>
          <w:sz w:val="23"/>
          <w:szCs w:val="23"/>
        </w:rPr>
        <w:t>.</w:t>
      </w:r>
    </w:p>
    <w:p w14:paraId="2F3E9B9D" w14:textId="77777777" w:rsidR="00E259AF" w:rsidRPr="00FE5FC0" w:rsidRDefault="00E259AF" w:rsidP="00E259AF">
      <w:pPr>
        <w:pStyle w:val="ListParagraph"/>
        <w:numPr>
          <w:ilvl w:val="0"/>
          <w:numId w:val="3"/>
        </w:numPr>
        <w:jc w:val="both"/>
        <w:rPr>
          <w:rFonts w:ascii="Times New Roman" w:hAnsi="Times New Roman" w:cs="Times New Roman"/>
          <w:sz w:val="23"/>
          <w:szCs w:val="23"/>
        </w:rPr>
      </w:pPr>
      <w:r w:rsidRPr="00FE5FC0">
        <w:rPr>
          <w:rFonts w:ascii="Times New Roman" w:hAnsi="Times New Roman" w:cs="Times New Roman"/>
          <w:sz w:val="23"/>
          <w:szCs w:val="23"/>
        </w:rPr>
        <w:t xml:space="preserve">Uzdot pašvaldības Centrālās pārvaldes Teritorijas plānošanas nodaļai lēmumu ievietot Teritorijas attīstības plānošanas informācijas sistēmā (TAPIS) un paziņojumu par lēmuma atcelšanu publicēt pašvaldības informatīvajā izdevumā “Ādažu Novada Vēstis” un pašvaldības tīmekļa vietnē </w:t>
      </w:r>
      <w:hyperlink r:id="rId8" w:history="1">
        <w:r w:rsidRPr="00FE5FC0">
          <w:rPr>
            <w:rStyle w:val="Hyperlink"/>
            <w:rFonts w:ascii="Times New Roman" w:hAnsi="Times New Roman" w:cs="Times New Roman"/>
            <w:sz w:val="23"/>
            <w:szCs w:val="23"/>
          </w:rPr>
          <w:t>www.adazunovads.lv</w:t>
        </w:r>
      </w:hyperlink>
      <w:r w:rsidRPr="00FE5FC0">
        <w:rPr>
          <w:rFonts w:ascii="Times New Roman" w:hAnsi="Times New Roman" w:cs="Times New Roman"/>
          <w:sz w:val="23"/>
          <w:szCs w:val="23"/>
        </w:rPr>
        <w:t xml:space="preserve">. </w:t>
      </w:r>
    </w:p>
    <w:p w14:paraId="0FE4B0ED" w14:textId="77777777" w:rsidR="00E259AF" w:rsidRPr="00FE5FC0" w:rsidRDefault="00E259AF" w:rsidP="00E259AF">
      <w:pPr>
        <w:numPr>
          <w:ilvl w:val="0"/>
          <w:numId w:val="3"/>
        </w:numPr>
        <w:spacing w:before="120" w:after="120"/>
        <w:ind w:hanging="295"/>
        <w:jc w:val="both"/>
        <w:rPr>
          <w:rFonts w:ascii="Times New Roman" w:eastAsia="Times New Roman" w:hAnsi="Times New Roman" w:cs="Times New Roman"/>
          <w:sz w:val="23"/>
          <w:szCs w:val="23"/>
        </w:rPr>
      </w:pPr>
      <w:r w:rsidRPr="00FE5FC0">
        <w:rPr>
          <w:rFonts w:ascii="Times New Roman" w:eastAsia="Times New Roman" w:hAnsi="Times New Roman" w:cs="Times New Roman"/>
          <w:sz w:val="23"/>
          <w:szCs w:val="23"/>
        </w:rPr>
        <w:t>Pašvaldības izpilddirektora vietniecei veikt šī lēmuma izpildes kontroli.</w:t>
      </w:r>
    </w:p>
    <w:p w14:paraId="5364343C" w14:textId="77777777" w:rsidR="00E259AF" w:rsidRPr="00FE5FC0" w:rsidRDefault="00E259AF" w:rsidP="00E259AF">
      <w:pPr>
        <w:numPr>
          <w:ilvl w:val="0"/>
          <w:numId w:val="3"/>
        </w:numPr>
        <w:spacing w:before="120"/>
        <w:ind w:hanging="294"/>
        <w:jc w:val="both"/>
        <w:rPr>
          <w:rFonts w:ascii="Times New Roman" w:eastAsia="Times New Roman" w:hAnsi="Times New Roman" w:cs="Times New Roman"/>
          <w:sz w:val="23"/>
          <w:szCs w:val="23"/>
          <w:lang w:val="x-none"/>
        </w:rPr>
      </w:pPr>
      <w:r w:rsidRPr="00FE5FC0">
        <w:rPr>
          <w:rFonts w:ascii="Times New Roman" w:eastAsia="Times New Roman" w:hAnsi="Times New Roman" w:cs="Times New Roman"/>
          <w:sz w:val="23"/>
          <w:szCs w:val="23"/>
          <w:lang w:val="x-none"/>
        </w:rPr>
        <w:t>Lēmumu var pārsūdzēt Administratīvajā rajona tiesā, Baldones ielā 1A, Rīgā, viena mēneša laikā no tā spēkā stāšanās dienas.</w:t>
      </w:r>
    </w:p>
    <w:p w14:paraId="4634CE38" w14:textId="77777777" w:rsidR="00E259AF" w:rsidRPr="00FE5FC0" w:rsidRDefault="00E259AF" w:rsidP="00E259AF">
      <w:pPr>
        <w:widowControl w:val="0"/>
        <w:shd w:val="clear" w:color="auto" w:fill="FFFFFF"/>
        <w:tabs>
          <w:tab w:val="left" w:pos="1985"/>
        </w:tabs>
        <w:autoSpaceDE w:val="0"/>
        <w:autoSpaceDN w:val="0"/>
        <w:adjustRightInd w:val="0"/>
        <w:jc w:val="both"/>
        <w:rPr>
          <w:rFonts w:ascii="Times New Roman" w:hAnsi="Times New Roman" w:cs="Times New Roman"/>
          <w:color w:val="FF0000"/>
          <w:sz w:val="23"/>
          <w:szCs w:val="23"/>
          <w:lang w:val="x-none"/>
        </w:rPr>
      </w:pPr>
    </w:p>
    <w:p w14:paraId="72D80DD0" w14:textId="77777777" w:rsidR="00E259AF" w:rsidRPr="00FE5FC0" w:rsidRDefault="00E259AF" w:rsidP="00E259AF">
      <w:pPr>
        <w:jc w:val="both"/>
        <w:rPr>
          <w:rFonts w:ascii="Times New Roman" w:hAnsi="Times New Roman" w:cs="Times New Roman"/>
          <w:sz w:val="23"/>
          <w:szCs w:val="23"/>
        </w:rPr>
      </w:pPr>
    </w:p>
    <w:p w14:paraId="6596CBBD" w14:textId="77777777" w:rsidR="00E259AF" w:rsidRPr="00FE5FC0" w:rsidRDefault="00E259AF" w:rsidP="00E259AF">
      <w:pPr>
        <w:jc w:val="both"/>
        <w:rPr>
          <w:rFonts w:ascii="Times New Roman" w:hAnsi="Times New Roman" w:cs="Times New Roman"/>
          <w:sz w:val="23"/>
          <w:szCs w:val="23"/>
        </w:rPr>
      </w:pPr>
    </w:p>
    <w:p w14:paraId="6512F025" w14:textId="77777777" w:rsidR="00E259AF" w:rsidRPr="00FE5FC0" w:rsidRDefault="00E259AF" w:rsidP="00E259AF">
      <w:pPr>
        <w:jc w:val="both"/>
        <w:rPr>
          <w:rFonts w:ascii="Times New Roman" w:hAnsi="Times New Roman" w:cs="Times New Roman"/>
          <w:noProof/>
          <w:sz w:val="23"/>
          <w:szCs w:val="23"/>
        </w:rPr>
      </w:pPr>
      <w:r w:rsidRPr="00FE5FC0">
        <w:rPr>
          <w:rFonts w:ascii="Times New Roman" w:hAnsi="Times New Roman" w:cs="Times New Roman"/>
          <w:noProof/>
          <w:sz w:val="23"/>
          <w:szCs w:val="23"/>
        </w:rPr>
        <w:t>Pašvaldības domes priekšsēdētāja</w:t>
      </w:r>
      <w:r w:rsidRPr="00FE5FC0">
        <w:rPr>
          <w:rFonts w:ascii="Times New Roman" w:hAnsi="Times New Roman" w:cs="Times New Roman"/>
          <w:noProof/>
          <w:sz w:val="23"/>
          <w:szCs w:val="23"/>
        </w:rPr>
        <w:tab/>
      </w:r>
      <w:r w:rsidRPr="00FE5FC0">
        <w:rPr>
          <w:rFonts w:ascii="Times New Roman" w:hAnsi="Times New Roman" w:cs="Times New Roman"/>
          <w:noProof/>
          <w:sz w:val="23"/>
          <w:szCs w:val="23"/>
        </w:rPr>
        <w:tab/>
      </w:r>
      <w:r w:rsidRPr="00FE5FC0">
        <w:rPr>
          <w:rFonts w:ascii="Times New Roman" w:hAnsi="Times New Roman" w:cs="Times New Roman"/>
          <w:noProof/>
          <w:sz w:val="23"/>
          <w:szCs w:val="23"/>
        </w:rPr>
        <w:tab/>
      </w:r>
      <w:r w:rsidRPr="00FE5FC0">
        <w:rPr>
          <w:rFonts w:ascii="Times New Roman" w:hAnsi="Times New Roman" w:cs="Times New Roman"/>
          <w:noProof/>
          <w:sz w:val="23"/>
          <w:szCs w:val="23"/>
        </w:rPr>
        <w:tab/>
      </w:r>
      <w:r w:rsidRPr="00FE5FC0">
        <w:rPr>
          <w:rFonts w:ascii="Times New Roman" w:hAnsi="Times New Roman" w:cs="Times New Roman"/>
          <w:noProof/>
          <w:sz w:val="23"/>
          <w:szCs w:val="23"/>
        </w:rPr>
        <w:tab/>
      </w:r>
      <w:r w:rsidRPr="00FE5FC0">
        <w:rPr>
          <w:rFonts w:ascii="Times New Roman" w:hAnsi="Times New Roman" w:cs="Times New Roman"/>
          <w:noProof/>
          <w:sz w:val="23"/>
          <w:szCs w:val="23"/>
        </w:rPr>
        <w:tab/>
        <w:t xml:space="preserve">K. Miķelsone </w:t>
      </w:r>
    </w:p>
    <w:p w14:paraId="22939728" w14:textId="77777777" w:rsidR="00E259AF" w:rsidRPr="00FE5FC0" w:rsidRDefault="00E259AF" w:rsidP="00E259AF">
      <w:pPr>
        <w:jc w:val="both"/>
        <w:rPr>
          <w:rFonts w:ascii="Times New Roman" w:hAnsi="Times New Roman" w:cs="Times New Roman"/>
          <w:noProof/>
          <w:sz w:val="23"/>
          <w:szCs w:val="23"/>
        </w:rPr>
      </w:pPr>
    </w:p>
    <w:p w14:paraId="131A9999" w14:textId="77777777" w:rsidR="00E259AF" w:rsidRPr="00564CA6" w:rsidRDefault="00E259AF" w:rsidP="00E259AF">
      <w:pPr>
        <w:jc w:val="center"/>
        <w:rPr>
          <w:rFonts w:ascii="Times New Roman" w:hAnsi="Times New Roman" w:cs="Times New Roman"/>
        </w:rPr>
      </w:pPr>
      <w:r w:rsidRPr="00FE5FC0">
        <w:rPr>
          <w:rFonts w:ascii="Times New Roman" w:eastAsia="Calibri" w:hAnsi="Times New Roman" w:cs="Times New Roman"/>
          <w:sz w:val="23"/>
          <w:szCs w:val="23"/>
        </w:rPr>
        <w:t>ŠIS DOKUMENTS IR ELEKTRONISKI PARAKSTĪTS AR DROŠU ELEKTRONISKO PARAKSTU UN SATUR LAIKA ZĪMOGU</w:t>
      </w:r>
    </w:p>
    <w:p w14:paraId="4CEDE976" w14:textId="77777777" w:rsidR="00564CA6" w:rsidRPr="00564CA6" w:rsidRDefault="00E259AF"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E259AF"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7A0647CA" w14:textId="77777777" w:rsidR="00E259AF" w:rsidRPr="00E259AF" w:rsidRDefault="00E259AF" w:rsidP="00564CA6">
      <w:pPr>
        <w:jc w:val="both"/>
        <w:rPr>
          <w:rFonts w:ascii="Times New Roman" w:hAnsi="Times New Roman" w:cs="Times New Roman"/>
        </w:rPr>
      </w:pPr>
      <w:r w:rsidRPr="00E259AF">
        <w:rPr>
          <w:rFonts w:ascii="Times New Roman" w:hAnsi="Times New Roman" w:cs="Times New Roman"/>
        </w:rPr>
        <w:t>@TPN</w:t>
      </w:r>
    </w:p>
    <w:p w14:paraId="457A2BCF" w14:textId="77777777" w:rsidR="00E259AF" w:rsidRPr="00E259AF" w:rsidRDefault="00E259AF" w:rsidP="00564CA6">
      <w:pPr>
        <w:jc w:val="both"/>
        <w:rPr>
          <w:rFonts w:ascii="Times New Roman" w:hAnsi="Times New Roman" w:cs="Times New Roman"/>
        </w:rPr>
      </w:pPr>
      <w:r w:rsidRPr="00E259AF">
        <w:rPr>
          <w:rFonts w:ascii="Times New Roman" w:hAnsi="Times New Roman" w:cs="Times New Roman"/>
        </w:rPr>
        <w:lastRenderedPageBreak/>
        <w:t>@IDRV</w:t>
      </w:r>
    </w:p>
    <w:p w14:paraId="7AA608E6" w14:textId="5A9FBB5B" w:rsidR="00E259AF" w:rsidRDefault="00E259AF" w:rsidP="00564CA6">
      <w:pPr>
        <w:jc w:val="both"/>
        <w:rPr>
          <w:rFonts w:ascii="Times New Roman" w:hAnsi="Times New Roman" w:cs="Times New Roman"/>
        </w:rPr>
      </w:pPr>
      <w:r w:rsidRPr="00E259AF">
        <w:rPr>
          <w:rFonts w:ascii="Times New Roman" w:hAnsi="Times New Roman" w:cs="Times New Roman"/>
        </w:rPr>
        <w:t xml:space="preserve">@ </w:t>
      </w:r>
      <w:proofErr w:type="spellStart"/>
      <w:r w:rsidRPr="00E259AF">
        <w:rPr>
          <w:rFonts w:ascii="Times New Roman" w:hAnsi="Times New Roman" w:cs="Times New Roman"/>
        </w:rPr>
        <w:t>Īpašn</w:t>
      </w:r>
      <w:proofErr w:type="spellEnd"/>
      <w:r w:rsidRPr="00E259AF">
        <w:rPr>
          <w:rFonts w:ascii="Times New Roman" w:hAnsi="Times New Roman" w:cs="Times New Roman"/>
        </w:rPr>
        <w:t xml:space="preserve">.: </w:t>
      </w:r>
      <w:r w:rsidR="009119F7" w:rsidRPr="009119F7">
        <w:rPr>
          <w:rFonts w:ascii="Times New Roman" w:hAnsi="Times New Roman" w:cs="Times New Roman"/>
          <w:i/>
          <w:iCs/>
        </w:rPr>
        <w:t>vārds, uzvārds</w:t>
      </w:r>
      <w:r w:rsidR="009119F7">
        <w:rPr>
          <w:rFonts w:ascii="Times New Roman" w:hAnsi="Times New Roman" w:cs="Times New Roman"/>
          <w:i/>
          <w:iCs/>
        </w:rPr>
        <w:t>, e-pasts</w:t>
      </w:r>
    </w:p>
    <w:p w14:paraId="1F5CCC73" w14:textId="77777777" w:rsidR="00564CA6" w:rsidRDefault="00564CA6" w:rsidP="00564CA6">
      <w:pPr>
        <w:jc w:val="both"/>
        <w:rPr>
          <w:rFonts w:ascii="Times New Roman" w:hAnsi="Times New Roman" w:cs="Times New Roman"/>
          <w:color w:val="FF0000"/>
        </w:rPr>
      </w:pPr>
    </w:p>
    <w:p w14:paraId="5CB005BE" w14:textId="77777777" w:rsidR="00E259AF" w:rsidRPr="00564CA6" w:rsidRDefault="00E259AF" w:rsidP="00564CA6">
      <w:pPr>
        <w:jc w:val="both"/>
        <w:rPr>
          <w:rFonts w:ascii="Times New Roman" w:hAnsi="Times New Roman" w:cs="Times New Roman"/>
          <w:color w:val="FF0000"/>
        </w:rPr>
      </w:pPr>
    </w:p>
    <w:p w14:paraId="6955A864" w14:textId="37EFC83D" w:rsidR="00564CA6" w:rsidRPr="00B47C10" w:rsidRDefault="00E259AF" w:rsidP="00564CA6">
      <w:pPr>
        <w:rPr>
          <w:rFonts w:ascii="Times New Roman" w:hAnsi="Times New Roman" w:cs="Times New Roman"/>
          <w:sz w:val="20"/>
          <w:szCs w:val="20"/>
        </w:rPr>
      </w:pPr>
      <w:r w:rsidRPr="006D513B">
        <w:rPr>
          <w:rFonts w:ascii="Times New Roman" w:hAnsi="Times New Roman" w:cs="Times New Roman"/>
          <w:noProof/>
          <w:sz w:val="20"/>
          <w:szCs w:val="20"/>
        </w:rPr>
        <w:t>Indra Murziņa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20203786</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4FCD6" w14:textId="77777777" w:rsidR="00E77D8A" w:rsidRDefault="00E77D8A">
      <w:r>
        <w:separator/>
      </w:r>
    </w:p>
  </w:endnote>
  <w:endnote w:type="continuationSeparator" w:id="0">
    <w:p w14:paraId="0F751FB3" w14:textId="77777777" w:rsidR="00E77D8A" w:rsidRDefault="00E7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137637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E259A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05E75" w14:textId="77777777" w:rsidR="00E77D8A" w:rsidRDefault="00E77D8A">
      <w:r>
        <w:separator/>
      </w:r>
    </w:p>
  </w:footnote>
  <w:footnote w:type="continuationSeparator" w:id="0">
    <w:p w14:paraId="5FDCDAA3" w14:textId="77777777" w:rsidR="00E77D8A" w:rsidRDefault="00E77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1938F42E"/>
    <w:lvl w:ilvl="0" w:tplc="8BAE1436">
      <w:start w:val="1"/>
      <w:numFmt w:val="decimal"/>
      <w:lvlText w:val="%1."/>
      <w:lvlJc w:val="left"/>
      <w:pPr>
        <w:ind w:left="720" w:hanging="360"/>
      </w:pPr>
    </w:lvl>
    <w:lvl w:ilvl="1" w:tplc="C8723D54" w:tentative="1">
      <w:start w:val="1"/>
      <w:numFmt w:val="lowerLetter"/>
      <w:lvlText w:val="%2."/>
      <w:lvlJc w:val="left"/>
      <w:pPr>
        <w:ind w:left="1440" w:hanging="360"/>
      </w:pPr>
    </w:lvl>
    <w:lvl w:ilvl="2" w:tplc="4A66A46C" w:tentative="1">
      <w:start w:val="1"/>
      <w:numFmt w:val="lowerRoman"/>
      <w:lvlText w:val="%3."/>
      <w:lvlJc w:val="right"/>
      <w:pPr>
        <w:ind w:left="2160" w:hanging="180"/>
      </w:pPr>
    </w:lvl>
    <w:lvl w:ilvl="3" w:tplc="4D9A917C" w:tentative="1">
      <w:start w:val="1"/>
      <w:numFmt w:val="decimal"/>
      <w:lvlText w:val="%4."/>
      <w:lvlJc w:val="left"/>
      <w:pPr>
        <w:ind w:left="2880" w:hanging="360"/>
      </w:pPr>
    </w:lvl>
    <w:lvl w:ilvl="4" w:tplc="EC3200D2" w:tentative="1">
      <w:start w:val="1"/>
      <w:numFmt w:val="lowerLetter"/>
      <w:lvlText w:val="%5."/>
      <w:lvlJc w:val="left"/>
      <w:pPr>
        <w:ind w:left="3600" w:hanging="360"/>
      </w:pPr>
    </w:lvl>
    <w:lvl w:ilvl="5" w:tplc="CF1C0786" w:tentative="1">
      <w:start w:val="1"/>
      <w:numFmt w:val="lowerRoman"/>
      <w:lvlText w:val="%6."/>
      <w:lvlJc w:val="right"/>
      <w:pPr>
        <w:ind w:left="4320" w:hanging="180"/>
      </w:pPr>
    </w:lvl>
    <w:lvl w:ilvl="6" w:tplc="E5D6C8C2" w:tentative="1">
      <w:start w:val="1"/>
      <w:numFmt w:val="decimal"/>
      <w:lvlText w:val="%7."/>
      <w:lvlJc w:val="left"/>
      <w:pPr>
        <w:ind w:left="5040" w:hanging="360"/>
      </w:pPr>
    </w:lvl>
    <w:lvl w:ilvl="7" w:tplc="4866BEA4" w:tentative="1">
      <w:start w:val="1"/>
      <w:numFmt w:val="lowerLetter"/>
      <w:lvlText w:val="%8."/>
      <w:lvlJc w:val="left"/>
      <w:pPr>
        <w:ind w:left="5760" w:hanging="360"/>
      </w:pPr>
    </w:lvl>
    <w:lvl w:ilvl="8" w:tplc="298672E4"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460E1282">
      <w:start w:val="1"/>
      <w:numFmt w:val="decimal"/>
      <w:lvlText w:val="%1."/>
      <w:lvlJc w:val="left"/>
      <w:pPr>
        <w:ind w:left="720" w:hanging="360"/>
      </w:pPr>
      <w:rPr>
        <w:rFonts w:hint="default"/>
      </w:rPr>
    </w:lvl>
    <w:lvl w:ilvl="1" w:tplc="59C8B078" w:tentative="1">
      <w:start w:val="1"/>
      <w:numFmt w:val="lowerLetter"/>
      <w:lvlText w:val="%2."/>
      <w:lvlJc w:val="left"/>
      <w:pPr>
        <w:ind w:left="1440" w:hanging="360"/>
      </w:pPr>
    </w:lvl>
    <w:lvl w:ilvl="2" w:tplc="98C66B92" w:tentative="1">
      <w:start w:val="1"/>
      <w:numFmt w:val="lowerRoman"/>
      <w:lvlText w:val="%3."/>
      <w:lvlJc w:val="right"/>
      <w:pPr>
        <w:ind w:left="2160" w:hanging="180"/>
      </w:pPr>
    </w:lvl>
    <w:lvl w:ilvl="3" w:tplc="32346840" w:tentative="1">
      <w:start w:val="1"/>
      <w:numFmt w:val="decimal"/>
      <w:lvlText w:val="%4."/>
      <w:lvlJc w:val="left"/>
      <w:pPr>
        <w:ind w:left="2880" w:hanging="360"/>
      </w:pPr>
    </w:lvl>
    <w:lvl w:ilvl="4" w:tplc="EE2A7100" w:tentative="1">
      <w:start w:val="1"/>
      <w:numFmt w:val="lowerLetter"/>
      <w:lvlText w:val="%5."/>
      <w:lvlJc w:val="left"/>
      <w:pPr>
        <w:ind w:left="3600" w:hanging="360"/>
      </w:pPr>
    </w:lvl>
    <w:lvl w:ilvl="5" w:tplc="872039AA" w:tentative="1">
      <w:start w:val="1"/>
      <w:numFmt w:val="lowerRoman"/>
      <w:lvlText w:val="%6."/>
      <w:lvlJc w:val="right"/>
      <w:pPr>
        <w:ind w:left="4320" w:hanging="180"/>
      </w:pPr>
    </w:lvl>
    <w:lvl w:ilvl="6" w:tplc="BA1085D4" w:tentative="1">
      <w:start w:val="1"/>
      <w:numFmt w:val="decimal"/>
      <w:lvlText w:val="%7."/>
      <w:lvlJc w:val="left"/>
      <w:pPr>
        <w:ind w:left="5040" w:hanging="360"/>
      </w:pPr>
    </w:lvl>
    <w:lvl w:ilvl="7" w:tplc="B9D4AE46" w:tentative="1">
      <w:start w:val="1"/>
      <w:numFmt w:val="lowerLetter"/>
      <w:lvlText w:val="%8."/>
      <w:lvlJc w:val="left"/>
      <w:pPr>
        <w:ind w:left="5760" w:hanging="360"/>
      </w:pPr>
    </w:lvl>
    <w:lvl w:ilvl="8" w:tplc="2C7AA92C"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8543324"/>
    <w:multiLevelType w:val="hybridMultilevel"/>
    <w:tmpl w:val="7F020AE6"/>
    <w:lvl w:ilvl="0" w:tplc="F692D704">
      <w:start w:val="1"/>
      <w:numFmt w:val="decimal"/>
      <w:lvlText w:val="%1)"/>
      <w:lvlJc w:val="left"/>
      <w:pPr>
        <w:ind w:left="360" w:hanging="360"/>
      </w:pPr>
      <w:rPr>
        <w:rFonts w:hint="default"/>
      </w:rPr>
    </w:lvl>
    <w:lvl w:ilvl="1" w:tplc="2DB6E528" w:tentative="1">
      <w:start w:val="1"/>
      <w:numFmt w:val="lowerLetter"/>
      <w:lvlText w:val="%2."/>
      <w:lvlJc w:val="left"/>
      <w:pPr>
        <w:ind w:left="1080" w:hanging="360"/>
      </w:pPr>
    </w:lvl>
    <w:lvl w:ilvl="2" w:tplc="B9EC4A32" w:tentative="1">
      <w:start w:val="1"/>
      <w:numFmt w:val="lowerRoman"/>
      <w:lvlText w:val="%3."/>
      <w:lvlJc w:val="right"/>
      <w:pPr>
        <w:ind w:left="1800" w:hanging="180"/>
      </w:pPr>
    </w:lvl>
    <w:lvl w:ilvl="3" w:tplc="C19ABC00" w:tentative="1">
      <w:start w:val="1"/>
      <w:numFmt w:val="decimal"/>
      <w:lvlText w:val="%4."/>
      <w:lvlJc w:val="left"/>
      <w:pPr>
        <w:ind w:left="2520" w:hanging="360"/>
      </w:pPr>
    </w:lvl>
    <w:lvl w:ilvl="4" w:tplc="06E01464" w:tentative="1">
      <w:start w:val="1"/>
      <w:numFmt w:val="lowerLetter"/>
      <w:lvlText w:val="%5."/>
      <w:lvlJc w:val="left"/>
      <w:pPr>
        <w:ind w:left="3240" w:hanging="360"/>
      </w:pPr>
    </w:lvl>
    <w:lvl w:ilvl="5" w:tplc="9CF024B4" w:tentative="1">
      <w:start w:val="1"/>
      <w:numFmt w:val="lowerRoman"/>
      <w:lvlText w:val="%6."/>
      <w:lvlJc w:val="right"/>
      <w:pPr>
        <w:ind w:left="3960" w:hanging="180"/>
      </w:pPr>
    </w:lvl>
    <w:lvl w:ilvl="6" w:tplc="98ACA10C" w:tentative="1">
      <w:start w:val="1"/>
      <w:numFmt w:val="decimal"/>
      <w:lvlText w:val="%7."/>
      <w:lvlJc w:val="left"/>
      <w:pPr>
        <w:ind w:left="4680" w:hanging="360"/>
      </w:pPr>
    </w:lvl>
    <w:lvl w:ilvl="7" w:tplc="CDC80FF0" w:tentative="1">
      <w:start w:val="1"/>
      <w:numFmt w:val="lowerLetter"/>
      <w:lvlText w:val="%8."/>
      <w:lvlJc w:val="left"/>
      <w:pPr>
        <w:ind w:left="5400" w:hanging="360"/>
      </w:pPr>
    </w:lvl>
    <w:lvl w:ilvl="8" w:tplc="B6A0AB44" w:tentative="1">
      <w:start w:val="1"/>
      <w:numFmt w:val="lowerRoman"/>
      <w:lvlText w:val="%9."/>
      <w:lvlJc w:val="right"/>
      <w:pPr>
        <w:ind w:left="6120" w:hanging="180"/>
      </w:pPr>
    </w:lvl>
  </w:abstractNum>
  <w:num w:numId="1" w16cid:durableId="1080567416">
    <w:abstractNumId w:val="2"/>
  </w:num>
  <w:num w:numId="2" w16cid:durableId="1964530278">
    <w:abstractNumId w:val="1"/>
  </w:num>
  <w:num w:numId="3" w16cid:durableId="1998344610">
    <w:abstractNumId w:val="0"/>
  </w:num>
  <w:num w:numId="4" w16cid:durableId="10109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362A"/>
    <w:rsid w:val="00030457"/>
    <w:rsid w:val="00070E3F"/>
    <w:rsid w:val="00147221"/>
    <w:rsid w:val="00150320"/>
    <w:rsid w:val="00195A73"/>
    <w:rsid w:val="001A297B"/>
    <w:rsid w:val="0025391B"/>
    <w:rsid w:val="00297558"/>
    <w:rsid w:val="002D53F6"/>
    <w:rsid w:val="00351D48"/>
    <w:rsid w:val="00370690"/>
    <w:rsid w:val="0039098E"/>
    <w:rsid w:val="003C401E"/>
    <w:rsid w:val="00434826"/>
    <w:rsid w:val="004D516C"/>
    <w:rsid w:val="00521C00"/>
    <w:rsid w:val="0053073B"/>
    <w:rsid w:val="00543508"/>
    <w:rsid w:val="00564CA6"/>
    <w:rsid w:val="005C7FA1"/>
    <w:rsid w:val="00617AAC"/>
    <w:rsid w:val="00693F05"/>
    <w:rsid w:val="006D3451"/>
    <w:rsid w:val="006D513B"/>
    <w:rsid w:val="00705149"/>
    <w:rsid w:val="0074092B"/>
    <w:rsid w:val="00747FAE"/>
    <w:rsid w:val="007538C3"/>
    <w:rsid w:val="0079484F"/>
    <w:rsid w:val="007B4DDB"/>
    <w:rsid w:val="007F14B7"/>
    <w:rsid w:val="008257F8"/>
    <w:rsid w:val="008E3846"/>
    <w:rsid w:val="009119F7"/>
    <w:rsid w:val="009139A1"/>
    <w:rsid w:val="00921DC9"/>
    <w:rsid w:val="00931891"/>
    <w:rsid w:val="00976C07"/>
    <w:rsid w:val="00996740"/>
    <w:rsid w:val="009A1A30"/>
    <w:rsid w:val="009A3989"/>
    <w:rsid w:val="009B7F8F"/>
    <w:rsid w:val="00A11BE8"/>
    <w:rsid w:val="00A254B5"/>
    <w:rsid w:val="00A52B04"/>
    <w:rsid w:val="00AC1587"/>
    <w:rsid w:val="00AF3E0A"/>
    <w:rsid w:val="00B36CD4"/>
    <w:rsid w:val="00B4014F"/>
    <w:rsid w:val="00B47C10"/>
    <w:rsid w:val="00B652D4"/>
    <w:rsid w:val="00BB16A4"/>
    <w:rsid w:val="00BE75D1"/>
    <w:rsid w:val="00C82360"/>
    <w:rsid w:val="00C9477C"/>
    <w:rsid w:val="00CC1B2F"/>
    <w:rsid w:val="00CF16C2"/>
    <w:rsid w:val="00CF63AC"/>
    <w:rsid w:val="00D13211"/>
    <w:rsid w:val="00D220ED"/>
    <w:rsid w:val="00D86969"/>
    <w:rsid w:val="00DE0DC1"/>
    <w:rsid w:val="00E143B8"/>
    <w:rsid w:val="00E259AF"/>
    <w:rsid w:val="00E52DA2"/>
    <w:rsid w:val="00E75D8D"/>
    <w:rsid w:val="00E77D8A"/>
    <w:rsid w:val="00E90DCA"/>
    <w:rsid w:val="00EF06E1"/>
    <w:rsid w:val="00F024B0"/>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E259AF"/>
    <w:pPr>
      <w:ind w:left="720"/>
      <w:contextualSpacing/>
    </w:pPr>
  </w:style>
  <w:style w:type="character" w:styleId="Hyperlink">
    <w:name w:val="Hyperlink"/>
    <w:basedOn w:val="DefaultParagraphFont"/>
    <w:uiPriority w:val="99"/>
    <w:unhideWhenUsed/>
    <w:rsid w:val="00E259AF"/>
    <w:rPr>
      <w:color w:val="0563C1" w:themeColor="hyperlink"/>
      <w:u w:val="single"/>
    </w:rPr>
  </w:style>
  <w:style w:type="paragraph" w:styleId="Revision">
    <w:name w:val="Revision"/>
    <w:hidden/>
    <w:uiPriority w:val="99"/>
    <w:semiHidden/>
    <w:rsid w:val="00DE0DC1"/>
  </w:style>
  <w:style w:type="character" w:styleId="CommentReference">
    <w:name w:val="annotation reference"/>
    <w:basedOn w:val="DefaultParagraphFont"/>
    <w:uiPriority w:val="99"/>
    <w:semiHidden/>
    <w:unhideWhenUsed/>
    <w:rsid w:val="00DE0DC1"/>
    <w:rPr>
      <w:sz w:val="16"/>
      <w:szCs w:val="16"/>
    </w:rPr>
  </w:style>
  <w:style w:type="paragraph" w:styleId="CommentText">
    <w:name w:val="annotation text"/>
    <w:basedOn w:val="Normal"/>
    <w:link w:val="CommentTextChar"/>
    <w:uiPriority w:val="99"/>
    <w:unhideWhenUsed/>
    <w:rsid w:val="00DE0DC1"/>
    <w:rPr>
      <w:sz w:val="20"/>
      <w:szCs w:val="20"/>
    </w:rPr>
  </w:style>
  <w:style w:type="character" w:customStyle="1" w:styleId="CommentTextChar">
    <w:name w:val="Comment Text Char"/>
    <w:basedOn w:val="DefaultParagraphFont"/>
    <w:link w:val="CommentText"/>
    <w:uiPriority w:val="99"/>
    <w:rsid w:val="00DE0DC1"/>
    <w:rPr>
      <w:sz w:val="20"/>
      <w:szCs w:val="20"/>
    </w:rPr>
  </w:style>
  <w:style w:type="paragraph" w:styleId="CommentSubject">
    <w:name w:val="annotation subject"/>
    <w:basedOn w:val="CommentText"/>
    <w:next w:val="CommentText"/>
    <w:link w:val="CommentSubjectChar"/>
    <w:uiPriority w:val="99"/>
    <w:semiHidden/>
    <w:unhideWhenUsed/>
    <w:rsid w:val="00DE0DC1"/>
    <w:rPr>
      <w:b/>
      <w:bCs/>
    </w:rPr>
  </w:style>
  <w:style w:type="character" w:customStyle="1" w:styleId="CommentSubjectChar">
    <w:name w:val="Comment Subject Char"/>
    <w:basedOn w:val="CommentTextChar"/>
    <w:link w:val="CommentSubject"/>
    <w:uiPriority w:val="99"/>
    <w:semiHidden/>
    <w:rsid w:val="00DE0DC1"/>
    <w:rPr>
      <w:b/>
      <w:bCs/>
      <w:sz w:val="20"/>
      <w:szCs w:val="20"/>
    </w:rPr>
  </w:style>
  <w:style w:type="character" w:styleId="UnresolvedMention">
    <w:name w:val="Unresolved Mention"/>
    <w:basedOn w:val="DefaultParagraphFont"/>
    <w:uiPriority w:val="99"/>
    <w:semiHidden/>
    <w:unhideWhenUsed/>
    <w:rsid w:val="00D13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3687</Words>
  <Characters>2103</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2024-08-22T20:00:00Z</dcterms:created>
  <dcterms:modified xsi:type="dcterms:W3CDTF">2024-08-22T20:00:00Z</dcterms:modified>
</cp:coreProperties>
</file>