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D59B" w14:textId="77777777" w:rsidR="004D516C" w:rsidRDefault="00780DAA" w:rsidP="00564CA6">
      <w:r>
        <w:rPr>
          <w:noProof/>
          <w:lang w:eastAsia="lv-LV"/>
        </w:rPr>
        <w:drawing>
          <wp:inline distT="0" distB="0" distL="0" distR="0" wp14:anchorId="797F536F" wp14:editId="24B0BCF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760C8" w14:textId="1778C171" w:rsidR="00564CA6" w:rsidRDefault="00780DAA" w:rsidP="00C0425E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3450EFB" w14:textId="08EDBC28" w:rsidR="00C0425E" w:rsidRDefault="00C0425E" w:rsidP="00C0425E">
      <w:pPr>
        <w:jc w:val="right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 xml:space="preserve">PROJEKTS uz </w:t>
      </w:r>
      <w:r w:rsidR="003F7F8C">
        <w:rPr>
          <w:rFonts w:ascii="Times New Roman" w:eastAsia="Times New Roman" w:hAnsi="Times New Roman" w:cs="Times New Roman"/>
        </w:rPr>
        <w:t>13</w:t>
      </w:r>
      <w:r w:rsidRPr="00C0425E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 w:rsidRPr="00C0425E">
        <w:rPr>
          <w:rFonts w:ascii="Times New Roman" w:eastAsia="Times New Roman" w:hAnsi="Times New Roman" w:cs="Times New Roman"/>
        </w:rPr>
        <w:t>.2024.</w:t>
      </w:r>
    </w:p>
    <w:p w14:paraId="175653CA" w14:textId="5207D92E" w:rsidR="00C0425E" w:rsidRPr="00C0425E" w:rsidRDefault="00C0425E" w:rsidP="00C0425E">
      <w:pPr>
        <w:jc w:val="right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Vēlamais izskatīšanas laiks: Finanšu komitejā</w:t>
      </w:r>
      <w:r>
        <w:rPr>
          <w:rFonts w:ascii="Times New Roman" w:eastAsia="Times New Roman" w:hAnsi="Times New Roman" w:cs="Times New Roman"/>
        </w:rPr>
        <w:t xml:space="preserve"> </w:t>
      </w:r>
      <w:r w:rsidRPr="00C0425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 w:rsidRPr="00C0425E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 w:rsidRPr="00C0425E"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>.</w:t>
      </w:r>
    </w:p>
    <w:p w14:paraId="3B5CB87B" w14:textId="0D284B2B" w:rsidR="00C0425E" w:rsidRPr="00C0425E" w:rsidRDefault="00C0425E" w:rsidP="00C0425E">
      <w:pPr>
        <w:jc w:val="right"/>
        <w:rPr>
          <w:rFonts w:ascii="Times New Roman" w:eastAsia="Times New Roman" w:hAnsi="Times New Roman" w:cs="Times New Roman"/>
        </w:rPr>
      </w:pPr>
      <w:bookmarkStart w:id="0" w:name="_Hlk159918452"/>
      <w:r w:rsidRPr="00C0425E">
        <w:rPr>
          <w:rFonts w:ascii="Times New Roman" w:eastAsia="Times New Roman" w:hAnsi="Times New Roman" w:cs="Times New Roman"/>
        </w:rPr>
        <w:t>domē 2</w:t>
      </w:r>
      <w:r>
        <w:rPr>
          <w:rFonts w:ascii="Times New Roman" w:eastAsia="Times New Roman" w:hAnsi="Times New Roman" w:cs="Times New Roman"/>
        </w:rPr>
        <w:t>9</w:t>
      </w:r>
      <w:r w:rsidRPr="00C0425E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 w:rsidRPr="00C0425E">
        <w:rPr>
          <w:rFonts w:ascii="Times New Roman" w:eastAsia="Times New Roman" w:hAnsi="Times New Roman" w:cs="Times New Roman"/>
        </w:rPr>
        <w:t>.2024.</w:t>
      </w:r>
    </w:p>
    <w:bookmarkEnd w:id="0"/>
    <w:p w14:paraId="6F1E25EA" w14:textId="77777777" w:rsidR="00C0425E" w:rsidRPr="00C0425E" w:rsidRDefault="00C0425E" w:rsidP="00C0425E">
      <w:pPr>
        <w:jc w:val="right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Sagatavotājs un ziņotājs: I.Bērziņš</w:t>
      </w:r>
    </w:p>
    <w:p w14:paraId="72A17D0A" w14:textId="77777777" w:rsidR="00C0425E" w:rsidRPr="00C0425E" w:rsidRDefault="00C0425E" w:rsidP="00C0425E">
      <w:pPr>
        <w:ind w:left="504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846CC5D" w14:textId="77777777" w:rsidR="00C0425E" w:rsidRPr="00C0425E" w:rsidRDefault="00C0425E" w:rsidP="00C0425E">
      <w:pPr>
        <w:ind w:left="504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F1ADCA3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425E">
        <w:rPr>
          <w:rFonts w:ascii="Times New Roman" w:eastAsia="Times New Roman" w:hAnsi="Times New Roman" w:cs="Times New Roman"/>
          <w:bCs/>
          <w:sz w:val="28"/>
          <w:szCs w:val="28"/>
        </w:rPr>
        <w:t>NOLIKUMS</w:t>
      </w:r>
    </w:p>
    <w:p w14:paraId="148F0C52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Ādažos, Ādažu novadā</w:t>
      </w:r>
    </w:p>
    <w:p w14:paraId="4ED8549E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5C331F64" w14:textId="5680C3E7" w:rsidR="00C0425E" w:rsidRPr="00C0425E" w:rsidRDefault="00C0425E" w:rsidP="00C042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2024. gada 2</w:t>
      </w:r>
      <w:r w:rsidR="001B67BA">
        <w:rPr>
          <w:rFonts w:ascii="Times New Roman" w:eastAsia="Times New Roman" w:hAnsi="Times New Roman" w:cs="Times New Roman"/>
        </w:rPr>
        <w:t>9</w:t>
      </w:r>
      <w:r w:rsidRPr="00C0425E">
        <w:rPr>
          <w:rFonts w:ascii="Times New Roman" w:eastAsia="Times New Roman" w:hAnsi="Times New Roman" w:cs="Times New Roman"/>
        </w:rPr>
        <w:t>. a</w:t>
      </w:r>
      <w:r w:rsidR="001B67BA">
        <w:rPr>
          <w:rFonts w:ascii="Times New Roman" w:eastAsia="Times New Roman" w:hAnsi="Times New Roman" w:cs="Times New Roman"/>
        </w:rPr>
        <w:t>ugustā</w:t>
      </w:r>
      <w:r w:rsidRPr="00C0425E">
        <w:rPr>
          <w:rFonts w:ascii="Times New Roman" w:eastAsia="Times New Roman" w:hAnsi="Times New Roman" w:cs="Times New Roman"/>
        </w:rPr>
        <w:t xml:space="preserve">                </w:t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  <w:t>Nr.</w:t>
      </w:r>
      <w:r w:rsidRPr="00C0425E">
        <w:rPr>
          <w:rFonts w:ascii="Times New Roman" w:eastAsia="Times New Roman" w:hAnsi="Times New Roman" w:cs="Times New Roman"/>
          <w:noProof/>
        </w:rPr>
        <w:t xml:space="preserve"> ______</w:t>
      </w:r>
    </w:p>
    <w:p w14:paraId="3048320B" w14:textId="77777777" w:rsidR="00C0425E" w:rsidRPr="00C0425E" w:rsidRDefault="00C0425E" w:rsidP="00C0425E">
      <w:pPr>
        <w:keepNext/>
        <w:outlineLvl w:val="0"/>
        <w:rPr>
          <w:rFonts w:ascii="RimTimes" w:eastAsia="Times New Roman" w:hAnsi="RimTimes" w:cs="Times New Roman"/>
          <w:bCs/>
        </w:rPr>
      </w:pPr>
    </w:p>
    <w:p w14:paraId="5CB4AD5B" w14:textId="77777777" w:rsidR="00C0425E" w:rsidRPr="00C0425E" w:rsidRDefault="00C0425E" w:rsidP="00C0425E">
      <w:pPr>
        <w:keepNext/>
        <w:jc w:val="center"/>
        <w:outlineLvl w:val="0"/>
        <w:rPr>
          <w:rFonts w:ascii="RimTimes" w:eastAsia="Times New Roman" w:hAnsi="RimTimes" w:cs="Times New Roman"/>
          <w:b/>
          <w:sz w:val="28"/>
          <w:szCs w:val="28"/>
        </w:rPr>
      </w:pPr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Grozījumi </w:t>
      </w:r>
      <w:bookmarkStart w:id="1" w:name="_Hlk110414186"/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Ādažu novada pašvaldības 2021. gada 24. novembra nolikumā Nr. 18 </w:t>
      </w:r>
      <w:bookmarkEnd w:id="1"/>
      <w:r w:rsidRPr="00C0425E">
        <w:rPr>
          <w:rFonts w:ascii="RimTimes" w:eastAsia="Times New Roman" w:hAnsi="RimTimes" w:cs="Times New Roman"/>
          <w:b/>
          <w:sz w:val="28"/>
          <w:szCs w:val="28"/>
        </w:rPr>
        <w:t>“</w:t>
      </w:r>
      <w:bookmarkStart w:id="2" w:name="_Hlk89185955"/>
      <w:r w:rsidRPr="00C0425E">
        <w:rPr>
          <w:rFonts w:ascii="RimTimes" w:eastAsia="Times New Roman" w:hAnsi="RimTimes" w:cs="Times New Roman"/>
          <w:b/>
          <w:sz w:val="28"/>
          <w:szCs w:val="28"/>
        </w:rPr>
        <w:t>Ādažu novada sadarbības teritorijas civilās aizsardzības komisijas nolikums</w:t>
      </w:r>
      <w:bookmarkEnd w:id="2"/>
      <w:r w:rsidRPr="00C0425E">
        <w:rPr>
          <w:rFonts w:ascii="RimTimes" w:eastAsia="Times New Roman" w:hAnsi="RimTimes" w:cs="Times New Roman"/>
          <w:b/>
          <w:sz w:val="28"/>
          <w:szCs w:val="28"/>
        </w:rPr>
        <w:t>”</w:t>
      </w:r>
    </w:p>
    <w:p w14:paraId="1A6B6257" w14:textId="77777777" w:rsidR="00C0425E" w:rsidRPr="00C0425E" w:rsidRDefault="00C0425E" w:rsidP="00C0425E">
      <w:pPr>
        <w:rPr>
          <w:rFonts w:ascii="Times New Roman" w:eastAsia="Times New Roman" w:hAnsi="Times New Roman" w:cs="Times New Roman"/>
        </w:rPr>
      </w:pPr>
    </w:p>
    <w:p w14:paraId="24A854C3" w14:textId="77777777" w:rsidR="00C0425E" w:rsidRPr="00C0425E" w:rsidRDefault="00C0425E" w:rsidP="00C0425E">
      <w:pPr>
        <w:ind w:left="4678" w:hanging="14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25E">
        <w:rPr>
          <w:rFonts w:ascii="Times New Roman" w:eastAsia="Times New Roman" w:hAnsi="Times New Roman" w:cs="Times New Roman"/>
          <w:i/>
          <w:sz w:val="22"/>
          <w:szCs w:val="22"/>
        </w:rPr>
        <w:t xml:space="preserve">Izdots saskaņā ar Civilās aizsardzības un katastrofas pārvaldīšanas likuma </w:t>
      </w:r>
    </w:p>
    <w:p w14:paraId="68C8764F" w14:textId="77777777" w:rsidR="00C0425E" w:rsidRPr="00C0425E" w:rsidRDefault="00C0425E" w:rsidP="00C0425E">
      <w:pPr>
        <w:ind w:left="4678" w:hanging="14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25E">
        <w:rPr>
          <w:rFonts w:ascii="Times New Roman" w:eastAsia="Times New Roman" w:hAnsi="Times New Roman" w:cs="Times New Roman"/>
          <w:i/>
          <w:sz w:val="22"/>
          <w:szCs w:val="22"/>
        </w:rPr>
        <w:t>18. panta pirmās daļas 2. punktu</w:t>
      </w:r>
    </w:p>
    <w:p w14:paraId="6D6F9AC0" w14:textId="77777777" w:rsidR="00C0425E" w:rsidRPr="00C0425E" w:rsidRDefault="00C0425E" w:rsidP="00C0425E">
      <w:pPr>
        <w:ind w:left="5760"/>
        <w:jc w:val="both"/>
        <w:rPr>
          <w:rFonts w:ascii="Times New Roman" w:eastAsia="Times New Roman" w:hAnsi="Times New Roman" w:cs="Times New Roman"/>
          <w:i/>
        </w:rPr>
      </w:pPr>
    </w:p>
    <w:p w14:paraId="6D90A0B9" w14:textId="77777777" w:rsidR="00C0425E" w:rsidRPr="00C0425E" w:rsidRDefault="00C0425E" w:rsidP="00C0425E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Izdarīt grozījumus Ādažu novada pašvaldības 24.11.2021. nolikumā Nr. 18 “Ādažu novada sadarbības teritorijas civilās aizsardzības komisijas nolikums”:</w:t>
      </w:r>
    </w:p>
    <w:p w14:paraId="04AE9B91" w14:textId="1921F9C3" w:rsidR="00F90C2D" w:rsidRPr="00F90C2D" w:rsidRDefault="00F90C2D" w:rsidP="00F90C2D">
      <w:pPr>
        <w:pStyle w:val="ListParagraph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9</w:t>
      </w:r>
      <w:r w:rsidRPr="00F90C2D">
        <w:rPr>
          <w:rFonts w:eastAsia="Calibri"/>
          <w:lang w:eastAsia="en-US"/>
        </w:rPr>
        <w:t xml:space="preserve">. punktu šādā jaunā redakcijā: </w:t>
      </w:r>
    </w:p>
    <w:p w14:paraId="7A0B2754" w14:textId="1A557701" w:rsidR="00F90C2D" w:rsidRPr="00F90C2D" w:rsidRDefault="00F90C2D" w:rsidP="00F90C2D">
      <w:pPr>
        <w:suppressAutoHyphens/>
        <w:autoSpaceDN w:val="0"/>
        <w:spacing w:before="120" w:after="12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r w:rsidRPr="00F90C2D">
        <w:rPr>
          <w:rFonts w:ascii="Times New Roman" w:eastAsia="Calibri" w:hAnsi="Times New Roman" w:cs="Times New Roman"/>
          <w:b/>
          <w:bCs/>
        </w:rPr>
        <w:t>“9. Komisijas loceklis / Oskars FELDMANIS (Ādažu novada pašvaldības policija).</w:t>
      </w:r>
    </w:p>
    <w:p w14:paraId="352310DA" w14:textId="7FE11C64" w:rsidR="00A1594E" w:rsidRPr="00F47523" w:rsidRDefault="00A1594E" w:rsidP="00A1594E">
      <w:pPr>
        <w:numPr>
          <w:ilvl w:val="0"/>
          <w:numId w:val="5"/>
        </w:numPr>
        <w:suppressAutoHyphens/>
        <w:autoSpaceDN w:val="0"/>
        <w:spacing w:before="120" w:after="12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Izteikt 13. punktu</w:t>
      </w:r>
      <w:r w:rsidRPr="00A159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šādā jaunā redakcijā:</w:t>
      </w:r>
      <w:r w:rsidRPr="00F47523">
        <w:rPr>
          <w:rFonts w:ascii="Times New Roman" w:eastAsia="Calibri" w:hAnsi="Times New Roman" w:cs="Times New Roman"/>
          <w:szCs w:val="20"/>
        </w:rPr>
        <w:t xml:space="preserve"> </w:t>
      </w:r>
    </w:p>
    <w:p w14:paraId="1D4A3963" w14:textId="129FE4AA" w:rsidR="00A1594E" w:rsidRDefault="00A1594E" w:rsidP="00A1594E">
      <w:pPr>
        <w:tabs>
          <w:tab w:val="left" w:pos="993"/>
          <w:tab w:val="left" w:pos="1276"/>
        </w:tabs>
        <w:spacing w:before="120" w:after="120"/>
        <w:ind w:left="426"/>
        <w:jc w:val="both"/>
        <w:rPr>
          <w:rFonts w:ascii="Times New Roman" w:eastAsia="Calibri" w:hAnsi="Times New Roman" w:cs="Times New Roman"/>
          <w:b/>
        </w:rPr>
      </w:pPr>
      <w:r w:rsidRPr="00F47523">
        <w:rPr>
          <w:rFonts w:ascii="Times New Roman" w:eastAsia="Calibri" w:hAnsi="Times New Roman" w:cs="Times New Roman"/>
          <w:b/>
        </w:rPr>
        <w:t>“</w:t>
      </w:r>
      <w:r>
        <w:rPr>
          <w:rFonts w:ascii="Times New Roman" w:eastAsia="Calibri" w:hAnsi="Times New Roman" w:cs="Times New Roman"/>
          <w:b/>
        </w:rPr>
        <w:t>13</w:t>
      </w:r>
      <w:r w:rsidRPr="00F47523">
        <w:rPr>
          <w:rFonts w:ascii="Times New Roman" w:eastAsia="Calibri" w:hAnsi="Times New Roman" w:cs="Times New Roman"/>
          <w:b/>
          <w:bCs/>
        </w:rPr>
        <w:t xml:space="preserve">. </w:t>
      </w:r>
      <w:r>
        <w:rPr>
          <w:rFonts w:ascii="Times New Roman" w:eastAsia="Calibri" w:hAnsi="Times New Roman" w:cs="Times New Roman"/>
          <w:b/>
          <w:bCs/>
        </w:rPr>
        <w:t>Komisijas loceklis Artis BRŪVERS (pašvaldības aģentūra “Carnikavas komunālserviss”)</w:t>
      </w:r>
      <w:r w:rsidRPr="00F47523">
        <w:rPr>
          <w:rFonts w:ascii="Times New Roman" w:eastAsia="Calibri" w:hAnsi="Times New Roman" w:cs="Times New Roman"/>
          <w:b/>
          <w:bCs/>
        </w:rPr>
        <w:t>.”</w:t>
      </w:r>
      <w:r w:rsidRPr="00F47523">
        <w:rPr>
          <w:rFonts w:ascii="Times New Roman" w:eastAsia="Calibri" w:hAnsi="Times New Roman" w:cs="Times New Roman"/>
          <w:b/>
        </w:rPr>
        <w:t xml:space="preserve"> </w:t>
      </w:r>
    </w:p>
    <w:p w14:paraId="367D1DD2" w14:textId="1157A51E" w:rsidR="00F47523" w:rsidRPr="00F47523" w:rsidRDefault="00F47523" w:rsidP="00F47523">
      <w:pPr>
        <w:numPr>
          <w:ilvl w:val="0"/>
          <w:numId w:val="5"/>
        </w:numPr>
        <w:suppressAutoHyphens/>
        <w:autoSpaceDN w:val="0"/>
        <w:spacing w:before="120" w:after="120"/>
        <w:ind w:left="425" w:hanging="425"/>
        <w:jc w:val="both"/>
        <w:textAlignment w:val="baseline"/>
        <w:rPr>
          <w:rFonts w:ascii="Times New Roman" w:eastAsia="Calibri" w:hAnsi="Times New Roman" w:cs="Times New Roman"/>
        </w:rPr>
      </w:pPr>
      <w:bookmarkStart w:id="3" w:name="_Hlk174105258"/>
      <w:r>
        <w:rPr>
          <w:rFonts w:ascii="Times New Roman" w:eastAsia="Times New Roman" w:hAnsi="Times New Roman" w:cs="Times New Roman"/>
        </w:rPr>
        <w:t>Papildināt ar jaunu</w:t>
      </w:r>
      <w:r w:rsidR="00C0425E" w:rsidRPr="00C042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 w:rsidR="00C0425E" w:rsidRPr="00C0425E">
        <w:rPr>
          <w:rFonts w:ascii="Times New Roman" w:eastAsia="Times New Roman" w:hAnsi="Times New Roman" w:cs="Times New Roman"/>
        </w:rPr>
        <w:t>. punktu</w:t>
      </w:r>
      <w:r>
        <w:rPr>
          <w:rFonts w:ascii="Times New Roman" w:eastAsia="Times New Roman" w:hAnsi="Times New Roman" w:cs="Times New Roman"/>
        </w:rPr>
        <w:t>:</w:t>
      </w:r>
      <w:r w:rsidRPr="00F47523">
        <w:rPr>
          <w:rFonts w:ascii="Times New Roman" w:eastAsia="Calibri" w:hAnsi="Times New Roman" w:cs="Times New Roman"/>
          <w:szCs w:val="20"/>
        </w:rPr>
        <w:t xml:space="preserve"> </w:t>
      </w:r>
    </w:p>
    <w:p w14:paraId="78EDDBE0" w14:textId="6FCC6E84" w:rsidR="00F47523" w:rsidRDefault="00F47523" w:rsidP="00F47523">
      <w:pPr>
        <w:spacing w:before="120" w:after="120"/>
        <w:ind w:left="426"/>
        <w:jc w:val="both"/>
        <w:rPr>
          <w:rFonts w:ascii="Times New Roman" w:eastAsia="Calibri" w:hAnsi="Times New Roman" w:cs="Times New Roman"/>
          <w:b/>
        </w:rPr>
      </w:pPr>
      <w:r w:rsidRPr="00F47523">
        <w:rPr>
          <w:rFonts w:ascii="Times New Roman" w:eastAsia="Calibri" w:hAnsi="Times New Roman" w:cs="Times New Roman"/>
          <w:b/>
        </w:rPr>
        <w:t>“</w:t>
      </w:r>
      <w:r w:rsidR="005A709D">
        <w:rPr>
          <w:rFonts w:ascii="Times New Roman" w:eastAsia="Calibri" w:hAnsi="Times New Roman" w:cs="Times New Roman"/>
          <w:b/>
        </w:rPr>
        <w:t>20</w:t>
      </w:r>
      <w:r w:rsidRPr="00F47523">
        <w:rPr>
          <w:rFonts w:ascii="Times New Roman" w:eastAsia="Calibri" w:hAnsi="Times New Roman" w:cs="Times New Roman"/>
          <w:b/>
          <w:bCs/>
        </w:rPr>
        <w:t xml:space="preserve">. </w:t>
      </w:r>
      <w:r w:rsidR="00A1594E">
        <w:rPr>
          <w:rFonts w:ascii="Times New Roman" w:eastAsia="Calibri" w:hAnsi="Times New Roman" w:cs="Times New Roman"/>
          <w:b/>
          <w:bCs/>
        </w:rPr>
        <w:t xml:space="preserve"> </w:t>
      </w:r>
      <w:r w:rsidR="005A709D">
        <w:rPr>
          <w:rFonts w:ascii="Times New Roman" w:eastAsia="Calibri" w:hAnsi="Times New Roman" w:cs="Times New Roman"/>
          <w:b/>
          <w:bCs/>
        </w:rPr>
        <w:t>Komisijas loceklis Guntis PORIETIS</w:t>
      </w:r>
      <w:r w:rsidR="00A1594E">
        <w:rPr>
          <w:rFonts w:ascii="Times New Roman" w:eastAsia="Calibri" w:hAnsi="Times New Roman" w:cs="Times New Roman"/>
          <w:b/>
          <w:bCs/>
        </w:rPr>
        <w:t xml:space="preserve"> (Ādažu pašvaldības izpilddirektors)</w:t>
      </w:r>
      <w:r w:rsidR="00F90C2D">
        <w:rPr>
          <w:rFonts w:ascii="Times New Roman" w:eastAsia="Calibri" w:hAnsi="Times New Roman" w:cs="Times New Roman"/>
          <w:b/>
          <w:bCs/>
        </w:rPr>
        <w:t xml:space="preserve">, </w:t>
      </w:r>
      <w:r w:rsidR="00F90C2D" w:rsidRPr="00F90C2D">
        <w:rPr>
          <w:rFonts w:ascii="Times New Roman" w:eastAsia="Calibri" w:hAnsi="Times New Roman" w:cs="Times New Roman"/>
          <w:b/>
          <w:bCs/>
        </w:rPr>
        <w:t>kas darbojas Ādažu novada pašvaldības domes priekšsēdētājas amata atbildības jomās viņas prombūtnes laikā</w:t>
      </w:r>
      <w:r w:rsidRPr="00F47523">
        <w:rPr>
          <w:rFonts w:ascii="Times New Roman" w:eastAsia="Calibri" w:hAnsi="Times New Roman" w:cs="Times New Roman"/>
          <w:b/>
          <w:bCs/>
        </w:rPr>
        <w:t>.”</w:t>
      </w:r>
      <w:bookmarkStart w:id="4" w:name="_Hlk118907775"/>
      <w:r w:rsidRPr="00F47523">
        <w:rPr>
          <w:rFonts w:ascii="Times New Roman" w:eastAsia="Calibri" w:hAnsi="Times New Roman" w:cs="Times New Roman"/>
          <w:b/>
        </w:rPr>
        <w:t xml:space="preserve"> </w:t>
      </w:r>
    </w:p>
    <w:bookmarkEnd w:id="3"/>
    <w:bookmarkEnd w:id="4"/>
    <w:p w14:paraId="07B39E46" w14:textId="7ADDE461" w:rsidR="00C0425E" w:rsidRPr="00A1594E" w:rsidRDefault="00C0425E" w:rsidP="00A1594E">
      <w:pPr>
        <w:pStyle w:val="ListParagraph"/>
        <w:numPr>
          <w:ilvl w:val="0"/>
          <w:numId w:val="5"/>
        </w:numPr>
        <w:spacing w:before="120"/>
        <w:jc w:val="both"/>
      </w:pPr>
      <w:r w:rsidRPr="00A1594E">
        <w:t>Izteikt pielikumu jaunā redakcijā (pielikumā).</w:t>
      </w:r>
    </w:p>
    <w:p w14:paraId="10CB969C" w14:textId="77777777" w:rsidR="00C0425E" w:rsidRPr="00C0425E" w:rsidRDefault="00C0425E" w:rsidP="00C0425E">
      <w:pPr>
        <w:spacing w:before="120"/>
        <w:jc w:val="both"/>
        <w:rPr>
          <w:rFonts w:ascii="Times New Roman" w:eastAsia="Times New Roman" w:hAnsi="Times New Roman" w:cs="Times New Roman"/>
        </w:rPr>
      </w:pPr>
    </w:p>
    <w:p w14:paraId="6D5D9478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  <w:color w:val="FF0000"/>
          <w:u w:val="single"/>
        </w:rPr>
      </w:pPr>
    </w:p>
    <w:p w14:paraId="3A15A978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</w:p>
    <w:p w14:paraId="6C132D65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Pašvaldības domes priekšsēdētāja                                                                    K. Miķelsone</w:t>
      </w:r>
    </w:p>
    <w:p w14:paraId="36C15C80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</w:p>
    <w:p w14:paraId="3306680D" w14:textId="77777777" w:rsidR="00C0425E" w:rsidRPr="00C0425E" w:rsidRDefault="00C0425E" w:rsidP="00C0425E">
      <w:pPr>
        <w:tabs>
          <w:tab w:val="left" w:pos="900"/>
        </w:tabs>
        <w:spacing w:before="120"/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ŠIS DOKUMENTS IR ELEKTRONISKI PARAKSTĪTS AR DROŠU ELEKTRONISKO PARAKSTU UN SATUR LAIKA ZĪMOGU</w:t>
      </w:r>
    </w:p>
    <w:p w14:paraId="17D2947D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</w:p>
    <w:p w14:paraId="04974A1E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</w:p>
    <w:p w14:paraId="3B03180C" w14:textId="77777777" w:rsidR="00C0425E" w:rsidRPr="00C0425E" w:rsidRDefault="00C0425E" w:rsidP="00C0425E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lv-LV"/>
        </w:rPr>
      </w:pPr>
    </w:p>
    <w:p w14:paraId="00BE5237" w14:textId="77777777" w:rsidR="00C0425E" w:rsidRPr="00C0425E" w:rsidRDefault="00C0425E" w:rsidP="00C0425E">
      <w:pPr>
        <w:jc w:val="right"/>
        <w:rPr>
          <w:rFonts w:ascii="Times New Roman" w:eastAsia="Times New Roman" w:hAnsi="Times New Roman" w:cs="Times New Roman"/>
        </w:rPr>
      </w:pPr>
    </w:p>
    <w:p w14:paraId="2064B0E5" w14:textId="77777777" w:rsidR="00C0425E" w:rsidRPr="00C0425E" w:rsidRDefault="00C0425E" w:rsidP="00C0425E">
      <w:pPr>
        <w:jc w:val="right"/>
        <w:rPr>
          <w:rFonts w:ascii="Times New Roman" w:eastAsia="Times New Roman" w:hAnsi="Times New Roman" w:cs="Times New Roman"/>
        </w:rPr>
      </w:pPr>
    </w:p>
    <w:p w14:paraId="1DEB1D4D" w14:textId="77777777" w:rsidR="00C0425E" w:rsidRPr="00C0425E" w:rsidRDefault="00C0425E" w:rsidP="00C0425E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>Pielikums</w:t>
      </w:r>
    </w:p>
    <w:p w14:paraId="5FCFE5C4" w14:textId="77777777" w:rsidR="00C0425E" w:rsidRPr="00C0425E" w:rsidRDefault="00C0425E" w:rsidP="00C0425E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Ādažu novada pašvaldības </w:t>
      </w:r>
    </w:p>
    <w:p w14:paraId="45AE8564" w14:textId="77777777" w:rsidR="00C0425E" w:rsidRPr="00C0425E" w:rsidRDefault="00C0425E" w:rsidP="00C0425E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24.11.2021. nolikumam Nr. 18 </w:t>
      </w:r>
    </w:p>
    <w:p w14:paraId="53402A77" w14:textId="77777777" w:rsidR="00C0425E" w:rsidRPr="00C0425E" w:rsidRDefault="00C0425E" w:rsidP="00C0425E">
      <w:pPr>
        <w:widowControl w:val="0"/>
        <w:jc w:val="right"/>
        <w:rPr>
          <w:rFonts w:ascii="Times New Roman" w:eastAsia="Calibri" w:hAnsi="Times New Roman" w:cs="Times New Roman"/>
        </w:rPr>
      </w:pPr>
    </w:p>
    <w:p w14:paraId="5FA9E89A" w14:textId="77777777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425E">
        <w:rPr>
          <w:rFonts w:ascii="Times New Roman" w:eastAsia="Calibri" w:hAnsi="Times New Roman" w:cs="Times New Roman"/>
          <w:b/>
          <w:sz w:val="28"/>
          <w:szCs w:val="28"/>
        </w:rPr>
        <w:t>KOMISIJAS LOCEKĻU APZIŅOŠANAS KĀRTĪBA</w:t>
      </w:r>
    </w:p>
    <w:p w14:paraId="144D3FD4" w14:textId="77777777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  <w:b/>
        </w:rPr>
      </w:pPr>
    </w:p>
    <w:p w14:paraId="7296605C" w14:textId="77777777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CDE76" wp14:editId="62E2F870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734685" cy="509954"/>
                <wp:effectExtent l="0" t="0" r="18415" b="23495"/>
                <wp:wrapNone/>
                <wp:docPr id="1" name="Taisnstūr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85" cy="5099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35ED6B" id="Taisnstūris 9" o:spid="_x0000_s1026" style="position:absolute;margin-left:0;margin-top:4.05pt;width:451.55pt;height:4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0DFB9A0B" w14:textId="77777777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Komisijas priekšsēdētāja Karīna Miķelsone pieņem lēmumu par komisijas apziņošanu </w:t>
      </w:r>
    </w:p>
    <w:p w14:paraId="08514BC6" w14:textId="22F79030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(, </w:t>
      </w:r>
      <w:hyperlink r:id="rId8" w:history="1">
        <w:r w:rsidR="00B44ED9" w:rsidRPr="00F26D47">
          <w:rPr>
            <w:rStyle w:val="Hyperlink"/>
            <w:rFonts w:ascii="Times New Roman" w:eastAsia="Calibri" w:hAnsi="Times New Roman" w:cs="Times New Roman"/>
          </w:rPr>
          <w:t>karina.mikelsone@adazunovads.lv</w:t>
        </w:r>
      </w:hyperlink>
      <w:r w:rsidRPr="00C0425E">
        <w:rPr>
          <w:rFonts w:ascii="Times New Roman" w:eastAsia="Calibri" w:hAnsi="Times New Roman" w:cs="Times New Roman"/>
        </w:rPr>
        <w:t>)</w:t>
      </w:r>
    </w:p>
    <w:p w14:paraId="31D4B21D" w14:textId="003E41C1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E1408" wp14:editId="4C7261C3">
                <wp:simplePos x="0" y="0"/>
                <wp:positionH relativeFrom="margin">
                  <wp:posOffset>8890</wp:posOffset>
                </wp:positionH>
                <wp:positionV relativeFrom="paragraph">
                  <wp:posOffset>328930</wp:posOffset>
                </wp:positionV>
                <wp:extent cx="5734685" cy="504190"/>
                <wp:effectExtent l="0" t="0" r="18415" b="10160"/>
                <wp:wrapNone/>
                <wp:docPr id="5" name="Taisnstūr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85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EE2FE0" w14:textId="0E634840" w:rsidR="00C0425E" w:rsidRPr="00C0425E" w:rsidRDefault="00C0425E" w:rsidP="00C0425E">
                            <w:pPr>
                              <w:jc w:val="center"/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</w:pP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Komisijas sekretārs Ivo Bērziņš veic apziņošanu </w:t>
                            </w:r>
                            <w:r w:rsidR="00F90C2D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eastAsia="lv-LV"/>
                              </w:rPr>
                              <w:t>Signal</w:t>
                            </w:r>
                            <w:r w:rsidRPr="00C0425E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 xml:space="preserve"> </w:t>
                            </w:r>
                            <w:r w:rsidR="00F90C2D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 xml:space="preserve">aplikācijas </w:t>
                            </w:r>
                            <w:r w:rsidRPr="00C0425E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>grupā vai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 zvanot, sūtot SMS, sūtot paziņojumus uz e-pastu (t., e-pasts </w:t>
                            </w:r>
                            <w:hyperlink r:id="rId9" w:history="1">
                              <w:r w:rsidR="00B44ED9" w:rsidRPr="00F26D47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ivo.berzins@adazunovads.lv</w:t>
                              </w:r>
                            </w:hyperlink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5BAF893A" w14:textId="77777777" w:rsidR="00C0425E" w:rsidRDefault="00C0425E" w:rsidP="00C042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1408" id="Taisnstūris 8" o:spid="_x0000_s1026" style="position:absolute;left:0;text-align:left;margin-left:.7pt;margin-top:25.9pt;width:451.5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" fillcolor="window" strokecolor="windowText" strokeweight="1pt">
                <v:path arrowok="t"/>
                <v:textbox>
                  <w:txbxContent>
                    <w:p w14:paraId="5BEE2FE0" w14:textId="0E634840" w:rsidR="00C0425E" w:rsidRPr="00C0425E" w:rsidRDefault="00C0425E" w:rsidP="00C0425E">
                      <w:pPr>
                        <w:jc w:val="center"/>
                        <w:rPr>
                          <w:rStyle w:val="markedcontent"/>
                          <w:rFonts w:ascii="Times New Roman" w:hAnsi="Times New Roman" w:cs="Times New Roman"/>
                        </w:rPr>
                      </w:pP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Komisijas sekretārs Ivo Bērziņš veic apziņošanu </w:t>
                      </w:r>
                      <w:r w:rsidR="00F90C2D">
                        <w:rPr>
                          <w:rFonts w:ascii="Times New Roman" w:hAnsi="Times New Roman" w:cs="Times New Roman"/>
                          <w:i/>
                          <w:iCs/>
                          <w:lang w:eastAsia="lv-LV"/>
                        </w:rPr>
                        <w:t>Signal</w:t>
                      </w:r>
                      <w:r w:rsidRPr="00C0425E">
                        <w:rPr>
                          <w:rFonts w:ascii="Times New Roman" w:hAnsi="Times New Roman" w:cs="Times New Roman"/>
                          <w:lang w:eastAsia="lv-LV"/>
                        </w:rPr>
                        <w:t xml:space="preserve"> </w:t>
                      </w:r>
                      <w:r w:rsidR="00F90C2D">
                        <w:rPr>
                          <w:rFonts w:ascii="Times New Roman" w:hAnsi="Times New Roman" w:cs="Times New Roman"/>
                          <w:lang w:eastAsia="lv-LV"/>
                        </w:rPr>
                        <w:t xml:space="preserve">aplikācijas </w:t>
                      </w:r>
                      <w:r w:rsidRPr="00C0425E">
                        <w:rPr>
                          <w:rFonts w:ascii="Times New Roman" w:hAnsi="Times New Roman" w:cs="Times New Roman"/>
                          <w:lang w:eastAsia="lv-LV"/>
                        </w:rPr>
                        <w:t>grupā vai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 zvanot, sūtot SMS, sūtot paziņojumus uz e-pastu (t., e-pasts </w:t>
                      </w:r>
                      <w:hyperlink r:id="rId10" w:history="1">
                        <w:r w:rsidR="00B44ED9" w:rsidRPr="00F26D47">
                          <w:rPr>
                            <w:rStyle w:val="Hyperlink"/>
                            <w:rFonts w:ascii="Times New Roman" w:hAnsi="Times New Roman" w:cs="Times New Roman"/>
                          </w:rPr>
                          <w:t>ivo.berzins@adazunovads.lv</w:t>
                        </w:r>
                      </w:hyperlink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>)</w:t>
                      </w:r>
                    </w:p>
                    <w:p w14:paraId="5BAF893A" w14:textId="77777777" w:rsidR="00C0425E" w:rsidRDefault="00C0425E" w:rsidP="00C0425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C1CB71" w14:textId="6F6D3AB7" w:rsidR="00C0425E" w:rsidRPr="00C0425E" w:rsidRDefault="001C0AD5" w:rsidP="00C0425E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A2F36" wp14:editId="12539AC3">
                <wp:simplePos x="0" y="0"/>
                <wp:positionH relativeFrom="column">
                  <wp:posOffset>2703195</wp:posOffset>
                </wp:positionH>
                <wp:positionV relativeFrom="paragraph">
                  <wp:posOffset>37910</wp:posOffset>
                </wp:positionV>
                <wp:extent cx="275590" cy="0"/>
                <wp:effectExtent l="42545" t="0" r="90805" b="52705"/>
                <wp:wrapNone/>
                <wp:docPr id="38037188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A984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12.85pt;margin-top:3pt;width:21.7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" strokeweight="1pt">
                <v:stroke endarrow="block"/>
              </v:shape>
            </w:pict>
          </mc:Fallback>
        </mc:AlternateContent>
      </w:r>
    </w:p>
    <w:p w14:paraId="70A67DC6" w14:textId="77777777" w:rsidR="00C0425E" w:rsidRPr="00C0425E" w:rsidRDefault="00C0425E" w:rsidP="00C0425E">
      <w:pPr>
        <w:widowControl w:val="0"/>
        <w:jc w:val="center"/>
        <w:rPr>
          <w:rFonts w:ascii="Calibri" w:eastAsia="Calibri" w:hAnsi="Calibri" w:cs="Times New Roman"/>
          <w:sz w:val="22"/>
          <w:szCs w:val="22"/>
        </w:rPr>
      </w:pPr>
    </w:p>
    <w:p w14:paraId="3E33F8F6" w14:textId="77777777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</w:rPr>
      </w:pPr>
    </w:p>
    <w:p w14:paraId="6AE2BBB9" w14:textId="77777777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</w:rPr>
      </w:pPr>
    </w:p>
    <w:p w14:paraId="1748978E" w14:textId="0E690703" w:rsidR="00C0425E" w:rsidRPr="00C0425E" w:rsidRDefault="00F90C2D" w:rsidP="00C0425E">
      <w:pPr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71CC6" wp14:editId="35EEEF02">
                <wp:simplePos x="0" y="0"/>
                <wp:positionH relativeFrom="column">
                  <wp:posOffset>2719070</wp:posOffset>
                </wp:positionH>
                <wp:positionV relativeFrom="paragraph">
                  <wp:posOffset>150940</wp:posOffset>
                </wp:positionV>
                <wp:extent cx="275590" cy="0"/>
                <wp:effectExtent l="42545" t="0" r="90805" b="52705"/>
                <wp:wrapNone/>
                <wp:docPr id="744610939" name="Taisns bultveida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398984" id="Taisns bultveida savienotājs 6" o:spid="_x0000_s1026" type="#_x0000_t32" style="position:absolute;margin-left:214.1pt;margin-top:11.9pt;width:21.7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" strokeweight="1pt">
                <v:stroke endarrow="block"/>
              </v:shape>
            </w:pict>
          </mc:Fallback>
        </mc:AlternateContent>
      </w:r>
    </w:p>
    <w:p w14:paraId="56EAD310" w14:textId="1836EE84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C0425E" w:rsidRPr="00C0425E" w14:paraId="08DD6D90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FAA9" w14:textId="52C64DFB" w:rsidR="00C0425E" w:rsidRPr="00C0425E" w:rsidRDefault="00C42FC6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  <w:p w14:paraId="3F2FE3CF" w14:textId="5A05793D" w:rsidR="00C0425E" w:rsidRPr="00C0425E" w:rsidRDefault="00C42FC6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61CE" w14:textId="119CF6BB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e-pasts: </w:t>
            </w:r>
          </w:p>
          <w:p w14:paraId="530BDB00" w14:textId="4DB21011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e-pasts: </w:t>
            </w:r>
          </w:p>
        </w:tc>
      </w:tr>
      <w:tr w:rsidR="00C0425E" w:rsidRPr="00C0425E" w14:paraId="4964FC93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E9A2" w14:textId="13D2BA31" w:rsidR="00C0425E" w:rsidRPr="00C0425E" w:rsidRDefault="00C42FC6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A7CB" w14:textId="431F357E" w:rsidR="00C0425E" w:rsidRPr="00C0425E" w:rsidRDefault="00C0425E" w:rsidP="00B44ED9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e-pasts: </w:t>
            </w:r>
          </w:p>
        </w:tc>
      </w:tr>
      <w:tr w:rsidR="00C0425E" w:rsidRPr="00C0425E" w14:paraId="046F3EFA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6779" w14:textId="72B0FB9D" w:rsidR="00C0425E" w:rsidRPr="00C0425E" w:rsidRDefault="00C42FC6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5F27" w14:textId="1F53EA08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e-pasts: </w:t>
            </w:r>
          </w:p>
        </w:tc>
      </w:tr>
      <w:tr w:rsidR="00C0425E" w:rsidRPr="00C0425E" w14:paraId="4D0E7F9B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AE33" w14:textId="5F136F0C" w:rsidR="00C0425E" w:rsidRPr="00C0425E" w:rsidRDefault="00C42FC6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A8E7" w14:textId="714604C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, e-pasts: </w:t>
            </w:r>
          </w:p>
        </w:tc>
      </w:tr>
      <w:tr w:rsidR="00C0425E" w:rsidRPr="00C0425E" w14:paraId="0992A9FD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4768" w14:textId="6C540A4B" w:rsidR="00C0425E" w:rsidRPr="00C0425E" w:rsidRDefault="00C42FC6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426A" w14:textId="6FA52074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e-pasts: </w:t>
            </w:r>
          </w:p>
        </w:tc>
      </w:tr>
      <w:tr w:rsidR="00C0425E" w:rsidRPr="00C0425E" w14:paraId="23320D33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2C7A" w14:textId="16F42305" w:rsidR="00C0425E" w:rsidRPr="00C0425E" w:rsidRDefault="00C42FC6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01FC" w14:textId="19B9ABBA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e-pasts: </w:t>
            </w:r>
          </w:p>
        </w:tc>
      </w:tr>
      <w:tr w:rsidR="00C0425E" w:rsidRPr="00C0425E" w14:paraId="67F15674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24D0" w14:textId="77777777" w:rsidR="00C42FC6" w:rsidRDefault="00C42FC6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  <w:r w:rsidRPr="00C0425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3F468675" w14:textId="5AF0E22E" w:rsidR="00C0425E" w:rsidRPr="00C0425E" w:rsidRDefault="00C42FC6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  <w:r w:rsidRPr="00C0425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C0425E" w:rsidRPr="00C0425E">
              <w:rPr>
                <w:rFonts w:ascii="Times New Roman" w:eastAsia="Calibri" w:hAnsi="Times New Roman" w:cs="Times New Roman"/>
                <w:bCs/>
              </w:rPr>
              <w:t>(aizvieto)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16DD" w14:textId="02FDC036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e-pasts: </w:t>
            </w:r>
          </w:p>
          <w:p w14:paraId="31F6E664" w14:textId="5BC38F96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e-pasts:  </w:t>
            </w:r>
          </w:p>
        </w:tc>
      </w:tr>
      <w:tr w:rsidR="00C0425E" w:rsidRPr="00C0425E" w14:paraId="2C097356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1D66" w14:textId="77777777" w:rsidR="00C42FC6" w:rsidRDefault="00C42FC6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308E8EF6" w14:textId="0C7C8212" w:rsidR="0044358F" w:rsidRPr="00C0425E" w:rsidRDefault="00C42FC6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9453" w14:textId="73C6F787" w:rsid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e-pasts: </w:t>
            </w:r>
          </w:p>
          <w:p w14:paraId="680F3FA4" w14:textId="3312FBDE" w:rsidR="0044358F" w:rsidRPr="00C0425E" w:rsidRDefault="0044358F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t.</w:t>
            </w:r>
            <w:r w:rsidR="00631D4F">
              <w:rPr>
                <w:rFonts w:ascii="Times New Roman" w:eastAsia="Calibri" w:hAnsi="Times New Roman" w:cs="Times New Roman"/>
              </w:rPr>
              <w:t xml:space="preserve">, e-pasts: </w:t>
            </w:r>
          </w:p>
        </w:tc>
      </w:tr>
      <w:tr w:rsidR="00C0425E" w:rsidRPr="00C0425E" w14:paraId="464A642E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6E48" w14:textId="6F017C95" w:rsidR="00C0425E" w:rsidRPr="00C0425E" w:rsidRDefault="00C42FC6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70F0" w14:textId="322C2CE2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t., e-pasts: </w:t>
            </w:r>
          </w:p>
        </w:tc>
      </w:tr>
      <w:tr w:rsidR="00C0425E" w:rsidRPr="00C0425E" w14:paraId="40A988D3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1882" w14:textId="772F3074" w:rsidR="00C0425E" w:rsidRPr="00C0425E" w:rsidRDefault="00C42FC6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02A7" w14:textId="10564DD6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, e-pasts: </w:t>
            </w:r>
          </w:p>
        </w:tc>
      </w:tr>
      <w:tr w:rsidR="00C0425E" w:rsidRPr="00C0425E" w14:paraId="00FEE04A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DD6B" w14:textId="2EA89445" w:rsidR="00C0425E" w:rsidRPr="00C0425E" w:rsidRDefault="00C42FC6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38BF" w14:textId="13C6FC8B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>t., e-pasts:</w:t>
            </w:r>
            <w:r w:rsidR="00C42FC6" w:rsidRPr="00C0425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0425E" w:rsidRPr="00C0425E" w14:paraId="60CC5A6E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35BF" w14:textId="6736DBA2" w:rsidR="00C0425E" w:rsidRPr="00C0425E" w:rsidRDefault="00C42FC6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C971" w14:textId="67721DEF" w:rsidR="00C0425E" w:rsidRPr="00C0425E" w:rsidRDefault="00C0425E" w:rsidP="00C0425E">
            <w:pPr>
              <w:rPr>
                <w:rFonts w:ascii="Times New Roman" w:eastAsia="Times New Roman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>t., e-pasts:</w:t>
            </w:r>
            <w:r w:rsidRPr="00C042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55A5F4" w14:textId="1FF337DD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</w:p>
        </w:tc>
      </w:tr>
      <w:tr w:rsidR="00631D4F" w:rsidRPr="00C0425E" w14:paraId="27CB8615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A49" w14:textId="6B5B317E" w:rsidR="00631D4F" w:rsidRPr="00C0425E" w:rsidRDefault="00C42FC6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Vārds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8C2" w14:textId="7629C939" w:rsidR="00631D4F" w:rsidRPr="00C0425E" w:rsidRDefault="00631D4F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t., e-pasts: </w:t>
            </w:r>
          </w:p>
        </w:tc>
      </w:tr>
    </w:tbl>
    <w:p w14:paraId="1AB6112B" w14:textId="77777777" w:rsidR="00C0425E" w:rsidRPr="00C0425E" w:rsidRDefault="00C0425E" w:rsidP="00C0425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Times New Roman" w:eastAsia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34350" wp14:editId="628A2C8D">
                <wp:simplePos x="0" y="0"/>
                <wp:positionH relativeFrom="column">
                  <wp:posOffset>-18415</wp:posOffset>
                </wp:positionH>
                <wp:positionV relativeFrom="paragraph">
                  <wp:posOffset>108585</wp:posOffset>
                </wp:positionV>
                <wp:extent cx="5781675" cy="2088515"/>
                <wp:effectExtent l="0" t="0" r="28575" b="26035"/>
                <wp:wrapNone/>
                <wp:docPr id="8" name="Taisnstūr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2088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3E2953" id="Taisnstūris 7" o:spid="_x0000_s1026" style="position:absolute;margin-left:-1.45pt;margin-top:8.55pt;width:455.25pt;height:16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" filled="f" strokecolor="windowText" strokeweight="1pt">
                <v:path arrowok="t"/>
              </v:rect>
            </w:pict>
          </mc:Fallback>
        </mc:AlternateContent>
      </w:r>
    </w:p>
    <w:p w14:paraId="55BD64FA" w14:textId="77777777" w:rsidR="00C0425E" w:rsidRPr="00C0425E" w:rsidRDefault="00C0425E" w:rsidP="00C0425E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Ziņu piemēri:</w:t>
      </w:r>
    </w:p>
    <w:p w14:paraId="5DD7BA2A" w14:textId="3C199947" w:rsidR="00C0425E" w:rsidRPr="00C0425E" w:rsidRDefault="00C0425E" w:rsidP="00C0425E">
      <w:pPr>
        <w:ind w:left="284" w:right="538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“Notiek apziņošanas kārtības pārbaude. Lūdzu, nosūtiet apstiprinājumu par ziņas saņemšanu uz tālr., norādot vārdu un uzvārdu.”</w:t>
      </w:r>
    </w:p>
    <w:p w14:paraId="380DB3F3" w14:textId="77777777" w:rsidR="00C0425E" w:rsidRPr="00C0425E" w:rsidRDefault="00C0425E" w:rsidP="00C0425E">
      <w:pPr>
        <w:ind w:left="142"/>
        <w:jc w:val="both"/>
        <w:rPr>
          <w:rFonts w:ascii="Times New Roman" w:eastAsia="Times New Roman" w:hAnsi="Times New Roman" w:cs="Times New Roman"/>
        </w:rPr>
      </w:pPr>
    </w:p>
    <w:p w14:paraId="00BD5131" w14:textId="3D19FF27" w:rsidR="00C0425E" w:rsidRPr="00C0425E" w:rsidRDefault="00C0425E" w:rsidP="00C0425E">
      <w:pPr>
        <w:ind w:left="284" w:right="538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“Tiek organizēta Ādažu sadarbības teritorijas civilās aizsardzības komisijas sēde 202</w:t>
      </w:r>
      <w:r w:rsidR="0079739B">
        <w:rPr>
          <w:rFonts w:ascii="Times New Roman" w:eastAsia="Times New Roman" w:hAnsi="Times New Roman" w:cs="Times New Roman"/>
        </w:rPr>
        <w:t>4</w:t>
      </w:r>
      <w:r w:rsidRPr="00C0425E">
        <w:rPr>
          <w:rFonts w:ascii="Times New Roman" w:eastAsia="Times New Roman" w:hAnsi="Times New Roman" w:cs="Times New Roman"/>
        </w:rPr>
        <w:t xml:space="preserve">. gada 1. </w:t>
      </w:r>
      <w:r w:rsidR="0079739B">
        <w:rPr>
          <w:rFonts w:ascii="Times New Roman" w:eastAsia="Times New Roman" w:hAnsi="Times New Roman" w:cs="Times New Roman"/>
        </w:rPr>
        <w:t>septembr</w:t>
      </w:r>
      <w:r w:rsidRPr="00C0425E">
        <w:rPr>
          <w:rFonts w:ascii="Times New Roman" w:eastAsia="Times New Roman" w:hAnsi="Times New Roman" w:cs="Times New Roman"/>
        </w:rPr>
        <w:t>ī, Gaujas ielā 33A, Ādaži, Ādažu novadā, 306.kab. Lūdzu, nosūtiet apstiprinājumu par ierašanos vai arī informāciju par neierašanos uz tālr., norādot vārdu un uzvārdu.”</w:t>
      </w:r>
    </w:p>
    <w:p w14:paraId="79E06517" w14:textId="77777777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</w:rPr>
      </w:pPr>
    </w:p>
    <w:p w14:paraId="30932E93" w14:textId="77777777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Apziņošanas kārtība tiek pārbaudīta vismaz divas reizes gadā.</w:t>
      </w:r>
    </w:p>
    <w:p w14:paraId="196E8F27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</w:p>
    <w:p w14:paraId="4176852A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DF665C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 xml:space="preserve">Sakaru nepieejamības un apziņošanas neiespējamības gadījumā komisijas pulcēšanās vieta ir: </w:t>
      </w:r>
    </w:p>
    <w:p w14:paraId="6766C9E9" w14:textId="7F94E790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0425E">
        <w:rPr>
          <w:rFonts w:ascii="Times New Roman" w:eastAsia="Times New Roman" w:hAnsi="Times New Roman" w:cs="Times New Roman"/>
          <w:b/>
          <w:bCs/>
        </w:rPr>
        <w:t>Pirmā iela 42A, Ādaži, Ādažu novads</w:t>
      </w:r>
    </w:p>
    <w:p w14:paraId="7AE8BF88" w14:textId="77777777" w:rsidR="00564CA6" w:rsidRPr="00AC0FA7" w:rsidRDefault="00780DA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AC0FA7">
        <w:rPr>
          <w:rFonts w:ascii="Times New Roman" w:hAnsi="Times New Roman" w:cs="Times New Roman"/>
          <w:noProof/>
        </w:rPr>
        <w:tab/>
      </w:r>
      <w:r w:rsidRPr="00AC0FA7">
        <w:rPr>
          <w:rFonts w:ascii="Times New Roman" w:hAnsi="Times New Roman" w:cs="Times New Roman"/>
          <w:noProof/>
        </w:rPr>
        <w:tab/>
      </w:r>
    </w:p>
    <w:sectPr w:rsidR="00564CA6" w:rsidRPr="00AC0FA7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D1B9" w14:textId="77777777" w:rsidR="00502228" w:rsidRDefault="00502228">
      <w:r>
        <w:separator/>
      </w:r>
    </w:p>
  </w:endnote>
  <w:endnote w:type="continuationSeparator" w:id="0">
    <w:p w14:paraId="32FA15D0" w14:textId="77777777" w:rsidR="00502228" w:rsidRDefault="0050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8043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7B95D8" w14:textId="2D3FB858" w:rsidR="005C7FA1" w:rsidRPr="005C7FA1" w:rsidRDefault="00780DA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612033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303CF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FFB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567DC8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30CE" w14:textId="77777777" w:rsidR="00502228" w:rsidRDefault="00502228">
      <w:r>
        <w:separator/>
      </w:r>
    </w:p>
  </w:footnote>
  <w:footnote w:type="continuationSeparator" w:id="0">
    <w:p w14:paraId="410317CB" w14:textId="77777777" w:rsidR="00502228" w:rsidRDefault="0050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A33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A43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860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8C80E" w:tentative="1">
      <w:start w:val="1"/>
      <w:numFmt w:val="lowerLetter"/>
      <w:lvlText w:val="%2."/>
      <w:lvlJc w:val="left"/>
      <w:pPr>
        <w:ind w:left="1440" w:hanging="360"/>
      </w:pPr>
    </w:lvl>
    <w:lvl w:ilvl="2" w:tplc="6EC4EFD4" w:tentative="1">
      <w:start w:val="1"/>
      <w:numFmt w:val="lowerRoman"/>
      <w:lvlText w:val="%3."/>
      <w:lvlJc w:val="right"/>
      <w:pPr>
        <w:ind w:left="2160" w:hanging="180"/>
      </w:pPr>
    </w:lvl>
    <w:lvl w:ilvl="3" w:tplc="38EAF1DA" w:tentative="1">
      <w:start w:val="1"/>
      <w:numFmt w:val="decimal"/>
      <w:lvlText w:val="%4."/>
      <w:lvlJc w:val="left"/>
      <w:pPr>
        <w:ind w:left="2880" w:hanging="360"/>
      </w:pPr>
    </w:lvl>
    <w:lvl w:ilvl="4" w:tplc="CFC2E748" w:tentative="1">
      <w:start w:val="1"/>
      <w:numFmt w:val="lowerLetter"/>
      <w:lvlText w:val="%5."/>
      <w:lvlJc w:val="left"/>
      <w:pPr>
        <w:ind w:left="3600" w:hanging="360"/>
      </w:pPr>
    </w:lvl>
    <w:lvl w:ilvl="5" w:tplc="39D05210" w:tentative="1">
      <w:start w:val="1"/>
      <w:numFmt w:val="lowerRoman"/>
      <w:lvlText w:val="%6."/>
      <w:lvlJc w:val="right"/>
      <w:pPr>
        <w:ind w:left="4320" w:hanging="180"/>
      </w:pPr>
    </w:lvl>
    <w:lvl w:ilvl="6" w:tplc="8DC07F98" w:tentative="1">
      <w:start w:val="1"/>
      <w:numFmt w:val="decimal"/>
      <w:lvlText w:val="%7."/>
      <w:lvlJc w:val="left"/>
      <w:pPr>
        <w:ind w:left="5040" w:hanging="360"/>
      </w:pPr>
    </w:lvl>
    <w:lvl w:ilvl="7" w:tplc="56821944" w:tentative="1">
      <w:start w:val="1"/>
      <w:numFmt w:val="lowerLetter"/>
      <w:lvlText w:val="%8."/>
      <w:lvlJc w:val="left"/>
      <w:pPr>
        <w:ind w:left="5760" w:hanging="360"/>
      </w:pPr>
    </w:lvl>
    <w:lvl w:ilvl="8" w:tplc="A54CD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52BCE"/>
    <w:multiLevelType w:val="hybridMultilevel"/>
    <w:tmpl w:val="B9BE32A2"/>
    <w:lvl w:ilvl="0" w:tplc="FC5265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1">
    <w:nsid w:val="72BD0252"/>
    <w:multiLevelType w:val="hybridMultilevel"/>
    <w:tmpl w:val="8E107E3E"/>
    <w:lvl w:ilvl="0" w:tplc="37AAB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4A966" w:tentative="1">
      <w:start w:val="1"/>
      <w:numFmt w:val="lowerLetter"/>
      <w:lvlText w:val="%2."/>
      <w:lvlJc w:val="left"/>
      <w:pPr>
        <w:ind w:left="1440" w:hanging="360"/>
      </w:pPr>
    </w:lvl>
    <w:lvl w:ilvl="2" w:tplc="186E73EE" w:tentative="1">
      <w:start w:val="1"/>
      <w:numFmt w:val="lowerRoman"/>
      <w:lvlText w:val="%3."/>
      <w:lvlJc w:val="right"/>
      <w:pPr>
        <w:ind w:left="2160" w:hanging="180"/>
      </w:pPr>
    </w:lvl>
    <w:lvl w:ilvl="3" w:tplc="F4BEDEB4" w:tentative="1">
      <w:start w:val="1"/>
      <w:numFmt w:val="decimal"/>
      <w:lvlText w:val="%4."/>
      <w:lvlJc w:val="left"/>
      <w:pPr>
        <w:ind w:left="2880" w:hanging="360"/>
      </w:pPr>
    </w:lvl>
    <w:lvl w:ilvl="4" w:tplc="3E3A805A" w:tentative="1">
      <w:start w:val="1"/>
      <w:numFmt w:val="lowerLetter"/>
      <w:lvlText w:val="%5."/>
      <w:lvlJc w:val="left"/>
      <w:pPr>
        <w:ind w:left="3600" w:hanging="360"/>
      </w:pPr>
    </w:lvl>
    <w:lvl w:ilvl="5" w:tplc="7EA02360" w:tentative="1">
      <w:start w:val="1"/>
      <w:numFmt w:val="lowerRoman"/>
      <w:lvlText w:val="%6."/>
      <w:lvlJc w:val="right"/>
      <w:pPr>
        <w:ind w:left="4320" w:hanging="180"/>
      </w:pPr>
    </w:lvl>
    <w:lvl w:ilvl="6" w:tplc="8692F3C2" w:tentative="1">
      <w:start w:val="1"/>
      <w:numFmt w:val="decimal"/>
      <w:lvlText w:val="%7."/>
      <w:lvlJc w:val="left"/>
      <w:pPr>
        <w:ind w:left="5040" w:hanging="360"/>
      </w:pPr>
    </w:lvl>
    <w:lvl w:ilvl="7" w:tplc="10C2275E" w:tentative="1">
      <w:start w:val="1"/>
      <w:numFmt w:val="lowerLetter"/>
      <w:lvlText w:val="%8."/>
      <w:lvlJc w:val="left"/>
      <w:pPr>
        <w:ind w:left="5760" w:hanging="360"/>
      </w:pPr>
    </w:lvl>
    <w:lvl w:ilvl="8" w:tplc="C9928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26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843454">
    <w:abstractNumId w:val="2"/>
  </w:num>
  <w:num w:numId="2" w16cid:durableId="1693413644">
    <w:abstractNumId w:val="0"/>
  </w:num>
  <w:num w:numId="3" w16cid:durableId="531040743">
    <w:abstractNumId w:val="3"/>
  </w:num>
  <w:num w:numId="4" w16cid:durableId="1124691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527452">
    <w:abstractNumId w:val="4"/>
  </w:num>
  <w:num w:numId="6" w16cid:durableId="180133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70E3F"/>
    <w:rsid w:val="00080179"/>
    <w:rsid w:val="00147221"/>
    <w:rsid w:val="00195A73"/>
    <w:rsid w:val="001A297B"/>
    <w:rsid w:val="001B67BA"/>
    <w:rsid w:val="001C0AD5"/>
    <w:rsid w:val="001F77C2"/>
    <w:rsid w:val="002159D7"/>
    <w:rsid w:val="00244D6E"/>
    <w:rsid w:val="0025391B"/>
    <w:rsid w:val="00297558"/>
    <w:rsid w:val="002D53F6"/>
    <w:rsid w:val="00351D48"/>
    <w:rsid w:val="0038137A"/>
    <w:rsid w:val="003C401E"/>
    <w:rsid w:val="003F7F8C"/>
    <w:rsid w:val="0044358F"/>
    <w:rsid w:val="004D1B8E"/>
    <w:rsid w:val="004D3765"/>
    <w:rsid w:val="004D516C"/>
    <w:rsid w:val="00502228"/>
    <w:rsid w:val="00521C00"/>
    <w:rsid w:val="0053073B"/>
    <w:rsid w:val="00543508"/>
    <w:rsid w:val="00564CA6"/>
    <w:rsid w:val="005A709D"/>
    <w:rsid w:val="005C7FA1"/>
    <w:rsid w:val="00612033"/>
    <w:rsid w:val="00617AAC"/>
    <w:rsid w:val="00631D4F"/>
    <w:rsid w:val="00675E1C"/>
    <w:rsid w:val="00693F05"/>
    <w:rsid w:val="006A63CE"/>
    <w:rsid w:val="006D3451"/>
    <w:rsid w:val="006D513B"/>
    <w:rsid w:val="00726F53"/>
    <w:rsid w:val="00736FC5"/>
    <w:rsid w:val="0074092B"/>
    <w:rsid w:val="00743EA4"/>
    <w:rsid w:val="00780DAA"/>
    <w:rsid w:val="0079484F"/>
    <w:rsid w:val="0079739B"/>
    <w:rsid w:val="007B4DDB"/>
    <w:rsid w:val="007E606D"/>
    <w:rsid w:val="008257F8"/>
    <w:rsid w:val="008B04C6"/>
    <w:rsid w:val="008E2C0C"/>
    <w:rsid w:val="008E3846"/>
    <w:rsid w:val="009139A1"/>
    <w:rsid w:val="00931891"/>
    <w:rsid w:val="00996740"/>
    <w:rsid w:val="009A3989"/>
    <w:rsid w:val="009B7F8F"/>
    <w:rsid w:val="00A1594E"/>
    <w:rsid w:val="00A254B5"/>
    <w:rsid w:val="00A52B04"/>
    <w:rsid w:val="00AC0FA7"/>
    <w:rsid w:val="00AD0143"/>
    <w:rsid w:val="00B36CD4"/>
    <w:rsid w:val="00B4014F"/>
    <w:rsid w:val="00B44ED9"/>
    <w:rsid w:val="00B47C10"/>
    <w:rsid w:val="00B8472C"/>
    <w:rsid w:val="00BB16A4"/>
    <w:rsid w:val="00BE75D1"/>
    <w:rsid w:val="00C0425E"/>
    <w:rsid w:val="00C3279E"/>
    <w:rsid w:val="00C42FC6"/>
    <w:rsid w:val="00C82360"/>
    <w:rsid w:val="00C9477C"/>
    <w:rsid w:val="00CC1B2F"/>
    <w:rsid w:val="00CF16C2"/>
    <w:rsid w:val="00D13552"/>
    <w:rsid w:val="00D36985"/>
    <w:rsid w:val="00D86969"/>
    <w:rsid w:val="00DA4584"/>
    <w:rsid w:val="00E52DA2"/>
    <w:rsid w:val="00E54A00"/>
    <w:rsid w:val="00E75D8D"/>
    <w:rsid w:val="00EE07BF"/>
    <w:rsid w:val="00EF06E1"/>
    <w:rsid w:val="00F14250"/>
    <w:rsid w:val="00F47523"/>
    <w:rsid w:val="00F90C2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FAC4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AC0FA7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rsid w:val="00AC0FA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C0FA7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C0425E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C0425E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31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.mikelsone@adazunovads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o.berzins@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o.berzins@adazu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2024-08-22T20:25:00Z</dcterms:created>
  <dcterms:modified xsi:type="dcterms:W3CDTF">2024-08-22T20:25:00Z</dcterms:modified>
</cp:coreProperties>
</file>