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805B" w14:textId="77777777" w:rsidR="004D516C" w:rsidRDefault="00941EEE" w:rsidP="00564CA6">
      <w:r>
        <w:rPr>
          <w:noProof/>
        </w:rPr>
        <w:drawing>
          <wp:inline distT="0" distB="0" distL="0" distR="0" wp14:anchorId="4445463C" wp14:editId="30A443B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BCA40" w14:textId="77777777" w:rsidR="005C7FA1" w:rsidRDefault="005C7FA1" w:rsidP="00564CA6"/>
    <w:p w14:paraId="3F7AACA7" w14:textId="77777777" w:rsidR="00564CA6" w:rsidRPr="00564CA6" w:rsidRDefault="00941EEE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>PROJEKTS uz</w:t>
      </w:r>
      <w:r w:rsidR="005F6A1F">
        <w:rPr>
          <w:rFonts w:ascii="Times New Roman" w:hAnsi="Times New Roman" w:cs="Times New Roman"/>
          <w:noProof/>
        </w:rPr>
        <w:t xml:space="preserve"> 05.06.2024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</w:p>
    <w:p w14:paraId="603E4D5F" w14:textId="77777777" w:rsidR="00564CA6" w:rsidRPr="00EC702A" w:rsidRDefault="00941EEE" w:rsidP="00564CA6">
      <w:pPr>
        <w:jc w:val="right"/>
        <w:rPr>
          <w:rFonts w:ascii="Times New Roman" w:hAnsi="Times New Roman" w:cs="Times New Roman"/>
          <w:noProof/>
        </w:rPr>
      </w:pPr>
      <w:r w:rsidRPr="00EC702A">
        <w:rPr>
          <w:rFonts w:ascii="Times New Roman" w:hAnsi="Times New Roman" w:cs="Times New Roman"/>
          <w:noProof/>
        </w:rPr>
        <w:t>vēlamais datums izskatīšanai</w:t>
      </w:r>
      <w:r w:rsidR="005F6A1F" w:rsidRPr="00EC702A">
        <w:rPr>
          <w:rFonts w:ascii="Times New Roman" w:hAnsi="Times New Roman" w:cs="Times New Roman"/>
          <w:noProof/>
        </w:rPr>
        <w:t xml:space="preserve"> Attīstības komitejā:</w:t>
      </w:r>
      <w:r w:rsidRPr="00EC702A">
        <w:rPr>
          <w:rFonts w:ascii="Times New Roman" w:hAnsi="Times New Roman" w:cs="Times New Roman"/>
          <w:noProof/>
        </w:rPr>
        <w:t xml:space="preserve"> </w:t>
      </w:r>
      <w:r w:rsidR="00DE5D62">
        <w:rPr>
          <w:rFonts w:ascii="Times New Roman" w:hAnsi="Times New Roman" w:cs="Times New Roman"/>
          <w:noProof/>
        </w:rPr>
        <w:t>14.08</w:t>
      </w:r>
      <w:r w:rsidR="005F6A1F" w:rsidRPr="00EC702A">
        <w:rPr>
          <w:rFonts w:ascii="Times New Roman" w:hAnsi="Times New Roman" w:cs="Times New Roman"/>
          <w:noProof/>
        </w:rPr>
        <w:t>.2024</w:t>
      </w:r>
      <w:r w:rsidRPr="00EC702A">
        <w:rPr>
          <w:rFonts w:ascii="Times New Roman" w:hAnsi="Times New Roman" w:cs="Times New Roman"/>
          <w:noProof/>
        </w:rPr>
        <w:t>.</w:t>
      </w:r>
    </w:p>
    <w:p w14:paraId="512B1306" w14:textId="77777777" w:rsidR="00564CA6" w:rsidRPr="00EC702A" w:rsidRDefault="00941EEE" w:rsidP="00564CA6">
      <w:pPr>
        <w:jc w:val="right"/>
        <w:rPr>
          <w:rFonts w:ascii="Times New Roman" w:hAnsi="Times New Roman" w:cs="Times New Roman"/>
          <w:noProof/>
        </w:rPr>
      </w:pPr>
      <w:r w:rsidRPr="00EC702A">
        <w:rPr>
          <w:rFonts w:ascii="Times New Roman" w:hAnsi="Times New Roman" w:cs="Times New Roman"/>
          <w:noProof/>
        </w:rPr>
        <w:t xml:space="preserve">domē: </w:t>
      </w:r>
      <w:r w:rsidR="00DE5D62">
        <w:rPr>
          <w:rFonts w:ascii="Times New Roman" w:hAnsi="Times New Roman" w:cs="Times New Roman"/>
          <w:noProof/>
        </w:rPr>
        <w:t>29.08</w:t>
      </w:r>
      <w:r w:rsidR="005F6A1F" w:rsidRPr="00EC702A">
        <w:rPr>
          <w:rFonts w:ascii="Times New Roman" w:hAnsi="Times New Roman" w:cs="Times New Roman"/>
          <w:noProof/>
        </w:rPr>
        <w:t>.2024</w:t>
      </w:r>
      <w:r w:rsidRPr="00EC702A">
        <w:rPr>
          <w:rFonts w:ascii="Times New Roman" w:hAnsi="Times New Roman" w:cs="Times New Roman"/>
          <w:noProof/>
        </w:rPr>
        <w:t>.</w:t>
      </w:r>
    </w:p>
    <w:p w14:paraId="7C859B07" w14:textId="77777777" w:rsidR="00564CA6" w:rsidRPr="00EC702A" w:rsidRDefault="00941EEE" w:rsidP="00564CA6">
      <w:pPr>
        <w:jc w:val="right"/>
        <w:rPr>
          <w:rFonts w:ascii="Times New Roman" w:hAnsi="Times New Roman" w:cs="Times New Roman"/>
          <w:noProof/>
        </w:rPr>
      </w:pPr>
      <w:r w:rsidRPr="00EC702A">
        <w:rPr>
          <w:rFonts w:ascii="Times New Roman" w:hAnsi="Times New Roman" w:cs="Times New Roman"/>
          <w:noProof/>
        </w:rPr>
        <w:t>sagatavotājs</w:t>
      </w:r>
      <w:r w:rsidR="005F6A1F" w:rsidRPr="00EC702A">
        <w:rPr>
          <w:rFonts w:ascii="Times New Roman" w:hAnsi="Times New Roman" w:cs="Times New Roman"/>
          <w:noProof/>
        </w:rPr>
        <w:t xml:space="preserve"> un </w:t>
      </w:r>
      <w:r w:rsidRPr="00EC702A">
        <w:rPr>
          <w:rFonts w:ascii="Times New Roman" w:hAnsi="Times New Roman" w:cs="Times New Roman"/>
          <w:noProof/>
        </w:rPr>
        <w:t xml:space="preserve">ziņotājs: </w:t>
      </w:r>
      <w:r w:rsidR="005F6A1F" w:rsidRPr="00EC702A">
        <w:rPr>
          <w:rFonts w:ascii="Times New Roman" w:hAnsi="Times New Roman" w:cs="Times New Roman"/>
          <w:noProof/>
        </w:rPr>
        <w:t>Nadežda Rubina</w:t>
      </w:r>
    </w:p>
    <w:p w14:paraId="2C99512F" w14:textId="77777777" w:rsidR="00564CA6" w:rsidRPr="00EC702A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0CC3272" w14:textId="77777777" w:rsidR="00564CA6" w:rsidRPr="00EC702A" w:rsidRDefault="00941EE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EC702A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EC702A">
        <w:rPr>
          <w:rFonts w:ascii="Times New Roman" w:hAnsi="Times New Roman" w:cs="Times New Roman"/>
          <w:noProof/>
          <w:sz w:val="28"/>
          <w:szCs w:val="28"/>
        </w:rPr>
        <w:tab/>
      </w:r>
    </w:p>
    <w:p w14:paraId="04B80600" w14:textId="77777777" w:rsidR="00564CA6" w:rsidRPr="00EC702A" w:rsidRDefault="00941EEE" w:rsidP="00564CA6">
      <w:pPr>
        <w:jc w:val="center"/>
        <w:rPr>
          <w:rFonts w:ascii="Times New Roman" w:hAnsi="Times New Roman" w:cs="Times New Roman"/>
          <w:noProof/>
        </w:rPr>
      </w:pPr>
      <w:r w:rsidRPr="00EC702A">
        <w:rPr>
          <w:rFonts w:ascii="Times New Roman" w:hAnsi="Times New Roman" w:cs="Times New Roman"/>
          <w:noProof/>
        </w:rPr>
        <w:t>Ādažos, Ādažu novadā</w:t>
      </w:r>
    </w:p>
    <w:p w14:paraId="22CAE586" w14:textId="77777777" w:rsidR="00564CA6" w:rsidRPr="00EC702A" w:rsidRDefault="00941EEE" w:rsidP="00564CA6">
      <w:pPr>
        <w:rPr>
          <w:rFonts w:ascii="Times New Roman" w:hAnsi="Times New Roman" w:cs="Times New Roman"/>
        </w:rPr>
      </w:pPr>
      <w:r w:rsidRPr="00EC702A">
        <w:rPr>
          <w:rFonts w:ascii="Times New Roman" w:hAnsi="Times New Roman" w:cs="Times New Roman"/>
          <w:noProof/>
        </w:rPr>
        <w:tab/>
      </w:r>
      <w:r w:rsidRPr="00EC702A">
        <w:rPr>
          <w:rFonts w:ascii="Times New Roman" w:hAnsi="Times New Roman" w:cs="Times New Roman"/>
          <w:noProof/>
        </w:rPr>
        <w:tab/>
      </w:r>
      <w:r w:rsidRPr="00EC702A">
        <w:rPr>
          <w:rFonts w:ascii="Times New Roman" w:hAnsi="Times New Roman" w:cs="Times New Roman"/>
          <w:noProof/>
        </w:rPr>
        <w:tab/>
      </w:r>
      <w:r w:rsidRPr="00EC702A">
        <w:rPr>
          <w:rFonts w:ascii="Times New Roman" w:hAnsi="Times New Roman" w:cs="Times New Roman"/>
          <w:noProof/>
        </w:rPr>
        <w:tab/>
      </w:r>
    </w:p>
    <w:p w14:paraId="5CD41002" w14:textId="77777777" w:rsidR="00564CA6" w:rsidRPr="00564CA6" w:rsidRDefault="00941EEE" w:rsidP="00564CA6">
      <w:pPr>
        <w:rPr>
          <w:rFonts w:ascii="Times New Roman" w:hAnsi="Times New Roman" w:cs="Times New Roman"/>
        </w:rPr>
      </w:pPr>
      <w:r w:rsidRPr="00EC702A">
        <w:rPr>
          <w:rFonts w:ascii="Times New Roman" w:hAnsi="Times New Roman" w:cs="Times New Roman"/>
        </w:rPr>
        <w:t>202</w:t>
      </w:r>
      <w:r w:rsidR="005F6A1F" w:rsidRPr="00EC702A">
        <w:rPr>
          <w:rFonts w:ascii="Times New Roman" w:hAnsi="Times New Roman" w:cs="Times New Roman"/>
        </w:rPr>
        <w:t>4</w:t>
      </w:r>
      <w:r w:rsidRPr="00EC702A">
        <w:rPr>
          <w:rFonts w:ascii="Times New Roman" w:hAnsi="Times New Roman" w:cs="Times New Roman"/>
        </w:rPr>
        <w:t xml:space="preserve">. gada </w:t>
      </w:r>
      <w:r w:rsidR="00DE5D62">
        <w:rPr>
          <w:rFonts w:ascii="Times New Roman" w:hAnsi="Times New Roman" w:cs="Times New Roman"/>
        </w:rPr>
        <w:t xml:space="preserve">29.augustā </w:t>
      </w:r>
      <w:r w:rsidRPr="00EC702A">
        <w:rPr>
          <w:rFonts w:ascii="Times New Roman" w:hAnsi="Times New Roman" w:cs="Times New Roman"/>
        </w:rPr>
        <w:tab/>
      </w:r>
      <w:r w:rsidRPr="00EC702A">
        <w:rPr>
          <w:rFonts w:ascii="Times New Roman" w:hAnsi="Times New Roman" w:cs="Times New Roman"/>
        </w:rPr>
        <w:tab/>
      </w:r>
      <w:r w:rsidRPr="00EC702A">
        <w:rPr>
          <w:rFonts w:ascii="Times New Roman" w:hAnsi="Times New Roman" w:cs="Times New Roman"/>
        </w:rPr>
        <w:tab/>
      </w:r>
      <w:r w:rsidR="0097685E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4E76FDC2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5F1DDEF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ADBE739" w14:textId="77777777" w:rsidR="00564CA6" w:rsidRDefault="005F6A1F" w:rsidP="005F6A1F">
      <w:pPr>
        <w:jc w:val="center"/>
        <w:rPr>
          <w:rFonts w:ascii="Times New Roman" w:hAnsi="Times New Roman" w:cs="Times New Roman"/>
          <w:b/>
        </w:rPr>
      </w:pPr>
      <w:r w:rsidRPr="005F6A1F">
        <w:rPr>
          <w:rFonts w:ascii="Times New Roman" w:hAnsi="Times New Roman" w:cs="Times New Roman"/>
          <w:b/>
        </w:rPr>
        <w:t>Par izvietojuma precizēšanu Parka ielai Ādažos un par adreses maiņu</w:t>
      </w:r>
    </w:p>
    <w:p w14:paraId="114267E7" w14:textId="77777777" w:rsidR="005F6A1F" w:rsidRPr="00564CA6" w:rsidRDefault="005F6A1F" w:rsidP="005F6A1F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3B98B580" w14:textId="77777777" w:rsidR="00EC702A" w:rsidRPr="00A1709F" w:rsidRDefault="005F6A1F" w:rsidP="00A1709F">
      <w:pPr>
        <w:spacing w:after="120"/>
        <w:jc w:val="both"/>
        <w:rPr>
          <w:rFonts w:ascii="Times New Roman" w:hAnsi="Times New Roman" w:cs="Times New Roman"/>
        </w:rPr>
      </w:pPr>
      <w:r w:rsidRPr="00A1709F">
        <w:rPr>
          <w:rFonts w:ascii="Times New Roman" w:hAnsi="Times New Roman" w:cs="Times New Roman"/>
        </w:rPr>
        <w:t>Ar Ādažu novada pašvaldības domes 27.06.2024</w:t>
      </w:r>
      <w:r w:rsidR="00920A36">
        <w:rPr>
          <w:rFonts w:ascii="Times New Roman" w:hAnsi="Times New Roman" w:cs="Times New Roman"/>
        </w:rPr>
        <w:t>.</w:t>
      </w:r>
      <w:r w:rsidRPr="00A1709F">
        <w:rPr>
          <w:rFonts w:ascii="Times New Roman" w:hAnsi="Times New Roman" w:cs="Times New Roman"/>
        </w:rPr>
        <w:t xml:space="preserve"> lēmumu Nr. </w:t>
      </w:r>
      <w:r w:rsidR="0012628E">
        <w:rPr>
          <w:rFonts w:ascii="Times New Roman" w:hAnsi="Times New Roman" w:cs="Times New Roman"/>
        </w:rPr>
        <w:t>242</w:t>
      </w:r>
      <w:r w:rsidR="0012628E" w:rsidRPr="00A1709F">
        <w:rPr>
          <w:rFonts w:ascii="Times New Roman" w:hAnsi="Times New Roman" w:cs="Times New Roman"/>
        </w:rPr>
        <w:t xml:space="preserve"> </w:t>
      </w:r>
      <w:r w:rsidRPr="00A1709F">
        <w:rPr>
          <w:rFonts w:ascii="Times New Roman" w:hAnsi="Times New Roman" w:cs="Times New Roman"/>
        </w:rPr>
        <w:t>“Par zemes ierīcības projekta apstiprināšanu īpašumam “</w:t>
      </w:r>
      <w:proofErr w:type="spellStart"/>
      <w:r w:rsidRPr="00A1709F">
        <w:rPr>
          <w:rFonts w:ascii="Times New Roman" w:hAnsi="Times New Roman" w:cs="Times New Roman"/>
        </w:rPr>
        <w:t>Vectiltiņi</w:t>
      </w:r>
      <w:proofErr w:type="spellEnd"/>
      <w:r w:rsidRPr="00A1709F">
        <w:rPr>
          <w:rFonts w:ascii="Times New Roman" w:hAnsi="Times New Roman" w:cs="Times New Roman"/>
        </w:rPr>
        <w:t>”, Ādažos” tika izveidota zemes vienība ar kadastra apzīmējumu 8044 004 0995, uz kuras atrodas autoceļš bez nosaukuma. Minētais autoceļš atrodas Parka ielas sākumā un veido posmu no Parka ielas, tād</w:t>
      </w:r>
      <w:r w:rsidR="00DD091B">
        <w:rPr>
          <w:rFonts w:ascii="Times New Roman" w:hAnsi="Times New Roman" w:cs="Times New Roman"/>
        </w:rPr>
        <w:t>ē</w:t>
      </w:r>
      <w:r w:rsidRPr="00A1709F">
        <w:rPr>
          <w:rFonts w:ascii="Times New Roman" w:hAnsi="Times New Roman" w:cs="Times New Roman"/>
        </w:rPr>
        <w:t xml:space="preserve">jādi tam ir piešķirams Parka ielas nosaukums. </w:t>
      </w:r>
    </w:p>
    <w:p w14:paraId="6C77CC42" w14:textId="77777777" w:rsidR="00EC702A" w:rsidRPr="00A1709F" w:rsidRDefault="00A1709F" w:rsidP="00E134AD">
      <w:pPr>
        <w:shd w:val="clear" w:color="auto" w:fill="FFFFFF"/>
        <w:spacing w:after="120"/>
        <w:jc w:val="both"/>
        <w:rPr>
          <w:rFonts w:ascii="Times New Roman" w:hAnsi="Times New Roman" w:cs="Times New Roman"/>
        </w:rPr>
      </w:pPr>
      <w:r w:rsidRPr="00A1709F">
        <w:rPr>
          <w:rFonts w:ascii="Times New Roman" w:hAnsi="Times New Roman" w:cs="Times New Roman"/>
        </w:rPr>
        <w:t>Topoša</w:t>
      </w:r>
      <w:r w:rsidR="00D246E6">
        <w:rPr>
          <w:rFonts w:ascii="Times New Roman" w:hAnsi="Times New Roman" w:cs="Times New Roman"/>
        </w:rPr>
        <w:t>ja</w:t>
      </w:r>
      <w:r>
        <w:rPr>
          <w:rFonts w:ascii="Times New Roman" w:hAnsi="Times New Roman" w:cs="Times New Roman"/>
        </w:rPr>
        <w:t>m</w:t>
      </w:r>
      <w:r w:rsidRPr="00A1709F">
        <w:rPr>
          <w:rFonts w:ascii="Times New Roman" w:hAnsi="Times New Roman" w:cs="Times New Roman"/>
        </w:rPr>
        <w:t xml:space="preserve"> Parka i</w:t>
      </w:r>
      <w:r w:rsidR="005F6A1F" w:rsidRPr="00A1709F">
        <w:rPr>
          <w:rFonts w:ascii="Times New Roman" w:hAnsi="Times New Roman" w:cs="Times New Roman"/>
        </w:rPr>
        <w:t>ela</w:t>
      </w:r>
      <w:r>
        <w:rPr>
          <w:rFonts w:ascii="Times New Roman" w:hAnsi="Times New Roman" w:cs="Times New Roman"/>
        </w:rPr>
        <w:t>s posmam</w:t>
      </w:r>
      <w:r w:rsidR="005F6A1F" w:rsidRPr="00A1709F">
        <w:rPr>
          <w:rFonts w:ascii="Times New Roman" w:hAnsi="Times New Roman" w:cs="Times New Roman"/>
        </w:rPr>
        <w:t xml:space="preserve"> </w:t>
      </w:r>
      <w:proofErr w:type="spellStart"/>
      <w:r w:rsidR="00EC702A" w:rsidRPr="00A1709F">
        <w:rPr>
          <w:rFonts w:ascii="Times New Roman" w:hAnsi="Times New Roman" w:cs="Times New Roman"/>
        </w:rPr>
        <w:t>piegu</w:t>
      </w:r>
      <w:r w:rsidR="00D246E6">
        <w:rPr>
          <w:rFonts w:ascii="Times New Roman" w:hAnsi="Times New Roman" w:cs="Times New Roman"/>
        </w:rPr>
        <w:t>l</w:t>
      </w:r>
      <w:proofErr w:type="spellEnd"/>
      <w:r w:rsidR="00EC702A" w:rsidRPr="00A1709F">
        <w:rPr>
          <w:rFonts w:ascii="Times New Roman" w:hAnsi="Times New Roman" w:cs="Times New Roman"/>
        </w:rPr>
        <w:t xml:space="preserve"> zemes vienība ar kadastra apzīmējumu </w:t>
      </w:r>
      <w:hyperlink r:id="rId8" w:history="1">
        <w:r w:rsidR="00EC702A" w:rsidRPr="00A1709F">
          <w:rPr>
            <w:rStyle w:val="Hyperlink"/>
            <w:rFonts w:ascii="Times New Roman" w:hAnsi="Times New Roman" w:cs="Times New Roman"/>
            <w:color w:val="auto"/>
            <w:u w:val="none"/>
          </w:rPr>
          <w:t>8044</w:t>
        </w:r>
        <w:r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="00EC702A" w:rsidRPr="00A1709F">
          <w:rPr>
            <w:rStyle w:val="Hyperlink"/>
            <w:rFonts w:ascii="Times New Roman" w:hAnsi="Times New Roman" w:cs="Times New Roman"/>
            <w:color w:val="auto"/>
            <w:u w:val="none"/>
          </w:rPr>
          <w:t>004</w:t>
        </w:r>
        <w:r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="00EC702A" w:rsidRPr="00A1709F">
          <w:rPr>
            <w:rStyle w:val="Hyperlink"/>
            <w:rFonts w:ascii="Times New Roman" w:hAnsi="Times New Roman" w:cs="Times New Roman"/>
            <w:color w:val="auto"/>
            <w:u w:val="none"/>
          </w:rPr>
          <w:t>0261</w:t>
        </w:r>
      </w:hyperlink>
      <w:r w:rsidR="00EC702A" w:rsidRPr="00A1709F">
        <w:rPr>
          <w:rFonts w:ascii="Times New Roman" w:hAnsi="Times New Roman" w:cs="Times New Roman"/>
        </w:rPr>
        <w:t xml:space="preserve"> un ēk</w:t>
      </w:r>
      <w:r w:rsidR="00920A36">
        <w:rPr>
          <w:rFonts w:ascii="Times New Roman" w:hAnsi="Times New Roman" w:cs="Times New Roman"/>
        </w:rPr>
        <w:t>a</w:t>
      </w:r>
      <w:r w:rsidR="00EC702A" w:rsidRPr="00A1709F">
        <w:rPr>
          <w:rFonts w:ascii="Times New Roman" w:hAnsi="Times New Roman" w:cs="Times New Roman"/>
        </w:rPr>
        <w:t xml:space="preserve">s ar kadastra apzīmējumiem </w:t>
      </w:r>
      <w:r w:rsidR="00EC702A" w:rsidRPr="00A1709F">
        <w:rPr>
          <w:rFonts w:ascii="Times New Roman" w:eastAsia="Times New Roman" w:hAnsi="Times New Roman" w:cs="Times New Roman"/>
          <w:lang w:eastAsia="lv-LV"/>
        </w:rPr>
        <w:t>8044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="00EC702A" w:rsidRPr="00A1709F">
        <w:rPr>
          <w:rFonts w:ascii="Times New Roman" w:eastAsia="Times New Roman" w:hAnsi="Times New Roman" w:cs="Times New Roman"/>
          <w:lang w:eastAsia="lv-LV"/>
        </w:rPr>
        <w:t>004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="00EC702A" w:rsidRPr="00A1709F">
        <w:rPr>
          <w:rFonts w:ascii="Times New Roman" w:eastAsia="Times New Roman" w:hAnsi="Times New Roman" w:cs="Times New Roman"/>
          <w:lang w:eastAsia="lv-LV"/>
        </w:rPr>
        <w:t>0261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="00EC702A" w:rsidRPr="00A1709F">
        <w:rPr>
          <w:rFonts w:ascii="Times New Roman" w:eastAsia="Times New Roman" w:hAnsi="Times New Roman" w:cs="Times New Roman"/>
          <w:lang w:eastAsia="lv-LV"/>
        </w:rPr>
        <w:t>001 un 8044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="00EC702A" w:rsidRPr="00A1709F">
        <w:rPr>
          <w:rFonts w:ascii="Times New Roman" w:eastAsia="Times New Roman" w:hAnsi="Times New Roman" w:cs="Times New Roman"/>
          <w:lang w:eastAsia="lv-LV"/>
        </w:rPr>
        <w:t>004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="00EC702A" w:rsidRPr="00A1709F">
        <w:rPr>
          <w:rFonts w:ascii="Times New Roman" w:eastAsia="Times New Roman" w:hAnsi="Times New Roman" w:cs="Times New Roman"/>
          <w:lang w:eastAsia="lv-LV"/>
        </w:rPr>
        <w:t>0261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="00EC702A" w:rsidRPr="00A1709F">
        <w:rPr>
          <w:rFonts w:ascii="Times New Roman" w:eastAsia="Times New Roman" w:hAnsi="Times New Roman" w:cs="Times New Roman"/>
          <w:lang w:eastAsia="lv-LV"/>
        </w:rPr>
        <w:t>00</w:t>
      </w:r>
      <w:r w:rsidR="00E134AD">
        <w:rPr>
          <w:rFonts w:ascii="Times New Roman" w:eastAsia="Times New Roman" w:hAnsi="Times New Roman" w:cs="Times New Roman"/>
          <w:lang w:eastAsia="lv-LV"/>
        </w:rPr>
        <w:t>2</w:t>
      </w:r>
      <w:r w:rsidRPr="00A1709F">
        <w:rPr>
          <w:rFonts w:ascii="Times New Roman" w:eastAsia="Times New Roman" w:hAnsi="Times New Roman" w:cs="Times New Roman"/>
          <w:lang w:eastAsia="lv-LV"/>
        </w:rPr>
        <w:t xml:space="preserve"> (turpmāk – adresācijas objekti)</w:t>
      </w:r>
      <w:r w:rsidR="005F6A1F" w:rsidRPr="00A1709F">
        <w:rPr>
          <w:rFonts w:ascii="Times New Roman" w:hAnsi="Times New Roman" w:cs="Times New Roman"/>
        </w:rPr>
        <w:t>, kuriem ir piešķirta adrese ar piesaisti Rīgas gatvei</w:t>
      </w:r>
      <w:r w:rsidR="00EC702A" w:rsidRPr="00A1709F">
        <w:rPr>
          <w:rFonts w:ascii="Times New Roman" w:hAnsi="Times New Roman" w:cs="Times New Roman"/>
        </w:rPr>
        <w:t xml:space="preserve"> – Rīgas gatve 108, Ādaži, Ādažu nov., LV-2164. </w:t>
      </w:r>
    </w:p>
    <w:p w14:paraId="4AE3FB3C" w14:textId="77777777" w:rsidR="00EC702A" w:rsidRPr="00A1709F" w:rsidRDefault="00EC702A" w:rsidP="00A1709F">
      <w:pPr>
        <w:spacing w:after="120"/>
        <w:jc w:val="both"/>
        <w:rPr>
          <w:rFonts w:ascii="Times New Roman" w:hAnsi="Times New Roman" w:cs="Times New Roman"/>
        </w:rPr>
      </w:pPr>
      <w:r w:rsidRPr="00A1709F">
        <w:rPr>
          <w:rFonts w:ascii="Times New Roman" w:hAnsi="Times New Roman" w:cs="Times New Roman"/>
        </w:rPr>
        <w:t xml:space="preserve">Ministru kabineta 29.06.2021. noteikumu Nr. 455 “Adresācijas noteikumu” (turpmāk –  Adresācijas noteikumi) 9. punktā noteikts, ka pašvaldībai bez personas piekrišanas, izvērtējot konkrēto situāciju, ir tiesības mainīt adresi, </w:t>
      </w:r>
      <w:r w:rsidRPr="00A1709F">
        <w:rPr>
          <w:rFonts w:ascii="Times New Roman" w:hAnsi="Times New Roman" w:cs="Times New Roman"/>
          <w:shd w:val="clear" w:color="auto" w:fill="FFFFFF"/>
        </w:rPr>
        <w:t>ja tā neatbilst šo noteikumu prasībām</w:t>
      </w:r>
      <w:r w:rsidRPr="00A1709F">
        <w:rPr>
          <w:rFonts w:ascii="Times New Roman" w:hAnsi="Times New Roman" w:cs="Times New Roman"/>
        </w:rPr>
        <w:t>.</w:t>
      </w:r>
    </w:p>
    <w:p w14:paraId="2729FEFF" w14:textId="77777777" w:rsidR="00A1709F" w:rsidRPr="00A84F52" w:rsidRDefault="00EC702A" w:rsidP="00A1709F">
      <w:pPr>
        <w:shd w:val="clear" w:color="auto" w:fill="FFFFFF"/>
        <w:spacing w:after="120"/>
        <w:jc w:val="both"/>
        <w:rPr>
          <w:rFonts w:ascii="Times New Roman" w:hAnsi="Times New Roman" w:cs="Times New Roman"/>
        </w:rPr>
      </w:pPr>
      <w:r w:rsidRPr="00A1709F">
        <w:rPr>
          <w:rFonts w:ascii="Times New Roman" w:hAnsi="Times New Roman" w:cs="Times New Roman"/>
        </w:rPr>
        <w:t>Adresācijas n</w:t>
      </w:r>
      <w:r w:rsidRPr="00A1709F">
        <w:rPr>
          <w:rFonts w:ascii="Times New Roman" w:hAnsi="Times New Roman" w:cs="Times New Roman"/>
          <w:shd w:val="clear" w:color="auto" w:fill="FFFFFF"/>
        </w:rPr>
        <w:t xml:space="preserve">oteikumu 15. punktā noteikts, ka </w:t>
      </w:r>
      <w:r w:rsidR="00920A36">
        <w:rPr>
          <w:rFonts w:ascii="Times New Roman" w:hAnsi="Times New Roman" w:cs="Times New Roman"/>
          <w:shd w:val="clear" w:color="auto" w:fill="FFFFFF"/>
        </w:rPr>
        <w:t>p</w:t>
      </w:r>
      <w:r w:rsidRPr="00A1709F">
        <w:rPr>
          <w:rFonts w:ascii="Times New Roman" w:hAnsi="Times New Roman" w:cs="Times New Roman"/>
          <w:shd w:val="clear" w:color="auto" w:fill="FFFFFF"/>
        </w:rPr>
        <w:t>ilsētu un ciemu teritoriju daļās, kur ir ielas, apbūvei paredzētajai zemes vienībai vai ēkai piešķir numuru ar piesaisti ielas nosaukumam. </w:t>
      </w:r>
      <w:r w:rsidR="00A1709F" w:rsidRPr="00A1709F">
        <w:rPr>
          <w:rFonts w:ascii="Times New Roman" w:hAnsi="Times New Roman" w:cs="Times New Roman"/>
          <w:shd w:val="clear" w:color="auto" w:fill="FFFFFF"/>
        </w:rPr>
        <w:t>Tād</w:t>
      </w:r>
      <w:r w:rsidR="00DD091B">
        <w:rPr>
          <w:rFonts w:ascii="Times New Roman" w:hAnsi="Times New Roman" w:cs="Times New Roman"/>
          <w:shd w:val="clear" w:color="auto" w:fill="FFFFFF"/>
        </w:rPr>
        <w:t>ē</w:t>
      </w:r>
      <w:r w:rsidR="00A1709F" w:rsidRPr="00A1709F">
        <w:rPr>
          <w:rFonts w:ascii="Times New Roman" w:hAnsi="Times New Roman" w:cs="Times New Roman"/>
          <w:shd w:val="clear" w:color="auto" w:fill="FFFFFF"/>
        </w:rPr>
        <w:t xml:space="preserve">jādi adresācijas </w:t>
      </w:r>
      <w:r w:rsidR="00A1709F" w:rsidRPr="00A84F52">
        <w:rPr>
          <w:rFonts w:ascii="Times New Roman" w:hAnsi="Times New Roman" w:cs="Times New Roman"/>
          <w:shd w:val="clear" w:color="auto" w:fill="FFFFFF"/>
        </w:rPr>
        <w:t xml:space="preserve">objektiem </w:t>
      </w:r>
      <w:r w:rsidR="00A1709F" w:rsidRPr="00A84F52">
        <w:rPr>
          <w:rFonts w:ascii="Times New Roman" w:hAnsi="Times New Roman" w:cs="Times New Roman"/>
        </w:rPr>
        <w:t xml:space="preserve">ir maināma adrese, piesaistot to Parka ielai. </w:t>
      </w:r>
    </w:p>
    <w:p w14:paraId="11283A15" w14:textId="77777777" w:rsidR="00E134AD" w:rsidRPr="00A84F52" w:rsidRDefault="00E134AD" w:rsidP="00E134AD">
      <w:pPr>
        <w:spacing w:after="120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lv-LV"/>
        </w:rPr>
      </w:pPr>
      <w:r w:rsidRPr="00A84F52">
        <w:rPr>
          <w:rFonts w:ascii="Times New Roman" w:hAnsi="Times New Roman" w:cs="Times New Roman"/>
          <w:bCs/>
        </w:rPr>
        <w:t>Par plānot</w:t>
      </w:r>
      <w:r w:rsidR="00920A36" w:rsidRPr="00A84F52">
        <w:rPr>
          <w:rFonts w:ascii="Times New Roman" w:hAnsi="Times New Roman" w:cs="Times New Roman"/>
          <w:bCs/>
        </w:rPr>
        <w:t>u</w:t>
      </w:r>
      <w:r w:rsidRPr="00A84F52">
        <w:rPr>
          <w:rFonts w:ascii="Times New Roman" w:hAnsi="Times New Roman" w:cs="Times New Roman"/>
          <w:bCs/>
        </w:rPr>
        <w:t xml:space="preserve"> adreses maiņu </w:t>
      </w:r>
      <w:r w:rsidR="00920A36" w:rsidRPr="00A84F52">
        <w:rPr>
          <w:rFonts w:ascii="Times New Roman" w:hAnsi="Times New Roman" w:cs="Times New Roman"/>
          <w:bCs/>
        </w:rPr>
        <w:t>pašvaldība</w:t>
      </w:r>
      <w:r w:rsidRPr="00A84F52">
        <w:rPr>
          <w:rFonts w:ascii="Times New Roman" w:hAnsi="Times New Roman" w:cs="Times New Roman"/>
          <w:bCs/>
        </w:rPr>
        <w:t xml:space="preserve"> informēja adresācijas objektu īpašnieku, nosūtot </w:t>
      </w:r>
      <w:r w:rsidRPr="00A84F52">
        <w:rPr>
          <w:rFonts w:ascii="Times New Roman" w:hAnsi="Times New Roman" w:cs="Times New Roman"/>
        </w:rPr>
        <w:t xml:space="preserve">uz deklarēto </w:t>
      </w:r>
      <w:r w:rsidR="00D246E6" w:rsidRPr="00A84F52">
        <w:rPr>
          <w:rFonts w:ascii="Times New Roman" w:hAnsi="Times New Roman" w:cs="Times New Roman"/>
        </w:rPr>
        <w:t xml:space="preserve">dzīvesvietas </w:t>
      </w:r>
      <w:r w:rsidRPr="00A84F52">
        <w:rPr>
          <w:rFonts w:ascii="Times New Roman" w:hAnsi="Times New Roman" w:cs="Times New Roman"/>
        </w:rPr>
        <w:t>adresi</w:t>
      </w:r>
      <w:r w:rsidRPr="00A84F52">
        <w:rPr>
          <w:rFonts w:ascii="Times New Roman" w:hAnsi="Times New Roman" w:cs="Times New Roman"/>
          <w:bCs/>
        </w:rPr>
        <w:t xml:space="preserve"> </w:t>
      </w:r>
      <w:r w:rsidR="00E204FD" w:rsidRPr="00A84F52">
        <w:rPr>
          <w:rFonts w:ascii="Times New Roman" w:hAnsi="Times New Roman" w:cs="Times New Roman"/>
          <w:bCs/>
        </w:rPr>
        <w:t>27</w:t>
      </w:r>
      <w:r w:rsidRPr="00A84F52">
        <w:rPr>
          <w:rFonts w:ascii="Times New Roman" w:hAnsi="Times New Roman" w:cs="Times New Roman"/>
          <w:bCs/>
        </w:rPr>
        <w:t>.06.2024. paziņojumu (</w:t>
      </w:r>
      <w:proofErr w:type="spellStart"/>
      <w:r w:rsidRPr="00A84F52">
        <w:rPr>
          <w:rFonts w:ascii="Times New Roman" w:hAnsi="Times New Roman" w:cs="Times New Roman"/>
          <w:bCs/>
        </w:rPr>
        <w:t>reģ</w:t>
      </w:r>
      <w:proofErr w:type="spellEnd"/>
      <w:r w:rsidRPr="00A84F52">
        <w:rPr>
          <w:rFonts w:ascii="Times New Roman" w:hAnsi="Times New Roman" w:cs="Times New Roman"/>
          <w:bCs/>
        </w:rPr>
        <w:t>. ar Nr. ĀNP/1-1</w:t>
      </w:r>
      <w:r w:rsidR="00E204FD" w:rsidRPr="00A84F52">
        <w:rPr>
          <w:rFonts w:ascii="Times New Roman" w:hAnsi="Times New Roman" w:cs="Times New Roman"/>
          <w:bCs/>
        </w:rPr>
        <w:t>1</w:t>
      </w:r>
      <w:r w:rsidRPr="00A84F52">
        <w:rPr>
          <w:rFonts w:ascii="Times New Roman" w:hAnsi="Times New Roman" w:cs="Times New Roman"/>
          <w:bCs/>
        </w:rPr>
        <w:t>-1/24/</w:t>
      </w:r>
      <w:r w:rsidR="00E204FD" w:rsidRPr="00A84F52">
        <w:rPr>
          <w:rFonts w:ascii="Times New Roman" w:hAnsi="Times New Roman" w:cs="Times New Roman"/>
          <w:bCs/>
        </w:rPr>
        <w:t>1834</w:t>
      </w:r>
      <w:r w:rsidRPr="00A84F52">
        <w:rPr>
          <w:rFonts w:ascii="Times New Roman" w:hAnsi="Times New Roman" w:cs="Times New Roman"/>
          <w:bCs/>
        </w:rPr>
        <w:t>) “Par plānotu adreses maiņu īpašumam pie Parka ielas Ādažos”. Adresācijas objekt</w:t>
      </w:r>
      <w:r w:rsidR="00E204FD" w:rsidRPr="00A84F52">
        <w:rPr>
          <w:rFonts w:ascii="Times New Roman" w:hAnsi="Times New Roman" w:cs="Times New Roman"/>
          <w:bCs/>
        </w:rPr>
        <w:t>u</w:t>
      </w:r>
      <w:r w:rsidRPr="00A84F52">
        <w:rPr>
          <w:rFonts w:ascii="Times New Roman" w:hAnsi="Times New Roman" w:cs="Times New Roman"/>
          <w:bCs/>
        </w:rPr>
        <w:t xml:space="preserve"> īpašnieka komentāri netika saņemti.</w:t>
      </w:r>
    </w:p>
    <w:p w14:paraId="4F48E902" w14:textId="77777777" w:rsidR="00EC702A" w:rsidRPr="00A1709F" w:rsidRDefault="00EC702A" w:rsidP="00A1709F">
      <w:pPr>
        <w:spacing w:after="120"/>
        <w:jc w:val="both"/>
        <w:textAlignment w:val="baseline"/>
        <w:rPr>
          <w:rFonts w:ascii="Times New Roman" w:hAnsi="Times New Roman" w:cs="Times New Roman"/>
        </w:rPr>
      </w:pPr>
      <w:r w:rsidRPr="00A84F52">
        <w:rPr>
          <w:rFonts w:ascii="Times New Roman" w:hAnsi="Times New Roman" w:cs="Times New Roman"/>
        </w:rPr>
        <w:t xml:space="preserve">Atbilstoši Valsts zemes dienesta </w:t>
      </w:r>
      <w:r w:rsidRPr="00A84F52">
        <w:rPr>
          <w:rFonts w:ascii="Times New Roman" w:hAnsi="Times New Roman" w:cs="Times New Roman"/>
          <w:spacing w:val="2"/>
        </w:rPr>
        <w:t>Adrešu reģistra departamenta</w:t>
      </w:r>
      <w:r w:rsidRPr="00A1709F">
        <w:rPr>
          <w:rFonts w:ascii="Times New Roman" w:hAnsi="Times New Roman" w:cs="Times New Roman"/>
          <w:spacing w:val="2"/>
        </w:rPr>
        <w:t xml:space="preserve"> ieteikumiem,</w:t>
      </w:r>
      <w:r w:rsidRPr="00A1709F">
        <w:rPr>
          <w:rFonts w:ascii="Times New Roman" w:hAnsi="Times New Roman" w:cs="Times New Roman"/>
        </w:rPr>
        <w:t xml:space="preserve"> lemjot par adrešu maiņu adresācijas objektiem, ir lietderīgi vienlaikus likvidēt arī īpašuma</w:t>
      </w:r>
      <w:r w:rsidR="00A1709F">
        <w:rPr>
          <w:rFonts w:ascii="Times New Roman" w:hAnsi="Times New Roman" w:cs="Times New Roman"/>
        </w:rPr>
        <w:t xml:space="preserve"> ar kadastra numuru </w:t>
      </w:r>
      <w:hyperlink r:id="rId9" w:history="1">
        <w:r w:rsidR="00A1709F" w:rsidRPr="00A1709F">
          <w:rPr>
            <w:rFonts w:ascii="Times New Roman" w:hAnsi="Times New Roman" w:cs="Times New Roman"/>
          </w:rPr>
          <w:t>8044</w:t>
        </w:r>
        <w:r w:rsidR="00A1709F">
          <w:rPr>
            <w:rFonts w:ascii="Times New Roman" w:hAnsi="Times New Roman" w:cs="Times New Roman"/>
          </w:rPr>
          <w:t xml:space="preserve"> </w:t>
        </w:r>
        <w:r w:rsidR="00A1709F" w:rsidRPr="00A1709F">
          <w:rPr>
            <w:rFonts w:ascii="Times New Roman" w:hAnsi="Times New Roman" w:cs="Times New Roman"/>
          </w:rPr>
          <w:t>004</w:t>
        </w:r>
        <w:r w:rsidR="00A1709F">
          <w:rPr>
            <w:rFonts w:ascii="Times New Roman" w:hAnsi="Times New Roman" w:cs="Times New Roman"/>
          </w:rPr>
          <w:t xml:space="preserve"> </w:t>
        </w:r>
        <w:r w:rsidR="00A1709F" w:rsidRPr="00A1709F">
          <w:rPr>
            <w:rFonts w:ascii="Times New Roman" w:hAnsi="Times New Roman" w:cs="Times New Roman"/>
          </w:rPr>
          <w:t>0261</w:t>
        </w:r>
      </w:hyperlink>
      <w:r w:rsidRPr="00A1709F">
        <w:rPr>
          <w:rFonts w:ascii="Times New Roman" w:hAnsi="Times New Roman" w:cs="Times New Roman"/>
        </w:rPr>
        <w:t xml:space="preserve"> nosaukumu</w:t>
      </w:r>
      <w:r w:rsidR="00A1709F">
        <w:rPr>
          <w:rFonts w:ascii="Times New Roman" w:hAnsi="Times New Roman" w:cs="Times New Roman"/>
        </w:rPr>
        <w:t xml:space="preserve"> “</w:t>
      </w:r>
      <w:proofErr w:type="spellStart"/>
      <w:r w:rsidR="00A1709F" w:rsidRPr="00A1709F">
        <w:rPr>
          <w:rFonts w:ascii="Times New Roman" w:hAnsi="Times New Roman" w:cs="Times New Roman"/>
        </w:rPr>
        <w:t>Jauntiltiņi</w:t>
      </w:r>
      <w:proofErr w:type="spellEnd"/>
      <w:r w:rsidR="00A1709F" w:rsidRPr="00A1709F">
        <w:rPr>
          <w:rFonts w:ascii="Times New Roman" w:hAnsi="Times New Roman" w:cs="Times New Roman"/>
        </w:rPr>
        <w:t xml:space="preserve"> Nr. 33</w:t>
      </w:r>
      <w:r w:rsidR="00A1709F">
        <w:rPr>
          <w:rFonts w:ascii="Times New Roman" w:hAnsi="Times New Roman" w:cs="Times New Roman"/>
        </w:rPr>
        <w:t>”</w:t>
      </w:r>
      <w:r w:rsidRPr="00A1709F">
        <w:rPr>
          <w:rFonts w:ascii="Times New Roman" w:hAnsi="Times New Roman" w:cs="Times New Roman"/>
        </w:rPr>
        <w:t xml:space="preserve">, lai neveidotos situācija, ka īpašuma nosaukums atšķiras no adreses. </w:t>
      </w:r>
    </w:p>
    <w:p w14:paraId="3B1FC01A" w14:textId="77777777" w:rsidR="00EC702A" w:rsidRPr="00A1709F" w:rsidRDefault="00EC702A" w:rsidP="00A1709F">
      <w:pPr>
        <w:spacing w:after="120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A1709F">
        <w:rPr>
          <w:rFonts w:ascii="Times New Roman" w:hAnsi="Times New Roman" w:cs="Times New Roman"/>
        </w:rPr>
        <w:t xml:space="preserve">Pamatojoties uz </w:t>
      </w:r>
      <w:r w:rsidRPr="00A1709F">
        <w:rPr>
          <w:rFonts w:ascii="Times New Roman" w:eastAsia="Calibri" w:hAnsi="Times New Roman" w:cs="Times New Roman"/>
        </w:rPr>
        <w:t>Pašvaldību likuma 10. panta pirmās daļas 21.</w:t>
      </w:r>
      <w:r w:rsidR="00920A36">
        <w:rPr>
          <w:rFonts w:ascii="Times New Roman" w:eastAsia="Calibri" w:hAnsi="Times New Roman" w:cs="Times New Roman"/>
        </w:rPr>
        <w:t> </w:t>
      </w:r>
      <w:r w:rsidRPr="00A1709F">
        <w:rPr>
          <w:rFonts w:ascii="Times New Roman" w:eastAsia="Calibri" w:hAnsi="Times New Roman" w:cs="Times New Roman"/>
        </w:rPr>
        <w:t xml:space="preserve">punktu un </w:t>
      </w:r>
      <w:r w:rsidRPr="00A1709F">
        <w:rPr>
          <w:rFonts w:ascii="Times New Roman" w:hAnsi="Times New Roman" w:cs="Times New Roman"/>
        </w:rPr>
        <w:t xml:space="preserve">Ministru kabineta 29.06.2021. noteikumu Nr. 455 “Adresācijas noteikumi” </w:t>
      </w:r>
      <w:r w:rsidRPr="00A1709F">
        <w:rPr>
          <w:rFonts w:ascii="Times New Roman" w:eastAsia="Calibri" w:hAnsi="Times New Roman" w:cs="Times New Roman"/>
        </w:rPr>
        <w:t xml:space="preserve">9. </w:t>
      </w:r>
      <w:r w:rsidR="00A1709F">
        <w:rPr>
          <w:rFonts w:ascii="Times New Roman" w:eastAsia="Calibri" w:hAnsi="Times New Roman" w:cs="Times New Roman"/>
        </w:rPr>
        <w:t xml:space="preserve">un </w:t>
      </w:r>
      <w:r w:rsidRPr="00A1709F">
        <w:rPr>
          <w:rFonts w:ascii="Times New Roman" w:eastAsia="Calibri" w:hAnsi="Times New Roman" w:cs="Times New Roman"/>
        </w:rPr>
        <w:t>15.</w:t>
      </w:r>
      <w:r w:rsidR="00920A36">
        <w:rPr>
          <w:rFonts w:ascii="Times New Roman" w:eastAsia="Calibri" w:hAnsi="Times New Roman" w:cs="Times New Roman"/>
        </w:rPr>
        <w:t> </w:t>
      </w:r>
      <w:r w:rsidRPr="00A1709F">
        <w:rPr>
          <w:rFonts w:ascii="Times New Roman" w:eastAsia="Calibri" w:hAnsi="Times New Roman" w:cs="Times New Roman"/>
        </w:rPr>
        <w:t>punktu</w:t>
      </w:r>
      <w:r w:rsidRPr="00A1709F">
        <w:rPr>
          <w:rFonts w:ascii="Times New Roman" w:hAnsi="Times New Roman" w:cs="Times New Roman"/>
          <w:shd w:val="clear" w:color="auto" w:fill="FFFFFF"/>
        </w:rPr>
        <w:t xml:space="preserve">, </w:t>
      </w:r>
      <w:r w:rsidRPr="00A1709F">
        <w:rPr>
          <w:rFonts w:ascii="Times New Roman" w:hAnsi="Times New Roman" w:cs="Times New Roman"/>
        </w:rPr>
        <w:t xml:space="preserve">kā arī </w:t>
      </w:r>
      <w:r w:rsidR="00920A36">
        <w:rPr>
          <w:rFonts w:ascii="Times New Roman" w:hAnsi="Times New Roman" w:cs="Times New Roman"/>
        </w:rPr>
        <w:t xml:space="preserve">domes </w:t>
      </w:r>
      <w:r w:rsidRPr="00A1709F">
        <w:rPr>
          <w:rFonts w:ascii="Times New Roman" w:hAnsi="Times New Roman" w:cs="Times New Roman"/>
        </w:rPr>
        <w:t xml:space="preserve">Attīstības komitejas </w:t>
      </w:r>
      <w:r w:rsidR="00A1709F">
        <w:rPr>
          <w:rFonts w:ascii="Times New Roman" w:hAnsi="Times New Roman" w:cs="Times New Roman"/>
        </w:rPr>
        <w:t>14.08</w:t>
      </w:r>
      <w:r w:rsidRPr="00A1709F">
        <w:rPr>
          <w:rFonts w:ascii="Times New Roman" w:hAnsi="Times New Roman" w:cs="Times New Roman"/>
        </w:rPr>
        <w:t>.2024. atzinumu</w:t>
      </w:r>
      <w:r w:rsidRPr="00A1709F">
        <w:rPr>
          <w:rFonts w:ascii="Times New Roman" w:eastAsia="Calibri" w:hAnsi="Times New Roman" w:cs="Times New Roman"/>
        </w:rPr>
        <w:t xml:space="preserve">, </w:t>
      </w:r>
      <w:r w:rsidRPr="00A1709F">
        <w:rPr>
          <w:rFonts w:ascii="Times New Roman" w:hAnsi="Times New Roman" w:cs="Times New Roman"/>
        </w:rPr>
        <w:t>Ādažu novada pašvaldības dome</w:t>
      </w:r>
    </w:p>
    <w:p w14:paraId="4C197F22" w14:textId="77777777" w:rsidR="00EC702A" w:rsidRPr="009460CA" w:rsidRDefault="00EC702A" w:rsidP="00EC702A">
      <w:pPr>
        <w:pStyle w:val="tv213"/>
        <w:spacing w:before="0" w:beforeAutospacing="0" w:after="120" w:afterAutospacing="0"/>
        <w:jc w:val="center"/>
      </w:pPr>
      <w:r w:rsidRPr="009460CA">
        <w:rPr>
          <w:rFonts w:eastAsia="Calibri"/>
          <w:b/>
          <w:bCs/>
          <w:lang w:eastAsia="en-US"/>
        </w:rPr>
        <w:t>NOLEMJ</w:t>
      </w:r>
      <w:r w:rsidRPr="009460CA">
        <w:rPr>
          <w:rFonts w:eastAsia="Calibri"/>
          <w:lang w:eastAsia="en-US"/>
        </w:rPr>
        <w:t>:</w:t>
      </w:r>
    </w:p>
    <w:p w14:paraId="092F2574" w14:textId="77777777" w:rsidR="00EC702A" w:rsidRPr="00E134AD" w:rsidRDefault="00E134AD" w:rsidP="00EC702A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lastRenderedPageBreak/>
        <w:t>Precizēt</w:t>
      </w:r>
      <w:r w:rsidR="00A1709F">
        <w:rPr>
          <w:rFonts w:ascii="Times New Roman" w:hAnsi="Times New Roman" w:cs="Times New Roman"/>
        </w:rPr>
        <w:t xml:space="preserve"> Parka ielas izvietojumu Ādažos un piešķirt nosaukumu “Parka iela” autoceļam bez nosaukuma, kas atrodas uz </w:t>
      </w:r>
      <w:r w:rsidR="00A1709F" w:rsidRPr="00A1709F">
        <w:rPr>
          <w:rFonts w:ascii="Times New Roman" w:hAnsi="Times New Roman" w:cs="Times New Roman"/>
        </w:rPr>
        <w:t>zemes vienība</w:t>
      </w:r>
      <w:r w:rsidR="00A1709F">
        <w:rPr>
          <w:rFonts w:ascii="Times New Roman" w:hAnsi="Times New Roman" w:cs="Times New Roman"/>
        </w:rPr>
        <w:t>s</w:t>
      </w:r>
      <w:r w:rsidR="00A1709F" w:rsidRPr="00A1709F">
        <w:rPr>
          <w:rFonts w:ascii="Times New Roman" w:hAnsi="Times New Roman" w:cs="Times New Roman"/>
        </w:rPr>
        <w:t xml:space="preserve"> ar kadastra apzīmējumu 8044 004 0995</w:t>
      </w:r>
      <w:r w:rsidR="00E204FD">
        <w:rPr>
          <w:rFonts w:ascii="Times New Roman" w:hAnsi="Times New Roman" w:cs="Times New Roman"/>
        </w:rPr>
        <w:t xml:space="preserve"> līdz robežai ar zemes vienību </w:t>
      </w:r>
      <w:r w:rsidR="00E204FD" w:rsidRPr="00E204FD">
        <w:rPr>
          <w:rFonts w:ascii="Times New Roman" w:hAnsi="Times New Roman" w:cs="Times New Roman"/>
          <w:color w:val="000000"/>
          <w:shd w:val="clear" w:color="auto" w:fill="FFFFFF"/>
        </w:rPr>
        <w:t>8044 004 0215</w:t>
      </w:r>
      <w:r w:rsidR="00CB3762">
        <w:rPr>
          <w:rFonts w:ascii="Times New Roman" w:hAnsi="Times New Roman" w:cs="Times New Roman"/>
          <w:color w:val="000000"/>
          <w:shd w:val="clear" w:color="auto" w:fill="FFFFFF"/>
        </w:rPr>
        <w:t xml:space="preserve"> (saskaņā ar pielikumu)</w:t>
      </w:r>
      <w:r w:rsidR="00EC702A" w:rsidRPr="00E204FD">
        <w:rPr>
          <w:rFonts w:ascii="Times New Roman" w:hAnsi="Times New Roman" w:cs="Times New Roman"/>
        </w:rPr>
        <w:t>.</w:t>
      </w:r>
      <w:r w:rsidR="00EC702A" w:rsidRPr="00BD1CF4">
        <w:rPr>
          <w:rFonts w:ascii="Times New Roman" w:hAnsi="Times New Roman" w:cs="Times New Roman"/>
        </w:rPr>
        <w:t xml:space="preserve"> </w:t>
      </w:r>
    </w:p>
    <w:p w14:paraId="70BC8E68" w14:textId="77777777" w:rsidR="00E134AD" w:rsidRPr="00E134AD" w:rsidRDefault="00E134AD" w:rsidP="00EC702A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Mainīt adresi adresācijas objektiem: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876"/>
        <w:gridCol w:w="1243"/>
        <w:gridCol w:w="1991"/>
        <w:gridCol w:w="1612"/>
        <w:gridCol w:w="1316"/>
        <w:gridCol w:w="1608"/>
      </w:tblGrid>
      <w:tr w:rsidR="00E134AD" w:rsidRPr="009D0B97" w14:paraId="731CC02E" w14:textId="77777777" w:rsidTr="00E134AD">
        <w:tc>
          <w:tcPr>
            <w:tcW w:w="876" w:type="dxa"/>
            <w:vAlign w:val="center"/>
          </w:tcPr>
          <w:p w14:paraId="0CB01FA0" w14:textId="77777777" w:rsidR="00E134AD" w:rsidRPr="00E134AD" w:rsidRDefault="00E134AD" w:rsidP="00F751F9">
            <w:pPr>
              <w:rPr>
                <w:rFonts w:ascii="Times New Roman" w:hAnsi="Times New Roman" w:cs="Times New Roman"/>
              </w:rPr>
            </w:pPr>
            <w:r w:rsidRPr="00E134AD">
              <w:rPr>
                <w:rFonts w:ascii="Times New Roman" w:hAnsi="Times New Roman" w:cs="Times New Roman"/>
              </w:rPr>
              <w:t xml:space="preserve">Veiktā darbība </w:t>
            </w:r>
          </w:p>
        </w:tc>
        <w:tc>
          <w:tcPr>
            <w:tcW w:w="1243" w:type="dxa"/>
            <w:vAlign w:val="center"/>
          </w:tcPr>
          <w:p w14:paraId="5BB9E9B5" w14:textId="77777777" w:rsidR="00E134AD" w:rsidRPr="00E134AD" w:rsidRDefault="00E134AD" w:rsidP="00F751F9">
            <w:pPr>
              <w:rPr>
                <w:rFonts w:ascii="Times New Roman" w:hAnsi="Times New Roman" w:cs="Times New Roman"/>
              </w:rPr>
            </w:pPr>
            <w:r w:rsidRPr="00E134AD">
              <w:rPr>
                <w:rFonts w:ascii="Times New Roman" w:hAnsi="Times New Roman" w:cs="Times New Roman"/>
              </w:rPr>
              <w:t xml:space="preserve">Adresācijas objekts </w:t>
            </w:r>
          </w:p>
        </w:tc>
        <w:tc>
          <w:tcPr>
            <w:tcW w:w="1991" w:type="dxa"/>
            <w:vAlign w:val="center"/>
          </w:tcPr>
          <w:p w14:paraId="0647A185" w14:textId="77777777" w:rsidR="00E134AD" w:rsidRPr="00E134AD" w:rsidRDefault="00E134AD" w:rsidP="00F751F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134AD">
              <w:rPr>
                <w:rFonts w:ascii="Times New Roman" w:hAnsi="Times New Roman" w:cs="Times New Roman"/>
              </w:rPr>
              <w:t>Adresācijas objektu kadastra apzīmējumi</w:t>
            </w:r>
          </w:p>
        </w:tc>
        <w:tc>
          <w:tcPr>
            <w:tcW w:w="1612" w:type="dxa"/>
            <w:vAlign w:val="center"/>
          </w:tcPr>
          <w:p w14:paraId="050C19DA" w14:textId="77777777" w:rsidR="00E134AD" w:rsidRPr="00E134AD" w:rsidRDefault="00E134AD" w:rsidP="00F751F9">
            <w:pPr>
              <w:rPr>
                <w:rFonts w:ascii="Times New Roman" w:hAnsi="Times New Roman" w:cs="Times New Roman"/>
              </w:rPr>
            </w:pPr>
            <w:r w:rsidRPr="00E134AD">
              <w:rPr>
                <w:rFonts w:ascii="Times New Roman" w:hAnsi="Times New Roman" w:cs="Times New Roman"/>
              </w:rPr>
              <w:t>Adresācijas objekta esošā adrese</w:t>
            </w:r>
          </w:p>
        </w:tc>
        <w:tc>
          <w:tcPr>
            <w:tcW w:w="1316" w:type="dxa"/>
            <w:vAlign w:val="center"/>
          </w:tcPr>
          <w:p w14:paraId="3C486BF4" w14:textId="77777777" w:rsidR="00E134AD" w:rsidRPr="00E134AD" w:rsidRDefault="00E134AD" w:rsidP="00F751F9">
            <w:pPr>
              <w:rPr>
                <w:rFonts w:ascii="Times New Roman" w:hAnsi="Times New Roman" w:cs="Times New Roman"/>
              </w:rPr>
            </w:pPr>
            <w:r w:rsidRPr="00E134AD">
              <w:rPr>
                <w:rFonts w:ascii="Times New Roman" w:hAnsi="Times New Roman" w:cs="Times New Roman"/>
              </w:rPr>
              <w:t>Adresācijas objekta kods adrešu klasifikatorā</w:t>
            </w:r>
          </w:p>
        </w:tc>
        <w:tc>
          <w:tcPr>
            <w:tcW w:w="1608" w:type="dxa"/>
            <w:vAlign w:val="center"/>
          </w:tcPr>
          <w:p w14:paraId="41624C7A" w14:textId="77777777" w:rsidR="00E134AD" w:rsidRPr="00E134AD" w:rsidRDefault="00E134AD" w:rsidP="00F751F9">
            <w:pPr>
              <w:rPr>
                <w:rFonts w:ascii="Times New Roman" w:hAnsi="Times New Roman" w:cs="Times New Roman"/>
              </w:rPr>
            </w:pPr>
            <w:r w:rsidRPr="00E134AD">
              <w:rPr>
                <w:rFonts w:ascii="Times New Roman" w:hAnsi="Times New Roman" w:cs="Times New Roman"/>
              </w:rPr>
              <w:t>Adresācijas objekta jaunā adrese</w:t>
            </w:r>
          </w:p>
        </w:tc>
      </w:tr>
      <w:tr w:rsidR="00E134AD" w:rsidRPr="009D0B97" w14:paraId="5B4F435B" w14:textId="77777777" w:rsidTr="00E134AD">
        <w:tc>
          <w:tcPr>
            <w:tcW w:w="876" w:type="dxa"/>
          </w:tcPr>
          <w:p w14:paraId="31059913" w14:textId="77777777" w:rsidR="00E134AD" w:rsidRPr="00E134AD" w:rsidRDefault="00E134AD" w:rsidP="00F751F9">
            <w:pPr>
              <w:rPr>
                <w:rFonts w:ascii="Times New Roman" w:hAnsi="Times New Roman" w:cs="Times New Roman"/>
              </w:rPr>
            </w:pPr>
            <w:r w:rsidRPr="00E134AD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243" w:type="dxa"/>
          </w:tcPr>
          <w:p w14:paraId="3ECE4B30" w14:textId="77777777" w:rsidR="00E134AD" w:rsidRPr="00E134AD" w:rsidRDefault="00E134AD" w:rsidP="00F751F9">
            <w:pPr>
              <w:rPr>
                <w:rFonts w:ascii="Times New Roman" w:hAnsi="Times New Roman" w:cs="Times New Roman"/>
              </w:rPr>
            </w:pPr>
            <w:r w:rsidRPr="00E134AD">
              <w:rPr>
                <w:rFonts w:ascii="Times New Roman" w:hAnsi="Times New Roman" w:cs="Times New Roman"/>
              </w:rPr>
              <w:t xml:space="preserve">Zemes vienība, </w:t>
            </w:r>
          </w:p>
          <w:p w14:paraId="0B274FC0" w14:textId="77777777" w:rsidR="00E134AD" w:rsidRPr="00E134AD" w:rsidRDefault="00E134AD" w:rsidP="00F751F9">
            <w:pPr>
              <w:rPr>
                <w:rFonts w:ascii="Times New Roman" w:hAnsi="Times New Roman" w:cs="Times New Roman"/>
              </w:rPr>
            </w:pPr>
            <w:r w:rsidRPr="00E134AD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1991" w:type="dxa"/>
          </w:tcPr>
          <w:p w14:paraId="7E2B2E05" w14:textId="77777777" w:rsidR="00E134AD" w:rsidRPr="00E134AD" w:rsidRDefault="00000000" w:rsidP="00F751F9">
            <w:pPr>
              <w:rPr>
                <w:rFonts w:ascii="Times New Roman" w:hAnsi="Times New Roman" w:cs="Times New Roman"/>
              </w:rPr>
            </w:pPr>
            <w:hyperlink r:id="rId10" w:history="1">
              <w:r w:rsidR="00E134AD" w:rsidRPr="00E134AD">
                <w:rPr>
                  <w:rFonts w:ascii="Times New Roman" w:hAnsi="Times New Roman" w:cs="Times New Roman"/>
                </w:rPr>
                <w:t>8044 004 0261</w:t>
              </w:r>
            </w:hyperlink>
          </w:p>
          <w:p w14:paraId="59917BA3" w14:textId="77777777" w:rsidR="00E134AD" w:rsidRPr="00E134AD" w:rsidRDefault="00000000" w:rsidP="00F751F9">
            <w:pPr>
              <w:rPr>
                <w:rFonts w:ascii="Times New Roman" w:hAnsi="Times New Roman" w:cs="Times New Roman"/>
              </w:rPr>
            </w:pPr>
            <w:hyperlink r:id="rId11" w:history="1">
              <w:r w:rsidR="00E134AD" w:rsidRPr="00E134AD">
                <w:rPr>
                  <w:rFonts w:ascii="Times New Roman" w:hAnsi="Times New Roman" w:cs="Times New Roman"/>
                </w:rPr>
                <w:t>8044 004 0261</w:t>
              </w:r>
            </w:hyperlink>
            <w:r w:rsidR="00E134AD" w:rsidRPr="00E134AD">
              <w:rPr>
                <w:rFonts w:ascii="Times New Roman" w:hAnsi="Times New Roman" w:cs="Times New Roman"/>
              </w:rPr>
              <w:t xml:space="preserve"> 001</w:t>
            </w:r>
          </w:p>
          <w:p w14:paraId="3D4105F0" w14:textId="77777777" w:rsidR="00E134AD" w:rsidRPr="00E134AD" w:rsidRDefault="00000000" w:rsidP="00F751F9">
            <w:pPr>
              <w:rPr>
                <w:rFonts w:ascii="Times New Roman" w:hAnsi="Times New Roman" w:cs="Times New Roman"/>
                <w:b/>
                <w:bCs/>
              </w:rPr>
            </w:pPr>
            <w:hyperlink r:id="rId12" w:history="1">
              <w:r w:rsidR="00E134AD" w:rsidRPr="00E134AD">
                <w:rPr>
                  <w:rFonts w:ascii="Times New Roman" w:hAnsi="Times New Roman" w:cs="Times New Roman"/>
                </w:rPr>
                <w:t>8044 004 0261</w:t>
              </w:r>
            </w:hyperlink>
            <w:r w:rsidR="00E134AD" w:rsidRPr="00E134AD">
              <w:rPr>
                <w:rFonts w:ascii="Times New Roman" w:hAnsi="Times New Roman" w:cs="Times New Roman"/>
              </w:rPr>
              <w:t xml:space="preserve"> 002</w:t>
            </w:r>
          </w:p>
        </w:tc>
        <w:tc>
          <w:tcPr>
            <w:tcW w:w="1612" w:type="dxa"/>
          </w:tcPr>
          <w:p w14:paraId="028DAD58" w14:textId="77777777" w:rsidR="00E134AD" w:rsidRPr="00E134AD" w:rsidRDefault="00E134AD" w:rsidP="00F751F9">
            <w:pPr>
              <w:rPr>
                <w:rFonts w:ascii="Times New Roman" w:hAnsi="Times New Roman" w:cs="Times New Roman"/>
              </w:rPr>
            </w:pPr>
            <w:r w:rsidRPr="00E134AD">
              <w:rPr>
                <w:rFonts w:ascii="Times New Roman" w:hAnsi="Times New Roman" w:cs="Times New Roman"/>
              </w:rPr>
              <w:t>Rīgas gatve 108, Ādaži, Ādažu nov., LV-2164</w:t>
            </w:r>
          </w:p>
        </w:tc>
        <w:tc>
          <w:tcPr>
            <w:tcW w:w="1316" w:type="dxa"/>
          </w:tcPr>
          <w:p w14:paraId="103FC4B1" w14:textId="77777777" w:rsidR="00E134AD" w:rsidRPr="00E134AD" w:rsidRDefault="00000000" w:rsidP="00F751F9">
            <w:pPr>
              <w:rPr>
                <w:rFonts w:ascii="Times New Roman" w:hAnsi="Times New Roman" w:cs="Times New Roman"/>
              </w:rPr>
            </w:pPr>
            <w:hyperlink r:id="rId13" w:history="1">
              <w:r w:rsidR="00E134AD" w:rsidRPr="00E134AD">
                <w:rPr>
                  <w:rFonts w:ascii="Times New Roman" w:hAnsi="Times New Roman" w:cs="Times New Roman"/>
                </w:rPr>
                <w:t>104990342</w:t>
              </w:r>
            </w:hyperlink>
          </w:p>
        </w:tc>
        <w:tc>
          <w:tcPr>
            <w:tcW w:w="1608" w:type="dxa"/>
          </w:tcPr>
          <w:p w14:paraId="796964DC" w14:textId="77777777" w:rsidR="00E134AD" w:rsidRPr="00E134AD" w:rsidRDefault="00E134AD" w:rsidP="00F751F9">
            <w:pPr>
              <w:rPr>
                <w:rFonts w:ascii="Times New Roman" w:hAnsi="Times New Roman" w:cs="Times New Roman"/>
              </w:rPr>
            </w:pPr>
            <w:r w:rsidRPr="00E134AD">
              <w:rPr>
                <w:rFonts w:ascii="Times New Roman" w:hAnsi="Times New Roman" w:cs="Times New Roman"/>
              </w:rPr>
              <w:t>Parka iela 1A, Ādaži, Ādažu nov., LV-2164</w:t>
            </w:r>
          </w:p>
        </w:tc>
      </w:tr>
    </w:tbl>
    <w:p w14:paraId="0AD7E895" w14:textId="77777777" w:rsidR="00B6629F" w:rsidRPr="00B6629F" w:rsidRDefault="00EC702A" w:rsidP="00B6629F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Likvidēt īpašuma ar </w:t>
      </w:r>
      <w:r w:rsidR="00A1709F">
        <w:rPr>
          <w:rFonts w:ascii="Times New Roman" w:hAnsi="Times New Roman" w:cs="Times New Roman"/>
        </w:rPr>
        <w:t xml:space="preserve">kadastra numuru </w:t>
      </w:r>
      <w:hyperlink r:id="rId14" w:history="1">
        <w:r w:rsidR="00A1709F" w:rsidRPr="00A1709F">
          <w:rPr>
            <w:rFonts w:ascii="Times New Roman" w:hAnsi="Times New Roman" w:cs="Times New Roman"/>
          </w:rPr>
          <w:t>8044</w:t>
        </w:r>
        <w:r w:rsidR="00A1709F">
          <w:rPr>
            <w:rFonts w:ascii="Times New Roman" w:hAnsi="Times New Roman" w:cs="Times New Roman"/>
          </w:rPr>
          <w:t xml:space="preserve"> </w:t>
        </w:r>
        <w:r w:rsidR="00A1709F" w:rsidRPr="00A1709F">
          <w:rPr>
            <w:rFonts w:ascii="Times New Roman" w:hAnsi="Times New Roman" w:cs="Times New Roman"/>
          </w:rPr>
          <w:t>004</w:t>
        </w:r>
        <w:r w:rsidR="00A1709F">
          <w:rPr>
            <w:rFonts w:ascii="Times New Roman" w:hAnsi="Times New Roman" w:cs="Times New Roman"/>
          </w:rPr>
          <w:t xml:space="preserve"> </w:t>
        </w:r>
        <w:r w:rsidR="00A1709F" w:rsidRPr="00A1709F">
          <w:rPr>
            <w:rFonts w:ascii="Times New Roman" w:hAnsi="Times New Roman" w:cs="Times New Roman"/>
          </w:rPr>
          <w:t>0261</w:t>
        </w:r>
      </w:hyperlink>
      <w:r w:rsidR="00A1709F" w:rsidRPr="00A1709F">
        <w:rPr>
          <w:rFonts w:ascii="Times New Roman" w:hAnsi="Times New Roman" w:cs="Times New Roman"/>
        </w:rPr>
        <w:t xml:space="preserve"> nosaukumu</w:t>
      </w:r>
      <w:r w:rsidR="00A1709F">
        <w:rPr>
          <w:rFonts w:ascii="Times New Roman" w:hAnsi="Times New Roman" w:cs="Times New Roman"/>
        </w:rPr>
        <w:t xml:space="preserve"> “</w:t>
      </w:r>
      <w:proofErr w:type="spellStart"/>
      <w:r w:rsidR="00A1709F" w:rsidRPr="00A1709F">
        <w:rPr>
          <w:rFonts w:ascii="Times New Roman" w:hAnsi="Times New Roman" w:cs="Times New Roman"/>
        </w:rPr>
        <w:t>Jauntiltiņi</w:t>
      </w:r>
      <w:proofErr w:type="spellEnd"/>
      <w:r w:rsidR="00A1709F" w:rsidRPr="00A1709F">
        <w:rPr>
          <w:rFonts w:ascii="Times New Roman" w:hAnsi="Times New Roman" w:cs="Times New Roman"/>
        </w:rPr>
        <w:t xml:space="preserve"> Nr. 33</w:t>
      </w:r>
      <w:r w:rsidR="00A1709F">
        <w:rPr>
          <w:rFonts w:ascii="Times New Roman" w:hAnsi="Times New Roman" w:cs="Times New Roman"/>
        </w:rPr>
        <w:t>”.</w:t>
      </w:r>
    </w:p>
    <w:p w14:paraId="18024C89" w14:textId="77777777" w:rsidR="00B6629F" w:rsidRDefault="00B6629F" w:rsidP="00B6629F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 w:cs="Times New Roman"/>
          <w:shd w:val="clear" w:color="auto" w:fill="FFFFFF"/>
        </w:rPr>
      </w:pPr>
      <w:r w:rsidRPr="00B6629F">
        <w:rPr>
          <w:rFonts w:ascii="Times New Roman" w:hAnsi="Times New Roman" w:cs="Times New Roman"/>
          <w:bCs/>
        </w:rPr>
        <w:t>Pašvaldības Centrālās pārvaldes:</w:t>
      </w:r>
    </w:p>
    <w:p w14:paraId="2B3EE449" w14:textId="77777777" w:rsidR="00B6629F" w:rsidRPr="00B6629F" w:rsidRDefault="00B6629F" w:rsidP="00B6629F">
      <w:pPr>
        <w:pStyle w:val="ListParagraph"/>
        <w:numPr>
          <w:ilvl w:val="1"/>
          <w:numId w:val="8"/>
        </w:numPr>
        <w:spacing w:after="120"/>
        <w:ind w:left="851"/>
        <w:contextualSpacing w:val="0"/>
        <w:jc w:val="both"/>
        <w:rPr>
          <w:rStyle w:val="Hyperlink"/>
          <w:rFonts w:ascii="Times New Roman" w:hAnsi="Times New Roman" w:cs="Times New Roman"/>
          <w:bCs/>
          <w:color w:val="auto"/>
          <w:u w:val="none"/>
          <w:shd w:val="clear" w:color="auto" w:fill="FFFFFF"/>
        </w:rPr>
      </w:pPr>
      <w:r w:rsidRPr="00B6629F">
        <w:rPr>
          <w:rFonts w:ascii="Times New Roman" w:hAnsi="Times New Roman" w:cs="Times New Roman"/>
          <w:bCs/>
        </w:rPr>
        <w:t xml:space="preserve"> Administratīvajai nodaļai šo lēmumu nosūtīt Valsts zemes dienestam uz e-adresi</w:t>
      </w:r>
      <w:r w:rsidRPr="003F14E7">
        <w:rPr>
          <w:rStyle w:val="Hyperlink"/>
          <w:rFonts w:ascii="Times New Roman" w:hAnsi="Times New Roman" w:cs="Times New Roman"/>
          <w:bCs/>
          <w:color w:val="auto"/>
          <w:u w:val="none"/>
        </w:rPr>
        <w:t>;</w:t>
      </w:r>
      <w:r w:rsidRPr="00B6629F">
        <w:rPr>
          <w:rStyle w:val="Hyperlink"/>
          <w:rFonts w:ascii="Times New Roman" w:hAnsi="Times New Roman" w:cs="Times New Roman"/>
          <w:bCs/>
        </w:rPr>
        <w:t xml:space="preserve"> </w:t>
      </w:r>
    </w:p>
    <w:p w14:paraId="26C8870F" w14:textId="77777777" w:rsidR="002E66A9" w:rsidRPr="002E66A9" w:rsidRDefault="00B6629F" w:rsidP="00B6629F">
      <w:pPr>
        <w:pStyle w:val="ListParagraph"/>
        <w:numPr>
          <w:ilvl w:val="1"/>
          <w:numId w:val="8"/>
        </w:numPr>
        <w:spacing w:after="120"/>
        <w:ind w:left="851"/>
        <w:contextualSpacing w:val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lang w:eastAsia="lv-LV"/>
        </w:rPr>
        <w:t xml:space="preserve"> </w:t>
      </w:r>
      <w:r w:rsidRPr="00B6629F">
        <w:rPr>
          <w:rFonts w:ascii="Times New Roman" w:hAnsi="Times New Roman" w:cs="Times New Roman"/>
          <w:bCs/>
          <w:lang w:eastAsia="lv-LV"/>
        </w:rPr>
        <w:t xml:space="preserve">Nekustamā īpašuma nodaļai nedēļas laikā pēc 1. punktā noteikto adrešu reģistrēšanas Valsts zemes dienestā </w:t>
      </w:r>
      <w:r w:rsidRPr="00B6629F">
        <w:rPr>
          <w:rFonts w:ascii="Times New Roman" w:hAnsi="Times New Roman" w:cs="Times New Roman"/>
          <w:bCs/>
        </w:rPr>
        <w:t>nosūtīt</w:t>
      </w:r>
      <w:r w:rsidR="002E66A9">
        <w:rPr>
          <w:rFonts w:ascii="Times New Roman" w:hAnsi="Times New Roman" w:cs="Times New Roman"/>
          <w:bCs/>
        </w:rPr>
        <w:t>:</w:t>
      </w:r>
    </w:p>
    <w:p w14:paraId="75F20950" w14:textId="77777777" w:rsidR="00B6629F" w:rsidRDefault="00B6629F" w:rsidP="002E66A9">
      <w:pPr>
        <w:pStyle w:val="ListParagraph"/>
        <w:numPr>
          <w:ilvl w:val="2"/>
          <w:numId w:val="8"/>
        </w:numPr>
        <w:spacing w:after="120"/>
        <w:ind w:left="1560"/>
        <w:contextualSpacing w:val="0"/>
        <w:jc w:val="both"/>
        <w:rPr>
          <w:rFonts w:ascii="Times New Roman" w:hAnsi="Times New Roman" w:cs="Times New Roman"/>
          <w:bCs/>
        </w:rPr>
      </w:pPr>
      <w:r w:rsidRPr="00B6629F">
        <w:rPr>
          <w:rFonts w:ascii="Times New Roman" w:hAnsi="Times New Roman" w:cs="Times New Roman"/>
          <w:bCs/>
        </w:rPr>
        <w:t>adresācijas objektu īpašniek</w:t>
      </w:r>
      <w:r>
        <w:rPr>
          <w:rFonts w:ascii="Times New Roman" w:hAnsi="Times New Roman" w:cs="Times New Roman"/>
          <w:bCs/>
        </w:rPr>
        <w:t>a</w:t>
      </w:r>
      <w:r w:rsidRPr="00B6629F">
        <w:rPr>
          <w:rFonts w:ascii="Times New Roman" w:hAnsi="Times New Roman" w:cs="Times New Roman"/>
          <w:bCs/>
        </w:rPr>
        <w:t>m</w:t>
      </w:r>
      <w:r w:rsidRPr="00B6629F">
        <w:rPr>
          <w:rFonts w:ascii="Times New Roman" w:hAnsi="Times New Roman" w:cs="Times New Roman"/>
          <w:bCs/>
          <w:lang w:eastAsia="lv-LV"/>
        </w:rPr>
        <w:t xml:space="preserve"> p</w:t>
      </w:r>
      <w:r w:rsidRPr="00B6629F">
        <w:rPr>
          <w:rFonts w:ascii="Times New Roman" w:hAnsi="Times New Roman" w:cs="Times New Roman"/>
          <w:bCs/>
        </w:rPr>
        <w:t xml:space="preserve">aziņojumu par adreses maiņu </w:t>
      </w:r>
      <w:r w:rsidR="00920A36">
        <w:rPr>
          <w:rFonts w:ascii="Times New Roman" w:hAnsi="Times New Roman" w:cs="Times New Roman"/>
          <w:bCs/>
        </w:rPr>
        <w:t>uz e-</w:t>
      </w:r>
      <w:r w:rsidR="00A84F52">
        <w:rPr>
          <w:rFonts w:ascii="Times New Roman" w:hAnsi="Times New Roman" w:cs="Times New Roman"/>
          <w:bCs/>
        </w:rPr>
        <w:t xml:space="preserve">pasta </w:t>
      </w:r>
      <w:r w:rsidR="00920A36">
        <w:rPr>
          <w:rFonts w:ascii="Times New Roman" w:hAnsi="Times New Roman" w:cs="Times New Roman"/>
          <w:bCs/>
        </w:rPr>
        <w:t>adresi</w:t>
      </w:r>
      <w:r w:rsidR="00A84F52">
        <w:rPr>
          <w:rFonts w:ascii="Times New Roman" w:hAnsi="Times New Roman" w:cs="Times New Roman"/>
          <w:bCs/>
        </w:rPr>
        <w:t>;</w:t>
      </w:r>
    </w:p>
    <w:p w14:paraId="615C2B1C" w14:textId="77777777" w:rsidR="002E66A9" w:rsidRPr="00B6629F" w:rsidRDefault="002E66A9" w:rsidP="002E66A9">
      <w:pPr>
        <w:pStyle w:val="ListParagraph"/>
        <w:numPr>
          <w:ilvl w:val="2"/>
          <w:numId w:val="8"/>
        </w:numPr>
        <w:spacing w:after="120"/>
        <w:ind w:left="1560"/>
        <w:contextualSpacing w:val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Rīgas rajona tiesai lēmumu </w:t>
      </w:r>
      <w:r w:rsidR="00363378" w:rsidRPr="00B6629F">
        <w:rPr>
          <w:rStyle w:val="Hyperlink"/>
          <w:rFonts w:ascii="Times New Roman" w:hAnsi="Times New Roman" w:cs="Times New Roman"/>
          <w:bCs/>
          <w:color w:val="auto"/>
          <w:u w:val="none"/>
        </w:rPr>
        <w:t>uz e-pasta adresi</w:t>
      </w:r>
      <w:r w:rsidR="00363378" w:rsidRPr="00B6629F">
        <w:rPr>
          <w:rStyle w:val="Hyperlink"/>
          <w:rFonts w:ascii="Times New Roman" w:hAnsi="Times New Roman" w:cs="Times New Roman"/>
          <w:bCs/>
          <w:color w:val="auto"/>
        </w:rPr>
        <w:t xml:space="preserve"> </w:t>
      </w:r>
      <w:hyperlink r:id="rId15" w:history="1">
        <w:r w:rsidR="00363378" w:rsidRPr="00B6629F">
          <w:rPr>
            <w:rStyle w:val="Hyperlink"/>
            <w:rFonts w:ascii="Times New Roman" w:hAnsi="Times New Roman" w:cs="Times New Roman"/>
            <w:bCs/>
          </w:rPr>
          <w:t>rigasrajons@zemesgramata.lv</w:t>
        </w:r>
      </w:hyperlink>
      <w:r w:rsidR="00363378">
        <w:rPr>
          <w:rStyle w:val="Hyperlink"/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un pavadvēstuli ar lūgumu aktualizēt </w:t>
      </w:r>
      <w:r w:rsidR="003F14E7">
        <w:rPr>
          <w:rFonts w:ascii="Times New Roman" w:hAnsi="Times New Roman" w:cs="Times New Roman"/>
          <w:bCs/>
          <w:shd w:val="clear" w:color="auto" w:fill="FFFFFF"/>
        </w:rPr>
        <w:t>z</w:t>
      </w:r>
      <w:r>
        <w:rPr>
          <w:rFonts w:ascii="Times New Roman" w:hAnsi="Times New Roman" w:cs="Times New Roman"/>
          <w:bCs/>
          <w:shd w:val="clear" w:color="auto" w:fill="FFFFFF"/>
        </w:rPr>
        <w:t>emesgrāmatas datus – likvidēt šā lēmuma 3. punktā minēt</w:t>
      </w:r>
      <w:r w:rsidR="003F14E7">
        <w:rPr>
          <w:rFonts w:ascii="Times New Roman" w:hAnsi="Times New Roman" w:cs="Times New Roman"/>
          <w:bCs/>
          <w:shd w:val="clear" w:color="auto" w:fill="FFFFFF"/>
        </w:rPr>
        <w:t>o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īpašuma nosaukumu</w:t>
      </w:r>
      <w:r w:rsidRPr="003F14E7">
        <w:rPr>
          <w:rStyle w:val="Hyperlink"/>
          <w:rFonts w:ascii="Times New Roman" w:hAnsi="Times New Roman" w:cs="Times New Roman"/>
          <w:bCs/>
          <w:color w:val="auto"/>
          <w:u w:val="none"/>
        </w:rPr>
        <w:t>.</w:t>
      </w:r>
    </w:p>
    <w:p w14:paraId="27EEC47D" w14:textId="77777777" w:rsidR="00B6629F" w:rsidRPr="00CD6C89" w:rsidRDefault="00B6629F" w:rsidP="00B6629F">
      <w:pPr>
        <w:pStyle w:val="ListParagraph"/>
        <w:numPr>
          <w:ilvl w:val="1"/>
          <w:numId w:val="8"/>
        </w:numPr>
        <w:spacing w:after="120"/>
        <w:ind w:left="851"/>
        <w:contextualSpacing w:val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</w:rPr>
        <w:t xml:space="preserve"> </w:t>
      </w:r>
      <w:r w:rsidRPr="00CD6C89">
        <w:rPr>
          <w:rFonts w:ascii="Times New Roman" w:hAnsi="Times New Roman" w:cs="Times New Roman"/>
          <w:bCs/>
        </w:rPr>
        <w:t xml:space="preserve">Sabiedrisko attiecību nodaļai aktualizēt mainīto adrešu sarakstu pašvaldības tīmekļvietnē </w:t>
      </w:r>
      <w:hyperlink r:id="rId16" w:history="1">
        <w:r w:rsidRPr="00CD6C89">
          <w:rPr>
            <w:rStyle w:val="Hyperlink"/>
            <w:rFonts w:ascii="Times New Roman" w:hAnsi="Times New Roman" w:cs="Times New Roman"/>
            <w:bCs/>
          </w:rPr>
          <w:t>www.adazunovads.lv/adreses</w:t>
        </w:r>
      </w:hyperlink>
      <w:r w:rsidRPr="00CD6C89">
        <w:rPr>
          <w:rFonts w:ascii="Times New Roman" w:hAnsi="Times New Roman" w:cs="Times New Roman"/>
          <w:bCs/>
        </w:rPr>
        <w:t xml:space="preserve">, papildinot ar </w:t>
      </w:r>
      <w:r w:rsidR="00941EEE">
        <w:rPr>
          <w:rFonts w:ascii="Times New Roman" w:hAnsi="Times New Roman" w:cs="Times New Roman"/>
          <w:bCs/>
        </w:rPr>
        <w:t>2</w:t>
      </w:r>
      <w:r w:rsidRPr="00CD6C89">
        <w:rPr>
          <w:rFonts w:ascii="Times New Roman" w:hAnsi="Times New Roman" w:cs="Times New Roman"/>
          <w:bCs/>
        </w:rPr>
        <w:t xml:space="preserve">. </w:t>
      </w:r>
      <w:r w:rsidR="00941EEE">
        <w:rPr>
          <w:rFonts w:ascii="Times New Roman" w:hAnsi="Times New Roman" w:cs="Times New Roman"/>
          <w:bCs/>
        </w:rPr>
        <w:t>punktā</w:t>
      </w:r>
      <w:r w:rsidRPr="00CD6C89">
        <w:rPr>
          <w:rFonts w:ascii="Times New Roman" w:hAnsi="Times New Roman" w:cs="Times New Roman"/>
          <w:bCs/>
        </w:rPr>
        <w:t xml:space="preserve"> norādīt</w:t>
      </w:r>
      <w:r w:rsidR="00941EEE">
        <w:rPr>
          <w:rFonts w:ascii="Times New Roman" w:hAnsi="Times New Roman" w:cs="Times New Roman"/>
          <w:bCs/>
        </w:rPr>
        <w:t>o</w:t>
      </w:r>
      <w:r w:rsidRPr="00CD6C89">
        <w:rPr>
          <w:rFonts w:ascii="Times New Roman" w:hAnsi="Times New Roman" w:cs="Times New Roman"/>
          <w:bCs/>
        </w:rPr>
        <w:t xml:space="preserve"> adres</w:t>
      </w:r>
      <w:r w:rsidR="00941EEE">
        <w:rPr>
          <w:rFonts w:ascii="Times New Roman" w:hAnsi="Times New Roman" w:cs="Times New Roman"/>
          <w:bCs/>
        </w:rPr>
        <w:t>i</w:t>
      </w:r>
      <w:r w:rsidRPr="00CD6C89">
        <w:rPr>
          <w:rFonts w:ascii="Times New Roman" w:hAnsi="Times New Roman" w:cs="Times New Roman"/>
          <w:bCs/>
        </w:rPr>
        <w:t>.</w:t>
      </w:r>
    </w:p>
    <w:p w14:paraId="0DF4B7CB" w14:textId="77777777" w:rsidR="00EC702A" w:rsidRPr="00ED6736" w:rsidRDefault="00EC702A" w:rsidP="00B6629F">
      <w:pPr>
        <w:numPr>
          <w:ilvl w:val="0"/>
          <w:numId w:val="8"/>
        </w:numPr>
        <w:ind w:left="425" w:hanging="425"/>
        <w:jc w:val="both"/>
        <w:rPr>
          <w:rFonts w:ascii="Times New Roman" w:hAnsi="Times New Roman" w:cs="Times New Roman"/>
          <w:shd w:val="clear" w:color="auto" w:fill="FFFFFF"/>
        </w:rPr>
      </w:pPr>
      <w:r w:rsidRPr="00ED6736">
        <w:rPr>
          <w:rFonts w:ascii="Times New Roman" w:hAnsi="Times New Roman" w:cs="Times New Roman"/>
        </w:rPr>
        <w:t>Pašvaldības izpilddirektora vietniecei veikt lēmuma izpildes kontroli</w:t>
      </w:r>
      <w:r w:rsidRPr="00ED6736">
        <w:rPr>
          <w:rFonts w:ascii="Times New Roman" w:hAnsi="Times New Roman"/>
        </w:rPr>
        <w:t>.</w:t>
      </w:r>
    </w:p>
    <w:p w14:paraId="003BAC0F" w14:textId="77777777" w:rsidR="00EC702A" w:rsidRPr="009460CA" w:rsidRDefault="00EC702A" w:rsidP="00EC702A">
      <w:pPr>
        <w:pStyle w:val="BodyText"/>
        <w:tabs>
          <w:tab w:val="right" w:pos="8647"/>
        </w:tabs>
        <w:rPr>
          <w:rFonts w:ascii="Times New Roman" w:hAnsi="Times New Roman"/>
          <w:sz w:val="24"/>
          <w:szCs w:val="24"/>
        </w:rPr>
      </w:pPr>
    </w:p>
    <w:p w14:paraId="0C446F9A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387A2A9C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1C16559" w14:textId="77777777" w:rsidR="00564CA6" w:rsidRDefault="00941EE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359EB36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1BA15554" w14:textId="77777777" w:rsidR="00941EEE" w:rsidRDefault="00941EEE" w:rsidP="00BB16A4">
      <w:pPr>
        <w:jc w:val="both"/>
        <w:rPr>
          <w:rFonts w:ascii="Times New Roman" w:hAnsi="Times New Roman" w:cs="Times New Roman"/>
          <w:noProof/>
        </w:rPr>
      </w:pPr>
    </w:p>
    <w:p w14:paraId="175341C6" w14:textId="77777777" w:rsidR="00147221" w:rsidRPr="00147221" w:rsidRDefault="00941EEE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00EFCA1" w14:textId="77777777" w:rsidR="00564CA6" w:rsidRPr="00564CA6" w:rsidRDefault="00941EE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9FE9312" w14:textId="77777777" w:rsidR="00564CA6" w:rsidRPr="00941EEE" w:rsidRDefault="00941EEE" w:rsidP="00564CA6">
      <w:pPr>
        <w:jc w:val="both"/>
        <w:rPr>
          <w:rFonts w:ascii="Times New Roman" w:hAnsi="Times New Roman" w:cs="Times New Roman"/>
          <w:sz w:val="20"/>
          <w:szCs w:val="20"/>
        </w:rPr>
      </w:pPr>
      <w:r w:rsidRPr="00941EEE">
        <w:rPr>
          <w:rFonts w:ascii="Times New Roman" w:hAnsi="Times New Roman" w:cs="Times New Roman"/>
          <w:sz w:val="20"/>
          <w:szCs w:val="20"/>
          <w:u w:val="single"/>
        </w:rPr>
        <w:t>Izsniegt norakstus</w:t>
      </w:r>
      <w:r w:rsidRPr="00941EEE">
        <w:rPr>
          <w:rFonts w:ascii="Times New Roman" w:hAnsi="Times New Roman" w:cs="Times New Roman"/>
          <w:sz w:val="20"/>
          <w:szCs w:val="20"/>
        </w:rPr>
        <w:t>:</w:t>
      </w:r>
    </w:p>
    <w:p w14:paraId="065CC048" w14:textId="77777777" w:rsidR="00564CA6" w:rsidRPr="00941EEE" w:rsidRDefault="00B6629F" w:rsidP="00564CA6">
      <w:pPr>
        <w:jc w:val="both"/>
        <w:rPr>
          <w:rFonts w:ascii="Times New Roman" w:hAnsi="Times New Roman" w:cs="Times New Roman"/>
          <w:sz w:val="20"/>
          <w:szCs w:val="20"/>
        </w:rPr>
      </w:pPr>
      <w:r w:rsidRPr="00941EEE">
        <w:rPr>
          <w:rFonts w:ascii="Times New Roman" w:hAnsi="Times New Roman" w:cs="Times New Roman"/>
          <w:sz w:val="20"/>
          <w:szCs w:val="20"/>
        </w:rPr>
        <w:t>@ VZD uz e-adresi</w:t>
      </w:r>
      <w:r w:rsidR="00920A36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F493A1D" w14:textId="77777777" w:rsidR="00B6629F" w:rsidRPr="00941EEE" w:rsidRDefault="00B6629F" w:rsidP="00564CA6">
      <w:pPr>
        <w:jc w:val="both"/>
        <w:rPr>
          <w:rFonts w:ascii="Times New Roman" w:hAnsi="Times New Roman" w:cs="Times New Roman"/>
          <w:sz w:val="20"/>
          <w:szCs w:val="20"/>
        </w:rPr>
      </w:pPr>
      <w:r w:rsidRPr="00941EEE">
        <w:rPr>
          <w:rFonts w:ascii="Times New Roman" w:hAnsi="Times New Roman" w:cs="Times New Roman"/>
          <w:sz w:val="20"/>
          <w:szCs w:val="20"/>
        </w:rPr>
        <w:t>@</w:t>
      </w:r>
      <w:r w:rsidR="00920A36">
        <w:rPr>
          <w:rFonts w:ascii="Times New Roman" w:hAnsi="Times New Roman" w:cs="Times New Roman"/>
          <w:sz w:val="20"/>
          <w:szCs w:val="20"/>
        </w:rPr>
        <w:t xml:space="preserve"> </w:t>
      </w:r>
      <w:r w:rsidRPr="00941EEE">
        <w:rPr>
          <w:rFonts w:ascii="Times New Roman" w:hAnsi="Times New Roman" w:cs="Times New Roman"/>
          <w:sz w:val="20"/>
          <w:szCs w:val="20"/>
        </w:rPr>
        <w:t>A</w:t>
      </w:r>
      <w:r w:rsidR="00920A36">
        <w:rPr>
          <w:rFonts w:ascii="Times New Roman" w:hAnsi="Times New Roman" w:cs="Times New Roman"/>
          <w:sz w:val="20"/>
          <w:szCs w:val="20"/>
        </w:rPr>
        <w:t>D</w:t>
      </w:r>
      <w:r w:rsidRPr="00941EEE">
        <w:rPr>
          <w:rFonts w:ascii="Times New Roman" w:hAnsi="Times New Roman" w:cs="Times New Roman"/>
          <w:sz w:val="20"/>
          <w:szCs w:val="20"/>
        </w:rPr>
        <w:t>N, NĪN, SAN</w:t>
      </w:r>
      <w:r w:rsidR="00DD091B">
        <w:rPr>
          <w:rFonts w:ascii="Times New Roman" w:hAnsi="Times New Roman" w:cs="Times New Roman"/>
          <w:sz w:val="20"/>
          <w:szCs w:val="20"/>
        </w:rPr>
        <w:t>, IDRV</w:t>
      </w:r>
      <w:r w:rsidRPr="00941EE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47279B" w14:textId="77777777" w:rsidR="00941EEE" w:rsidRPr="00941EEE" w:rsidRDefault="00941EEE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p w14:paraId="6FC71A35" w14:textId="77777777" w:rsidR="00564CA6" w:rsidRPr="00941EEE" w:rsidRDefault="00941EEE" w:rsidP="00564CA6">
      <w:pPr>
        <w:rPr>
          <w:rFonts w:ascii="Times New Roman" w:hAnsi="Times New Roman" w:cs="Times New Roman"/>
          <w:sz w:val="20"/>
          <w:szCs w:val="20"/>
        </w:rPr>
      </w:pPr>
      <w:r w:rsidRPr="00941EEE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941EEE">
        <w:rPr>
          <w:rFonts w:ascii="Times New Roman" w:hAnsi="Times New Roman" w:cs="Times New Roman"/>
          <w:sz w:val="20"/>
          <w:szCs w:val="20"/>
        </w:rPr>
        <w:t xml:space="preserve">, </w:t>
      </w:r>
      <w:r w:rsidRPr="00941EEE">
        <w:rPr>
          <w:rFonts w:ascii="Times New Roman" w:hAnsi="Times New Roman" w:cs="Times New Roman"/>
          <w:sz w:val="20"/>
          <w:szCs w:val="20"/>
          <w14:ligatures w14:val="standardContextual"/>
        </w:rPr>
        <w:t>28776519</w:t>
      </w:r>
    </w:p>
    <w:sectPr w:rsidR="00564CA6" w:rsidRPr="00941EEE" w:rsidSect="00BB16A4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5C7F6" w14:textId="77777777" w:rsidR="00BB34C8" w:rsidRDefault="00BB34C8">
      <w:r>
        <w:separator/>
      </w:r>
    </w:p>
  </w:endnote>
  <w:endnote w:type="continuationSeparator" w:id="0">
    <w:p w14:paraId="16FB92C5" w14:textId="77777777" w:rsidR="00BB34C8" w:rsidRDefault="00BB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1847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977AB10" w14:textId="77777777" w:rsidR="005C7FA1" w:rsidRPr="005C7FA1" w:rsidRDefault="00941EE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EEA7F5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72C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2CA96B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385C" w14:textId="77777777" w:rsidR="00BB34C8" w:rsidRDefault="00BB34C8">
      <w:r>
        <w:separator/>
      </w:r>
    </w:p>
  </w:footnote>
  <w:footnote w:type="continuationSeparator" w:id="0">
    <w:p w14:paraId="2096008E" w14:textId="77777777" w:rsidR="00BB34C8" w:rsidRDefault="00BB3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18A5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815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2FB6B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92EFF0" w:tentative="1">
      <w:start w:val="1"/>
      <w:numFmt w:val="lowerLetter"/>
      <w:lvlText w:val="%2."/>
      <w:lvlJc w:val="left"/>
      <w:pPr>
        <w:ind w:left="1440" w:hanging="360"/>
      </w:pPr>
    </w:lvl>
    <w:lvl w:ilvl="2" w:tplc="52D89B82" w:tentative="1">
      <w:start w:val="1"/>
      <w:numFmt w:val="lowerRoman"/>
      <w:lvlText w:val="%3."/>
      <w:lvlJc w:val="right"/>
      <w:pPr>
        <w:ind w:left="2160" w:hanging="180"/>
      </w:pPr>
    </w:lvl>
    <w:lvl w:ilvl="3" w:tplc="3BCA11BE" w:tentative="1">
      <w:start w:val="1"/>
      <w:numFmt w:val="decimal"/>
      <w:lvlText w:val="%4."/>
      <w:lvlJc w:val="left"/>
      <w:pPr>
        <w:ind w:left="2880" w:hanging="360"/>
      </w:pPr>
    </w:lvl>
    <w:lvl w:ilvl="4" w:tplc="19D45132" w:tentative="1">
      <w:start w:val="1"/>
      <w:numFmt w:val="lowerLetter"/>
      <w:lvlText w:val="%5."/>
      <w:lvlJc w:val="left"/>
      <w:pPr>
        <w:ind w:left="3600" w:hanging="360"/>
      </w:pPr>
    </w:lvl>
    <w:lvl w:ilvl="5" w:tplc="504837B4" w:tentative="1">
      <w:start w:val="1"/>
      <w:numFmt w:val="lowerRoman"/>
      <w:lvlText w:val="%6."/>
      <w:lvlJc w:val="right"/>
      <w:pPr>
        <w:ind w:left="4320" w:hanging="180"/>
      </w:pPr>
    </w:lvl>
    <w:lvl w:ilvl="6" w:tplc="68AE5764" w:tentative="1">
      <w:start w:val="1"/>
      <w:numFmt w:val="decimal"/>
      <w:lvlText w:val="%7."/>
      <w:lvlJc w:val="left"/>
      <w:pPr>
        <w:ind w:left="5040" w:hanging="360"/>
      </w:pPr>
    </w:lvl>
    <w:lvl w:ilvl="7" w:tplc="19460070" w:tentative="1">
      <w:start w:val="1"/>
      <w:numFmt w:val="lowerLetter"/>
      <w:lvlText w:val="%8."/>
      <w:lvlJc w:val="left"/>
      <w:pPr>
        <w:ind w:left="5760" w:hanging="360"/>
      </w:pPr>
    </w:lvl>
    <w:lvl w:ilvl="8" w:tplc="0026F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1F2F"/>
    <w:multiLevelType w:val="multilevel"/>
    <w:tmpl w:val="2DE409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1CC569FB"/>
    <w:multiLevelType w:val="multilevel"/>
    <w:tmpl w:val="230006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2465774B"/>
    <w:multiLevelType w:val="multilevel"/>
    <w:tmpl w:val="79CCF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BD5AF7"/>
    <w:multiLevelType w:val="hybridMultilevel"/>
    <w:tmpl w:val="3644215C"/>
    <w:lvl w:ilvl="0" w:tplc="A8A8E4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BF001DE"/>
    <w:multiLevelType w:val="multilevel"/>
    <w:tmpl w:val="90241F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auto"/>
        <w:u w:val="none"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7" w15:restartNumberingAfterBreak="0">
    <w:nsid w:val="70F40525"/>
    <w:multiLevelType w:val="hybridMultilevel"/>
    <w:tmpl w:val="D88E6070"/>
    <w:lvl w:ilvl="0" w:tplc="05DE8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186EA8">
      <w:start w:val="1"/>
      <w:numFmt w:val="lowerLetter"/>
      <w:lvlText w:val="%2."/>
      <w:lvlJc w:val="left"/>
      <w:pPr>
        <w:ind w:left="1440" w:hanging="360"/>
      </w:pPr>
    </w:lvl>
    <w:lvl w:ilvl="2" w:tplc="88A21EDA" w:tentative="1">
      <w:start w:val="1"/>
      <w:numFmt w:val="lowerRoman"/>
      <w:lvlText w:val="%3."/>
      <w:lvlJc w:val="right"/>
      <w:pPr>
        <w:ind w:left="2160" w:hanging="180"/>
      </w:pPr>
    </w:lvl>
    <w:lvl w:ilvl="3" w:tplc="14B01EBE" w:tentative="1">
      <w:start w:val="1"/>
      <w:numFmt w:val="decimal"/>
      <w:lvlText w:val="%4."/>
      <w:lvlJc w:val="left"/>
      <w:pPr>
        <w:ind w:left="2880" w:hanging="360"/>
      </w:pPr>
    </w:lvl>
    <w:lvl w:ilvl="4" w:tplc="D6EC936A" w:tentative="1">
      <w:start w:val="1"/>
      <w:numFmt w:val="lowerLetter"/>
      <w:lvlText w:val="%5."/>
      <w:lvlJc w:val="left"/>
      <w:pPr>
        <w:ind w:left="3600" w:hanging="360"/>
      </w:pPr>
    </w:lvl>
    <w:lvl w:ilvl="5" w:tplc="D08AF3C6" w:tentative="1">
      <w:start w:val="1"/>
      <w:numFmt w:val="lowerRoman"/>
      <w:lvlText w:val="%6."/>
      <w:lvlJc w:val="right"/>
      <w:pPr>
        <w:ind w:left="4320" w:hanging="180"/>
      </w:pPr>
    </w:lvl>
    <w:lvl w:ilvl="6" w:tplc="81E259F4" w:tentative="1">
      <w:start w:val="1"/>
      <w:numFmt w:val="decimal"/>
      <w:lvlText w:val="%7."/>
      <w:lvlJc w:val="left"/>
      <w:pPr>
        <w:ind w:left="5040" w:hanging="360"/>
      </w:pPr>
    </w:lvl>
    <w:lvl w:ilvl="7" w:tplc="7C8EB318" w:tentative="1">
      <w:start w:val="1"/>
      <w:numFmt w:val="lowerLetter"/>
      <w:lvlText w:val="%8."/>
      <w:lvlJc w:val="left"/>
      <w:pPr>
        <w:ind w:left="5760" w:hanging="360"/>
      </w:pPr>
    </w:lvl>
    <w:lvl w:ilvl="8" w:tplc="244033B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6"/>
  </w:num>
  <w:num w:numId="2" w16cid:durableId="1964530278">
    <w:abstractNumId w:val="0"/>
  </w:num>
  <w:num w:numId="3" w16cid:durableId="43263600">
    <w:abstractNumId w:val="4"/>
  </w:num>
  <w:num w:numId="4" w16cid:durableId="348265207">
    <w:abstractNumId w:val="7"/>
  </w:num>
  <w:num w:numId="5" w16cid:durableId="970398908">
    <w:abstractNumId w:val="3"/>
  </w:num>
  <w:num w:numId="6" w16cid:durableId="428038847">
    <w:abstractNumId w:val="5"/>
  </w:num>
  <w:num w:numId="7" w16cid:durableId="1254628092">
    <w:abstractNumId w:val="1"/>
  </w:num>
  <w:num w:numId="8" w16cid:durableId="632952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2628E"/>
    <w:rsid w:val="00147221"/>
    <w:rsid w:val="00195A73"/>
    <w:rsid w:val="001A297B"/>
    <w:rsid w:val="0025391B"/>
    <w:rsid w:val="00297558"/>
    <w:rsid w:val="002D53F6"/>
    <w:rsid w:val="002E66A9"/>
    <w:rsid w:val="00303198"/>
    <w:rsid w:val="00351D48"/>
    <w:rsid w:val="00363378"/>
    <w:rsid w:val="003C401E"/>
    <w:rsid w:val="003F14E7"/>
    <w:rsid w:val="004D516C"/>
    <w:rsid w:val="00521C00"/>
    <w:rsid w:val="0053073B"/>
    <w:rsid w:val="00543508"/>
    <w:rsid w:val="00564CA6"/>
    <w:rsid w:val="005C7FA1"/>
    <w:rsid w:val="005F6A1F"/>
    <w:rsid w:val="00617AAC"/>
    <w:rsid w:val="00656820"/>
    <w:rsid w:val="006638CF"/>
    <w:rsid w:val="00693F05"/>
    <w:rsid w:val="006D3451"/>
    <w:rsid w:val="006D513B"/>
    <w:rsid w:val="0074092B"/>
    <w:rsid w:val="007536B1"/>
    <w:rsid w:val="0079484F"/>
    <w:rsid w:val="007B4DDB"/>
    <w:rsid w:val="008257F8"/>
    <w:rsid w:val="008E3846"/>
    <w:rsid w:val="009139A1"/>
    <w:rsid w:val="00920A36"/>
    <w:rsid w:val="00931891"/>
    <w:rsid w:val="00941EEE"/>
    <w:rsid w:val="0097685E"/>
    <w:rsid w:val="00996740"/>
    <w:rsid w:val="009A3989"/>
    <w:rsid w:val="009B7F8F"/>
    <w:rsid w:val="00A1709F"/>
    <w:rsid w:val="00A254B5"/>
    <w:rsid w:val="00A52B04"/>
    <w:rsid w:val="00A84513"/>
    <w:rsid w:val="00A84F52"/>
    <w:rsid w:val="00B36CD4"/>
    <w:rsid w:val="00B4014F"/>
    <w:rsid w:val="00B47C10"/>
    <w:rsid w:val="00B6629F"/>
    <w:rsid w:val="00BB16A4"/>
    <w:rsid w:val="00BB34C8"/>
    <w:rsid w:val="00BD469A"/>
    <w:rsid w:val="00BE75D1"/>
    <w:rsid w:val="00C82360"/>
    <w:rsid w:val="00C91266"/>
    <w:rsid w:val="00C9477C"/>
    <w:rsid w:val="00CB3762"/>
    <w:rsid w:val="00CC1B2F"/>
    <w:rsid w:val="00CF16C2"/>
    <w:rsid w:val="00D246E6"/>
    <w:rsid w:val="00D70796"/>
    <w:rsid w:val="00D86969"/>
    <w:rsid w:val="00DD091B"/>
    <w:rsid w:val="00DE5D62"/>
    <w:rsid w:val="00E134AD"/>
    <w:rsid w:val="00E204FD"/>
    <w:rsid w:val="00E52DA2"/>
    <w:rsid w:val="00E75D8D"/>
    <w:rsid w:val="00EC702A"/>
    <w:rsid w:val="00EF06E1"/>
    <w:rsid w:val="00F4482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9BB3A8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5F6A1F"/>
    <w:pPr>
      <w:ind w:left="720"/>
      <w:contextualSpacing/>
    </w:pPr>
  </w:style>
  <w:style w:type="paragraph" w:customStyle="1" w:styleId="tv213">
    <w:name w:val="tv213"/>
    <w:basedOn w:val="Normal"/>
    <w:rsid w:val="00EC70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BodyText">
    <w:name w:val="Body Text"/>
    <w:basedOn w:val="Normal"/>
    <w:link w:val="BodyTextChar"/>
    <w:rsid w:val="00EC702A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C702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C702A"/>
    <w:rPr>
      <w:color w:val="0000FF"/>
      <w:u w:val="single"/>
    </w:rPr>
  </w:style>
  <w:style w:type="table" w:styleId="TableGrid">
    <w:name w:val="Table Grid"/>
    <w:basedOn w:val="TableNormal"/>
    <w:uiPriority w:val="39"/>
    <w:rsid w:val="00E134AD"/>
    <w:pPr>
      <w:jc w:val="both"/>
    </w:pPr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D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parcels/3500063620?options%5Borigin%5D=parcel" TargetMode="External"/><Relationship Id="rId13" Type="http://schemas.openxmlformats.org/officeDocument/2006/relationships/hyperlink" Target="https://www.kadastrs.lv/varis/104990342?type=hous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kadastrs.lv/parcels/3500063620?options%5Borigin%5D=parce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adazunovads.lv/adres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dastrs.lv/parcels/3500063620?options%5Borigin%5D=parce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igasrajons@zemesgramata.lv" TargetMode="External"/><Relationship Id="rId10" Type="http://schemas.openxmlformats.org/officeDocument/2006/relationships/hyperlink" Target="https://www.kadastrs.lv/parcels/3500063620?options%5Borigin%5D=parcel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parcels/3500063620?options%5Borigin%5D=parcel" TargetMode="External"/><Relationship Id="rId14" Type="http://schemas.openxmlformats.org/officeDocument/2006/relationships/hyperlink" Target="https://www.kadastrs.lv/parcels/3500063620?options%5Borigin%5D=parce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3031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2024-08-22T19:54:00Z</dcterms:created>
  <dcterms:modified xsi:type="dcterms:W3CDTF">2024-08-22T19:54:00Z</dcterms:modified>
</cp:coreProperties>
</file>