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DD029" w14:textId="77777777" w:rsidR="004D516C" w:rsidRDefault="00692868" w:rsidP="00564CA6">
      <w:r>
        <w:rPr>
          <w:noProof/>
        </w:rPr>
        <w:drawing>
          <wp:inline distT="0" distB="0" distL="0" distR="0" wp14:anchorId="2964167E" wp14:editId="7FBFA335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97B4CC" w14:textId="77777777" w:rsidR="005C7FA1" w:rsidRDefault="005C7FA1" w:rsidP="00564CA6"/>
    <w:p w14:paraId="16FFD246" w14:textId="77777777" w:rsidR="00FD627D" w:rsidRDefault="00FD627D" w:rsidP="00FD627D">
      <w:bookmarkStart w:id="0" w:name="_Hlk173764898"/>
    </w:p>
    <w:p w14:paraId="6F328AF0" w14:textId="77777777" w:rsidR="00FD627D" w:rsidRPr="008D65D0" w:rsidRDefault="00FD627D" w:rsidP="00FD627D">
      <w:pPr>
        <w:jc w:val="right"/>
        <w:rPr>
          <w:rFonts w:ascii="Times New Roman" w:hAnsi="Times New Roman" w:cs="Times New Roman"/>
          <w:noProof/>
          <w:color w:val="000000"/>
        </w:rPr>
      </w:pPr>
      <w:r w:rsidRPr="008D65D0">
        <w:rPr>
          <w:rFonts w:ascii="Times New Roman" w:hAnsi="Times New Roman" w:cs="Times New Roman"/>
          <w:noProof/>
          <w:color w:val="000000"/>
        </w:rPr>
        <w:t xml:space="preserve">PROJEKTS uz </w:t>
      </w:r>
      <w:r>
        <w:rPr>
          <w:rFonts w:ascii="Times New Roman" w:hAnsi="Times New Roman" w:cs="Times New Roman"/>
          <w:noProof/>
          <w:color w:val="000000"/>
        </w:rPr>
        <w:t>06</w:t>
      </w:r>
      <w:r w:rsidRPr="008D65D0">
        <w:rPr>
          <w:rFonts w:ascii="Times New Roman" w:hAnsi="Times New Roman" w:cs="Times New Roman"/>
          <w:noProof/>
          <w:color w:val="000000"/>
        </w:rPr>
        <w:t>.0</w:t>
      </w:r>
      <w:r>
        <w:rPr>
          <w:rFonts w:ascii="Times New Roman" w:hAnsi="Times New Roman" w:cs="Times New Roman"/>
          <w:noProof/>
          <w:color w:val="000000"/>
        </w:rPr>
        <w:t>8</w:t>
      </w:r>
      <w:r w:rsidRPr="008D65D0">
        <w:rPr>
          <w:rFonts w:ascii="Times New Roman" w:hAnsi="Times New Roman" w:cs="Times New Roman"/>
          <w:noProof/>
          <w:color w:val="000000"/>
        </w:rPr>
        <w:t>.2024.</w:t>
      </w:r>
    </w:p>
    <w:p w14:paraId="01090C48" w14:textId="77777777" w:rsidR="00FD627D" w:rsidRPr="008D65D0" w:rsidRDefault="00FD627D" w:rsidP="00FD627D">
      <w:pPr>
        <w:jc w:val="right"/>
        <w:rPr>
          <w:rFonts w:ascii="Times New Roman" w:hAnsi="Times New Roman" w:cs="Times New Roman"/>
          <w:noProof/>
          <w:color w:val="000000"/>
        </w:rPr>
      </w:pPr>
    </w:p>
    <w:p w14:paraId="5328D9A2" w14:textId="77777777" w:rsidR="00FD627D" w:rsidRPr="008D65D0" w:rsidRDefault="00FD627D" w:rsidP="00FD627D">
      <w:pPr>
        <w:jc w:val="right"/>
        <w:rPr>
          <w:rFonts w:ascii="Times New Roman" w:hAnsi="Times New Roman" w:cs="Times New Roman"/>
          <w:noProof/>
          <w:color w:val="000000"/>
        </w:rPr>
      </w:pPr>
      <w:r w:rsidRPr="008D65D0">
        <w:rPr>
          <w:rFonts w:ascii="Times New Roman" w:hAnsi="Times New Roman" w:cs="Times New Roman"/>
          <w:noProof/>
          <w:color w:val="000000"/>
        </w:rPr>
        <w:t>vēlamais datums izskatīšanai: Attīstības komitejā 14.08.2024.</w:t>
      </w:r>
    </w:p>
    <w:p w14:paraId="6131ED86" w14:textId="77777777" w:rsidR="00FD627D" w:rsidRPr="008D65D0" w:rsidRDefault="00FD627D" w:rsidP="00FD627D">
      <w:pPr>
        <w:jc w:val="right"/>
        <w:rPr>
          <w:rFonts w:ascii="Times New Roman" w:hAnsi="Times New Roman" w:cs="Times New Roman"/>
          <w:noProof/>
          <w:color w:val="000000"/>
        </w:rPr>
      </w:pPr>
      <w:r w:rsidRPr="008D65D0">
        <w:rPr>
          <w:rFonts w:ascii="Times New Roman" w:hAnsi="Times New Roman" w:cs="Times New Roman"/>
          <w:noProof/>
          <w:color w:val="000000"/>
        </w:rPr>
        <w:t xml:space="preserve">domē: </w:t>
      </w:r>
      <w:r w:rsidR="00A1508C">
        <w:rPr>
          <w:rFonts w:ascii="Times New Roman" w:hAnsi="Times New Roman" w:cs="Times New Roman"/>
          <w:noProof/>
          <w:color w:val="000000"/>
        </w:rPr>
        <w:t>29.08</w:t>
      </w:r>
      <w:r w:rsidRPr="008D65D0">
        <w:rPr>
          <w:rFonts w:ascii="Times New Roman" w:hAnsi="Times New Roman" w:cs="Times New Roman"/>
          <w:noProof/>
          <w:color w:val="000000"/>
        </w:rPr>
        <w:t>.2024.</w:t>
      </w:r>
    </w:p>
    <w:p w14:paraId="53721288" w14:textId="77777777" w:rsidR="00FD627D" w:rsidRPr="008D65D0" w:rsidRDefault="00FD627D" w:rsidP="00FD627D">
      <w:pPr>
        <w:jc w:val="right"/>
        <w:rPr>
          <w:rFonts w:ascii="Times New Roman" w:hAnsi="Times New Roman" w:cs="Times New Roman"/>
          <w:noProof/>
          <w:color w:val="000000"/>
        </w:rPr>
      </w:pPr>
      <w:r w:rsidRPr="008D65D0">
        <w:rPr>
          <w:rFonts w:ascii="Times New Roman" w:hAnsi="Times New Roman" w:cs="Times New Roman"/>
          <w:noProof/>
          <w:color w:val="000000"/>
        </w:rPr>
        <w:t xml:space="preserve">sagatavotājs/ziņotājs: </w:t>
      </w:r>
      <w:r w:rsidRPr="004C6D77">
        <w:rPr>
          <w:rFonts w:ascii="Times New Roman" w:eastAsia="Times New Roman" w:hAnsi="Times New Roman" w:cs="Times New Roman"/>
        </w:rPr>
        <w:t>A. Grīnvalds</w:t>
      </w:r>
    </w:p>
    <w:p w14:paraId="5A3DD7FA" w14:textId="77777777" w:rsidR="00FD627D" w:rsidRPr="008D65D0" w:rsidRDefault="00FD627D" w:rsidP="00FD627D">
      <w:pPr>
        <w:jc w:val="right"/>
        <w:rPr>
          <w:rFonts w:ascii="Times New Roman" w:hAnsi="Times New Roman" w:cs="Times New Roman"/>
          <w:color w:val="000000"/>
        </w:rPr>
      </w:pPr>
    </w:p>
    <w:p w14:paraId="1193733B" w14:textId="77777777" w:rsidR="00FD627D" w:rsidRPr="008D65D0" w:rsidRDefault="00FD627D" w:rsidP="00FD627D">
      <w:pPr>
        <w:shd w:val="clear" w:color="auto" w:fill="FFFFFF"/>
        <w:jc w:val="right"/>
        <w:rPr>
          <w:rFonts w:ascii="Times New Roman" w:hAnsi="Times New Roman" w:cs="Times New Roman"/>
          <w:color w:val="000000"/>
          <w:lang w:bidi="en-US"/>
        </w:rPr>
      </w:pPr>
      <w:r w:rsidRPr="008D65D0">
        <w:rPr>
          <w:rFonts w:ascii="Times New Roman" w:hAnsi="Times New Roman" w:cs="Times New Roman"/>
          <w:color w:val="000000"/>
          <w:lang w:bidi="en-US"/>
        </w:rPr>
        <w:t>APSTIPRINĀTI</w:t>
      </w:r>
    </w:p>
    <w:p w14:paraId="60B85701" w14:textId="77777777" w:rsidR="00FD627D" w:rsidRPr="008D65D0" w:rsidRDefault="00FD627D" w:rsidP="00FD627D">
      <w:pPr>
        <w:shd w:val="clear" w:color="auto" w:fill="FFFFFF"/>
        <w:jc w:val="right"/>
        <w:rPr>
          <w:rFonts w:ascii="Times New Roman" w:hAnsi="Times New Roman" w:cs="Times New Roman"/>
          <w:color w:val="000000"/>
          <w:lang w:bidi="en-US"/>
        </w:rPr>
      </w:pPr>
      <w:r w:rsidRPr="008D65D0">
        <w:rPr>
          <w:rFonts w:ascii="Times New Roman" w:hAnsi="Times New Roman" w:cs="Times New Roman"/>
          <w:color w:val="000000"/>
          <w:lang w:bidi="en-US"/>
        </w:rPr>
        <w:t>ar Ādažu novada pašvaldības domes</w:t>
      </w:r>
    </w:p>
    <w:p w14:paraId="1AEEA086" w14:textId="77777777" w:rsidR="00FD627D" w:rsidRPr="008D65D0" w:rsidRDefault="00FD627D" w:rsidP="00FD627D">
      <w:pPr>
        <w:shd w:val="clear" w:color="auto" w:fill="FFFFFF"/>
        <w:jc w:val="right"/>
        <w:rPr>
          <w:rFonts w:ascii="Times New Roman" w:hAnsi="Times New Roman" w:cs="Times New Roman"/>
          <w:color w:val="000000"/>
          <w:lang w:bidi="en-US"/>
        </w:rPr>
      </w:pPr>
      <w:r w:rsidRPr="008D65D0">
        <w:rPr>
          <w:rFonts w:ascii="Times New Roman" w:hAnsi="Times New Roman" w:cs="Times New Roman"/>
          <w:color w:val="000000"/>
          <w:lang w:bidi="en-US"/>
        </w:rPr>
        <w:t xml:space="preserve">2024. gada </w:t>
      </w:r>
      <w:r w:rsidRPr="008D65D0">
        <w:rPr>
          <w:rFonts w:ascii="Times New Roman" w:hAnsi="Times New Roman" w:cs="Times New Roman"/>
          <w:color w:val="000000"/>
          <w:u w:val="single"/>
          <w:lang w:bidi="en-US"/>
        </w:rPr>
        <w:tab/>
      </w:r>
      <w:r w:rsidRPr="008D65D0">
        <w:rPr>
          <w:rFonts w:ascii="Times New Roman" w:hAnsi="Times New Roman" w:cs="Times New Roman"/>
          <w:color w:val="000000"/>
          <w:lang w:bidi="en-US"/>
        </w:rPr>
        <w:t>. </w:t>
      </w:r>
      <w:r w:rsidRPr="008D65D0">
        <w:rPr>
          <w:rFonts w:ascii="Times New Roman" w:hAnsi="Times New Roman" w:cs="Times New Roman"/>
          <w:color w:val="000000"/>
          <w:u w:val="single"/>
          <w:lang w:bidi="en-US"/>
        </w:rPr>
        <w:tab/>
      </w:r>
      <w:r w:rsidRPr="008D65D0">
        <w:rPr>
          <w:rFonts w:ascii="Times New Roman" w:hAnsi="Times New Roman" w:cs="Times New Roman"/>
          <w:color w:val="000000"/>
          <w:lang w:bidi="en-US"/>
        </w:rPr>
        <w:t xml:space="preserve"> sēdes lēmumu </w:t>
      </w:r>
    </w:p>
    <w:p w14:paraId="4F910261" w14:textId="77777777" w:rsidR="00FD627D" w:rsidRPr="008D65D0" w:rsidRDefault="00FD627D" w:rsidP="00FD627D">
      <w:pPr>
        <w:shd w:val="clear" w:color="auto" w:fill="FFFFFF"/>
        <w:jc w:val="right"/>
        <w:rPr>
          <w:rFonts w:ascii="Times New Roman" w:hAnsi="Times New Roman" w:cs="Times New Roman"/>
          <w:color w:val="000000"/>
          <w:lang w:bidi="en-US"/>
        </w:rPr>
      </w:pPr>
      <w:r w:rsidRPr="008D65D0">
        <w:rPr>
          <w:rFonts w:ascii="Times New Roman" w:hAnsi="Times New Roman" w:cs="Times New Roman"/>
          <w:color w:val="000000"/>
          <w:lang w:bidi="en-US"/>
        </w:rPr>
        <w:t>(protokols Nr. </w:t>
      </w:r>
      <w:r w:rsidRPr="008D65D0">
        <w:rPr>
          <w:rFonts w:ascii="Times New Roman" w:hAnsi="Times New Roman" w:cs="Times New Roman"/>
          <w:color w:val="000000"/>
          <w:lang w:bidi="en-US"/>
        </w:rPr>
        <w:tab/>
      </w:r>
      <w:r w:rsidRPr="008D65D0">
        <w:rPr>
          <w:rFonts w:ascii="Times New Roman" w:hAnsi="Times New Roman" w:cs="Times New Roman"/>
          <w:color w:val="000000"/>
          <w:u w:val="single"/>
          <w:lang w:bidi="en-US"/>
        </w:rPr>
        <w:tab/>
      </w:r>
      <w:r w:rsidRPr="008D65D0">
        <w:rPr>
          <w:rFonts w:ascii="Times New Roman" w:hAnsi="Times New Roman" w:cs="Times New Roman"/>
          <w:color w:val="000000"/>
          <w:lang w:bidi="en-US"/>
        </w:rPr>
        <w:t xml:space="preserve"> §</w:t>
      </w:r>
      <w:r w:rsidRPr="008D65D0">
        <w:rPr>
          <w:rFonts w:ascii="Times New Roman" w:hAnsi="Times New Roman" w:cs="Times New Roman"/>
          <w:color w:val="000000"/>
          <w:u w:val="single"/>
          <w:lang w:bidi="en-US"/>
        </w:rPr>
        <w:tab/>
      </w:r>
      <w:r w:rsidRPr="008D65D0">
        <w:rPr>
          <w:rFonts w:ascii="Times New Roman" w:hAnsi="Times New Roman" w:cs="Times New Roman"/>
          <w:color w:val="000000"/>
          <w:lang w:bidi="en-US"/>
        </w:rPr>
        <w:t>)</w:t>
      </w:r>
    </w:p>
    <w:p w14:paraId="09152AF1" w14:textId="77777777" w:rsidR="00FD627D" w:rsidRDefault="00FD627D" w:rsidP="00FD627D">
      <w:pPr>
        <w:jc w:val="right"/>
        <w:rPr>
          <w:rFonts w:ascii="Times New Roman" w:eastAsia="Times New Roman" w:hAnsi="Times New Roman" w:cs="Times New Roman"/>
        </w:rPr>
      </w:pPr>
    </w:p>
    <w:p w14:paraId="0C1D2204" w14:textId="77777777" w:rsidR="00FD627D" w:rsidRPr="004C6D77" w:rsidRDefault="00FD627D" w:rsidP="00FD627D">
      <w:pPr>
        <w:tabs>
          <w:tab w:val="center" w:pos="4535"/>
          <w:tab w:val="right" w:pos="9071"/>
        </w:tabs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54AEAB59" w14:textId="77777777" w:rsidR="00FD627D" w:rsidRPr="008D65D0" w:rsidRDefault="00FD627D" w:rsidP="00FD627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color w:val="000000"/>
          <w:lang w:eastAsia="lv-LV"/>
        </w:rPr>
      </w:pPr>
      <w:r w:rsidRPr="008D65D0">
        <w:rPr>
          <w:rFonts w:ascii="Times New Roman" w:hAnsi="Times New Roman" w:cs="Times New Roman"/>
          <w:bCs/>
          <w:color w:val="000000"/>
          <w:lang w:eastAsia="lv-LV"/>
        </w:rPr>
        <w:t>SAISTOŠIE NOTEIKUMI</w:t>
      </w:r>
    </w:p>
    <w:p w14:paraId="4BF06281" w14:textId="77777777" w:rsidR="00FD627D" w:rsidRPr="008D65D0" w:rsidRDefault="00FD627D" w:rsidP="00FD627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color w:val="000000"/>
          <w:lang w:eastAsia="lv-LV"/>
        </w:rPr>
      </w:pPr>
      <w:r w:rsidRPr="008D65D0">
        <w:rPr>
          <w:rFonts w:ascii="Times New Roman" w:hAnsi="Times New Roman" w:cs="Times New Roman"/>
          <w:bCs/>
          <w:color w:val="000000"/>
          <w:lang w:eastAsia="lv-LV"/>
        </w:rPr>
        <w:t>Ādažos, Ādažu novadā</w:t>
      </w:r>
    </w:p>
    <w:p w14:paraId="5FFFBB4A" w14:textId="77777777" w:rsidR="00692868" w:rsidRPr="00F2378E" w:rsidRDefault="00692868" w:rsidP="00692868">
      <w:pPr>
        <w:spacing w:before="120"/>
        <w:rPr>
          <w:rFonts w:ascii="Times New Roman" w:eastAsia="Times New Roman" w:hAnsi="Times New Roman" w:cs="Times New Roman"/>
          <w:b/>
        </w:rPr>
      </w:pPr>
      <w:r w:rsidRPr="00F2378E">
        <w:rPr>
          <w:rFonts w:ascii="Times New Roman" w:eastAsia="Times New Roman" w:hAnsi="Times New Roman" w:cs="Times New Roman"/>
        </w:rPr>
        <w:t xml:space="preserve">2024. gada </w:t>
      </w:r>
      <w:r w:rsidR="00A1508C">
        <w:rPr>
          <w:rFonts w:ascii="Times New Roman" w:eastAsia="Times New Roman" w:hAnsi="Times New Roman" w:cs="Times New Roman"/>
        </w:rPr>
        <w:t>29. augustā</w:t>
      </w:r>
      <w:r w:rsidRPr="00F2378E">
        <w:rPr>
          <w:rFonts w:ascii="Times New Roman" w:eastAsia="Times New Roman" w:hAnsi="Times New Roman" w:cs="Times New Roman"/>
        </w:rPr>
        <w:t xml:space="preserve">                                                        </w:t>
      </w:r>
      <w:r w:rsidR="00A1508C">
        <w:rPr>
          <w:rFonts w:ascii="Times New Roman" w:eastAsia="Times New Roman" w:hAnsi="Times New Roman" w:cs="Times New Roman"/>
        </w:rPr>
        <w:t xml:space="preserve">       </w:t>
      </w:r>
      <w:r w:rsidRPr="00F2378E">
        <w:rPr>
          <w:rFonts w:ascii="Times New Roman" w:eastAsia="Times New Roman" w:hAnsi="Times New Roman" w:cs="Times New Roman"/>
        </w:rPr>
        <w:t xml:space="preserve"> </w:t>
      </w:r>
      <w:r w:rsidRPr="00F2378E">
        <w:rPr>
          <w:rFonts w:ascii="Times New Roman" w:eastAsia="Times New Roman" w:hAnsi="Times New Roman" w:cs="Times New Roman"/>
          <w:b/>
        </w:rPr>
        <w:t xml:space="preserve">Nr. </w:t>
      </w:r>
      <w:r w:rsidRPr="00F2378E">
        <w:rPr>
          <w:rFonts w:ascii="Times New Roman" w:eastAsia="Times New Roman" w:hAnsi="Times New Roman" w:cs="Times New Roman"/>
          <w:b/>
          <w:bCs/>
        </w:rPr>
        <w:fldChar w:fldCharType="begin"/>
      </w:r>
      <w:r w:rsidRPr="00F2378E">
        <w:rPr>
          <w:rFonts w:ascii="Times New Roman" w:eastAsia="Times New Roman" w:hAnsi="Times New Roman" w:cs="Times New Roman"/>
          <w:b/>
          <w:bCs/>
        </w:rPr>
        <w:instrText>MERGEFIELD DOKREGNUMURS</w:instrText>
      </w:r>
      <w:r w:rsidRPr="00F2378E">
        <w:rPr>
          <w:rFonts w:ascii="Times New Roman" w:eastAsia="Times New Roman" w:hAnsi="Times New Roman" w:cs="Times New Roman"/>
          <w:b/>
          <w:bCs/>
        </w:rPr>
        <w:fldChar w:fldCharType="separate"/>
      </w:r>
      <w:r w:rsidRPr="00F2378E">
        <w:rPr>
          <w:rFonts w:ascii="Times New Roman" w:eastAsia="Times New Roman" w:hAnsi="Times New Roman" w:cs="Times New Roman"/>
          <w:b/>
          <w:bCs/>
        </w:rPr>
        <w:t>«DOKREGNUMURS»</w:t>
      </w:r>
      <w:r w:rsidRPr="00F2378E">
        <w:rPr>
          <w:rFonts w:ascii="Times New Roman" w:eastAsia="Times New Roman" w:hAnsi="Times New Roman" w:cs="Times New Roman"/>
          <w:b/>
          <w:bCs/>
        </w:rPr>
        <w:fldChar w:fldCharType="end"/>
      </w:r>
    </w:p>
    <w:p w14:paraId="70C0EA36" w14:textId="77777777" w:rsidR="00692868" w:rsidRPr="00F2378E" w:rsidRDefault="00692868" w:rsidP="00692868">
      <w:pPr>
        <w:jc w:val="both"/>
        <w:rPr>
          <w:rFonts w:ascii="Times New Roman" w:eastAsia="Times New Roman" w:hAnsi="Times New Roman" w:cs="Times New Roman"/>
        </w:rPr>
      </w:pPr>
    </w:p>
    <w:p w14:paraId="33E5FBC6" w14:textId="77777777" w:rsidR="00692868" w:rsidRPr="00F2378E" w:rsidRDefault="00692868" w:rsidP="00692868">
      <w:pPr>
        <w:spacing w:before="120" w:after="120"/>
        <w:jc w:val="center"/>
        <w:rPr>
          <w:rFonts w:ascii="Times New Roman" w:eastAsia="Times New Roman" w:hAnsi="Times New Roman" w:cs="Times New Roman"/>
          <w:b/>
        </w:rPr>
      </w:pPr>
      <w:bookmarkStart w:id="1" w:name="_Hlk114483632"/>
      <w:bookmarkStart w:id="2" w:name="_Hlk173763007"/>
      <w:r>
        <w:rPr>
          <w:rFonts w:ascii="Times New Roman" w:eastAsia="Times New Roman" w:hAnsi="Times New Roman" w:cs="Times New Roman"/>
          <w:b/>
        </w:rPr>
        <w:t>G</w:t>
      </w:r>
      <w:bookmarkStart w:id="3" w:name="_Hlk173762864"/>
      <w:bookmarkEnd w:id="1"/>
      <w:r w:rsidRPr="00F2378E">
        <w:rPr>
          <w:rFonts w:ascii="Times New Roman" w:eastAsia="Times New Roman" w:hAnsi="Times New Roman" w:cs="Times New Roman"/>
          <w:b/>
        </w:rPr>
        <w:t>rozījum</w:t>
      </w:r>
      <w:r>
        <w:rPr>
          <w:rFonts w:ascii="Times New Roman" w:eastAsia="Times New Roman" w:hAnsi="Times New Roman" w:cs="Times New Roman"/>
          <w:b/>
        </w:rPr>
        <w:t>s</w:t>
      </w:r>
      <w:r w:rsidRPr="00F2378E">
        <w:rPr>
          <w:rFonts w:ascii="Times New Roman" w:eastAsia="Times New Roman" w:hAnsi="Times New Roman" w:cs="Times New Roman"/>
          <w:b/>
        </w:rPr>
        <w:t xml:space="preserve"> Ādažu novada pašvaldības </w:t>
      </w:r>
      <w:bookmarkStart w:id="4" w:name="_Hlk173767156"/>
      <w:r w:rsidR="000A0894">
        <w:rPr>
          <w:rFonts w:ascii="Times New Roman" w:eastAsia="Times New Roman" w:hAnsi="Times New Roman" w:cs="Times New Roman"/>
          <w:b/>
        </w:rPr>
        <w:t xml:space="preserve">domes </w:t>
      </w:r>
      <w:r w:rsidRPr="00F2378E">
        <w:rPr>
          <w:rFonts w:ascii="Times New Roman" w:eastAsia="Times New Roman" w:hAnsi="Times New Roman" w:cs="Times New Roman"/>
          <w:b/>
        </w:rPr>
        <w:t>2022. gada 2</w:t>
      </w:r>
      <w:r>
        <w:rPr>
          <w:rFonts w:ascii="Times New Roman" w:eastAsia="Times New Roman" w:hAnsi="Times New Roman" w:cs="Times New Roman"/>
          <w:b/>
        </w:rPr>
        <w:t>4. augusta</w:t>
      </w:r>
      <w:r w:rsidRPr="00F2378E">
        <w:rPr>
          <w:rFonts w:ascii="Times New Roman" w:eastAsia="Times New Roman" w:hAnsi="Times New Roman" w:cs="Times New Roman"/>
          <w:b/>
        </w:rPr>
        <w:t xml:space="preserve"> saistoš</w:t>
      </w:r>
      <w:r>
        <w:rPr>
          <w:rFonts w:ascii="Times New Roman" w:eastAsia="Times New Roman" w:hAnsi="Times New Roman" w:cs="Times New Roman"/>
          <w:b/>
        </w:rPr>
        <w:t>aj</w:t>
      </w:r>
      <w:r w:rsidRPr="00F2378E">
        <w:rPr>
          <w:rFonts w:ascii="Times New Roman" w:eastAsia="Times New Roman" w:hAnsi="Times New Roman" w:cs="Times New Roman"/>
          <w:b/>
        </w:rPr>
        <w:t xml:space="preserve">os noteikumos Nr. </w:t>
      </w:r>
      <w:r>
        <w:rPr>
          <w:rFonts w:ascii="Times New Roman" w:eastAsia="Times New Roman" w:hAnsi="Times New Roman" w:cs="Times New Roman"/>
          <w:b/>
        </w:rPr>
        <w:t>68</w:t>
      </w:r>
      <w:r w:rsidRPr="00F2378E">
        <w:rPr>
          <w:rFonts w:ascii="Times New Roman" w:eastAsia="Times New Roman" w:hAnsi="Times New Roman" w:cs="Times New Roman"/>
          <w:b/>
        </w:rPr>
        <w:t>/2022 “</w:t>
      </w:r>
      <w:r w:rsidRPr="005F10DB">
        <w:rPr>
          <w:rFonts w:ascii="Times New Roman" w:eastAsia="Times New Roman" w:hAnsi="Times New Roman" w:cs="Times New Roman"/>
          <w:b/>
        </w:rPr>
        <w:t xml:space="preserve">Lokālplānojuma, ar kuru groza teritorijas plānojumu nekustamā īpašuma </w:t>
      </w:r>
      <w:r>
        <w:rPr>
          <w:rFonts w:ascii="Times New Roman" w:eastAsia="Times New Roman" w:hAnsi="Times New Roman" w:cs="Times New Roman"/>
          <w:b/>
        </w:rPr>
        <w:t>“</w:t>
      </w:r>
      <w:r w:rsidRPr="005F10DB">
        <w:rPr>
          <w:rFonts w:ascii="Times New Roman" w:eastAsia="Times New Roman" w:hAnsi="Times New Roman" w:cs="Times New Roman"/>
          <w:b/>
        </w:rPr>
        <w:t>Lībieši 4</w:t>
      </w:r>
      <w:r>
        <w:rPr>
          <w:rFonts w:ascii="Times New Roman" w:eastAsia="Times New Roman" w:hAnsi="Times New Roman" w:cs="Times New Roman"/>
          <w:b/>
        </w:rPr>
        <w:t>”</w:t>
      </w:r>
      <w:r w:rsidRPr="005F10DB">
        <w:rPr>
          <w:rFonts w:ascii="Times New Roman" w:eastAsia="Times New Roman" w:hAnsi="Times New Roman" w:cs="Times New Roman"/>
          <w:b/>
        </w:rPr>
        <w:t xml:space="preserve"> (kadastra Nr. 8044 013 0549), Baltezerā, Ādažu pagastā, Ādažu novadā, teritorijā, grafiskā daļa un teritorijas izmantošanas un apbūves noteikumi</w:t>
      </w:r>
      <w:r w:rsidRPr="00F2378E">
        <w:rPr>
          <w:rFonts w:ascii="Times New Roman" w:eastAsia="Times New Roman" w:hAnsi="Times New Roman" w:cs="Times New Roman"/>
          <w:b/>
        </w:rPr>
        <w:t>”</w:t>
      </w:r>
      <w:bookmarkEnd w:id="3"/>
      <w:bookmarkEnd w:id="4"/>
    </w:p>
    <w:bookmarkEnd w:id="2"/>
    <w:p w14:paraId="18F8B2F9" w14:textId="77777777" w:rsidR="00692868" w:rsidRPr="00F2378E" w:rsidRDefault="00692868" w:rsidP="00692868">
      <w:pPr>
        <w:ind w:left="4820"/>
        <w:jc w:val="right"/>
        <w:rPr>
          <w:rFonts w:ascii="Times New Roman" w:eastAsia="Times New Roman" w:hAnsi="Times New Roman" w:cs="Times New Roman"/>
          <w:i/>
          <w:iCs/>
        </w:rPr>
      </w:pPr>
      <w:r w:rsidRPr="00F2378E">
        <w:rPr>
          <w:rFonts w:ascii="Times New Roman" w:eastAsia="Times New Roman" w:hAnsi="Times New Roman" w:cs="Times New Roman"/>
          <w:i/>
          <w:iCs/>
        </w:rPr>
        <w:t>Izdoti saskaņā ar Teritorijas attīstības plānošanas likuma 25. panta pirmo daļu,</w:t>
      </w:r>
      <w:r>
        <w:rPr>
          <w:rFonts w:ascii="Times New Roman" w:eastAsia="Times New Roman" w:hAnsi="Times New Roman" w:cs="Times New Roman"/>
          <w:i/>
          <w:iCs/>
        </w:rPr>
        <w:t xml:space="preserve"> </w:t>
      </w:r>
      <w:r w:rsidRPr="00F2378E">
        <w:rPr>
          <w:rFonts w:ascii="Times New Roman" w:eastAsia="Times New Roman" w:hAnsi="Times New Roman" w:cs="Times New Roman"/>
          <w:i/>
          <w:iCs/>
        </w:rPr>
        <w:t>Ministru kabineta 2014. gada 14. oktobra noteikumu Nr. 628</w:t>
      </w:r>
      <w:r>
        <w:rPr>
          <w:rFonts w:ascii="Times New Roman" w:eastAsia="Times New Roman" w:hAnsi="Times New Roman" w:cs="Times New Roman"/>
          <w:i/>
          <w:iCs/>
        </w:rPr>
        <w:t xml:space="preserve"> “</w:t>
      </w:r>
      <w:r w:rsidRPr="00F2378E">
        <w:rPr>
          <w:rFonts w:ascii="Times New Roman" w:eastAsia="Times New Roman" w:hAnsi="Times New Roman" w:cs="Times New Roman"/>
          <w:i/>
          <w:iCs/>
        </w:rPr>
        <w:t>Noteikumi par pašvaldību teritorijas attīstības</w:t>
      </w:r>
      <w:r>
        <w:rPr>
          <w:rFonts w:ascii="Times New Roman" w:eastAsia="Times New Roman" w:hAnsi="Times New Roman" w:cs="Times New Roman"/>
          <w:i/>
          <w:iCs/>
        </w:rPr>
        <w:t xml:space="preserve"> </w:t>
      </w:r>
      <w:r w:rsidRPr="00F2378E">
        <w:rPr>
          <w:rFonts w:ascii="Times New Roman" w:eastAsia="Times New Roman" w:hAnsi="Times New Roman" w:cs="Times New Roman"/>
          <w:i/>
          <w:iCs/>
        </w:rPr>
        <w:t>plānošanas dokumentiem</w:t>
      </w:r>
      <w:r>
        <w:rPr>
          <w:rFonts w:ascii="Times New Roman" w:eastAsia="Times New Roman" w:hAnsi="Times New Roman" w:cs="Times New Roman"/>
          <w:i/>
          <w:iCs/>
        </w:rPr>
        <w:t>”</w:t>
      </w:r>
      <w:r w:rsidRPr="00F2378E">
        <w:rPr>
          <w:rFonts w:ascii="Times New Roman" w:eastAsia="Times New Roman" w:hAnsi="Times New Roman" w:cs="Times New Roman"/>
          <w:i/>
          <w:iCs/>
        </w:rPr>
        <w:t xml:space="preserve"> 91. punktu</w:t>
      </w:r>
    </w:p>
    <w:p w14:paraId="17F6BE58" w14:textId="77777777" w:rsidR="00692868" w:rsidRPr="00F2378E" w:rsidRDefault="00692868" w:rsidP="00692868">
      <w:pPr>
        <w:jc w:val="both"/>
        <w:rPr>
          <w:rFonts w:ascii="Times New Roman" w:eastAsia="Times New Roman" w:hAnsi="Times New Roman" w:cs="Times New Roman"/>
        </w:rPr>
      </w:pPr>
    </w:p>
    <w:p w14:paraId="6FF0FF2C" w14:textId="77777777" w:rsidR="00692868" w:rsidRPr="00EF7FE1" w:rsidRDefault="00692868" w:rsidP="00692868">
      <w:pPr>
        <w:jc w:val="both"/>
        <w:rPr>
          <w:rFonts w:ascii="Times New Roman" w:eastAsia="Times New Roman" w:hAnsi="Times New Roman" w:cs="Times New Roman"/>
        </w:rPr>
      </w:pPr>
      <w:r w:rsidRPr="00F2378E">
        <w:rPr>
          <w:rFonts w:ascii="Times New Roman" w:eastAsia="Times New Roman" w:hAnsi="Times New Roman" w:cs="Times New Roman"/>
        </w:rPr>
        <w:t>Izdarīt grozījumu Ādažu novada pašvaldības 2022. gada</w:t>
      </w:r>
      <w:r>
        <w:rPr>
          <w:rFonts w:ascii="Times New Roman" w:eastAsia="Times New Roman" w:hAnsi="Times New Roman" w:cs="Times New Roman"/>
        </w:rPr>
        <w:t xml:space="preserve"> 24. augusta</w:t>
      </w:r>
      <w:r w:rsidRPr="00F2378E">
        <w:rPr>
          <w:rFonts w:ascii="Times New Roman" w:eastAsia="Times New Roman" w:hAnsi="Times New Roman" w:cs="Times New Roman"/>
        </w:rPr>
        <w:t xml:space="preserve"> saistoš</w:t>
      </w:r>
      <w:r>
        <w:rPr>
          <w:rFonts w:ascii="Times New Roman" w:eastAsia="Times New Roman" w:hAnsi="Times New Roman" w:cs="Times New Roman"/>
        </w:rPr>
        <w:t>ajos</w:t>
      </w:r>
      <w:r w:rsidRPr="00F2378E">
        <w:rPr>
          <w:rFonts w:ascii="Times New Roman" w:eastAsia="Times New Roman" w:hAnsi="Times New Roman" w:cs="Times New Roman"/>
        </w:rPr>
        <w:t xml:space="preserve"> noteikumos Nr. </w:t>
      </w:r>
      <w:r>
        <w:rPr>
          <w:rFonts w:ascii="Times New Roman" w:eastAsia="Times New Roman" w:hAnsi="Times New Roman" w:cs="Times New Roman"/>
        </w:rPr>
        <w:t>68</w:t>
      </w:r>
      <w:r w:rsidRPr="00F2378E">
        <w:rPr>
          <w:rFonts w:ascii="Times New Roman" w:eastAsia="Times New Roman" w:hAnsi="Times New Roman" w:cs="Times New Roman"/>
        </w:rPr>
        <w:t>/2022 “</w:t>
      </w:r>
      <w:r w:rsidRPr="005F10DB">
        <w:rPr>
          <w:rFonts w:ascii="Times New Roman" w:eastAsia="Times New Roman" w:hAnsi="Times New Roman" w:cs="Times New Roman"/>
        </w:rPr>
        <w:t xml:space="preserve">Lokālplānojuma, ar kuru groza teritorijas plānojumu nekustamā īpašuma </w:t>
      </w:r>
      <w:r>
        <w:rPr>
          <w:rFonts w:ascii="Times New Roman" w:eastAsia="Times New Roman" w:hAnsi="Times New Roman" w:cs="Times New Roman"/>
        </w:rPr>
        <w:t>“</w:t>
      </w:r>
      <w:r w:rsidRPr="005F10DB">
        <w:rPr>
          <w:rFonts w:ascii="Times New Roman" w:eastAsia="Times New Roman" w:hAnsi="Times New Roman" w:cs="Times New Roman"/>
        </w:rPr>
        <w:t>Lībieši 4</w:t>
      </w:r>
      <w:r>
        <w:rPr>
          <w:rFonts w:ascii="Times New Roman" w:eastAsia="Times New Roman" w:hAnsi="Times New Roman" w:cs="Times New Roman"/>
        </w:rPr>
        <w:t>”</w:t>
      </w:r>
      <w:r w:rsidRPr="005F10DB">
        <w:rPr>
          <w:rFonts w:ascii="Times New Roman" w:eastAsia="Times New Roman" w:hAnsi="Times New Roman" w:cs="Times New Roman"/>
        </w:rPr>
        <w:t xml:space="preserve"> (kadastra Nr. 8044 013 0549), Baltezerā, Ādažu pagastā, Ādažu novadā, teritorijā, grafiskā daļa un teritorijas izmantošanas un apbūves noteikumi</w:t>
      </w:r>
      <w:r w:rsidRPr="00F2378E">
        <w:rPr>
          <w:rFonts w:ascii="Times New Roman" w:eastAsia="Times New Roman" w:hAnsi="Times New Roman" w:cs="Times New Roman"/>
        </w:rPr>
        <w:t>” (Latvijas Vēstnesis, 2022., Nr. 1</w:t>
      </w:r>
      <w:r>
        <w:rPr>
          <w:rFonts w:ascii="Times New Roman" w:eastAsia="Times New Roman" w:hAnsi="Times New Roman" w:cs="Times New Roman"/>
        </w:rPr>
        <w:t>67</w:t>
      </w:r>
      <w:r w:rsidRPr="00F2378E"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>, s</w:t>
      </w:r>
      <w:r w:rsidRPr="00F2378E">
        <w:rPr>
          <w:rFonts w:ascii="Times New Roman" w:eastAsia="Times New Roman" w:hAnsi="Times New Roman" w:cs="Times New Roman"/>
        </w:rPr>
        <w:t>vītro</w:t>
      </w:r>
      <w:r>
        <w:rPr>
          <w:rFonts w:ascii="Times New Roman" w:eastAsia="Times New Roman" w:hAnsi="Times New Roman" w:cs="Times New Roman"/>
        </w:rPr>
        <w:t>jot</w:t>
      </w:r>
      <w:r w:rsidRPr="00F2378E">
        <w:rPr>
          <w:rFonts w:ascii="Times New Roman" w:eastAsia="Times New Roman" w:hAnsi="Times New Roman" w:cs="Times New Roman"/>
        </w:rPr>
        <w:t xml:space="preserve"> izdošanas </w:t>
      </w:r>
      <w:r>
        <w:rPr>
          <w:rFonts w:ascii="Times New Roman" w:eastAsia="Times New Roman" w:hAnsi="Times New Roman" w:cs="Times New Roman"/>
        </w:rPr>
        <w:t xml:space="preserve">tiesiskajā </w:t>
      </w:r>
      <w:r w:rsidRPr="00F2378E">
        <w:rPr>
          <w:rFonts w:ascii="Times New Roman" w:eastAsia="Times New Roman" w:hAnsi="Times New Roman" w:cs="Times New Roman"/>
        </w:rPr>
        <w:t xml:space="preserve">pamatojumā </w:t>
      </w:r>
      <w:r>
        <w:rPr>
          <w:rFonts w:ascii="Times New Roman" w:eastAsia="Times New Roman" w:hAnsi="Times New Roman" w:cs="Times New Roman"/>
        </w:rPr>
        <w:t xml:space="preserve">atsauci uz </w:t>
      </w:r>
      <w:r w:rsidRPr="00DE706E">
        <w:rPr>
          <w:rFonts w:ascii="Times New Roman" w:eastAsia="Times New Roman" w:hAnsi="Times New Roman" w:cs="Times New Roman"/>
        </w:rPr>
        <w:t>likuma “Par pašvaldībām” 43. panta pirmo daļu.</w:t>
      </w:r>
    </w:p>
    <w:p w14:paraId="0B7A2696" w14:textId="77777777" w:rsidR="00692868" w:rsidRPr="00F2378E" w:rsidRDefault="00692868" w:rsidP="00692868">
      <w:pPr>
        <w:jc w:val="both"/>
        <w:rPr>
          <w:rFonts w:ascii="Times New Roman" w:eastAsia="Times New Roman" w:hAnsi="Times New Roman" w:cs="Times New Roman"/>
        </w:rPr>
      </w:pPr>
    </w:p>
    <w:p w14:paraId="6826F5AC" w14:textId="77777777" w:rsidR="00A1508C" w:rsidRDefault="00A1508C" w:rsidP="00240A6A">
      <w:pPr>
        <w:jc w:val="both"/>
        <w:rPr>
          <w:rFonts w:ascii="Times New Roman" w:eastAsia="Times New Roman" w:hAnsi="Times New Roman" w:cs="Times New Roman"/>
        </w:rPr>
      </w:pPr>
    </w:p>
    <w:p w14:paraId="39ABB5A1" w14:textId="77777777" w:rsidR="000A0894" w:rsidRDefault="000A0894" w:rsidP="00240A6A">
      <w:pPr>
        <w:jc w:val="both"/>
        <w:rPr>
          <w:rFonts w:ascii="Times New Roman" w:eastAsia="Times New Roman" w:hAnsi="Times New Roman" w:cs="Times New Roman"/>
        </w:rPr>
      </w:pPr>
    </w:p>
    <w:p w14:paraId="0B63BBC8" w14:textId="77777777" w:rsidR="00692868" w:rsidRPr="00240A6A" w:rsidRDefault="00692868" w:rsidP="00240A6A">
      <w:pPr>
        <w:jc w:val="both"/>
        <w:rPr>
          <w:rFonts w:ascii="Times New Roman" w:eastAsia="Times New Roman" w:hAnsi="Times New Roman" w:cs="Times New Roman"/>
        </w:rPr>
      </w:pPr>
      <w:r w:rsidRPr="00F2378E">
        <w:rPr>
          <w:rFonts w:ascii="Times New Roman" w:eastAsia="Times New Roman" w:hAnsi="Times New Roman" w:cs="Times New Roman"/>
        </w:rPr>
        <w:t>Pašvaldības domes priekšsēdētāja</w:t>
      </w:r>
      <w:r w:rsidRPr="00F2378E">
        <w:rPr>
          <w:rFonts w:ascii="Times New Roman" w:eastAsia="Times New Roman" w:hAnsi="Times New Roman" w:cs="Times New Roman"/>
        </w:rPr>
        <w:tab/>
      </w:r>
      <w:r w:rsidRPr="00F2378E">
        <w:rPr>
          <w:rFonts w:ascii="Times New Roman" w:eastAsia="Times New Roman" w:hAnsi="Times New Roman" w:cs="Times New Roman"/>
        </w:rPr>
        <w:tab/>
      </w:r>
      <w:r w:rsidRPr="00F2378E">
        <w:rPr>
          <w:rFonts w:ascii="Times New Roman" w:eastAsia="Times New Roman" w:hAnsi="Times New Roman" w:cs="Times New Roman"/>
        </w:rPr>
        <w:tab/>
      </w:r>
      <w:r w:rsidRPr="00F2378E">
        <w:rPr>
          <w:rFonts w:ascii="Times New Roman" w:eastAsia="Times New Roman" w:hAnsi="Times New Roman" w:cs="Times New Roman"/>
        </w:rPr>
        <w:tab/>
      </w:r>
      <w:r w:rsidRPr="00F2378E">
        <w:rPr>
          <w:rFonts w:ascii="Times New Roman" w:eastAsia="Times New Roman" w:hAnsi="Times New Roman" w:cs="Times New Roman"/>
        </w:rPr>
        <w:tab/>
      </w:r>
      <w:r w:rsidRPr="00F2378E">
        <w:rPr>
          <w:rFonts w:ascii="Times New Roman" w:eastAsia="Times New Roman" w:hAnsi="Times New Roman" w:cs="Times New Roman"/>
        </w:rPr>
        <w:tab/>
        <w:t xml:space="preserve">      K.</w:t>
      </w:r>
      <w:r w:rsidR="000A0894">
        <w:rPr>
          <w:rFonts w:ascii="Times New Roman" w:eastAsia="Times New Roman" w:hAnsi="Times New Roman" w:cs="Times New Roman"/>
        </w:rPr>
        <w:t xml:space="preserve"> </w:t>
      </w:r>
      <w:r w:rsidRPr="00F2378E">
        <w:rPr>
          <w:rFonts w:ascii="Times New Roman" w:eastAsia="Times New Roman" w:hAnsi="Times New Roman" w:cs="Times New Roman"/>
        </w:rPr>
        <w:t>Miķelsone</w:t>
      </w:r>
    </w:p>
    <w:p w14:paraId="0C27966A" w14:textId="77777777" w:rsidR="00A1508C" w:rsidRDefault="00A1508C" w:rsidP="00692868">
      <w:pPr>
        <w:jc w:val="center"/>
        <w:rPr>
          <w:rFonts w:ascii="Times New Roman" w:eastAsia="Calibri" w:hAnsi="Times New Roman" w:cs="Times New Roman"/>
        </w:rPr>
      </w:pPr>
    </w:p>
    <w:p w14:paraId="65C2212B" w14:textId="77777777" w:rsidR="00692868" w:rsidRPr="00F2378E" w:rsidRDefault="00692868" w:rsidP="00692868">
      <w:pPr>
        <w:jc w:val="center"/>
        <w:rPr>
          <w:rFonts w:ascii="Times New Roman" w:eastAsia="Calibri" w:hAnsi="Times New Roman" w:cs="Times New Roman"/>
        </w:rPr>
      </w:pPr>
      <w:r w:rsidRPr="00F2378E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bookmarkEnd w:id="0"/>
    <w:p w14:paraId="637F6575" w14:textId="77777777" w:rsidR="00240A6A" w:rsidRDefault="00240A6A">
      <w:pPr>
        <w:rPr>
          <w:rFonts w:ascii="Times New Roman" w:eastAsia="Times New Roman" w:hAnsi="Times New Roman" w:cs="Times New Roman"/>
          <w:bCs/>
          <w:caps/>
          <w:sz w:val="28"/>
        </w:rPr>
      </w:pPr>
    </w:p>
    <w:sectPr w:rsidR="00240A6A" w:rsidSect="00BB16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6913AE" w14:textId="77777777" w:rsidR="00320A6C" w:rsidRDefault="00320A6C">
      <w:r>
        <w:separator/>
      </w:r>
    </w:p>
  </w:endnote>
  <w:endnote w:type="continuationSeparator" w:id="0">
    <w:p w14:paraId="206EE252" w14:textId="77777777" w:rsidR="00320A6C" w:rsidRDefault="00320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3828378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73D3A92F" w14:textId="77777777" w:rsidR="005C7FA1" w:rsidRPr="005C7FA1" w:rsidRDefault="00692868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1A0E75D3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51B3E" w14:textId="77777777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62A3190D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9AEE5" w14:textId="77777777" w:rsidR="00320A6C" w:rsidRDefault="00320A6C">
      <w:r>
        <w:separator/>
      </w:r>
    </w:p>
  </w:footnote>
  <w:footnote w:type="continuationSeparator" w:id="0">
    <w:p w14:paraId="0BF33EAA" w14:textId="77777777" w:rsidR="00320A6C" w:rsidRDefault="00320A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BAC94" w14:textId="77777777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59B65" w14:textId="77777777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C7E62"/>
    <w:multiLevelType w:val="multilevel"/>
    <w:tmpl w:val="D9D20BFC"/>
    <w:lvl w:ilvl="0">
      <w:start w:val="1"/>
      <w:numFmt w:val="upperRoman"/>
      <w:lvlText w:val="%1."/>
      <w:lvlJc w:val="left"/>
      <w:pPr>
        <w:ind w:left="703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4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19" w:hanging="1800"/>
      </w:pPr>
      <w:rPr>
        <w:rFonts w:hint="default"/>
      </w:rPr>
    </w:lvl>
  </w:abstractNum>
  <w:abstractNum w:abstractNumId="1" w15:restartNumberingAfterBreak="0">
    <w:nsid w:val="107752F3"/>
    <w:multiLevelType w:val="hybridMultilevel"/>
    <w:tmpl w:val="63841CA0"/>
    <w:lvl w:ilvl="0" w:tplc="187806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8BC55AA" w:tentative="1">
      <w:start w:val="1"/>
      <w:numFmt w:val="lowerLetter"/>
      <w:lvlText w:val="%2."/>
      <w:lvlJc w:val="left"/>
      <w:pPr>
        <w:ind w:left="1440" w:hanging="360"/>
      </w:pPr>
    </w:lvl>
    <w:lvl w:ilvl="2" w:tplc="C804C500" w:tentative="1">
      <w:start w:val="1"/>
      <w:numFmt w:val="lowerRoman"/>
      <w:lvlText w:val="%3."/>
      <w:lvlJc w:val="right"/>
      <w:pPr>
        <w:ind w:left="2160" w:hanging="180"/>
      </w:pPr>
    </w:lvl>
    <w:lvl w:ilvl="3" w:tplc="4AF4C3FC" w:tentative="1">
      <w:start w:val="1"/>
      <w:numFmt w:val="decimal"/>
      <w:lvlText w:val="%4."/>
      <w:lvlJc w:val="left"/>
      <w:pPr>
        <w:ind w:left="2880" w:hanging="360"/>
      </w:pPr>
    </w:lvl>
    <w:lvl w:ilvl="4" w:tplc="43E0561A" w:tentative="1">
      <w:start w:val="1"/>
      <w:numFmt w:val="lowerLetter"/>
      <w:lvlText w:val="%5."/>
      <w:lvlJc w:val="left"/>
      <w:pPr>
        <w:ind w:left="3600" w:hanging="360"/>
      </w:pPr>
    </w:lvl>
    <w:lvl w:ilvl="5" w:tplc="82543552" w:tentative="1">
      <w:start w:val="1"/>
      <w:numFmt w:val="lowerRoman"/>
      <w:lvlText w:val="%6."/>
      <w:lvlJc w:val="right"/>
      <w:pPr>
        <w:ind w:left="4320" w:hanging="180"/>
      </w:pPr>
    </w:lvl>
    <w:lvl w:ilvl="6" w:tplc="E69A4C3A" w:tentative="1">
      <w:start w:val="1"/>
      <w:numFmt w:val="decimal"/>
      <w:lvlText w:val="%7."/>
      <w:lvlJc w:val="left"/>
      <w:pPr>
        <w:ind w:left="5040" w:hanging="360"/>
      </w:pPr>
    </w:lvl>
    <w:lvl w:ilvl="7" w:tplc="CF7EA0C8" w:tentative="1">
      <w:start w:val="1"/>
      <w:numFmt w:val="lowerLetter"/>
      <w:lvlText w:val="%8."/>
      <w:lvlJc w:val="left"/>
      <w:pPr>
        <w:ind w:left="5760" w:hanging="360"/>
      </w:pPr>
    </w:lvl>
    <w:lvl w:ilvl="8" w:tplc="BC9C66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93266C"/>
    <w:multiLevelType w:val="multilevel"/>
    <w:tmpl w:val="599292D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4" w15:restartNumberingAfterBreak="0">
    <w:nsid w:val="6B0B5139"/>
    <w:multiLevelType w:val="hybridMultilevel"/>
    <w:tmpl w:val="ECBA4B7A"/>
    <w:lvl w:ilvl="0" w:tplc="90244C82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A92EDD8C" w:tentative="1">
      <w:start w:val="1"/>
      <w:numFmt w:val="lowerLetter"/>
      <w:lvlText w:val="%2."/>
      <w:lvlJc w:val="left"/>
      <w:pPr>
        <w:ind w:left="1440" w:hanging="360"/>
      </w:pPr>
    </w:lvl>
    <w:lvl w:ilvl="2" w:tplc="D81C23A2" w:tentative="1">
      <w:start w:val="1"/>
      <w:numFmt w:val="lowerRoman"/>
      <w:lvlText w:val="%3."/>
      <w:lvlJc w:val="right"/>
      <w:pPr>
        <w:ind w:left="2160" w:hanging="180"/>
      </w:pPr>
    </w:lvl>
    <w:lvl w:ilvl="3" w:tplc="8A820400" w:tentative="1">
      <w:start w:val="1"/>
      <w:numFmt w:val="decimal"/>
      <w:lvlText w:val="%4."/>
      <w:lvlJc w:val="left"/>
      <w:pPr>
        <w:ind w:left="2880" w:hanging="360"/>
      </w:pPr>
    </w:lvl>
    <w:lvl w:ilvl="4" w:tplc="BAA83B4C" w:tentative="1">
      <w:start w:val="1"/>
      <w:numFmt w:val="lowerLetter"/>
      <w:lvlText w:val="%5."/>
      <w:lvlJc w:val="left"/>
      <w:pPr>
        <w:ind w:left="3600" w:hanging="360"/>
      </w:pPr>
    </w:lvl>
    <w:lvl w:ilvl="5" w:tplc="276EEE24" w:tentative="1">
      <w:start w:val="1"/>
      <w:numFmt w:val="lowerRoman"/>
      <w:lvlText w:val="%6."/>
      <w:lvlJc w:val="right"/>
      <w:pPr>
        <w:ind w:left="4320" w:hanging="180"/>
      </w:pPr>
    </w:lvl>
    <w:lvl w:ilvl="6" w:tplc="96AA6DDC" w:tentative="1">
      <w:start w:val="1"/>
      <w:numFmt w:val="decimal"/>
      <w:lvlText w:val="%7."/>
      <w:lvlJc w:val="left"/>
      <w:pPr>
        <w:ind w:left="5040" w:hanging="360"/>
      </w:pPr>
    </w:lvl>
    <w:lvl w:ilvl="7" w:tplc="FC1E92AE" w:tentative="1">
      <w:start w:val="1"/>
      <w:numFmt w:val="lowerLetter"/>
      <w:lvlText w:val="%8."/>
      <w:lvlJc w:val="left"/>
      <w:pPr>
        <w:ind w:left="5760" w:hanging="360"/>
      </w:pPr>
    </w:lvl>
    <w:lvl w:ilvl="8" w:tplc="C928A7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CA3A18"/>
    <w:multiLevelType w:val="hybridMultilevel"/>
    <w:tmpl w:val="C2EA22BC"/>
    <w:lvl w:ilvl="0" w:tplc="5FC2F63C">
      <w:start w:val="1"/>
      <w:numFmt w:val="decimal"/>
      <w:lvlText w:val="1.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0567416">
    <w:abstractNumId w:val="3"/>
  </w:num>
  <w:num w:numId="2" w16cid:durableId="1964530278">
    <w:abstractNumId w:val="1"/>
  </w:num>
  <w:num w:numId="3" w16cid:durableId="1884442053">
    <w:abstractNumId w:val="0"/>
  </w:num>
  <w:num w:numId="4" w16cid:durableId="1274290402">
    <w:abstractNumId w:val="4"/>
  </w:num>
  <w:num w:numId="5" w16cid:durableId="2108455099">
    <w:abstractNumId w:val="5"/>
  </w:num>
  <w:num w:numId="6" w16cid:durableId="2887828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10C20"/>
    <w:rsid w:val="00070E3F"/>
    <w:rsid w:val="000A0894"/>
    <w:rsid w:val="00195A73"/>
    <w:rsid w:val="0021016D"/>
    <w:rsid w:val="00240A6A"/>
    <w:rsid w:val="0025391B"/>
    <w:rsid w:val="00297558"/>
    <w:rsid w:val="00310BC7"/>
    <w:rsid w:val="00320A6C"/>
    <w:rsid w:val="00351D48"/>
    <w:rsid w:val="003F7DB3"/>
    <w:rsid w:val="00487419"/>
    <w:rsid w:val="00492BDF"/>
    <w:rsid w:val="004A6DB2"/>
    <w:rsid w:val="004C33B2"/>
    <w:rsid w:val="004D516C"/>
    <w:rsid w:val="0053073B"/>
    <w:rsid w:val="00543508"/>
    <w:rsid w:val="00564A42"/>
    <w:rsid w:val="00564CA6"/>
    <w:rsid w:val="005C7FA1"/>
    <w:rsid w:val="00617AAC"/>
    <w:rsid w:val="006254A7"/>
    <w:rsid w:val="00692868"/>
    <w:rsid w:val="00693F05"/>
    <w:rsid w:val="006D3451"/>
    <w:rsid w:val="0074092B"/>
    <w:rsid w:val="007B4DDB"/>
    <w:rsid w:val="008257F8"/>
    <w:rsid w:val="009139A1"/>
    <w:rsid w:val="00996740"/>
    <w:rsid w:val="009E353D"/>
    <w:rsid w:val="00A1508C"/>
    <w:rsid w:val="00A52B04"/>
    <w:rsid w:val="00A60470"/>
    <w:rsid w:val="00B36CD4"/>
    <w:rsid w:val="00BB16A4"/>
    <w:rsid w:val="00C9477C"/>
    <w:rsid w:val="00D86969"/>
    <w:rsid w:val="00DD67D5"/>
    <w:rsid w:val="00E52DA2"/>
    <w:rsid w:val="00E75D8D"/>
    <w:rsid w:val="00FA29A3"/>
    <w:rsid w:val="00FD6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60733A3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styleId="ListParagraph">
    <w:name w:val="List Paragraph"/>
    <w:aliases w:val="2,Bullet 1,Bullet Points,Dot pt,H&amp;P List Paragraph,IFCL - List Paragraph,Indicator Text,List Paragraph Char Char Char,List Paragraph1,List Paragraph12,MAIN CONTENT,No Spacing1,Numbered Para 1,OBC Bullet,Strip,virsraksts3"/>
    <w:basedOn w:val="Normal"/>
    <w:link w:val="ListParagraphChar"/>
    <w:uiPriority w:val="34"/>
    <w:qFormat/>
    <w:rsid w:val="00310BC7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eastAsia="lv-LV"/>
    </w:rPr>
  </w:style>
  <w:style w:type="character" w:customStyle="1" w:styleId="ListParagraphChar">
    <w:name w:val="List Paragraph Char"/>
    <w:aliases w:val="2 Char,Bullet 1 Char,Bullet Points Char,Dot pt Char,H&amp;P List Paragraph Char,IFCL - List Paragraph Char,Indicator Text Char,List Paragraph Char Char Char Char,List Paragraph1 Char,List Paragraph12 Char,MAIN CONTENT Char,Strip Char"/>
    <w:link w:val="ListParagraph"/>
    <w:uiPriority w:val="34"/>
    <w:qFormat/>
    <w:locked/>
    <w:rsid w:val="00310BC7"/>
    <w:rPr>
      <w:rFonts w:ascii="Calibri" w:eastAsia="Times New Roman" w:hAnsi="Calibri" w:cs="Times New Roman"/>
      <w:sz w:val="22"/>
      <w:szCs w:val="22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1017</Words>
  <Characters>580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Jevgēnija Sviridenkova</cp:lastModifiedBy>
  <cp:revision>2</cp:revision>
  <dcterms:created xsi:type="dcterms:W3CDTF">2024-08-22T19:52:00Z</dcterms:created>
  <dcterms:modified xsi:type="dcterms:W3CDTF">2024-08-22T19:52:00Z</dcterms:modified>
</cp:coreProperties>
</file>