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DC74C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F9F98C8" w:rsidR="00564CA6" w:rsidRPr="00C015F6" w:rsidRDefault="00DC74C4" w:rsidP="00564CA6">
      <w:pPr>
        <w:jc w:val="right"/>
        <w:rPr>
          <w:rFonts w:ascii="Times New Roman" w:hAnsi="Times New Roman" w:cs="Times New Roman"/>
          <w:noProof/>
        </w:rPr>
      </w:pPr>
      <w:r w:rsidRPr="00C015F6">
        <w:rPr>
          <w:rFonts w:ascii="Times New Roman" w:hAnsi="Times New Roman" w:cs="Times New Roman"/>
          <w:noProof/>
        </w:rPr>
        <w:t>PROJEKTS uz 05.08.2024.</w:t>
      </w:r>
    </w:p>
    <w:p w14:paraId="2794EE8C" w14:textId="77777777" w:rsidR="00564CA6" w:rsidRPr="00C015F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20E2ACB" w14:textId="77777777" w:rsidR="00DC74C4" w:rsidRPr="00C015F6" w:rsidRDefault="00DC74C4" w:rsidP="00DC74C4">
      <w:pPr>
        <w:jc w:val="right"/>
        <w:rPr>
          <w:rFonts w:ascii="Times New Roman" w:hAnsi="Times New Roman" w:cs="Times New Roman"/>
        </w:rPr>
      </w:pPr>
      <w:r w:rsidRPr="00C015F6">
        <w:rPr>
          <w:rFonts w:ascii="Times New Roman" w:hAnsi="Times New Roman" w:cs="Times New Roman"/>
        </w:rPr>
        <w:t xml:space="preserve">Vēlamais izskatīšanas laiks: </w:t>
      </w:r>
    </w:p>
    <w:p w14:paraId="34AF8892" w14:textId="77777777" w:rsidR="00DC74C4" w:rsidRPr="00C015F6" w:rsidRDefault="00DC74C4" w:rsidP="00DC74C4">
      <w:pPr>
        <w:jc w:val="right"/>
        <w:rPr>
          <w:rFonts w:ascii="Times New Roman" w:hAnsi="Times New Roman" w:cs="Times New Roman"/>
          <w:noProof/>
        </w:rPr>
      </w:pPr>
      <w:r w:rsidRPr="00C015F6">
        <w:rPr>
          <w:rFonts w:ascii="Times New Roman" w:hAnsi="Times New Roman" w:cs="Times New Roman"/>
        </w:rPr>
        <w:t>Tuvākā domes sēde vai ārkārtas domes sēde</w:t>
      </w:r>
      <w:r w:rsidRPr="00C015F6">
        <w:rPr>
          <w:rFonts w:ascii="Times New Roman" w:hAnsi="Times New Roman" w:cs="Times New Roman"/>
          <w:noProof/>
        </w:rPr>
        <w:t xml:space="preserve"> </w:t>
      </w:r>
    </w:p>
    <w:p w14:paraId="495071B9" w14:textId="40F5E719" w:rsidR="00564CA6" w:rsidRPr="00C015F6" w:rsidRDefault="00DC74C4" w:rsidP="00DC74C4">
      <w:pPr>
        <w:jc w:val="right"/>
        <w:rPr>
          <w:rFonts w:ascii="Times New Roman" w:hAnsi="Times New Roman" w:cs="Times New Roman"/>
          <w:noProof/>
        </w:rPr>
      </w:pPr>
      <w:r w:rsidRPr="00C015F6">
        <w:rPr>
          <w:rFonts w:ascii="Times New Roman" w:hAnsi="Times New Roman" w:cs="Times New Roman"/>
          <w:noProof/>
        </w:rPr>
        <w:t>sagatavotājs: Arnis Rozītis</w:t>
      </w:r>
    </w:p>
    <w:p w14:paraId="2E27ACB6" w14:textId="11E2C2E3" w:rsidR="00564CA6" w:rsidRPr="00C015F6" w:rsidRDefault="00DC74C4" w:rsidP="00564CA6">
      <w:pPr>
        <w:jc w:val="right"/>
        <w:rPr>
          <w:rFonts w:ascii="Times New Roman" w:hAnsi="Times New Roman" w:cs="Times New Roman"/>
          <w:noProof/>
        </w:rPr>
      </w:pPr>
      <w:r w:rsidRPr="00C015F6">
        <w:rPr>
          <w:rFonts w:ascii="Times New Roman" w:hAnsi="Times New Roman" w:cs="Times New Roman"/>
          <w:noProof/>
        </w:rPr>
        <w:t>ziņotājs: Arnis Rozītis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DC74C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C74C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C74C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E431984" w:rsidR="00564CA6" w:rsidRPr="00C015F6" w:rsidRDefault="00DC74C4" w:rsidP="00564CA6">
      <w:pPr>
        <w:rPr>
          <w:rFonts w:ascii="Times New Roman" w:hAnsi="Times New Roman" w:cs="Times New Roman"/>
        </w:rPr>
      </w:pPr>
      <w:r w:rsidRPr="00C015F6">
        <w:rPr>
          <w:rFonts w:ascii="Times New Roman" w:hAnsi="Times New Roman" w:cs="Times New Roman"/>
        </w:rPr>
        <w:t xml:space="preserve">2024. gada </w:t>
      </w:r>
      <w:r w:rsidR="00C015F6" w:rsidRPr="00C015F6">
        <w:rPr>
          <w:rFonts w:ascii="Times New Roman" w:hAnsi="Times New Roman" w:cs="Times New Roman"/>
        </w:rPr>
        <w:t>8</w:t>
      </w:r>
      <w:r w:rsidRPr="00C015F6">
        <w:rPr>
          <w:rFonts w:ascii="Times New Roman" w:hAnsi="Times New Roman" w:cs="Times New Roman"/>
        </w:rPr>
        <w:t>. augustā</w:t>
      </w:r>
      <w:r w:rsidRPr="00C015F6">
        <w:rPr>
          <w:rFonts w:ascii="Times New Roman" w:hAnsi="Times New Roman" w:cs="Times New Roman"/>
        </w:rPr>
        <w:tab/>
      </w:r>
      <w:r w:rsidRPr="00C015F6">
        <w:rPr>
          <w:rFonts w:ascii="Times New Roman" w:hAnsi="Times New Roman" w:cs="Times New Roman"/>
        </w:rPr>
        <w:tab/>
      </w:r>
      <w:r w:rsidRPr="00C015F6">
        <w:rPr>
          <w:rFonts w:ascii="Times New Roman" w:hAnsi="Times New Roman" w:cs="Times New Roman"/>
        </w:rPr>
        <w:tab/>
      </w:r>
      <w:r w:rsidRPr="00C015F6">
        <w:rPr>
          <w:rFonts w:ascii="Times New Roman" w:hAnsi="Times New Roman" w:cs="Times New Roman"/>
        </w:rPr>
        <w:tab/>
      </w:r>
      <w:r w:rsidRPr="00C015F6">
        <w:rPr>
          <w:rFonts w:ascii="Times New Roman" w:hAnsi="Times New Roman" w:cs="Times New Roman"/>
        </w:rPr>
        <w:tab/>
      </w:r>
      <w:proofErr w:type="spellStart"/>
      <w:r w:rsidRPr="00C015F6">
        <w:rPr>
          <w:rFonts w:ascii="Times New Roman" w:hAnsi="Times New Roman" w:cs="Times New Roman"/>
          <w:b/>
        </w:rPr>
        <w:t>Nr</w:t>
      </w:r>
      <w:proofErr w:type="spellEnd"/>
      <w:r w:rsidRPr="00C015F6">
        <w:rPr>
          <w:rFonts w:ascii="Times New Roman" w:hAnsi="Times New Roman" w:cs="Times New Roman"/>
          <w:b/>
        </w:rPr>
        <w:t>.</w:t>
      </w:r>
      <w:r w:rsidRPr="00C015F6">
        <w:rPr>
          <w:rFonts w:ascii="Times New Roman" w:hAnsi="Times New Roman" w:cs="Times New Roman"/>
          <w:noProof/>
        </w:rPr>
        <w:fldChar w:fldCharType="begin"/>
      </w:r>
      <w:r w:rsidRPr="00C015F6">
        <w:rPr>
          <w:rFonts w:ascii="Times New Roman" w:hAnsi="Times New Roman" w:cs="Times New Roman"/>
          <w:noProof/>
        </w:rPr>
        <w:instrText>MERGEFIELD DOKREGNUMURS</w:instrText>
      </w:r>
      <w:r w:rsidRPr="00C015F6">
        <w:rPr>
          <w:rFonts w:ascii="Times New Roman" w:hAnsi="Times New Roman" w:cs="Times New Roman"/>
          <w:noProof/>
        </w:rPr>
        <w:fldChar w:fldCharType="separate"/>
      </w:r>
      <w:r w:rsidRPr="00C015F6">
        <w:rPr>
          <w:rFonts w:ascii="Times New Roman" w:hAnsi="Times New Roman" w:cs="Times New Roman"/>
          <w:noProof/>
        </w:rPr>
        <w:t>«DOKREGNUMURS»</w:t>
      </w:r>
      <w:r w:rsidRPr="00C015F6">
        <w:rPr>
          <w:rFonts w:ascii="Times New Roman" w:hAnsi="Times New Roman" w:cs="Times New Roman"/>
          <w:noProof/>
        </w:rPr>
        <w:fldChar w:fldCharType="end"/>
      </w:r>
      <w:r w:rsidRPr="00C015F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1797159" w14:textId="77777777" w:rsidR="00DC74C4" w:rsidRPr="00DC74C4" w:rsidRDefault="00DC74C4" w:rsidP="00C979D5">
      <w:pPr>
        <w:jc w:val="center"/>
        <w:rPr>
          <w:rFonts w:ascii="Times New Roman" w:hAnsi="Times New Roman" w:cs="Times New Roman"/>
        </w:rPr>
      </w:pPr>
      <w:bookmarkStart w:id="0" w:name="_Hlk9519977"/>
      <w:r w:rsidRPr="00DC74C4">
        <w:rPr>
          <w:rFonts w:ascii="Times New Roman" w:hAnsi="Times New Roman" w:cs="Times New Roman"/>
          <w:b/>
          <w:color w:val="000000"/>
        </w:rPr>
        <w:t xml:space="preserve">Par </w:t>
      </w:r>
      <w:bookmarkEnd w:id="0"/>
      <w:r w:rsidRPr="00DC74C4">
        <w:rPr>
          <w:rFonts w:ascii="Times New Roman" w:hAnsi="Times New Roman" w:cs="Times New Roman"/>
          <w:b/>
          <w:color w:val="000000"/>
        </w:rPr>
        <w:t>sadarbības līguma slēgšanu ar Latvijas Futbola federāciju par automātiskās laistīšanas sistēmas ierīkošanu Ādažu stadionā</w:t>
      </w:r>
    </w:p>
    <w:p w14:paraId="0AFE609E" w14:textId="77777777" w:rsidR="00DC74C4" w:rsidRPr="00DC74C4" w:rsidRDefault="00DC74C4" w:rsidP="00DC74C4">
      <w:pPr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BCD357C" w14:textId="31154996" w:rsidR="00DC74C4" w:rsidRPr="00DC74C4" w:rsidRDefault="00DC74C4" w:rsidP="00DC74C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C74C4">
        <w:rPr>
          <w:rFonts w:ascii="Times New Roman" w:eastAsia="Times New Roman" w:hAnsi="Times New Roman" w:cs="Times New Roman"/>
          <w:color w:val="000000"/>
        </w:rPr>
        <w:t>Ar Ādažu novada pašvaldības domes 2024. gada 30. maija lēmumu Nr. 214 “Par automātiskās laistīšanas sistēmas ierīkošanu Ādažu stadionā”</w:t>
      </w:r>
      <w:r w:rsidR="00C979D5">
        <w:rPr>
          <w:rFonts w:ascii="Times New Roman" w:eastAsia="Times New Roman" w:hAnsi="Times New Roman" w:cs="Times New Roman"/>
          <w:color w:val="000000"/>
        </w:rPr>
        <w:t xml:space="preserve"> (turpmāk – Lēmums Nr. 214)</w:t>
      </w:r>
      <w:r w:rsidRPr="00DC74C4">
        <w:rPr>
          <w:rFonts w:ascii="Times New Roman" w:eastAsia="Times New Roman" w:hAnsi="Times New Roman" w:cs="Times New Roman"/>
          <w:color w:val="000000"/>
        </w:rPr>
        <w:t xml:space="preserve"> tika atbalstīta iecere automātiskās laistīšanas sistēmas ierīkošanai Ādažu vidusskolas stadiona futbola laukumā, nosakot, ka pēc pieteikuma apstiprināšanas Latvijas Futbola federācijā</w:t>
      </w:r>
      <w:r w:rsidR="00C979D5">
        <w:rPr>
          <w:rFonts w:ascii="Times New Roman" w:eastAsia="Times New Roman" w:hAnsi="Times New Roman" w:cs="Times New Roman"/>
          <w:color w:val="000000"/>
        </w:rPr>
        <w:t xml:space="preserve"> (turpmāk – LFF)</w:t>
      </w:r>
      <w:r w:rsidRPr="00DC74C4">
        <w:rPr>
          <w:rFonts w:ascii="Times New Roman" w:eastAsia="Times New Roman" w:hAnsi="Times New Roman" w:cs="Times New Roman"/>
          <w:color w:val="000000"/>
        </w:rPr>
        <w:t xml:space="preserve">, dome lems par sadarbības līguma slēgšanu ar </w:t>
      </w:r>
      <w:r w:rsidR="00C979D5">
        <w:rPr>
          <w:rFonts w:ascii="Times New Roman" w:eastAsia="Times New Roman" w:hAnsi="Times New Roman" w:cs="Times New Roman"/>
          <w:color w:val="000000"/>
        </w:rPr>
        <w:t>LFF</w:t>
      </w:r>
      <w:r w:rsidRPr="00DC74C4">
        <w:rPr>
          <w:rFonts w:ascii="Times New Roman" w:eastAsia="Times New Roman" w:hAnsi="Times New Roman" w:cs="Times New Roman"/>
          <w:color w:val="000000"/>
        </w:rPr>
        <w:t xml:space="preserve"> un sistēmas ierīkotāju, vienojoties par sistēmas ierīkošanas termiņiem un tehnisko specifikāciju.</w:t>
      </w:r>
    </w:p>
    <w:p w14:paraId="6A89B6B4" w14:textId="38B1B060" w:rsidR="00DC74C4" w:rsidRPr="00DC74C4" w:rsidRDefault="00DC74C4" w:rsidP="00DC74C4">
      <w:pPr>
        <w:tabs>
          <w:tab w:val="left" w:pos="426"/>
        </w:tabs>
        <w:spacing w:before="120"/>
        <w:jc w:val="both"/>
        <w:rPr>
          <w:rFonts w:ascii="Times New Roman" w:eastAsia="Lucida Sans Unicode" w:hAnsi="Times New Roman" w:cs="Times New Roman"/>
          <w:lang w:eastAsia="lv-LV"/>
        </w:rPr>
      </w:pPr>
      <w:r w:rsidRPr="00DC74C4">
        <w:rPr>
          <w:rFonts w:ascii="Times New Roman" w:eastAsia="Times New Roman" w:hAnsi="Times New Roman" w:cs="Times New Roman"/>
          <w:color w:val="000000"/>
        </w:rPr>
        <w:t>L</w:t>
      </w:r>
      <w:r w:rsidR="00C979D5">
        <w:rPr>
          <w:rFonts w:ascii="Times New Roman" w:eastAsia="Times New Roman" w:hAnsi="Times New Roman" w:cs="Times New Roman"/>
          <w:color w:val="000000"/>
        </w:rPr>
        <w:t xml:space="preserve">FF </w:t>
      </w:r>
      <w:r w:rsidRPr="00DC74C4">
        <w:rPr>
          <w:rFonts w:ascii="Times New Roman" w:hAnsi="Times New Roman" w:cs="Times New Roman"/>
        </w:rPr>
        <w:t xml:space="preserve">atbalstīja </w:t>
      </w:r>
      <w:bookmarkStart w:id="1" w:name="_Hlk173485771"/>
      <w:r w:rsidRPr="00DC74C4">
        <w:rPr>
          <w:rFonts w:ascii="Times New Roman" w:hAnsi="Times New Roman" w:cs="Times New Roman"/>
        </w:rPr>
        <w:t xml:space="preserve">automātiskās laistīšanas sistēmas ierīkošanu </w:t>
      </w:r>
      <w:bookmarkEnd w:id="1"/>
      <w:r w:rsidRPr="00DC74C4">
        <w:rPr>
          <w:rFonts w:ascii="Times New Roman" w:hAnsi="Times New Roman" w:cs="Times New Roman"/>
        </w:rPr>
        <w:t xml:space="preserve">un iesniedza pašvaldībai saskaņošanai sadarbības līguma projektu, paredzot, ka </w:t>
      </w:r>
      <w:r w:rsidR="00C979D5">
        <w:rPr>
          <w:rFonts w:ascii="Times New Roman" w:hAnsi="Times New Roman" w:cs="Times New Roman"/>
        </w:rPr>
        <w:t>LFF</w:t>
      </w:r>
      <w:r w:rsidRPr="00DC74C4">
        <w:rPr>
          <w:rFonts w:ascii="Times New Roman" w:eastAsia="Lucida Sans Unicode" w:hAnsi="Times New Roman" w:cs="Times New Roman"/>
          <w:lang w:eastAsia="lv-LV"/>
        </w:rPr>
        <w:t xml:space="preserve"> veiks maksājumu </w:t>
      </w:r>
      <w:r w:rsidRPr="00DC74C4">
        <w:rPr>
          <w:rFonts w:ascii="Times New Roman" w:eastAsia="Lucida Sans Unicode" w:hAnsi="Times New Roman" w:cs="Times New Roman"/>
          <w:b/>
          <w:bCs/>
          <w:lang w:eastAsia="lv-LV"/>
        </w:rPr>
        <w:t>EUR 22 140</w:t>
      </w:r>
      <w:r w:rsidRPr="00DC74C4">
        <w:rPr>
          <w:rFonts w:ascii="Times New Roman" w:eastAsia="Lucida Sans Unicode" w:hAnsi="Times New Roman" w:cs="Times New Roman"/>
          <w:lang w:eastAsia="lv-LV"/>
        </w:rPr>
        <w:t xml:space="preserve">, </w:t>
      </w:r>
      <w:r w:rsidR="00C979D5">
        <w:rPr>
          <w:rFonts w:ascii="Times New Roman" w:eastAsia="Lucida Sans Unicode" w:hAnsi="Times New Roman" w:cs="Times New Roman"/>
          <w:lang w:eastAsia="lv-LV"/>
        </w:rPr>
        <w:t>ieskaitot</w:t>
      </w:r>
      <w:r w:rsidRPr="00DC74C4">
        <w:rPr>
          <w:rFonts w:ascii="Times New Roman" w:eastAsia="Lucida Sans Unicode" w:hAnsi="Times New Roman" w:cs="Times New Roman"/>
          <w:lang w:eastAsia="lv-LV"/>
        </w:rPr>
        <w:t xml:space="preserve">  pievienotās vērtības nodokli (turpmāk - PVN) par veiktajiem darbiem. </w:t>
      </w:r>
    </w:p>
    <w:p w14:paraId="4032FD5E" w14:textId="0D774430" w:rsidR="00DC74C4" w:rsidRPr="00DC74C4" w:rsidRDefault="00DC74C4" w:rsidP="00DC74C4">
      <w:pPr>
        <w:tabs>
          <w:tab w:val="left" w:pos="426"/>
        </w:tabs>
        <w:spacing w:before="120"/>
        <w:jc w:val="both"/>
        <w:rPr>
          <w:rFonts w:ascii="Times New Roman" w:hAnsi="Times New Roman" w:cs="Times New Roman"/>
          <w:color w:val="000000"/>
        </w:rPr>
      </w:pPr>
      <w:r w:rsidRPr="00DC74C4">
        <w:rPr>
          <w:rFonts w:ascii="Times New Roman" w:eastAsia="Lucida Sans Unicode" w:hAnsi="Times New Roman" w:cs="Times New Roman"/>
          <w:lang w:eastAsia="lv-LV"/>
        </w:rPr>
        <w:t xml:space="preserve">Līgums paredz, ka pašvaldība ne vēlāk kā </w:t>
      </w:r>
      <w:r w:rsidRPr="00DC74C4">
        <w:rPr>
          <w:rFonts w:ascii="Times New Roman" w:hAnsi="Times New Roman" w:cs="Times New Roman"/>
          <w:color w:val="000000"/>
        </w:rPr>
        <w:t>līdz 2025. gada 30. aprīlim vei</w:t>
      </w:r>
      <w:r w:rsidR="00C979D5">
        <w:rPr>
          <w:rFonts w:ascii="Times New Roman" w:hAnsi="Times New Roman" w:cs="Times New Roman"/>
          <w:color w:val="000000"/>
        </w:rPr>
        <w:t>c</w:t>
      </w:r>
      <w:r w:rsidRPr="00DC74C4">
        <w:rPr>
          <w:rFonts w:ascii="Times New Roman" w:hAnsi="Times New Roman" w:cs="Times New Roman"/>
          <w:color w:val="000000"/>
        </w:rPr>
        <w:t xml:space="preserve"> ūdens </w:t>
      </w:r>
      <w:proofErr w:type="spellStart"/>
      <w:r w:rsidRPr="00DC74C4">
        <w:rPr>
          <w:rFonts w:ascii="Times New Roman" w:hAnsi="Times New Roman" w:cs="Times New Roman"/>
          <w:color w:val="000000"/>
        </w:rPr>
        <w:t>pieslēguma</w:t>
      </w:r>
      <w:proofErr w:type="spellEnd"/>
      <w:r w:rsidRPr="00DC74C4">
        <w:rPr>
          <w:rFonts w:ascii="Times New Roman" w:hAnsi="Times New Roman" w:cs="Times New Roman"/>
          <w:color w:val="000000"/>
        </w:rPr>
        <w:t xml:space="preserve"> izbūvi līdz futbola laukuma malai, risinājumu saskaņojot ar </w:t>
      </w:r>
      <w:r w:rsidR="00C979D5">
        <w:rPr>
          <w:rFonts w:ascii="Times New Roman" w:hAnsi="Times New Roman" w:cs="Times New Roman"/>
          <w:color w:val="000000"/>
        </w:rPr>
        <w:t>LFF</w:t>
      </w:r>
      <w:r w:rsidRPr="00DC74C4">
        <w:rPr>
          <w:rFonts w:ascii="Times New Roman" w:hAnsi="Times New Roman" w:cs="Times New Roman"/>
          <w:color w:val="000000"/>
        </w:rPr>
        <w:t>, ievērojot darbu izpildītāja iesniegto tehnisko specifikāciju un prasības:</w:t>
      </w:r>
    </w:p>
    <w:p w14:paraId="7F2EE127" w14:textId="77777777" w:rsidR="00DC74C4" w:rsidRPr="00DC74C4" w:rsidRDefault="00DC74C4" w:rsidP="00DC74C4">
      <w:pPr>
        <w:pStyle w:val="ListParagraph"/>
        <w:numPr>
          <w:ilvl w:val="0"/>
          <w:numId w:val="4"/>
        </w:numPr>
        <w:jc w:val="both"/>
        <w:rPr>
          <w:rFonts w:eastAsia="Calibri"/>
        </w:rPr>
      </w:pPr>
      <w:r w:rsidRPr="00DC74C4">
        <w:rPr>
          <w:color w:val="000000"/>
        </w:rPr>
        <w:t>ū</w:t>
      </w:r>
      <w:r w:rsidRPr="00DC74C4">
        <w:rPr>
          <w:rFonts w:eastAsia="Calibri"/>
        </w:rPr>
        <w:t>densvada diametrs 63 mm</w:t>
      </w:r>
      <w:r w:rsidRPr="00DC74C4">
        <w:t>;</w:t>
      </w:r>
    </w:p>
    <w:p w14:paraId="4480857C" w14:textId="77777777" w:rsidR="00DC74C4" w:rsidRPr="00DC74C4" w:rsidRDefault="00DC74C4" w:rsidP="00DC74C4">
      <w:pPr>
        <w:pStyle w:val="ListParagraph"/>
        <w:numPr>
          <w:ilvl w:val="0"/>
          <w:numId w:val="4"/>
        </w:numPr>
        <w:jc w:val="both"/>
        <w:rPr>
          <w:rFonts w:eastAsia="Calibri"/>
        </w:rPr>
      </w:pPr>
      <w:r w:rsidRPr="00DC74C4">
        <w:t>d</w:t>
      </w:r>
      <w:r w:rsidRPr="00DC74C4">
        <w:rPr>
          <w:rFonts w:eastAsia="Calibri"/>
        </w:rPr>
        <w:t>arba spiedien</w:t>
      </w:r>
      <w:r w:rsidRPr="00DC74C4">
        <w:t>s</w:t>
      </w:r>
      <w:r w:rsidRPr="00DC74C4">
        <w:rPr>
          <w:rFonts w:eastAsia="Calibri"/>
        </w:rPr>
        <w:t xml:space="preserve"> ne mazāks kā 7,5</w:t>
      </w:r>
      <w:r w:rsidRPr="00DC74C4">
        <w:t xml:space="preserve"> </w:t>
      </w:r>
      <w:r w:rsidRPr="00DC74C4">
        <w:rPr>
          <w:rFonts w:eastAsia="Calibri"/>
        </w:rPr>
        <w:t>bar</w:t>
      </w:r>
      <w:r w:rsidRPr="00DC74C4">
        <w:t>;</w:t>
      </w:r>
    </w:p>
    <w:p w14:paraId="118DCAAE" w14:textId="77777777" w:rsidR="00DC74C4" w:rsidRPr="00DC74C4" w:rsidRDefault="00DC74C4" w:rsidP="00DC74C4">
      <w:pPr>
        <w:pStyle w:val="ListParagraph"/>
        <w:numPr>
          <w:ilvl w:val="0"/>
          <w:numId w:val="4"/>
        </w:numPr>
        <w:jc w:val="both"/>
        <w:rPr>
          <w:rFonts w:eastAsia="Calibri"/>
        </w:rPr>
      </w:pPr>
      <w:r w:rsidRPr="00DC74C4">
        <w:t>ū</w:t>
      </w:r>
      <w:r w:rsidRPr="00DC74C4">
        <w:rPr>
          <w:rFonts w:eastAsia="Calibri"/>
        </w:rPr>
        <w:t>dens patēriņš ne mazāks kā 14</w:t>
      </w:r>
      <w:r w:rsidRPr="00DC74C4">
        <w:t xml:space="preserve"> </w:t>
      </w:r>
      <w:r w:rsidRPr="00DC74C4">
        <w:rPr>
          <w:rFonts w:eastAsia="Calibri"/>
        </w:rPr>
        <w:t>m3/h</w:t>
      </w:r>
      <w:r w:rsidRPr="00DC74C4">
        <w:t>;</w:t>
      </w:r>
    </w:p>
    <w:p w14:paraId="07A52684" w14:textId="77777777" w:rsidR="00DC74C4" w:rsidRPr="00DC74C4" w:rsidRDefault="00DC74C4" w:rsidP="00DC74C4">
      <w:pPr>
        <w:pStyle w:val="ListParagraph"/>
        <w:numPr>
          <w:ilvl w:val="0"/>
          <w:numId w:val="4"/>
        </w:numPr>
        <w:jc w:val="both"/>
      </w:pPr>
      <w:r w:rsidRPr="00DC74C4">
        <w:t>laukums netiek izmantots līdz 2025. gada 15. augustam;</w:t>
      </w:r>
    </w:p>
    <w:p w14:paraId="65C35D5C" w14:textId="77777777" w:rsidR="00DC74C4" w:rsidRPr="00DC74C4" w:rsidRDefault="00DC74C4" w:rsidP="00DC74C4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DC74C4">
        <w:rPr>
          <w:color w:val="000000"/>
        </w:rPr>
        <w:t>laistīšanas sistēmu pareiza ekspluatēšana un uzturēšana;</w:t>
      </w:r>
    </w:p>
    <w:p w14:paraId="12E1703C" w14:textId="77777777" w:rsidR="00DC74C4" w:rsidRPr="00DC74C4" w:rsidRDefault="00DC74C4" w:rsidP="00DC74C4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DC74C4">
        <w:rPr>
          <w:color w:val="000000"/>
        </w:rPr>
        <w:t>laukuma zāliena uzturēšana 5 gadus pēc laistīšanas sistēmas uzstādīšanas līgumā noteiktajā kārtībā.</w:t>
      </w:r>
    </w:p>
    <w:p w14:paraId="6D9B7128" w14:textId="77777777" w:rsidR="00DC74C4" w:rsidRPr="00DC74C4" w:rsidRDefault="00DC74C4" w:rsidP="00DC74C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DC74C4">
        <w:rPr>
          <w:rFonts w:ascii="Times New Roman" w:hAnsi="Times New Roman" w:cs="Times New Roman"/>
        </w:rPr>
        <w:t xml:space="preserve">Automātiskās laistīšanas sistēma jāierīko līdz </w:t>
      </w:r>
      <w:r w:rsidRPr="00DC74C4">
        <w:rPr>
          <w:rFonts w:ascii="Times New Roman" w:hAnsi="Times New Roman" w:cs="Times New Roman"/>
          <w:color w:val="000000"/>
        </w:rPr>
        <w:t>2025. gada 1. jūlijam.</w:t>
      </w:r>
    </w:p>
    <w:p w14:paraId="7F50F0AE" w14:textId="32193400" w:rsidR="00DC74C4" w:rsidRPr="00DC74C4" w:rsidRDefault="00DC74C4" w:rsidP="00DC74C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</w:rPr>
      </w:pPr>
      <w:r w:rsidRPr="00DC74C4">
        <w:rPr>
          <w:rFonts w:ascii="Times New Roman" w:hAnsi="Times New Roman" w:cs="Times New Roman"/>
          <w:color w:val="000000"/>
        </w:rPr>
        <w:t>Pašvaldības Centrālās pārvaldes Sporta nodaļas ieskatā ir atbalstāma piedāvātā sadarbības līguma noslēgšana ar LF</w:t>
      </w:r>
      <w:r w:rsidR="00C979D5">
        <w:rPr>
          <w:rFonts w:ascii="Times New Roman" w:hAnsi="Times New Roman" w:cs="Times New Roman"/>
          <w:color w:val="000000"/>
        </w:rPr>
        <w:t>F</w:t>
      </w:r>
      <w:r w:rsidRPr="00DC74C4">
        <w:rPr>
          <w:rFonts w:ascii="Times New Roman" w:hAnsi="Times New Roman" w:cs="Times New Roman"/>
          <w:color w:val="000000"/>
        </w:rPr>
        <w:t>.</w:t>
      </w:r>
    </w:p>
    <w:p w14:paraId="5F2E4BCE" w14:textId="19FDF298" w:rsidR="00DC74C4" w:rsidRPr="00DC74C4" w:rsidRDefault="00DC74C4" w:rsidP="00DC74C4">
      <w:pPr>
        <w:shd w:val="clear" w:color="auto" w:fill="FFFFFF"/>
        <w:tabs>
          <w:tab w:val="left" w:pos="622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DC74C4">
        <w:rPr>
          <w:rFonts w:ascii="Times New Roman" w:hAnsi="Times New Roman" w:cs="Times New Roman"/>
        </w:rPr>
        <w:t xml:space="preserve">Pamatojoties uz Pašvaldību likuma </w:t>
      </w:r>
      <w:r w:rsidRPr="00DC74C4">
        <w:rPr>
          <w:rFonts w:ascii="Times New Roman" w:eastAsia="Times New Roman" w:hAnsi="Times New Roman" w:cs="Times New Roman"/>
          <w:lang w:bidi="en-US"/>
        </w:rPr>
        <w:t>4. panta pirmās daļas 7. punktu</w:t>
      </w:r>
      <w:r w:rsidRPr="00DC74C4">
        <w:rPr>
          <w:rFonts w:ascii="Times New Roman" w:eastAsia="Times New Roman" w:hAnsi="Times New Roman" w:cs="Times New Roman"/>
          <w:i/>
          <w:lang w:bidi="en-US"/>
        </w:rPr>
        <w:t xml:space="preserve"> </w:t>
      </w:r>
      <w:r w:rsidRPr="00DC74C4">
        <w:rPr>
          <w:rFonts w:ascii="Times New Roman" w:eastAsia="Times New Roman" w:hAnsi="Times New Roman" w:cs="Times New Roman"/>
          <w:iCs/>
          <w:lang w:bidi="en-US"/>
        </w:rPr>
        <w:t xml:space="preserve">un </w:t>
      </w:r>
      <w:r w:rsidRPr="00DC74C4">
        <w:rPr>
          <w:rFonts w:ascii="Times New Roman" w:hAnsi="Times New Roman" w:cs="Times New Roman"/>
          <w:bCs/>
        </w:rPr>
        <w:t>Sporta likuma 7. panta pirmās daļas 5. punktu</w:t>
      </w:r>
      <w:r w:rsidRPr="00DC74C4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="00C979D5" w:rsidRPr="00C979D5">
        <w:rPr>
          <w:rFonts w:ascii="Times New Roman" w:eastAsia="Times New Roman" w:hAnsi="Times New Roman" w:cs="Times New Roman"/>
          <w:iCs/>
          <w:lang w:bidi="en-US"/>
        </w:rPr>
        <w:t>Lēmumu Nr. 214</w:t>
      </w:r>
      <w:r w:rsidR="00C979D5">
        <w:rPr>
          <w:rFonts w:ascii="Times New Roman" w:eastAsia="Times New Roman" w:hAnsi="Times New Roman" w:cs="Times New Roman"/>
          <w:i/>
          <w:lang w:bidi="en-US"/>
        </w:rPr>
        <w:t xml:space="preserve">, </w:t>
      </w:r>
      <w:r w:rsidRPr="00DC74C4">
        <w:rPr>
          <w:rFonts w:ascii="Times New Roman" w:hAnsi="Times New Roman" w:cs="Times New Roman"/>
        </w:rPr>
        <w:t xml:space="preserve">Ādažu novada pašvaldības dome </w:t>
      </w:r>
    </w:p>
    <w:p w14:paraId="3550C286" w14:textId="77777777" w:rsidR="00DC74C4" w:rsidRDefault="00DC74C4" w:rsidP="00DC74C4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0E1EFCC6" w14:textId="21F0FE19" w:rsidR="00DC74C4" w:rsidRPr="00DC74C4" w:rsidRDefault="00DC74C4" w:rsidP="00C015F6">
      <w:pPr>
        <w:spacing w:before="120" w:after="120"/>
        <w:jc w:val="center"/>
        <w:rPr>
          <w:rFonts w:ascii="Times New Roman" w:hAnsi="Times New Roman" w:cs="Times New Roman"/>
          <w:bCs/>
        </w:rPr>
      </w:pPr>
      <w:r w:rsidRPr="00DC74C4">
        <w:rPr>
          <w:rFonts w:ascii="Times New Roman" w:hAnsi="Times New Roman" w:cs="Times New Roman"/>
          <w:b/>
          <w:bCs/>
        </w:rPr>
        <w:lastRenderedPageBreak/>
        <w:t>NOLEMJ:</w:t>
      </w:r>
    </w:p>
    <w:p w14:paraId="55D3F0B9" w14:textId="6F0CABF5" w:rsidR="00DC74C4" w:rsidRPr="00DC74C4" w:rsidRDefault="00DC74C4" w:rsidP="00DC74C4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DC74C4">
        <w:t>Atbalstīt sadarbības līguma (pielikumā) slēgšanu ar biedrību “Latvijas Futbola federācija” un darbu izpildītāju SIA “MODO GOLF” (</w:t>
      </w:r>
      <w:proofErr w:type="spellStart"/>
      <w:r w:rsidRPr="00DC74C4">
        <w:t>reģ</w:t>
      </w:r>
      <w:proofErr w:type="spellEnd"/>
      <w:r w:rsidRPr="00DC74C4">
        <w:t>.</w:t>
      </w:r>
      <w:r w:rsidRPr="00DC74C4">
        <w:rPr>
          <w:rFonts w:eastAsia="Lucida Sans Unicode"/>
          <w:color w:val="000000"/>
          <w:lang w:eastAsia="lv-LV"/>
        </w:rPr>
        <w:t xml:space="preserve"> 40003985836</w:t>
      </w:r>
      <w:r>
        <w:t xml:space="preserve">, juridiskā adrese </w:t>
      </w:r>
      <w:proofErr w:type="spellStart"/>
      <w:r w:rsidRPr="00DC74C4">
        <w:rPr>
          <w:rFonts w:eastAsia="Calibri"/>
          <w:color w:val="000000"/>
        </w:rPr>
        <w:t>Rājumsila</w:t>
      </w:r>
      <w:proofErr w:type="spellEnd"/>
      <w:r w:rsidRPr="00DC74C4">
        <w:rPr>
          <w:rFonts w:eastAsia="Calibri"/>
          <w:color w:val="000000"/>
        </w:rPr>
        <w:t xml:space="preserve"> iela 20,Rīga, LV-1057</w:t>
      </w:r>
      <w:r>
        <w:rPr>
          <w:rFonts w:eastAsia="Calibri"/>
          <w:color w:val="000000"/>
        </w:rPr>
        <w:t xml:space="preserve">) </w:t>
      </w:r>
      <w:r w:rsidRPr="00DC74C4">
        <w:t>par automātiskās laistīšanas sistēmas ierīkošanu Ādažu vidusskolas stadiona futbola laukumā.</w:t>
      </w:r>
    </w:p>
    <w:p w14:paraId="1B9873E7" w14:textId="77777777" w:rsidR="00C979D5" w:rsidRDefault="00C979D5" w:rsidP="00DC74C4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>
        <w:t>Centrālās pārvaldes Juridiskajai un iepirkumu nodaļai 7 darba dienu laikā pēc lēmuma pieņemšanas sagatavot līguma projektu parakstīšanai.</w:t>
      </w:r>
    </w:p>
    <w:p w14:paraId="2CC3B762" w14:textId="31EBB4FC" w:rsidR="00C979D5" w:rsidRDefault="00B32EC1" w:rsidP="00DC74C4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>
        <w:t xml:space="preserve">Pašvaldības izpilddirektoram </w:t>
      </w:r>
      <w:r w:rsidR="00C979D5">
        <w:t xml:space="preserve">parakstīt 2. punktā minēto līgumu.  </w:t>
      </w:r>
    </w:p>
    <w:p w14:paraId="3EC6DD45" w14:textId="4D59AECB" w:rsidR="00DC74C4" w:rsidRPr="00DC74C4" w:rsidRDefault="00DC74C4" w:rsidP="00DC74C4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DC74C4">
        <w:t xml:space="preserve">Centrālās </w:t>
      </w:r>
      <w:r w:rsidR="00C979D5">
        <w:t xml:space="preserve">pārvaldes </w:t>
      </w:r>
      <w:r w:rsidRPr="00DC74C4">
        <w:t>Sporta nodaļas vadītājam sadarbībā ar P/A “Carnikavas komunālserviss” organizēt un nodrošināt līguma izpildi pašvaldībai piekritīg</w:t>
      </w:r>
      <w:r w:rsidR="00C979D5">
        <w:t>ajos</w:t>
      </w:r>
      <w:r w:rsidRPr="00DC74C4">
        <w:t xml:space="preserve"> </w:t>
      </w:r>
      <w:r w:rsidR="00C979D5">
        <w:t>pienākumos</w:t>
      </w:r>
      <w:r w:rsidRPr="00DC74C4">
        <w:t>.</w:t>
      </w:r>
    </w:p>
    <w:p w14:paraId="6E2387C4" w14:textId="77777777" w:rsidR="00DC74C4" w:rsidRPr="00DC74C4" w:rsidRDefault="00DC74C4" w:rsidP="00DC74C4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</w:pPr>
      <w:r w:rsidRPr="00DC74C4">
        <w:t xml:space="preserve">Pašvaldības izpilddirektoram veikt lēmuma izpildes kontroli. 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0F97E58" w14:textId="77777777" w:rsidR="00C979D5" w:rsidRDefault="00DC74C4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C979D5">
        <w:rPr>
          <w:rFonts w:ascii="Times New Roman" w:hAnsi="Times New Roman" w:cs="Times New Roman"/>
          <w:noProof/>
        </w:rPr>
        <w:t xml:space="preserve"> vietnieks</w:t>
      </w:r>
    </w:p>
    <w:p w14:paraId="3EE40704" w14:textId="2D47120B" w:rsidR="00564CA6" w:rsidRDefault="00C979D5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attīstības jautājumos </w:t>
      </w:r>
      <w:r w:rsidR="00DC74C4" w:rsidRPr="00564CA6">
        <w:rPr>
          <w:rFonts w:ascii="Times New Roman" w:hAnsi="Times New Roman" w:cs="Times New Roman"/>
          <w:noProof/>
        </w:rPr>
        <w:tab/>
      </w:r>
      <w:r w:rsidR="00DC74C4" w:rsidRPr="00564CA6">
        <w:rPr>
          <w:rFonts w:ascii="Times New Roman" w:hAnsi="Times New Roman" w:cs="Times New Roman"/>
          <w:noProof/>
        </w:rPr>
        <w:tab/>
      </w:r>
      <w:r w:rsidR="00DC74C4" w:rsidRPr="00564CA6">
        <w:rPr>
          <w:rFonts w:ascii="Times New Roman" w:hAnsi="Times New Roman" w:cs="Times New Roman"/>
          <w:noProof/>
        </w:rPr>
        <w:tab/>
      </w:r>
      <w:r w:rsidR="00DC74C4" w:rsidRPr="00564CA6">
        <w:rPr>
          <w:rFonts w:ascii="Times New Roman" w:hAnsi="Times New Roman" w:cs="Times New Roman"/>
          <w:noProof/>
        </w:rPr>
        <w:tab/>
      </w:r>
      <w:r w:rsidR="00DC74C4" w:rsidRPr="00564CA6">
        <w:rPr>
          <w:rFonts w:ascii="Times New Roman" w:hAnsi="Times New Roman" w:cs="Times New Roman"/>
          <w:noProof/>
        </w:rPr>
        <w:tab/>
      </w:r>
      <w:r w:rsidR="00DC74C4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 xml:space="preserve">                V. Bulāns</w:t>
      </w:r>
      <w:r w:rsidR="00DC74C4"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C74C4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DC74C4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DC74C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648BD9F1" w:rsidR="0079484F" w:rsidRPr="00DC74C4" w:rsidRDefault="00DC74C4" w:rsidP="00564CA6">
      <w:pPr>
        <w:jc w:val="both"/>
        <w:rPr>
          <w:rFonts w:ascii="Times New Roman" w:hAnsi="Times New Roman" w:cs="Times New Roman"/>
        </w:rPr>
      </w:pPr>
      <w:r w:rsidRPr="00DC74C4">
        <w:rPr>
          <w:rFonts w:ascii="Times New Roman" w:hAnsi="Times New Roman" w:cs="Times New Roman"/>
        </w:rPr>
        <w:t>@P/A CKS</w:t>
      </w:r>
    </w:p>
    <w:p w14:paraId="5C5A9E6A" w14:textId="06ECB10F" w:rsidR="00DC74C4" w:rsidRPr="00DC74C4" w:rsidRDefault="00DC74C4" w:rsidP="00564CA6">
      <w:pPr>
        <w:jc w:val="both"/>
        <w:rPr>
          <w:rFonts w:ascii="Times New Roman" w:hAnsi="Times New Roman" w:cs="Times New Roman"/>
        </w:rPr>
      </w:pPr>
      <w:r w:rsidRPr="00DC74C4">
        <w:rPr>
          <w:rFonts w:ascii="Times New Roman" w:hAnsi="Times New Roman" w:cs="Times New Roman"/>
        </w:rPr>
        <w:t>@SPN</w:t>
      </w:r>
    </w:p>
    <w:p w14:paraId="62FA70B1" w14:textId="4EB5D5B9" w:rsidR="00DC74C4" w:rsidRPr="00DC74C4" w:rsidRDefault="00DC74C4" w:rsidP="00564CA6">
      <w:pPr>
        <w:jc w:val="both"/>
        <w:rPr>
          <w:rFonts w:ascii="Times New Roman" w:hAnsi="Times New Roman" w:cs="Times New Roman"/>
        </w:rPr>
      </w:pPr>
      <w:r w:rsidRPr="00DC74C4">
        <w:rPr>
          <w:rFonts w:ascii="Times New Roman" w:hAnsi="Times New Roman" w:cs="Times New Roman"/>
        </w:rPr>
        <w:t>@JIN</w:t>
      </w:r>
    </w:p>
    <w:p w14:paraId="7739A640" w14:textId="2F84B10B" w:rsidR="00DC74C4" w:rsidRPr="00DC74C4" w:rsidRDefault="00DC74C4" w:rsidP="00564CA6">
      <w:pPr>
        <w:jc w:val="both"/>
        <w:rPr>
          <w:rFonts w:ascii="Times New Roman" w:hAnsi="Times New Roman" w:cs="Times New Roman"/>
        </w:rPr>
      </w:pPr>
      <w:r w:rsidRPr="00DC74C4">
        <w:rPr>
          <w:rFonts w:ascii="Times New Roman" w:hAnsi="Times New Roman" w:cs="Times New Roman"/>
        </w:rPr>
        <w:t>@IDR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584090D" w:rsidR="00564CA6" w:rsidRPr="00B47C10" w:rsidRDefault="00DC74C4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Arnis Rozītis (LRA)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27138082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0E1FB" w14:textId="77777777" w:rsidR="00DC74C4" w:rsidRDefault="00DC74C4">
      <w:r>
        <w:separator/>
      </w:r>
    </w:p>
  </w:endnote>
  <w:endnote w:type="continuationSeparator" w:id="0">
    <w:p w14:paraId="5C523061" w14:textId="77777777" w:rsidR="00DC74C4" w:rsidRDefault="00DC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298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C74C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77704" w14:textId="77777777" w:rsidR="00DC74C4" w:rsidRDefault="00DC74C4">
      <w:r>
        <w:separator/>
      </w:r>
    </w:p>
  </w:footnote>
  <w:footnote w:type="continuationSeparator" w:id="0">
    <w:p w14:paraId="4CDAF77D" w14:textId="77777777" w:rsidR="00DC74C4" w:rsidRDefault="00DC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5A923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6AC70" w:tentative="1">
      <w:start w:val="1"/>
      <w:numFmt w:val="lowerLetter"/>
      <w:lvlText w:val="%2."/>
      <w:lvlJc w:val="left"/>
      <w:pPr>
        <w:ind w:left="1440" w:hanging="360"/>
      </w:pPr>
    </w:lvl>
    <w:lvl w:ilvl="2" w:tplc="D87A6232" w:tentative="1">
      <w:start w:val="1"/>
      <w:numFmt w:val="lowerRoman"/>
      <w:lvlText w:val="%3."/>
      <w:lvlJc w:val="right"/>
      <w:pPr>
        <w:ind w:left="2160" w:hanging="180"/>
      </w:pPr>
    </w:lvl>
    <w:lvl w:ilvl="3" w:tplc="78A82F42" w:tentative="1">
      <w:start w:val="1"/>
      <w:numFmt w:val="decimal"/>
      <w:lvlText w:val="%4."/>
      <w:lvlJc w:val="left"/>
      <w:pPr>
        <w:ind w:left="2880" w:hanging="360"/>
      </w:pPr>
    </w:lvl>
    <w:lvl w:ilvl="4" w:tplc="3BA0F14A" w:tentative="1">
      <w:start w:val="1"/>
      <w:numFmt w:val="lowerLetter"/>
      <w:lvlText w:val="%5."/>
      <w:lvlJc w:val="left"/>
      <w:pPr>
        <w:ind w:left="3600" w:hanging="360"/>
      </w:pPr>
    </w:lvl>
    <w:lvl w:ilvl="5" w:tplc="5D6ED548" w:tentative="1">
      <w:start w:val="1"/>
      <w:numFmt w:val="lowerRoman"/>
      <w:lvlText w:val="%6."/>
      <w:lvlJc w:val="right"/>
      <w:pPr>
        <w:ind w:left="4320" w:hanging="180"/>
      </w:pPr>
    </w:lvl>
    <w:lvl w:ilvl="6" w:tplc="BE42A48C" w:tentative="1">
      <w:start w:val="1"/>
      <w:numFmt w:val="decimal"/>
      <w:lvlText w:val="%7."/>
      <w:lvlJc w:val="left"/>
      <w:pPr>
        <w:ind w:left="5040" w:hanging="360"/>
      </w:pPr>
    </w:lvl>
    <w:lvl w:ilvl="7" w:tplc="126AD400" w:tentative="1">
      <w:start w:val="1"/>
      <w:numFmt w:val="lowerLetter"/>
      <w:lvlText w:val="%8."/>
      <w:lvlJc w:val="left"/>
      <w:pPr>
        <w:ind w:left="5760" w:hanging="360"/>
      </w:pPr>
    </w:lvl>
    <w:lvl w:ilvl="8" w:tplc="A25E7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42E9F"/>
    <w:multiLevelType w:val="hybridMultilevel"/>
    <w:tmpl w:val="8998F7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F37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657224948">
    <w:abstractNumId w:val="2"/>
  </w:num>
  <w:num w:numId="4" w16cid:durableId="55273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B3A5A"/>
    <w:rsid w:val="005C7FA1"/>
    <w:rsid w:val="00617AAC"/>
    <w:rsid w:val="00693F05"/>
    <w:rsid w:val="006D3451"/>
    <w:rsid w:val="006D513B"/>
    <w:rsid w:val="0074092B"/>
    <w:rsid w:val="0079484F"/>
    <w:rsid w:val="007B4DDB"/>
    <w:rsid w:val="007F3B09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2EC1"/>
    <w:rsid w:val="00B36CD4"/>
    <w:rsid w:val="00B4014F"/>
    <w:rsid w:val="00B47C10"/>
    <w:rsid w:val="00BB16A4"/>
    <w:rsid w:val="00BE75D1"/>
    <w:rsid w:val="00C015F6"/>
    <w:rsid w:val="00C82360"/>
    <w:rsid w:val="00C9477C"/>
    <w:rsid w:val="00C979D5"/>
    <w:rsid w:val="00CC1B2F"/>
    <w:rsid w:val="00CF16C2"/>
    <w:rsid w:val="00D2293D"/>
    <w:rsid w:val="00D23EA9"/>
    <w:rsid w:val="00D86969"/>
    <w:rsid w:val="00DC74C4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,Saraksta rindkopa1,H&amp;P List Paragraph,Dot pt,F5 List Paragraph,List Paragraph1,No Spacing1,List Paragraph Char Char Char,Indicator Text,Colorful List - Accent 11,Numbered Para 1,Bullet 1,Bullet Points,Syle 1"/>
    <w:basedOn w:val="Normal"/>
    <w:link w:val="ListParagraphChar"/>
    <w:qFormat/>
    <w:rsid w:val="00DC74C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2 Char,Satura rādītājs Char,Strip Char,Saraksta rindkopa1 Char,H&amp;P List Paragraph Char,Dot pt Char,F5 List Paragraph Char,List Paragraph1 Char,No Spacing1 Char,List Paragraph Char Char Char Char,Indicator Text Char,Bullet 1 Char"/>
    <w:link w:val="ListParagraph"/>
    <w:qFormat/>
    <w:locked/>
    <w:rsid w:val="00DC74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8485-8351-4D57-BA19-640EF366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2024-08-06T10:18:00Z</dcterms:created>
  <dcterms:modified xsi:type="dcterms:W3CDTF">2024-08-06T10:18:00Z</dcterms:modified>
</cp:coreProperties>
</file>