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E53C00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E53C00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53C00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B970C9" w:rsidRDefault="00E53C00" w:rsidP="00564CA6">
      <w:pPr>
        <w:rPr>
          <w:rFonts w:ascii="Times New Roman" w:hAnsi="Times New Roman" w:cs="Times New Roman"/>
        </w:rPr>
      </w:pPr>
      <w:r w:rsidRPr="00B970C9">
        <w:rPr>
          <w:rFonts w:ascii="Times New Roman" w:hAnsi="Times New Roman" w:cs="Times New Roman"/>
          <w:noProof/>
        </w:rPr>
        <w:tab/>
      </w:r>
      <w:r w:rsidRPr="00B970C9">
        <w:rPr>
          <w:rFonts w:ascii="Times New Roman" w:hAnsi="Times New Roman" w:cs="Times New Roman"/>
          <w:noProof/>
        </w:rPr>
        <w:tab/>
      </w:r>
      <w:r w:rsidRPr="00B970C9">
        <w:rPr>
          <w:rFonts w:ascii="Times New Roman" w:hAnsi="Times New Roman" w:cs="Times New Roman"/>
          <w:noProof/>
        </w:rPr>
        <w:tab/>
      </w:r>
      <w:r w:rsidRPr="00B970C9">
        <w:rPr>
          <w:rFonts w:ascii="Times New Roman" w:hAnsi="Times New Roman" w:cs="Times New Roman"/>
          <w:noProof/>
        </w:rPr>
        <w:tab/>
      </w:r>
    </w:p>
    <w:p w14:paraId="56AA4385" w14:textId="34DCDF58" w:rsidR="00564CA6" w:rsidRPr="00564CA6" w:rsidRDefault="00E53C00" w:rsidP="00564CA6">
      <w:pPr>
        <w:rPr>
          <w:rFonts w:ascii="Times New Roman" w:hAnsi="Times New Roman" w:cs="Times New Roman"/>
          <w:b/>
        </w:rPr>
      </w:pPr>
      <w:r w:rsidRPr="00B970C9">
        <w:rPr>
          <w:rFonts w:ascii="Times New Roman" w:hAnsi="Times New Roman" w:cs="Times New Roman"/>
        </w:rPr>
        <w:t>202</w:t>
      </w:r>
      <w:r w:rsidR="00B970C9" w:rsidRPr="00B970C9">
        <w:rPr>
          <w:rFonts w:ascii="Times New Roman" w:hAnsi="Times New Roman" w:cs="Times New Roman"/>
        </w:rPr>
        <w:t>4</w:t>
      </w:r>
      <w:r w:rsidRPr="00B970C9">
        <w:rPr>
          <w:rFonts w:ascii="Times New Roman" w:hAnsi="Times New Roman" w:cs="Times New Roman"/>
        </w:rPr>
        <w:t xml:space="preserve">. gada </w:t>
      </w:r>
      <w:r w:rsidR="00B970C9" w:rsidRPr="00B970C9">
        <w:rPr>
          <w:rFonts w:ascii="Times New Roman" w:hAnsi="Times New Roman" w:cs="Times New Roman"/>
        </w:rPr>
        <w:t>25</w:t>
      </w:r>
      <w:r w:rsidRPr="00B970C9">
        <w:rPr>
          <w:rFonts w:ascii="Times New Roman" w:hAnsi="Times New Roman" w:cs="Times New Roman"/>
        </w:rPr>
        <w:t xml:space="preserve">. </w:t>
      </w:r>
      <w:r w:rsidR="00B970C9" w:rsidRPr="00B970C9">
        <w:rPr>
          <w:rFonts w:ascii="Times New Roman" w:hAnsi="Times New Roman" w:cs="Times New Roman"/>
        </w:rPr>
        <w:t>jūlijā</w:t>
      </w:r>
      <w:r w:rsidRPr="00B970C9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873EFA">
        <w:rPr>
          <w:rFonts w:ascii="Times New Roman" w:hAnsi="Times New Roman" w:cs="Times New Roman"/>
        </w:rPr>
        <w:tab/>
      </w:r>
      <w:r w:rsidR="00873EFA">
        <w:rPr>
          <w:rFonts w:ascii="Times New Roman" w:hAnsi="Times New Roman" w:cs="Times New Roman"/>
        </w:rPr>
        <w:tab/>
      </w:r>
      <w:r w:rsidR="00873EFA">
        <w:rPr>
          <w:rFonts w:ascii="Times New Roman" w:hAnsi="Times New Roman" w:cs="Times New Roman"/>
        </w:rPr>
        <w:tab/>
      </w:r>
      <w:r w:rsidR="00873EFA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873EFA">
        <w:rPr>
          <w:rFonts w:ascii="Times New Roman" w:hAnsi="Times New Roman" w:cs="Times New Roman"/>
          <w:noProof/>
        </w:rPr>
        <w:t xml:space="preserve"> </w:t>
      </w:r>
      <w:r w:rsidRPr="00873EFA">
        <w:rPr>
          <w:rFonts w:ascii="Times New Roman" w:hAnsi="Times New Roman" w:cs="Times New Roman"/>
          <w:b/>
          <w:bCs/>
          <w:noProof/>
        </w:rPr>
        <w:t>293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4EEB886" w14:textId="10D5D226" w:rsidR="00B970C9" w:rsidRPr="00BC3572" w:rsidRDefault="00E53C00" w:rsidP="00B970C9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BC3572">
        <w:rPr>
          <w:rFonts w:ascii="Times New Roman" w:hAnsi="Times New Roman" w:cs="Times New Roman"/>
          <w:b/>
        </w:rPr>
        <w:t xml:space="preserve">grozījumiem Ādažu novada pašvaldības </w:t>
      </w:r>
      <w:bookmarkStart w:id="0" w:name="_Hlk156984332"/>
      <w:r w:rsidRPr="00BC3572">
        <w:rPr>
          <w:rFonts w:ascii="Times New Roman" w:hAnsi="Times New Roman" w:cs="Times New Roman"/>
          <w:b/>
        </w:rPr>
        <w:t xml:space="preserve">domes </w:t>
      </w:r>
      <w:bookmarkStart w:id="1" w:name="_Hlk170893047"/>
      <w:r w:rsidRPr="00BC3572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4</w:t>
      </w:r>
      <w:r w:rsidRPr="00BC3572">
        <w:rPr>
          <w:rFonts w:ascii="Times New Roman" w:hAnsi="Times New Roman" w:cs="Times New Roman"/>
          <w:b/>
        </w:rPr>
        <w:t xml:space="preserve">. gada </w:t>
      </w:r>
      <w:r>
        <w:rPr>
          <w:rFonts w:ascii="Times New Roman" w:hAnsi="Times New Roman" w:cs="Times New Roman"/>
          <w:b/>
        </w:rPr>
        <w:t>30. maija</w:t>
      </w:r>
      <w:r w:rsidRPr="00BC3572">
        <w:rPr>
          <w:rFonts w:ascii="Times New Roman" w:hAnsi="Times New Roman" w:cs="Times New Roman"/>
          <w:b/>
        </w:rPr>
        <w:t xml:space="preserve"> lēmumā </w:t>
      </w:r>
      <w:r w:rsidRPr="00CF0B67">
        <w:rPr>
          <w:rFonts w:ascii="Times New Roman" w:hAnsi="Times New Roman" w:cs="Times New Roman"/>
          <w:b/>
        </w:rPr>
        <w:t>Nr.</w:t>
      </w:r>
      <w:r w:rsidRPr="00CF0B67">
        <w:rPr>
          <w:rFonts w:ascii="Times New Roman" w:hAnsi="Times New Roman" w:cs="Times New Roman"/>
          <w:b/>
        </w:rPr>
        <w:t xml:space="preserve">216 </w:t>
      </w:r>
      <w:bookmarkStart w:id="2" w:name="_Hlk170842427"/>
      <w:r w:rsidR="00873EFA">
        <w:rPr>
          <w:rFonts w:ascii="Times New Roman" w:hAnsi="Times New Roman" w:cs="Times New Roman"/>
          <w:b/>
        </w:rPr>
        <w:t>“</w:t>
      </w:r>
      <w:r w:rsidRPr="00CF0B67">
        <w:rPr>
          <w:rFonts w:ascii="Times New Roman" w:hAnsi="Times New Roman" w:cs="Times New Roman"/>
          <w:b/>
        </w:rPr>
        <w:t>Par izglītojamo skaita palielināšanu CPII Riekstiņš</w:t>
      </w:r>
      <w:bookmarkEnd w:id="2"/>
      <w:r w:rsidR="00873EFA">
        <w:rPr>
          <w:rFonts w:ascii="Times New Roman" w:hAnsi="Times New Roman" w:cs="Times New Roman"/>
          <w:b/>
        </w:rPr>
        <w:t>”</w:t>
      </w:r>
    </w:p>
    <w:bookmarkEnd w:id="0"/>
    <w:bookmarkEnd w:id="1"/>
    <w:p w14:paraId="001C96E2" w14:textId="2529B942" w:rsidR="00564CA6" w:rsidRPr="00873EFA" w:rsidRDefault="00564CA6" w:rsidP="00873EFA">
      <w:pPr>
        <w:rPr>
          <w:rFonts w:ascii="Times New Roman" w:hAnsi="Times New Roman" w:cs="Times New Roman"/>
          <w:b/>
          <w:iCs/>
          <w:color w:val="FF0000"/>
        </w:rPr>
      </w:pPr>
    </w:p>
    <w:p w14:paraId="123ACFE2" w14:textId="31974413" w:rsidR="00B970C9" w:rsidRPr="005F6CFC" w:rsidRDefault="00E53C00" w:rsidP="00B970C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5F6CFC">
        <w:rPr>
          <w:rFonts w:ascii="Times New Roman" w:eastAsia="Times New Roman" w:hAnsi="Times New Roman" w:cs="Times New Roman"/>
          <w:lang w:eastAsia="lv-LV"/>
        </w:rPr>
        <w:t xml:space="preserve">Ar </w:t>
      </w:r>
      <w:bookmarkStart w:id="3" w:name="_Hlk170893010"/>
      <w:r w:rsidRPr="005F6CFC">
        <w:rPr>
          <w:rFonts w:ascii="Times New Roman" w:eastAsia="Times New Roman" w:hAnsi="Times New Roman" w:cs="Times New Roman"/>
          <w:lang w:eastAsia="lv-LV"/>
        </w:rPr>
        <w:t xml:space="preserve">Ādažu novada pašvaldības domes </w:t>
      </w:r>
      <w:bookmarkEnd w:id="3"/>
      <w:r w:rsidRPr="005F6CFC">
        <w:rPr>
          <w:rFonts w:ascii="Times New Roman" w:eastAsia="Times New Roman" w:hAnsi="Times New Roman" w:cs="Times New Roman"/>
          <w:lang w:eastAsia="lv-LV"/>
        </w:rPr>
        <w:t xml:space="preserve">2023. gada 28. decembra lēmumu Nr. 498 “Par bērnu skaitu </w:t>
      </w:r>
      <w:r w:rsidRPr="005F6CFC">
        <w:rPr>
          <w:rFonts w:ascii="Times New Roman" w:eastAsia="Times New Roman" w:hAnsi="Times New Roman" w:cs="Times New Roman"/>
          <w:lang w:eastAsia="lv-LV"/>
        </w:rPr>
        <w:t>izmaiņām Ādažu vidusskolas pirmsskolas grupās” tika nolemts samazināt izglītojamo skaitu par 28 bērniem pirmsskolas izglītības posmā Ādažu vidusskolā</w:t>
      </w:r>
      <w:r w:rsidR="00023BB0">
        <w:rPr>
          <w:rFonts w:ascii="Times New Roman" w:eastAsia="Times New Roman" w:hAnsi="Times New Roman" w:cs="Times New Roman"/>
          <w:lang w:eastAsia="lv-LV"/>
        </w:rPr>
        <w:t>.</w:t>
      </w:r>
    </w:p>
    <w:p w14:paraId="7545DD60" w14:textId="77777777" w:rsidR="00B970C9" w:rsidRDefault="00E53C00" w:rsidP="00B970C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5F6CFC">
        <w:rPr>
          <w:rFonts w:ascii="Times New Roman" w:eastAsia="Times New Roman" w:hAnsi="Times New Roman" w:cs="Times New Roman"/>
          <w:lang w:eastAsia="lv-LV"/>
        </w:rPr>
        <w:t>Izglītības un jaunatnes nodaļa sadarbībā ar izglītības iestāžu vadītājiem izvērtēja pašvaldības pirmsskol</w:t>
      </w:r>
      <w:r w:rsidRPr="005F6CFC">
        <w:rPr>
          <w:rFonts w:ascii="Times New Roman" w:eastAsia="Times New Roman" w:hAnsi="Times New Roman" w:cs="Times New Roman"/>
          <w:lang w:eastAsia="lv-LV"/>
        </w:rPr>
        <w:t>as izglītības iestāžu kapacitāti un secināja, ka ir iespējams papildināt uzņemamo bērnu skaitu pašvaldības pirmsskolas izglītības iestādē “Riekstiņš” (turpmāk – CPII).</w:t>
      </w:r>
    </w:p>
    <w:p w14:paraId="144AA8A2" w14:textId="1FB0E445" w:rsidR="00B970C9" w:rsidRDefault="00E53C00" w:rsidP="00B970C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Saskaņā ar </w:t>
      </w:r>
      <w:r w:rsidRPr="005F6CFC">
        <w:rPr>
          <w:rFonts w:ascii="Times New Roman" w:eastAsia="Times New Roman" w:hAnsi="Times New Roman" w:cs="Times New Roman"/>
          <w:lang w:eastAsia="lv-LV"/>
        </w:rPr>
        <w:t>Ādažu novada pašvaldības domes 2024. gada 30. maija lēmum</w:t>
      </w:r>
      <w:r>
        <w:rPr>
          <w:rFonts w:ascii="Times New Roman" w:eastAsia="Times New Roman" w:hAnsi="Times New Roman" w:cs="Times New Roman"/>
          <w:lang w:eastAsia="lv-LV"/>
        </w:rPr>
        <w:t>u</w:t>
      </w:r>
      <w:r w:rsidRPr="005F6CFC">
        <w:rPr>
          <w:rFonts w:ascii="Times New Roman" w:eastAsia="Times New Roman" w:hAnsi="Times New Roman" w:cs="Times New Roman"/>
          <w:lang w:eastAsia="lv-LV"/>
        </w:rPr>
        <w:t xml:space="preserve"> Nr.</w:t>
      </w:r>
      <w:r w:rsidR="00873EFA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5F6CFC">
        <w:rPr>
          <w:rFonts w:ascii="Times New Roman" w:eastAsia="Times New Roman" w:hAnsi="Times New Roman" w:cs="Times New Roman"/>
          <w:lang w:eastAsia="lv-LV"/>
        </w:rPr>
        <w:t xml:space="preserve">216 </w:t>
      </w:r>
      <w:r w:rsidR="00873EFA">
        <w:rPr>
          <w:rFonts w:ascii="Times New Roman" w:eastAsia="Times New Roman" w:hAnsi="Times New Roman" w:cs="Times New Roman"/>
          <w:lang w:eastAsia="lv-LV"/>
        </w:rPr>
        <w:t>“</w:t>
      </w:r>
      <w:r w:rsidRPr="005F6CFC">
        <w:rPr>
          <w:rFonts w:ascii="Times New Roman" w:eastAsia="Times New Roman" w:hAnsi="Times New Roman" w:cs="Times New Roman"/>
          <w:lang w:eastAsia="lv-LV"/>
        </w:rPr>
        <w:t>Par izglīt</w:t>
      </w:r>
      <w:r w:rsidRPr="005F6CFC">
        <w:rPr>
          <w:rFonts w:ascii="Times New Roman" w:eastAsia="Times New Roman" w:hAnsi="Times New Roman" w:cs="Times New Roman"/>
          <w:lang w:eastAsia="lv-LV"/>
        </w:rPr>
        <w:t xml:space="preserve">ojamo skaita palielināšanu CPII </w:t>
      </w:r>
      <w:r>
        <w:rPr>
          <w:rFonts w:ascii="Times New Roman" w:eastAsia="Times New Roman" w:hAnsi="Times New Roman" w:cs="Times New Roman"/>
          <w:lang w:eastAsia="lv-LV"/>
        </w:rPr>
        <w:t>“</w:t>
      </w:r>
      <w:r w:rsidRPr="005F6CFC">
        <w:rPr>
          <w:rFonts w:ascii="Times New Roman" w:eastAsia="Times New Roman" w:hAnsi="Times New Roman" w:cs="Times New Roman"/>
          <w:lang w:eastAsia="lv-LV"/>
        </w:rPr>
        <w:t>Riekstiņš</w:t>
      </w:r>
      <w:r>
        <w:rPr>
          <w:rFonts w:ascii="Times New Roman" w:eastAsia="Times New Roman" w:hAnsi="Times New Roman" w:cs="Times New Roman"/>
          <w:lang w:eastAsia="lv-LV"/>
        </w:rPr>
        <w:t>”</w:t>
      </w:r>
      <w:r w:rsidR="00873EFA">
        <w:rPr>
          <w:rFonts w:ascii="Times New Roman" w:eastAsia="Times New Roman" w:hAnsi="Times New Roman" w:cs="Times New Roman"/>
          <w:lang w:eastAsia="lv-LV"/>
        </w:rPr>
        <w:t>”</w:t>
      </w:r>
      <w:r>
        <w:rPr>
          <w:rFonts w:ascii="Times New Roman" w:eastAsia="Times New Roman" w:hAnsi="Times New Roman" w:cs="Times New Roman"/>
          <w:lang w:eastAsia="lv-LV"/>
        </w:rPr>
        <w:t xml:space="preserve">, </w:t>
      </w:r>
      <w:r w:rsidRPr="005F6CFC">
        <w:rPr>
          <w:rFonts w:ascii="Times New Roman" w:eastAsia="Times New Roman" w:hAnsi="Times New Roman" w:cs="Times New Roman"/>
          <w:lang w:eastAsia="lv-LV"/>
        </w:rPr>
        <w:t>pirmsskolas izglītības iestādē “Riekstiņš”</w:t>
      </w:r>
      <w:r w:rsidRPr="00127EEC">
        <w:rPr>
          <w:rFonts w:ascii="Times New Roman" w:eastAsia="Times New Roman" w:hAnsi="Times New Roman" w:cs="Times New Roman"/>
          <w:lang w:eastAsia="lv-LV"/>
        </w:rPr>
        <w:t xml:space="preserve"> </w:t>
      </w:r>
      <w:r w:rsidR="00023BB0">
        <w:rPr>
          <w:rFonts w:ascii="Times New Roman" w:eastAsia="Times New Roman" w:hAnsi="Times New Roman" w:cs="Times New Roman"/>
          <w:lang w:eastAsia="lv-LV"/>
        </w:rPr>
        <w:t xml:space="preserve">noteikts </w:t>
      </w:r>
      <w:r>
        <w:rPr>
          <w:rFonts w:ascii="Times New Roman" w:eastAsia="Times New Roman" w:hAnsi="Times New Roman" w:cs="Times New Roman"/>
          <w:lang w:eastAsia="lv-LV"/>
        </w:rPr>
        <w:t xml:space="preserve">ar </w:t>
      </w:r>
      <w:r w:rsidRPr="005F6CFC">
        <w:rPr>
          <w:rFonts w:ascii="Times New Roman" w:eastAsia="Times New Roman" w:hAnsi="Times New Roman" w:cs="Times New Roman"/>
          <w:lang w:eastAsia="lv-LV"/>
        </w:rPr>
        <w:t>2024. gada 1. septembr</w:t>
      </w:r>
      <w:r>
        <w:rPr>
          <w:rFonts w:ascii="Times New Roman" w:eastAsia="Times New Roman" w:hAnsi="Times New Roman" w:cs="Times New Roman"/>
          <w:lang w:eastAsia="lv-LV"/>
        </w:rPr>
        <w:t>i</w:t>
      </w:r>
      <w:r w:rsidRPr="005F6CFC">
        <w:rPr>
          <w:rFonts w:ascii="Times New Roman" w:eastAsia="Times New Roman" w:hAnsi="Times New Roman" w:cs="Times New Roman"/>
          <w:lang w:eastAsia="lv-LV"/>
        </w:rPr>
        <w:t xml:space="preserve"> palielināt skaitu par 16 izglītojamajiem</w:t>
      </w:r>
      <w:r>
        <w:rPr>
          <w:rFonts w:ascii="Times New Roman" w:eastAsia="Times New Roman" w:hAnsi="Times New Roman" w:cs="Times New Roman"/>
          <w:lang w:eastAsia="lv-LV"/>
        </w:rPr>
        <w:t xml:space="preserve">. Minētais skaits aprēķināts, ievērojot </w:t>
      </w:r>
      <w:r w:rsidRPr="005F6CFC">
        <w:rPr>
          <w:rFonts w:ascii="Times New Roman" w:eastAsia="Times New Roman" w:hAnsi="Times New Roman" w:cs="Times New Roman"/>
          <w:lang w:eastAsia="lv-LV"/>
        </w:rPr>
        <w:t>Ministru kabineta 2013. gada 17. septembra noteikum</w:t>
      </w:r>
      <w:r w:rsidRPr="005F6CFC">
        <w:rPr>
          <w:rFonts w:ascii="Times New Roman" w:eastAsia="Times New Roman" w:hAnsi="Times New Roman" w:cs="Times New Roman"/>
          <w:lang w:eastAsia="lv-LV"/>
        </w:rPr>
        <w:t>u Nr. 890 “Higiēnas prasības bērnu uzraudzības pakalpojuma sniedzējiem un izglītības iestādēm, kas īsteno pirmsskolas izglītības programmu” 19. punkt</w:t>
      </w:r>
      <w:r>
        <w:rPr>
          <w:rFonts w:ascii="Times New Roman" w:eastAsia="Times New Roman" w:hAnsi="Times New Roman" w:cs="Times New Roman"/>
          <w:lang w:eastAsia="lv-LV"/>
        </w:rPr>
        <w:t xml:space="preserve">ā noteikto </w:t>
      </w:r>
      <w:r w:rsidRPr="005F6CFC">
        <w:rPr>
          <w:rFonts w:ascii="Times New Roman" w:eastAsia="Times New Roman" w:hAnsi="Times New Roman" w:cs="Times New Roman"/>
          <w:lang w:eastAsia="lv-LV"/>
        </w:rPr>
        <w:t>minimāl</w:t>
      </w:r>
      <w:r>
        <w:rPr>
          <w:rFonts w:ascii="Times New Roman" w:eastAsia="Times New Roman" w:hAnsi="Times New Roman" w:cs="Times New Roman"/>
          <w:lang w:eastAsia="lv-LV"/>
        </w:rPr>
        <w:t xml:space="preserve">o </w:t>
      </w:r>
      <w:r w:rsidRPr="005F6CFC">
        <w:rPr>
          <w:rFonts w:ascii="Times New Roman" w:eastAsia="Times New Roman" w:hAnsi="Times New Roman" w:cs="Times New Roman"/>
          <w:lang w:eastAsia="lv-LV"/>
        </w:rPr>
        <w:t>telpu platīb</w:t>
      </w:r>
      <w:r>
        <w:rPr>
          <w:rFonts w:ascii="Times New Roman" w:eastAsia="Times New Roman" w:hAnsi="Times New Roman" w:cs="Times New Roman"/>
          <w:lang w:eastAsia="lv-LV"/>
        </w:rPr>
        <w:t>u normas bērniem, kuri jaunāki par 3 gadiem un vecāki par 3 gadiem.</w:t>
      </w:r>
      <w:r w:rsidRPr="005F6CFC"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0E0EE04F" w14:textId="3C1E981D" w:rsidR="00534BAF" w:rsidRDefault="00E53C00" w:rsidP="00B970C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U</w:t>
      </w:r>
      <w:r w:rsidR="00B970C9">
        <w:rPr>
          <w:rFonts w:ascii="Times New Roman" w:eastAsia="Times New Roman" w:hAnsi="Times New Roman" w:cs="Times New Roman"/>
          <w:lang w:eastAsia="lv-LV"/>
        </w:rPr>
        <w:t xml:space="preserve">zsākot </w:t>
      </w:r>
      <w:r w:rsidR="00B970C9" w:rsidRPr="00BE006F">
        <w:rPr>
          <w:rFonts w:ascii="Times New Roman" w:eastAsia="Times New Roman" w:hAnsi="Times New Roman" w:cs="Times New Roman"/>
          <w:lang w:eastAsia="lv-LV"/>
        </w:rPr>
        <w:t>grupu komplektāciju</w:t>
      </w:r>
      <w:r w:rsidR="00B970C9">
        <w:rPr>
          <w:rFonts w:ascii="Times New Roman" w:eastAsia="Times New Roman" w:hAnsi="Times New Roman" w:cs="Times New Roman"/>
          <w:lang w:eastAsia="lv-LV"/>
        </w:rPr>
        <w:t xml:space="preserve"> tika konstatēts, ka uzņemamo bērnu vecums, kuri ir rindā uz</w:t>
      </w:r>
      <w:r>
        <w:rPr>
          <w:rFonts w:ascii="Times New Roman" w:eastAsia="Times New Roman" w:hAnsi="Times New Roman" w:cs="Times New Roman"/>
          <w:lang w:eastAsia="lv-LV"/>
        </w:rPr>
        <w:t>ņemšanai</w:t>
      </w:r>
      <w:r w:rsidR="00B970C9">
        <w:rPr>
          <w:rFonts w:ascii="Times New Roman" w:eastAsia="Times New Roman" w:hAnsi="Times New Roman" w:cs="Times New Roman"/>
          <w:lang w:eastAsia="lv-LV"/>
        </w:rPr>
        <w:t xml:space="preserve"> CPII, pamatā ir līdz 3 gadiem</w:t>
      </w:r>
      <w:r>
        <w:rPr>
          <w:rFonts w:ascii="Times New Roman" w:eastAsia="Times New Roman" w:hAnsi="Times New Roman" w:cs="Times New Roman"/>
          <w:lang w:eastAsia="lv-LV"/>
        </w:rPr>
        <w:t>.</w:t>
      </w:r>
      <w:r w:rsidR="00B970C9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 xml:space="preserve">Izvērtējot esošo situāciju un apmierinot lielo pieprasījumu pēc vietām jaunākā vecuma bērniem, ir lietderīgi un samērīgi vecākā </w:t>
      </w:r>
      <w:r>
        <w:rPr>
          <w:rFonts w:ascii="Times New Roman" w:eastAsia="Times New Roman" w:hAnsi="Times New Roman" w:cs="Times New Roman"/>
          <w:lang w:eastAsia="lv-LV"/>
        </w:rPr>
        <w:t>vecuma 4. grupu “Mārītes” pielāgot jaunākā vecuma bērniem</w:t>
      </w:r>
      <w:r w:rsidR="00B970C9">
        <w:rPr>
          <w:rFonts w:ascii="Times New Roman" w:eastAsia="Times New Roman" w:hAnsi="Times New Roman" w:cs="Times New Roman"/>
          <w:lang w:eastAsia="lv-LV"/>
        </w:rPr>
        <w:t xml:space="preserve">. Atbilstoši grupas telpu parametriem, uzņemamo bērnu skaits konkrētajā grupā jāsamazina par vienu izglītojamo. </w:t>
      </w:r>
    </w:p>
    <w:p w14:paraId="0F3412F7" w14:textId="65CC29A9" w:rsidR="00B970C9" w:rsidRDefault="00E53C00" w:rsidP="00B970C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>S</w:t>
      </w:r>
      <w:r w:rsidR="00534BAF">
        <w:rPr>
          <w:rFonts w:ascii="Times New Roman" w:eastAsia="Times New Roman" w:hAnsi="Times New Roman" w:cs="Times New Roman"/>
          <w:lang w:eastAsia="lv-LV"/>
        </w:rPr>
        <w:t xml:space="preserve">askaņā ar </w:t>
      </w:r>
      <w:r w:rsidR="00534BAF" w:rsidRPr="005F6CFC">
        <w:rPr>
          <w:rFonts w:ascii="Times New Roman" w:eastAsia="Times New Roman" w:hAnsi="Times New Roman" w:cs="Times New Roman"/>
          <w:lang w:eastAsia="lv-LV"/>
        </w:rPr>
        <w:t>Ministru kabineta 2013. gada 17. septembra noteikum</w:t>
      </w:r>
      <w:r w:rsidR="00C95D25">
        <w:rPr>
          <w:rFonts w:ascii="Times New Roman" w:eastAsia="Times New Roman" w:hAnsi="Times New Roman" w:cs="Times New Roman"/>
          <w:lang w:eastAsia="lv-LV"/>
        </w:rPr>
        <w:t>iem</w:t>
      </w:r>
      <w:r w:rsidR="00534BAF" w:rsidRPr="005F6CFC">
        <w:rPr>
          <w:rFonts w:ascii="Times New Roman" w:eastAsia="Times New Roman" w:hAnsi="Times New Roman" w:cs="Times New Roman"/>
          <w:lang w:eastAsia="lv-LV"/>
        </w:rPr>
        <w:t xml:space="preserve"> Nr. 890 “Higiēnas prasības bērnu uzraudzības pakalpojuma sniedzējiem un izglītības iestādēm, kas īsteno pirmsskolas izglītības programmu”</w:t>
      </w:r>
      <w:r w:rsidR="00534BAF">
        <w:rPr>
          <w:rFonts w:ascii="Times New Roman" w:eastAsia="Times New Roman" w:hAnsi="Times New Roman" w:cs="Times New Roman"/>
          <w:lang w:eastAsia="lv-LV"/>
        </w:rPr>
        <w:t xml:space="preserve"> grupas pielāgojumi jaunākā vecuma bērn</w:t>
      </w:r>
      <w:r w:rsidR="00C95D25">
        <w:rPr>
          <w:rFonts w:ascii="Times New Roman" w:eastAsia="Times New Roman" w:hAnsi="Times New Roman" w:cs="Times New Roman"/>
          <w:lang w:eastAsia="lv-LV"/>
        </w:rPr>
        <w:t>u izmitināšanai</w:t>
      </w:r>
      <w:r w:rsidR="00534BAF">
        <w:rPr>
          <w:rFonts w:ascii="Times New Roman" w:eastAsia="Times New Roman" w:hAnsi="Times New Roman" w:cs="Times New Roman"/>
          <w:lang w:eastAsia="lv-LV"/>
        </w:rPr>
        <w:t xml:space="preserve">, </w:t>
      </w:r>
      <w:r w:rsidR="00C95D25">
        <w:rPr>
          <w:rFonts w:ascii="Times New Roman" w:eastAsia="Times New Roman" w:hAnsi="Times New Roman" w:cs="Times New Roman"/>
          <w:lang w:eastAsia="lv-LV"/>
        </w:rPr>
        <w:t xml:space="preserve">ir nepieciešams papildu </w:t>
      </w:r>
      <w:r w:rsidR="00534BAF">
        <w:rPr>
          <w:rFonts w:ascii="Times New Roman" w:eastAsia="Times New Roman" w:hAnsi="Times New Roman" w:cs="Times New Roman"/>
          <w:lang w:eastAsia="lv-LV"/>
        </w:rPr>
        <w:t xml:space="preserve">finansējums 2300 </w:t>
      </w:r>
      <w:proofErr w:type="spellStart"/>
      <w:r w:rsidR="00534BAF" w:rsidRPr="00CC1DE4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="00F05F57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="00F05F57">
        <w:rPr>
          <w:rFonts w:ascii="Times New Roman" w:eastAsia="Times New Roman" w:hAnsi="Times New Roman" w:cs="Times New Roman"/>
          <w:lang w:eastAsia="lv-LV"/>
        </w:rPr>
        <w:t>apmērā</w:t>
      </w:r>
      <w:r w:rsidR="00534BAF">
        <w:rPr>
          <w:rFonts w:ascii="Times New Roman" w:eastAsia="Times New Roman" w:hAnsi="Times New Roman" w:cs="Times New Roman"/>
          <w:lang w:eastAsia="lv-LV"/>
        </w:rPr>
        <w:t xml:space="preserve">. </w:t>
      </w:r>
      <w:r w:rsidR="00C95D25">
        <w:rPr>
          <w:rFonts w:ascii="Times New Roman" w:eastAsia="Times New Roman" w:hAnsi="Times New Roman" w:cs="Times New Roman"/>
          <w:lang w:eastAsia="lv-LV"/>
        </w:rPr>
        <w:t xml:space="preserve">Minētie līdzekļi nav pieejami </w:t>
      </w:r>
      <w:r w:rsidR="00C95D25" w:rsidRPr="00C95D25">
        <w:rPr>
          <w:rFonts w:ascii="Times New Roman" w:eastAsia="Times New Roman" w:hAnsi="Times New Roman" w:cs="Times New Roman"/>
          <w:lang w:eastAsia="lv-LV"/>
        </w:rPr>
        <w:t>CPII “Riekstiņš”</w:t>
      </w:r>
      <w:r w:rsidR="00C95D25">
        <w:rPr>
          <w:rFonts w:ascii="Times New Roman" w:eastAsia="Times New Roman" w:hAnsi="Times New Roman" w:cs="Times New Roman"/>
          <w:lang w:eastAsia="lv-LV"/>
        </w:rPr>
        <w:t xml:space="preserve"> budžeta tāmē, taču tos var iegūt, </w:t>
      </w:r>
      <w:r w:rsidR="00C95D25" w:rsidRPr="00C95D25">
        <w:rPr>
          <w:rFonts w:ascii="Times New Roman" w:eastAsia="Times New Roman" w:hAnsi="Times New Roman" w:cs="Times New Roman"/>
          <w:lang w:eastAsia="lv-LV"/>
        </w:rPr>
        <w:t xml:space="preserve">ko var nodrošināt no Ādažu vidusskolas budžeta tāmes līdzekļiem, jo vidusskolā no 2024. gada 1. septembra tiek samazinātas 4 pirmsskolas pedagogu un 2 skolotāja palīga amata vietas, kas kopā veido 39 378 </w:t>
      </w:r>
      <w:proofErr w:type="spellStart"/>
      <w:r w:rsidR="00C95D25" w:rsidRPr="00CC1DE4">
        <w:rPr>
          <w:rFonts w:ascii="Times New Roman" w:eastAsia="Times New Roman" w:hAnsi="Times New Roman" w:cs="Times New Roman"/>
          <w:i/>
          <w:iCs/>
          <w:lang w:eastAsia="lv-LV"/>
        </w:rPr>
        <w:t>euro</w:t>
      </w:r>
      <w:proofErr w:type="spellEnd"/>
      <w:r w:rsidR="00C95D25" w:rsidRPr="00C95D25">
        <w:rPr>
          <w:rFonts w:ascii="Times New Roman" w:eastAsia="Times New Roman" w:hAnsi="Times New Roman" w:cs="Times New Roman"/>
          <w:lang w:eastAsia="lv-LV"/>
        </w:rPr>
        <w:t xml:space="preserve"> ietaupījumu.</w:t>
      </w:r>
    </w:p>
    <w:p w14:paraId="5BC8457A" w14:textId="558F16FF" w:rsidR="00B970C9" w:rsidRDefault="00E53C00" w:rsidP="00B970C9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Pamatojoties uz </w:t>
      </w:r>
      <w:r w:rsidRPr="00366070">
        <w:rPr>
          <w:rFonts w:ascii="Times New Roman" w:eastAsia="Times New Roman" w:hAnsi="Times New Roman" w:cs="Times New Roman"/>
          <w:lang w:eastAsia="lv-LV"/>
        </w:rPr>
        <w:t>Pašvaldību likuma 4. panta pirmās daļas 4. punktu un Izglītības likuma 17. panta pirmo daļu, kā arī Izglītības, kultūras, sporta un sociālās komitejas 01.07.2024.</w:t>
      </w:r>
      <w:r w:rsidR="005B1826">
        <w:rPr>
          <w:rFonts w:ascii="Times New Roman" w:eastAsia="Times New Roman" w:hAnsi="Times New Roman" w:cs="Times New Roman"/>
          <w:lang w:eastAsia="lv-LV"/>
        </w:rPr>
        <w:t xml:space="preserve"> un Finanšu komitejas </w:t>
      </w:r>
      <w:r w:rsidR="00583003">
        <w:rPr>
          <w:rFonts w:ascii="Times New Roman" w:eastAsia="Times New Roman" w:hAnsi="Times New Roman" w:cs="Times New Roman"/>
          <w:lang w:eastAsia="lv-LV"/>
        </w:rPr>
        <w:t xml:space="preserve">17.07.2024. </w:t>
      </w:r>
      <w:r w:rsidRPr="00366070">
        <w:rPr>
          <w:rFonts w:ascii="Times New Roman" w:eastAsia="Times New Roman" w:hAnsi="Times New Roman" w:cs="Times New Roman"/>
          <w:lang w:eastAsia="lv-LV"/>
        </w:rPr>
        <w:t xml:space="preserve">atzinumu, Ādažu </w:t>
      </w:r>
      <w:r w:rsidRPr="00366070">
        <w:rPr>
          <w:rFonts w:ascii="Times New Roman" w:eastAsia="Times New Roman" w:hAnsi="Times New Roman" w:cs="Times New Roman"/>
          <w:lang w:eastAsia="lv-LV"/>
        </w:rPr>
        <w:t>novada pašvaldības dome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</w:p>
    <w:p w14:paraId="7E71C6D5" w14:textId="5C647B59" w:rsidR="00564CA6" w:rsidRPr="005A2F3F" w:rsidRDefault="00E53C00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A2F3F">
        <w:rPr>
          <w:rFonts w:ascii="Times New Roman" w:hAnsi="Times New Roman" w:cs="Times New Roman"/>
          <w:b/>
        </w:rPr>
        <w:t>NOLEMJ:</w:t>
      </w:r>
    </w:p>
    <w:p w14:paraId="5EFC323C" w14:textId="1FE9D35C" w:rsidR="005A2F3F" w:rsidRPr="00CC1DE4" w:rsidRDefault="00E53C00" w:rsidP="00873EFA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</w:rPr>
      </w:pPr>
      <w:r w:rsidRPr="00CC1DE4">
        <w:rPr>
          <w:rFonts w:ascii="Times New Roman" w:hAnsi="Times New Roman" w:cs="Times New Roman"/>
        </w:rPr>
        <w:t xml:space="preserve">Izdarīt grozījumus Ādažu novada pašvaldības domes 2024. gada 30. maija lēmumā Nr. 216 </w:t>
      </w:r>
      <w:r w:rsidR="00873EFA">
        <w:rPr>
          <w:rFonts w:ascii="Times New Roman" w:hAnsi="Times New Roman" w:cs="Times New Roman"/>
        </w:rPr>
        <w:t>“</w:t>
      </w:r>
      <w:r w:rsidRPr="00CC1DE4">
        <w:rPr>
          <w:rFonts w:ascii="Times New Roman" w:hAnsi="Times New Roman" w:cs="Times New Roman"/>
        </w:rPr>
        <w:t xml:space="preserve">Par izglītojamo skaita palielināšanu CPII </w:t>
      </w:r>
      <w:r w:rsidR="00C95D25" w:rsidRPr="00CC1DE4">
        <w:rPr>
          <w:rFonts w:ascii="Times New Roman" w:hAnsi="Times New Roman" w:cs="Times New Roman"/>
        </w:rPr>
        <w:t>“</w:t>
      </w:r>
      <w:r w:rsidRPr="00CC1DE4">
        <w:rPr>
          <w:rFonts w:ascii="Times New Roman" w:hAnsi="Times New Roman" w:cs="Times New Roman"/>
        </w:rPr>
        <w:t>Riekstiņš</w:t>
      </w:r>
      <w:r w:rsidR="00C95D25" w:rsidRPr="00CC1DE4">
        <w:rPr>
          <w:rFonts w:ascii="Times New Roman" w:hAnsi="Times New Roman" w:cs="Times New Roman"/>
        </w:rPr>
        <w:t>””</w:t>
      </w:r>
      <w:r w:rsidR="005B1826" w:rsidRPr="00CC1DE4">
        <w:rPr>
          <w:rFonts w:ascii="Times New Roman" w:hAnsi="Times New Roman" w:cs="Times New Roman"/>
        </w:rPr>
        <w:t xml:space="preserve"> (turpmāk – Lēmums)</w:t>
      </w:r>
      <w:r w:rsidRPr="00CC1DE4">
        <w:rPr>
          <w:rFonts w:ascii="Times New Roman" w:hAnsi="Times New Roman" w:cs="Times New Roman"/>
        </w:rPr>
        <w:t xml:space="preserve">: </w:t>
      </w:r>
    </w:p>
    <w:p w14:paraId="7B19E334" w14:textId="7CCD8093" w:rsidR="005A2F3F" w:rsidRDefault="00E53C00" w:rsidP="00873EFA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D01003">
        <w:rPr>
          <w:rFonts w:ascii="Times New Roman" w:hAnsi="Times New Roman" w:cs="Times New Roman"/>
        </w:rPr>
        <w:t>izstāt konstatējošā</w:t>
      </w:r>
      <w:r>
        <w:rPr>
          <w:rFonts w:ascii="Times New Roman" w:hAnsi="Times New Roman" w:cs="Times New Roman"/>
        </w:rPr>
        <w:t>s</w:t>
      </w:r>
      <w:r w:rsidRPr="00D01003">
        <w:rPr>
          <w:rFonts w:ascii="Times New Roman" w:hAnsi="Times New Roman" w:cs="Times New Roman"/>
        </w:rPr>
        <w:t xml:space="preserve"> daļas tabulā par 4. grupu ailē “Pieļaujamais bērnu skaits” ciparu “21” ar ciparu “20” un ailē “Bērnu vecums” simbolu “&lt;” ar simbolu “&gt;” (t.i.</w:t>
      </w:r>
      <w:r w:rsidR="008B604A">
        <w:rPr>
          <w:rFonts w:ascii="Times New Roman" w:hAnsi="Times New Roman" w:cs="Times New Roman"/>
        </w:rPr>
        <w:t>,</w:t>
      </w:r>
      <w:r w:rsidRPr="00D01003">
        <w:rPr>
          <w:rFonts w:ascii="Times New Roman" w:hAnsi="Times New Roman" w:cs="Times New Roman"/>
        </w:rPr>
        <w:t xml:space="preserve"> jaunāki par 3 gadiem);</w:t>
      </w:r>
    </w:p>
    <w:p w14:paraId="024C10FD" w14:textId="26449F89" w:rsidR="005A2F3F" w:rsidRDefault="00E53C00" w:rsidP="00873EFA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Pr="00D60A4B">
        <w:rPr>
          <w:rFonts w:ascii="Times New Roman" w:hAnsi="Times New Roman" w:cs="Times New Roman"/>
        </w:rPr>
        <w:t>izstāt konstatējošā</w:t>
      </w:r>
      <w:r>
        <w:rPr>
          <w:rFonts w:ascii="Times New Roman" w:hAnsi="Times New Roman" w:cs="Times New Roman"/>
        </w:rPr>
        <w:t>s</w:t>
      </w:r>
      <w:r w:rsidRPr="00D60A4B">
        <w:rPr>
          <w:rFonts w:ascii="Times New Roman" w:hAnsi="Times New Roman" w:cs="Times New Roman"/>
        </w:rPr>
        <w:t xml:space="preserve"> daļ</w:t>
      </w:r>
      <w:r>
        <w:rPr>
          <w:rFonts w:ascii="Times New Roman" w:hAnsi="Times New Roman" w:cs="Times New Roman"/>
        </w:rPr>
        <w:t>as</w:t>
      </w:r>
      <w:r w:rsidRPr="00D60A4B">
        <w:rPr>
          <w:rFonts w:ascii="Times New Roman" w:hAnsi="Times New Roman" w:cs="Times New Roman"/>
        </w:rPr>
        <w:t xml:space="preserve"> ciparus un vārdu “16 bērnus “ar cipariem un vārdu “15 bērnus”</w:t>
      </w:r>
      <w:r>
        <w:rPr>
          <w:rFonts w:ascii="Times New Roman" w:hAnsi="Times New Roman" w:cs="Times New Roman"/>
        </w:rPr>
        <w:t>;</w:t>
      </w:r>
    </w:p>
    <w:p w14:paraId="3A68125A" w14:textId="71D564BA" w:rsidR="005A2F3F" w:rsidRDefault="00E53C00" w:rsidP="00873EFA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5A2F3F">
        <w:rPr>
          <w:rFonts w:ascii="Times New Roman" w:hAnsi="Times New Roman" w:cs="Times New Roman"/>
        </w:rPr>
        <w:t>zteikt nolēmuma 1. punktu šādā redakcijā</w:t>
      </w:r>
      <w:r>
        <w:rPr>
          <w:rFonts w:ascii="Times New Roman" w:hAnsi="Times New Roman" w:cs="Times New Roman"/>
        </w:rPr>
        <w:t>:</w:t>
      </w:r>
    </w:p>
    <w:p w14:paraId="4F190BDE" w14:textId="700A13C4" w:rsidR="005A2F3F" w:rsidRDefault="00E53C00" w:rsidP="00873EFA">
      <w:pPr>
        <w:pStyle w:val="ListParagraph"/>
        <w:spacing w:before="120"/>
        <w:ind w:left="99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“1. </w:t>
      </w:r>
      <w:r w:rsidRPr="005A2F3F">
        <w:rPr>
          <w:rFonts w:ascii="Times New Roman" w:hAnsi="Times New Roman" w:cs="Times New Roman"/>
        </w:rPr>
        <w:t>No 2024. gada 1. septembra palielināt skaitu par 15 izglītojamajiem pirmsskolas izglītības iestādē “Riekstiņš”, t.sk.:</w:t>
      </w:r>
    </w:p>
    <w:p w14:paraId="47C067E7" w14:textId="7D438FC1" w:rsidR="005A2F3F" w:rsidRDefault="00E53C00" w:rsidP="00873EFA">
      <w:pPr>
        <w:pStyle w:val="ListParagraph"/>
        <w:numPr>
          <w:ilvl w:val="1"/>
          <w:numId w:val="7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A2F3F">
        <w:rPr>
          <w:rFonts w:ascii="Times New Roman" w:hAnsi="Times New Roman" w:cs="Times New Roman"/>
        </w:rPr>
        <w:t>grupās no Nr. 7 līdz Nr.13 - līdz 22 izglītojamajiem (katrā);</w:t>
      </w:r>
    </w:p>
    <w:p w14:paraId="06D9D5F8" w14:textId="17582DD6" w:rsidR="005A2F3F" w:rsidRDefault="00E53C00" w:rsidP="00873EFA">
      <w:pPr>
        <w:pStyle w:val="ListParagraph"/>
        <w:numPr>
          <w:ilvl w:val="1"/>
          <w:numId w:val="7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5A2F3F">
        <w:rPr>
          <w:rFonts w:ascii="Times New Roman" w:hAnsi="Times New Roman" w:cs="Times New Roman"/>
        </w:rPr>
        <w:t xml:space="preserve">grupā Nr. 2 </w:t>
      </w:r>
      <w:r>
        <w:rPr>
          <w:rFonts w:ascii="Times New Roman" w:hAnsi="Times New Roman" w:cs="Times New Roman"/>
        </w:rPr>
        <w:t xml:space="preserve">- </w:t>
      </w:r>
      <w:r w:rsidRPr="005A2F3F">
        <w:rPr>
          <w:rFonts w:ascii="Times New Roman" w:hAnsi="Times New Roman" w:cs="Times New Roman"/>
        </w:rPr>
        <w:t>līdz 21 iz</w:t>
      </w:r>
      <w:r w:rsidRPr="005A2F3F">
        <w:rPr>
          <w:rFonts w:ascii="Times New Roman" w:hAnsi="Times New Roman" w:cs="Times New Roman"/>
        </w:rPr>
        <w:t>glītojamajam.</w:t>
      </w:r>
      <w:r>
        <w:rPr>
          <w:rFonts w:ascii="Times New Roman" w:hAnsi="Times New Roman" w:cs="Times New Roman"/>
        </w:rPr>
        <w:t>”</w:t>
      </w:r>
    </w:p>
    <w:p w14:paraId="73081046" w14:textId="5BA6CD00" w:rsidR="005A2F3F" w:rsidRDefault="00E53C00" w:rsidP="00873EFA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5A2F3F">
        <w:rPr>
          <w:rFonts w:ascii="Times New Roman" w:hAnsi="Times New Roman" w:cs="Times New Roman"/>
        </w:rPr>
        <w:t>apildināt nolēmu</w:t>
      </w:r>
      <w:r>
        <w:rPr>
          <w:rFonts w:ascii="Times New Roman" w:hAnsi="Times New Roman" w:cs="Times New Roman"/>
        </w:rPr>
        <w:t>m</w:t>
      </w:r>
      <w:r w:rsidRPr="005A2F3F">
        <w:rPr>
          <w:rFonts w:ascii="Times New Roman" w:hAnsi="Times New Roman" w:cs="Times New Roman"/>
        </w:rPr>
        <w:t>u ar</w:t>
      </w:r>
      <w:r>
        <w:rPr>
          <w:rFonts w:ascii="Times New Roman" w:hAnsi="Times New Roman" w:cs="Times New Roman"/>
        </w:rPr>
        <w:t xml:space="preserve"> jaunu</w:t>
      </w:r>
      <w:r w:rsidRPr="005A2F3F">
        <w:rPr>
          <w:rFonts w:ascii="Times New Roman" w:hAnsi="Times New Roman" w:cs="Times New Roman"/>
        </w:rPr>
        <w:t xml:space="preserve"> 2.</w:t>
      </w:r>
      <w:r w:rsidRPr="005A2F3F">
        <w:rPr>
          <w:rFonts w:ascii="Times New Roman" w:hAnsi="Times New Roman" w:cs="Times New Roman"/>
          <w:vertAlign w:val="superscript"/>
        </w:rPr>
        <w:t xml:space="preserve">1 </w:t>
      </w:r>
      <w:r w:rsidRPr="005A2F3F">
        <w:rPr>
          <w:rFonts w:ascii="Times New Roman" w:hAnsi="Times New Roman" w:cs="Times New Roman"/>
        </w:rPr>
        <w:t>punktu</w:t>
      </w:r>
      <w:r>
        <w:rPr>
          <w:rFonts w:ascii="Times New Roman" w:hAnsi="Times New Roman" w:cs="Times New Roman"/>
        </w:rPr>
        <w:t>:</w:t>
      </w:r>
    </w:p>
    <w:p w14:paraId="39261916" w14:textId="301EC229" w:rsidR="005A2F3F" w:rsidRDefault="00E53C00" w:rsidP="00873EFA">
      <w:pPr>
        <w:pStyle w:val="ListParagraph"/>
        <w:spacing w:before="120"/>
        <w:ind w:left="99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bookmarkStart w:id="4" w:name="_Hlk171603975"/>
      <w:r>
        <w:rPr>
          <w:rFonts w:ascii="Times New Roman" w:hAnsi="Times New Roman" w:cs="Times New Roman"/>
        </w:rPr>
        <w:t>2.</w:t>
      </w:r>
      <w:r w:rsidRPr="00CC1DE4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r w:rsidRPr="005A2F3F">
        <w:rPr>
          <w:rFonts w:ascii="Times New Roman" w:hAnsi="Times New Roman" w:cs="Times New Roman"/>
        </w:rPr>
        <w:t xml:space="preserve">CPII vadītājai un </w:t>
      </w:r>
      <w:r>
        <w:rPr>
          <w:rFonts w:ascii="Times New Roman" w:hAnsi="Times New Roman" w:cs="Times New Roman"/>
        </w:rPr>
        <w:t>pašvaldības aģentūras</w:t>
      </w:r>
      <w:r w:rsidRPr="005A2F3F">
        <w:rPr>
          <w:rFonts w:ascii="Times New Roman" w:hAnsi="Times New Roman" w:cs="Times New Roman"/>
        </w:rPr>
        <w:t xml:space="preserve"> “Carnikavas komunālserviss” direktoram līdz 2024.</w:t>
      </w:r>
      <w:r>
        <w:rPr>
          <w:rFonts w:ascii="Times New Roman" w:hAnsi="Times New Roman" w:cs="Times New Roman"/>
        </w:rPr>
        <w:t xml:space="preserve"> </w:t>
      </w:r>
      <w:r w:rsidRPr="005A2F3F">
        <w:rPr>
          <w:rFonts w:ascii="Times New Roman" w:hAnsi="Times New Roman" w:cs="Times New Roman"/>
        </w:rPr>
        <w:t>gada 1. septembrim organizēt materiālu iegādi un saimnieciskos darbu</w:t>
      </w:r>
      <w:r>
        <w:rPr>
          <w:rFonts w:ascii="Times New Roman" w:hAnsi="Times New Roman" w:cs="Times New Roman"/>
        </w:rPr>
        <w:t xml:space="preserve"> izpildi</w:t>
      </w:r>
      <w:r w:rsidRPr="005A2F3F">
        <w:rPr>
          <w:rFonts w:ascii="Times New Roman" w:hAnsi="Times New Roman" w:cs="Times New Roman"/>
        </w:rPr>
        <w:t xml:space="preserve"> grupas</w:t>
      </w:r>
      <w:r>
        <w:rPr>
          <w:rFonts w:ascii="Times New Roman" w:hAnsi="Times New Roman" w:cs="Times New Roman"/>
        </w:rPr>
        <w:t xml:space="preserve"> Nr. 4</w:t>
      </w:r>
      <w:r w:rsidRPr="005A2F3F">
        <w:rPr>
          <w:rFonts w:ascii="Times New Roman" w:hAnsi="Times New Roman" w:cs="Times New Roman"/>
        </w:rPr>
        <w:t xml:space="preserve"> pielāgošanai ja</w:t>
      </w:r>
      <w:r w:rsidRPr="005A2F3F">
        <w:rPr>
          <w:rFonts w:ascii="Times New Roman" w:hAnsi="Times New Roman" w:cs="Times New Roman"/>
        </w:rPr>
        <w:t>unākā vecuma bērniem.</w:t>
      </w:r>
      <w:r>
        <w:rPr>
          <w:rFonts w:ascii="Times New Roman" w:hAnsi="Times New Roman" w:cs="Times New Roman"/>
        </w:rPr>
        <w:t>”</w:t>
      </w:r>
      <w:bookmarkEnd w:id="4"/>
    </w:p>
    <w:p w14:paraId="3E84E85F" w14:textId="6970653C" w:rsidR="005A2F3F" w:rsidRDefault="00E53C00" w:rsidP="00873EFA">
      <w:pPr>
        <w:pStyle w:val="ListParagraph"/>
        <w:numPr>
          <w:ilvl w:val="1"/>
          <w:numId w:val="6"/>
        </w:numPr>
        <w:spacing w:before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5A2F3F">
        <w:rPr>
          <w:rFonts w:ascii="Times New Roman" w:hAnsi="Times New Roman" w:cs="Times New Roman"/>
        </w:rPr>
        <w:t>izstāt nolēmuma 2. punktā skaitli “3150” ar skaitli “5450”</w:t>
      </w:r>
      <w:r>
        <w:rPr>
          <w:rFonts w:ascii="Times New Roman" w:hAnsi="Times New Roman" w:cs="Times New Roman"/>
        </w:rPr>
        <w:t>.</w:t>
      </w:r>
    </w:p>
    <w:p w14:paraId="36D5A4D1" w14:textId="6356FFA0" w:rsidR="005A2F3F" w:rsidRPr="00CC1DE4" w:rsidRDefault="00E53C00" w:rsidP="00873EFA">
      <w:pPr>
        <w:pStyle w:val="ListParagraph"/>
        <w:numPr>
          <w:ilvl w:val="0"/>
          <w:numId w:val="6"/>
        </w:numPr>
        <w:spacing w:before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Pašvaldības Centrālās pārvaldes Izglītības un jaunatnes nodaļas vadītājai veikt šī lēmuma izpildes kontroli.</w:t>
      </w:r>
    </w:p>
    <w:p w14:paraId="28848560" w14:textId="77777777" w:rsidR="00BB16A4" w:rsidRDefault="00BB16A4" w:rsidP="00CC1DE4">
      <w:pPr>
        <w:spacing w:after="120"/>
        <w:jc w:val="both"/>
        <w:rPr>
          <w:rFonts w:ascii="Times New Roman" w:hAnsi="Times New Roman" w:cs="Times New Roman"/>
        </w:rPr>
      </w:pPr>
    </w:p>
    <w:p w14:paraId="5649D702" w14:textId="340F5697" w:rsidR="008C7030" w:rsidRDefault="008C7030" w:rsidP="00BB16A4">
      <w:pPr>
        <w:jc w:val="both"/>
        <w:rPr>
          <w:rFonts w:ascii="Times New Roman" w:hAnsi="Times New Roman" w:cs="Times New Roman"/>
        </w:rPr>
      </w:pPr>
    </w:p>
    <w:p w14:paraId="4B79AB35" w14:textId="77777777" w:rsidR="00873EFA" w:rsidRPr="00564CA6" w:rsidRDefault="00873EFA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E53C00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330D8650" w:rsidR="00564CA6" w:rsidRPr="00B970C9" w:rsidRDefault="00E53C00" w:rsidP="00873EFA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 xml:space="preserve">ŠIS </w:t>
      </w:r>
      <w:r w:rsidRPr="00147221">
        <w:rPr>
          <w:rFonts w:ascii="Times New Roman" w:eastAsia="Calibri" w:hAnsi="Times New Roman" w:cs="Times New Roman"/>
        </w:rPr>
        <w:t>DOKUMENTS IR ELEKTRONISKI PARAKSTĪTS AR DROŠU ELEKTRONISKO PARAKSTU UN SATUR LAIKA ZĪMOGU</w:t>
      </w:r>
    </w:p>
    <w:sectPr w:rsidR="00564CA6" w:rsidRPr="00B970C9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12C1" w14:textId="77777777" w:rsidR="00000000" w:rsidRDefault="00E53C00">
      <w:r>
        <w:separator/>
      </w:r>
    </w:p>
  </w:endnote>
  <w:endnote w:type="continuationSeparator" w:id="0">
    <w:p w14:paraId="41C3C453" w14:textId="77777777" w:rsidR="00000000" w:rsidRDefault="00E5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3368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53C0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F9068" w14:textId="77777777" w:rsidR="00000000" w:rsidRDefault="00E53C00">
      <w:r>
        <w:separator/>
      </w:r>
    </w:p>
  </w:footnote>
  <w:footnote w:type="continuationSeparator" w:id="0">
    <w:p w14:paraId="287E56E8" w14:textId="77777777" w:rsidR="00000000" w:rsidRDefault="00E53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7E00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8C2332" w:tentative="1">
      <w:start w:val="1"/>
      <w:numFmt w:val="lowerLetter"/>
      <w:lvlText w:val="%2."/>
      <w:lvlJc w:val="left"/>
      <w:pPr>
        <w:ind w:left="1440" w:hanging="360"/>
      </w:pPr>
    </w:lvl>
    <w:lvl w:ilvl="2" w:tplc="C1E27F5C" w:tentative="1">
      <w:start w:val="1"/>
      <w:numFmt w:val="lowerRoman"/>
      <w:lvlText w:val="%3."/>
      <w:lvlJc w:val="right"/>
      <w:pPr>
        <w:ind w:left="2160" w:hanging="180"/>
      </w:pPr>
    </w:lvl>
    <w:lvl w:ilvl="3" w:tplc="6ED2EA88" w:tentative="1">
      <w:start w:val="1"/>
      <w:numFmt w:val="decimal"/>
      <w:lvlText w:val="%4."/>
      <w:lvlJc w:val="left"/>
      <w:pPr>
        <w:ind w:left="2880" w:hanging="360"/>
      </w:pPr>
    </w:lvl>
    <w:lvl w:ilvl="4" w:tplc="E382A216" w:tentative="1">
      <w:start w:val="1"/>
      <w:numFmt w:val="lowerLetter"/>
      <w:lvlText w:val="%5."/>
      <w:lvlJc w:val="left"/>
      <w:pPr>
        <w:ind w:left="3600" w:hanging="360"/>
      </w:pPr>
    </w:lvl>
    <w:lvl w:ilvl="5" w:tplc="A8881316" w:tentative="1">
      <w:start w:val="1"/>
      <w:numFmt w:val="lowerRoman"/>
      <w:lvlText w:val="%6."/>
      <w:lvlJc w:val="right"/>
      <w:pPr>
        <w:ind w:left="4320" w:hanging="180"/>
      </w:pPr>
    </w:lvl>
    <w:lvl w:ilvl="6" w:tplc="99028D9A" w:tentative="1">
      <w:start w:val="1"/>
      <w:numFmt w:val="decimal"/>
      <w:lvlText w:val="%7."/>
      <w:lvlJc w:val="left"/>
      <w:pPr>
        <w:ind w:left="5040" w:hanging="360"/>
      </w:pPr>
    </w:lvl>
    <w:lvl w:ilvl="7" w:tplc="CAB41778" w:tentative="1">
      <w:start w:val="1"/>
      <w:numFmt w:val="lowerLetter"/>
      <w:lvlText w:val="%8."/>
      <w:lvlJc w:val="left"/>
      <w:pPr>
        <w:ind w:left="5760" w:hanging="360"/>
      </w:pPr>
    </w:lvl>
    <w:lvl w:ilvl="8" w:tplc="DAEE8F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71302"/>
    <w:multiLevelType w:val="multilevel"/>
    <w:tmpl w:val="0426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" w15:restartNumberingAfterBreak="0">
    <w:nsid w:val="464E6B52"/>
    <w:multiLevelType w:val="hybridMultilevel"/>
    <w:tmpl w:val="332EBF94"/>
    <w:lvl w:ilvl="0" w:tplc="BAFAA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FCF4E4" w:tentative="1">
      <w:start w:val="1"/>
      <w:numFmt w:val="lowerLetter"/>
      <w:lvlText w:val="%2."/>
      <w:lvlJc w:val="left"/>
      <w:pPr>
        <w:ind w:left="1440" w:hanging="360"/>
      </w:pPr>
    </w:lvl>
    <w:lvl w:ilvl="2" w:tplc="747407B6" w:tentative="1">
      <w:start w:val="1"/>
      <w:numFmt w:val="lowerRoman"/>
      <w:lvlText w:val="%3."/>
      <w:lvlJc w:val="right"/>
      <w:pPr>
        <w:ind w:left="2160" w:hanging="180"/>
      </w:pPr>
    </w:lvl>
    <w:lvl w:ilvl="3" w:tplc="20B63CCA" w:tentative="1">
      <w:start w:val="1"/>
      <w:numFmt w:val="decimal"/>
      <w:lvlText w:val="%4."/>
      <w:lvlJc w:val="left"/>
      <w:pPr>
        <w:ind w:left="2880" w:hanging="360"/>
      </w:pPr>
    </w:lvl>
    <w:lvl w:ilvl="4" w:tplc="9A84555A" w:tentative="1">
      <w:start w:val="1"/>
      <w:numFmt w:val="lowerLetter"/>
      <w:lvlText w:val="%5."/>
      <w:lvlJc w:val="left"/>
      <w:pPr>
        <w:ind w:left="3600" w:hanging="360"/>
      </w:pPr>
    </w:lvl>
    <w:lvl w:ilvl="5" w:tplc="F9E42750" w:tentative="1">
      <w:start w:val="1"/>
      <w:numFmt w:val="lowerRoman"/>
      <w:lvlText w:val="%6."/>
      <w:lvlJc w:val="right"/>
      <w:pPr>
        <w:ind w:left="4320" w:hanging="180"/>
      </w:pPr>
    </w:lvl>
    <w:lvl w:ilvl="6" w:tplc="B292FC4A" w:tentative="1">
      <w:start w:val="1"/>
      <w:numFmt w:val="decimal"/>
      <w:lvlText w:val="%7."/>
      <w:lvlJc w:val="left"/>
      <w:pPr>
        <w:ind w:left="5040" w:hanging="360"/>
      </w:pPr>
    </w:lvl>
    <w:lvl w:ilvl="7" w:tplc="691E1262" w:tentative="1">
      <w:start w:val="1"/>
      <w:numFmt w:val="lowerLetter"/>
      <w:lvlText w:val="%8."/>
      <w:lvlJc w:val="left"/>
      <w:pPr>
        <w:ind w:left="5760" w:hanging="360"/>
      </w:pPr>
    </w:lvl>
    <w:lvl w:ilvl="8" w:tplc="92C62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5052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CB50431"/>
    <w:multiLevelType w:val="multilevel"/>
    <w:tmpl w:val="F5288C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63A7503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32730434">
    <w:abstractNumId w:val="6"/>
  </w:num>
  <w:num w:numId="2" w16cid:durableId="840393250">
    <w:abstractNumId w:val="0"/>
  </w:num>
  <w:num w:numId="3" w16cid:durableId="69011227">
    <w:abstractNumId w:val="2"/>
  </w:num>
  <w:num w:numId="4" w16cid:durableId="706562234">
    <w:abstractNumId w:val="1"/>
  </w:num>
  <w:num w:numId="5" w16cid:durableId="373116298">
    <w:abstractNumId w:val="5"/>
  </w:num>
  <w:num w:numId="6" w16cid:durableId="1283615182">
    <w:abstractNumId w:val="3"/>
  </w:num>
  <w:num w:numId="7" w16cid:durableId="7905118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3BB0"/>
    <w:rsid w:val="00030457"/>
    <w:rsid w:val="00064D4A"/>
    <w:rsid w:val="00070E3F"/>
    <w:rsid w:val="00127EEC"/>
    <w:rsid w:val="001458BC"/>
    <w:rsid w:val="00147221"/>
    <w:rsid w:val="00182E48"/>
    <w:rsid w:val="00195A73"/>
    <w:rsid w:val="00197375"/>
    <w:rsid w:val="001A297B"/>
    <w:rsid w:val="0025391B"/>
    <w:rsid w:val="0029541E"/>
    <w:rsid w:val="00297558"/>
    <w:rsid w:val="002D53F6"/>
    <w:rsid w:val="003413D8"/>
    <w:rsid w:val="00351D48"/>
    <w:rsid w:val="00366070"/>
    <w:rsid w:val="0037330D"/>
    <w:rsid w:val="003C401E"/>
    <w:rsid w:val="004D516C"/>
    <w:rsid w:val="00521C00"/>
    <w:rsid w:val="0053073B"/>
    <w:rsid w:val="00534BAF"/>
    <w:rsid w:val="00543508"/>
    <w:rsid w:val="00564CA6"/>
    <w:rsid w:val="00583003"/>
    <w:rsid w:val="005A2F3F"/>
    <w:rsid w:val="005B1826"/>
    <w:rsid w:val="005C7FA1"/>
    <w:rsid w:val="005F3FC4"/>
    <w:rsid w:val="005F6CFC"/>
    <w:rsid w:val="00605230"/>
    <w:rsid w:val="00617AAC"/>
    <w:rsid w:val="00693F05"/>
    <w:rsid w:val="006D3451"/>
    <w:rsid w:val="006D513B"/>
    <w:rsid w:val="0074092B"/>
    <w:rsid w:val="0075085C"/>
    <w:rsid w:val="0079484F"/>
    <w:rsid w:val="007B4DDB"/>
    <w:rsid w:val="008257F8"/>
    <w:rsid w:val="0082632E"/>
    <w:rsid w:val="00873EFA"/>
    <w:rsid w:val="00880211"/>
    <w:rsid w:val="008B604A"/>
    <w:rsid w:val="008C7030"/>
    <w:rsid w:val="008E3846"/>
    <w:rsid w:val="009139A1"/>
    <w:rsid w:val="00931891"/>
    <w:rsid w:val="00996740"/>
    <w:rsid w:val="009A3989"/>
    <w:rsid w:val="009B7F8F"/>
    <w:rsid w:val="00A254B5"/>
    <w:rsid w:val="00A314A5"/>
    <w:rsid w:val="00A52B04"/>
    <w:rsid w:val="00A90584"/>
    <w:rsid w:val="00AF5A90"/>
    <w:rsid w:val="00B36CD4"/>
    <w:rsid w:val="00B4014F"/>
    <w:rsid w:val="00B47C10"/>
    <w:rsid w:val="00B61705"/>
    <w:rsid w:val="00B970C9"/>
    <w:rsid w:val="00BB16A4"/>
    <w:rsid w:val="00BC3572"/>
    <w:rsid w:val="00BE006F"/>
    <w:rsid w:val="00BE75D1"/>
    <w:rsid w:val="00C77B21"/>
    <w:rsid w:val="00C82360"/>
    <w:rsid w:val="00C9477C"/>
    <w:rsid w:val="00C95D25"/>
    <w:rsid w:val="00CA19FF"/>
    <w:rsid w:val="00CC1B2F"/>
    <w:rsid w:val="00CC1DE4"/>
    <w:rsid w:val="00CF0B67"/>
    <w:rsid w:val="00CF16C2"/>
    <w:rsid w:val="00CF6FF2"/>
    <w:rsid w:val="00D01003"/>
    <w:rsid w:val="00D52474"/>
    <w:rsid w:val="00D60A4B"/>
    <w:rsid w:val="00D86969"/>
    <w:rsid w:val="00E52DA2"/>
    <w:rsid w:val="00E53C00"/>
    <w:rsid w:val="00E75D8D"/>
    <w:rsid w:val="00EF06E1"/>
    <w:rsid w:val="00F05F5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5B1826"/>
  </w:style>
  <w:style w:type="paragraph" w:styleId="ListParagraph">
    <w:name w:val="List Paragraph"/>
    <w:basedOn w:val="Normal"/>
    <w:uiPriority w:val="34"/>
    <w:qFormat/>
    <w:rsid w:val="00D52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2496</Words>
  <Characters>1424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2024-07-25T13:40:00Z</dcterms:created>
  <dcterms:modified xsi:type="dcterms:W3CDTF">2024-07-25T13:40:00Z</dcterms:modified>
</cp:coreProperties>
</file>