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E7DAD" w14:textId="77777777" w:rsidR="004D516C" w:rsidRDefault="007F0519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15924" w14:textId="77777777" w:rsidR="00564CA6" w:rsidRPr="00564CA6" w:rsidRDefault="007F0519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07759306" w14:textId="77777777" w:rsidR="00564CA6" w:rsidRPr="00564CA6" w:rsidRDefault="007F0519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495F198" w14:textId="77777777" w:rsidR="00564CA6" w:rsidRPr="00564CA6" w:rsidRDefault="007F0519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1E25F4C2" w14:textId="5DB0CB35" w:rsidR="00564CA6" w:rsidRPr="00564CA6" w:rsidRDefault="007F0519" w:rsidP="00564CA6">
      <w:pPr>
        <w:rPr>
          <w:rFonts w:ascii="Times New Roman" w:hAnsi="Times New Roman" w:cs="Times New Roman"/>
          <w:b/>
        </w:rPr>
      </w:pPr>
      <w:r w:rsidRPr="001462F0">
        <w:rPr>
          <w:rFonts w:ascii="Times New Roman" w:hAnsi="Times New Roman" w:cs="Times New Roman"/>
        </w:rPr>
        <w:t xml:space="preserve">2024. gada 25. jūlijā </w:t>
      </w:r>
      <w:r w:rsidRPr="001462F0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9D5CC7">
        <w:rPr>
          <w:rFonts w:ascii="Times New Roman" w:hAnsi="Times New Roman" w:cs="Times New Roman"/>
        </w:rPr>
        <w:tab/>
      </w:r>
      <w:r w:rsidR="009D5CC7">
        <w:rPr>
          <w:rFonts w:ascii="Times New Roman" w:hAnsi="Times New Roman" w:cs="Times New Roman"/>
        </w:rPr>
        <w:tab/>
      </w:r>
      <w:r w:rsidR="009D5CC7">
        <w:rPr>
          <w:rFonts w:ascii="Times New Roman" w:hAnsi="Times New Roman" w:cs="Times New Roman"/>
        </w:rPr>
        <w:tab/>
      </w:r>
      <w:r w:rsidR="009D5CC7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9D5CC7">
        <w:rPr>
          <w:rFonts w:ascii="Times New Roman" w:hAnsi="Times New Roman" w:cs="Times New Roman"/>
          <w:noProof/>
        </w:rPr>
        <w:t xml:space="preserve"> </w:t>
      </w:r>
      <w:r w:rsidRPr="009D5CC7">
        <w:rPr>
          <w:rFonts w:ascii="Times New Roman" w:hAnsi="Times New Roman" w:cs="Times New Roman"/>
          <w:b/>
          <w:bCs/>
          <w:noProof/>
        </w:rPr>
        <w:t>291</w:t>
      </w:r>
    </w:p>
    <w:p w14:paraId="312B8620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6DC556AF" w14:textId="77777777" w:rsidR="00564CA6" w:rsidRDefault="007F0519" w:rsidP="001462F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Pr="00017F5C">
        <w:rPr>
          <w:rFonts w:ascii="Times New Roman" w:hAnsi="Times New Roman" w:cs="Times New Roman"/>
          <w:b/>
        </w:rPr>
        <w:t>ar grozījum</w:t>
      </w:r>
      <w:r>
        <w:rPr>
          <w:rFonts w:ascii="Times New Roman" w:hAnsi="Times New Roman" w:cs="Times New Roman"/>
          <w:b/>
        </w:rPr>
        <w:t>iem</w:t>
      </w:r>
      <w:r w:rsidRPr="00017F5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Ādažu novada pašvaldības domes </w:t>
      </w:r>
      <w:r w:rsidRPr="00017F5C">
        <w:rPr>
          <w:rFonts w:ascii="Times New Roman" w:hAnsi="Times New Roman" w:cs="Times New Roman"/>
          <w:b/>
        </w:rPr>
        <w:t>2023.</w:t>
      </w:r>
      <w:r>
        <w:rPr>
          <w:rFonts w:ascii="Times New Roman" w:hAnsi="Times New Roman" w:cs="Times New Roman"/>
          <w:b/>
        </w:rPr>
        <w:t xml:space="preserve"> gada 26. oktobra</w:t>
      </w:r>
      <w:r w:rsidRPr="00017F5C">
        <w:rPr>
          <w:rFonts w:ascii="Times New Roman" w:hAnsi="Times New Roman" w:cs="Times New Roman"/>
          <w:b/>
        </w:rPr>
        <w:t xml:space="preserve"> lēmumā Nr.</w:t>
      </w:r>
      <w:r>
        <w:rPr>
          <w:rFonts w:ascii="Times New Roman" w:hAnsi="Times New Roman" w:cs="Times New Roman"/>
          <w:b/>
        </w:rPr>
        <w:t>411</w:t>
      </w:r>
      <w:r w:rsidRPr="00017F5C">
        <w:rPr>
          <w:rFonts w:ascii="Times New Roman" w:hAnsi="Times New Roman" w:cs="Times New Roman"/>
          <w:b/>
        </w:rPr>
        <w:t xml:space="preserve"> “</w:t>
      </w: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 xml:space="preserve">dalību </w:t>
      </w:r>
      <w:r w:rsidRPr="00CD6FC0">
        <w:rPr>
          <w:rFonts w:ascii="Times New Roman" w:hAnsi="Times New Roman" w:cs="Times New Roman"/>
          <w:b/>
        </w:rPr>
        <w:t xml:space="preserve">Atveseļošanas un noturības mehānisma </w:t>
      </w:r>
      <w:r>
        <w:rPr>
          <w:rFonts w:ascii="Times New Roman" w:hAnsi="Times New Roman" w:cs="Times New Roman"/>
          <w:b/>
        </w:rPr>
        <w:t>pasākumā “</w:t>
      </w:r>
      <w:r w:rsidRPr="00CD6FC0">
        <w:rPr>
          <w:rFonts w:ascii="Times New Roman" w:hAnsi="Times New Roman" w:cs="Times New Roman"/>
          <w:b/>
        </w:rPr>
        <w:t xml:space="preserve">Atbalsta pasākumi cilvēkiem ar invaliditāti mājokļu vides pieejamības </w:t>
      </w:r>
      <w:r w:rsidRPr="00CD6FC0">
        <w:rPr>
          <w:rFonts w:ascii="Times New Roman" w:hAnsi="Times New Roman" w:cs="Times New Roman"/>
          <w:b/>
        </w:rPr>
        <w:t>nodrošināšanai</w:t>
      </w:r>
      <w:r>
        <w:rPr>
          <w:rFonts w:ascii="Times New Roman" w:hAnsi="Times New Roman" w:cs="Times New Roman"/>
          <w:b/>
        </w:rPr>
        <w:t>”</w:t>
      </w:r>
      <w:r w:rsidRPr="00017F5C">
        <w:rPr>
          <w:rFonts w:ascii="Times New Roman" w:hAnsi="Times New Roman" w:cs="Times New Roman"/>
          <w:b/>
        </w:rPr>
        <w:t>”</w:t>
      </w:r>
    </w:p>
    <w:p w14:paraId="469B6857" w14:textId="77777777" w:rsidR="001462F0" w:rsidRPr="00564CA6" w:rsidRDefault="001462F0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7E5FC195" w14:textId="54A4D4E1" w:rsidR="00433F46" w:rsidRDefault="007F0519" w:rsidP="001462F0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</w:rPr>
      </w:pPr>
      <w:r w:rsidRPr="004F2DF6">
        <w:rPr>
          <w:rFonts w:ascii="Times New Roman" w:hAnsi="Times New Roman" w:cs="Times New Roman"/>
          <w:bCs/>
        </w:rPr>
        <w:t>Atbilstoši Ādažu novada pašvaldības domes 2023. gada 26. oktobra lēmum</w:t>
      </w:r>
      <w:r>
        <w:rPr>
          <w:rFonts w:ascii="Times New Roman" w:hAnsi="Times New Roman" w:cs="Times New Roman"/>
          <w:bCs/>
        </w:rPr>
        <w:t>am</w:t>
      </w:r>
      <w:r w:rsidRPr="004F2DF6">
        <w:rPr>
          <w:rFonts w:ascii="Times New Roman" w:hAnsi="Times New Roman" w:cs="Times New Roman"/>
          <w:bCs/>
        </w:rPr>
        <w:t xml:space="preserve"> Nr.411 “Par dalību Atveseļošanas un noturības mehānisma pasākumā “Atbalsta pasākumi cilvēkiem ar invaliditāti mājokļu vides pieejamības nodrošināšanai””</w:t>
      </w:r>
      <w:r>
        <w:rPr>
          <w:rFonts w:ascii="Times New Roman" w:hAnsi="Times New Roman" w:cs="Times New Roman"/>
          <w:bCs/>
        </w:rPr>
        <w:t xml:space="preserve">, pašvaldība </w:t>
      </w:r>
      <w:r>
        <w:rPr>
          <w:rFonts w:ascii="Times New Roman" w:hAnsi="Times New Roman" w:cs="Times New Roman"/>
        </w:rPr>
        <w:t>25.03.2024. Kohēzijas politikas fondu vadības informācijas sistēmas e-vidē iesniedza projekta pieteikumu “</w:t>
      </w:r>
      <w:r w:rsidRPr="00D46B0B">
        <w:rPr>
          <w:rFonts w:ascii="Times New Roman" w:hAnsi="Times New Roman" w:cs="Times New Roman"/>
        </w:rPr>
        <w:t>Atbalsta pasākumu cilvēkiem ar invaliditāti mājokļu vides pieejamības nodrošināšana Ādažu novadā</w:t>
      </w:r>
      <w:r>
        <w:rPr>
          <w:rFonts w:ascii="Times New Roman" w:hAnsi="Times New Roman" w:cs="Times New Roman"/>
        </w:rPr>
        <w:t>”</w:t>
      </w:r>
      <w:r w:rsidRPr="00265D0C">
        <w:rPr>
          <w:rFonts w:ascii="Times New Roman" w:hAnsi="Times New Roman" w:cs="Times New Roman"/>
        </w:rPr>
        <w:t xml:space="preserve"> </w:t>
      </w:r>
      <w:r w:rsidR="002B3C9D">
        <w:rPr>
          <w:rFonts w:ascii="Times New Roman" w:hAnsi="Times New Roman" w:cs="Times New Roman"/>
        </w:rPr>
        <w:t>(turpmāk – Projekts)</w:t>
      </w:r>
      <w:r>
        <w:rPr>
          <w:rFonts w:ascii="Times New Roman" w:hAnsi="Times New Roman" w:cs="Times New Roman"/>
        </w:rPr>
        <w:t xml:space="preserve"> ar </w:t>
      </w:r>
      <w:proofErr w:type="spellStart"/>
      <w:r w:rsidR="002B3C9D">
        <w:rPr>
          <w:rFonts w:ascii="Times New Roman" w:hAnsi="Times New Roman" w:cs="Times New Roman"/>
        </w:rPr>
        <w:t>Id</w:t>
      </w:r>
      <w:proofErr w:type="spellEnd"/>
      <w:r w:rsidR="002B3C9D">
        <w:rPr>
          <w:rFonts w:ascii="Times New Roman" w:hAnsi="Times New Roman" w:cs="Times New Roman"/>
        </w:rPr>
        <w:t xml:space="preserve">. </w:t>
      </w:r>
      <w:r w:rsidR="002B3C9D" w:rsidRPr="004F2DF6">
        <w:rPr>
          <w:rFonts w:ascii="Times New Roman" w:hAnsi="Times New Roman" w:cs="Times New Roman"/>
          <w:bCs/>
        </w:rPr>
        <w:t>Nr. 3.1.2.1.i.0/2/24/I/CFLA/007</w:t>
      </w:r>
      <w:r>
        <w:rPr>
          <w:rFonts w:ascii="Times New Roman" w:hAnsi="Times New Roman" w:cs="Times New Roman"/>
        </w:rPr>
        <w:t>, paredzot viena mājokļa pielāgošanu personai ar kustību traucējumiem</w:t>
      </w:r>
      <w:r>
        <w:rPr>
          <w:rFonts w:ascii="Times New Roman" w:hAnsi="Times New Roman" w:cs="Times New Roman"/>
          <w:bCs/>
        </w:rPr>
        <w:t xml:space="preserve">. </w:t>
      </w:r>
    </w:p>
    <w:p w14:paraId="52FEB9AE" w14:textId="1BEA1621" w:rsidR="001462F0" w:rsidRPr="00265D0C" w:rsidRDefault="007F0519" w:rsidP="001462F0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04.06.2024. </w:t>
      </w:r>
      <w:r w:rsidR="002B3C9D">
        <w:rPr>
          <w:rFonts w:ascii="Times New Roman" w:hAnsi="Times New Roman" w:cs="Times New Roman"/>
          <w:bCs/>
        </w:rPr>
        <w:t>ar Centrālo finanšu un līgumu aģentūru (turpmāk - CFLA)</w:t>
      </w:r>
      <w:r w:rsidR="00CD7E4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tika parakstīta vienošanās par</w:t>
      </w:r>
      <w:r w:rsidRPr="004F2DF6">
        <w:rPr>
          <w:rFonts w:ascii="Times New Roman" w:hAnsi="Times New Roman" w:cs="Times New Roman"/>
          <w14:ligatures w14:val="standardContextual"/>
        </w:rPr>
        <w:t xml:space="preserve"> </w:t>
      </w:r>
      <w:r w:rsidR="002B3C9D">
        <w:rPr>
          <w:rFonts w:ascii="Times New Roman" w:hAnsi="Times New Roman" w:cs="Times New Roman"/>
          <w:bCs/>
        </w:rPr>
        <w:t>P</w:t>
      </w:r>
      <w:r w:rsidR="002B3C9D" w:rsidRPr="004F2DF6">
        <w:rPr>
          <w:rFonts w:ascii="Times New Roman" w:hAnsi="Times New Roman" w:cs="Times New Roman"/>
          <w:bCs/>
        </w:rPr>
        <w:t xml:space="preserve">rojekta </w:t>
      </w:r>
      <w:r w:rsidRPr="004F2DF6">
        <w:rPr>
          <w:rFonts w:ascii="Times New Roman" w:hAnsi="Times New Roman" w:cs="Times New Roman"/>
          <w:bCs/>
        </w:rPr>
        <w:t>īstenošanu.</w:t>
      </w:r>
    </w:p>
    <w:p w14:paraId="11262D84" w14:textId="46CF6FEF" w:rsidR="001462F0" w:rsidRPr="00CD7E46" w:rsidRDefault="007F0519" w:rsidP="001462F0">
      <w:pPr>
        <w:spacing w:after="120"/>
        <w:jc w:val="both"/>
        <w:rPr>
          <w:rFonts w:ascii="Times New Roman" w:eastAsia="Calibri" w:hAnsi="Times New Roman" w:cs="Times New Roman"/>
          <w:bCs/>
          <w:sz w:val="28"/>
          <w:szCs w:val="22"/>
        </w:rPr>
      </w:pPr>
      <w:r>
        <w:rPr>
          <w:rFonts w:ascii="Times New Roman" w:hAnsi="Times New Roman" w:cs="Times New Roman"/>
          <w:bCs/>
        </w:rPr>
        <w:t xml:space="preserve">Atbilstoši </w:t>
      </w:r>
      <w:r w:rsidRPr="00265D0C">
        <w:rPr>
          <w:rFonts w:ascii="Times New Roman" w:hAnsi="Times New Roman" w:cs="Times New Roman"/>
          <w:bCs/>
        </w:rPr>
        <w:t xml:space="preserve">Ministru kabineta 2023. gada </w:t>
      </w:r>
      <w:r w:rsidRPr="00265D0C">
        <w:rPr>
          <w:rFonts w:ascii="Times New Roman" w:hAnsi="Times New Roman" w:cs="Times New Roman"/>
          <w:bCs/>
        </w:rPr>
        <w:t>5. septembra noteikum</w:t>
      </w:r>
      <w:r>
        <w:rPr>
          <w:rFonts w:ascii="Times New Roman" w:hAnsi="Times New Roman" w:cs="Times New Roman"/>
          <w:bCs/>
        </w:rPr>
        <w:t>u</w:t>
      </w:r>
      <w:r w:rsidRPr="00265D0C">
        <w:rPr>
          <w:rFonts w:ascii="Times New Roman" w:hAnsi="Times New Roman" w:cs="Times New Roman"/>
          <w:bCs/>
        </w:rPr>
        <w:t xml:space="preserve"> Nr. 512 "Eiropas Savienības Atveseļošanas un noturības mehānisma plāna 3.1.reformu un investīciju virziena "Reģionālā politika" 3.1.2.1.i. investīcijas "Publisko pakalpojumu un nodarbinātības pieejamības veicināšanas pasākumi cilvēki</w:t>
      </w:r>
      <w:r w:rsidRPr="00265D0C">
        <w:rPr>
          <w:rFonts w:ascii="Times New Roman" w:hAnsi="Times New Roman" w:cs="Times New Roman"/>
          <w:bCs/>
        </w:rPr>
        <w:t>em ar funkcionāliem traucējumiem" otrās kārtas "Atbalsta pasākumi cilvēkiem ar invaliditāti mājokļu vides pieejamības nodrošināšanai" īstenošanas noteikumi" (</w:t>
      </w:r>
      <w:r>
        <w:rPr>
          <w:rFonts w:ascii="Times New Roman" w:hAnsi="Times New Roman" w:cs="Times New Roman"/>
          <w:bCs/>
        </w:rPr>
        <w:t xml:space="preserve">turpmāk - </w:t>
      </w:r>
      <w:r w:rsidRPr="00265D0C">
        <w:rPr>
          <w:rFonts w:ascii="Times New Roman" w:hAnsi="Times New Roman" w:cs="Times New Roman"/>
          <w:bCs/>
        </w:rPr>
        <w:t xml:space="preserve">MK noteikumu Nr. 512) 1.pielikumā </w:t>
      </w:r>
      <w:r>
        <w:rPr>
          <w:rFonts w:ascii="Times New Roman" w:hAnsi="Times New Roman" w:cs="Times New Roman"/>
          <w:bCs/>
        </w:rPr>
        <w:t xml:space="preserve">noteiktajam, </w:t>
      </w:r>
      <w:r w:rsidRPr="00265D0C">
        <w:rPr>
          <w:rFonts w:ascii="Times New Roman" w:hAnsi="Times New Roman" w:cs="Times New Roman"/>
          <w:bCs/>
        </w:rPr>
        <w:t xml:space="preserve">Ādažu novada pašvaldībai </w:t>
      </w:r>
      <w:r>
        <w:rPr>
          <w:rFonts w:ascii="Times New Roman" w:hAnsi="Times New Roman" w:cs="Times New Roman"/>
          <w:bCs/>
        </w:rPr>
        <w:t xml:space="preserve">ir </w:t>
      </w:r>
      <w:r w:rsidRPr="00265D0C">
        <w:rPr>
          <w:rFonts w:ascii="Times New Roman" w:hAnsi="Times New Roman" w:cs="Times New Roman"/>
          <w:bCs/>
        </w:rPr>
        <w:t>piešķirta</w:t>
      </w:r>
      <w:r>
        <w:rPr>
          <w:rFonts w:ascii="Times New Roman" w:hAnsi="Times New Roman" w:cs="Times New Roman"/>
          <w:bCs/>
        </w:rPr>
        <w:t xml:space="preserve"> ies</w:t>
      </w:r>
      <w:r>
        <w:rPr>
          <w:rFonts w:ascii="Times New Roman" w:hAnsi="Times New Roman" w:cs="Times New Roman"/>
          <w:bCs/>
        </w:rPr>
        <w:t>pēja</w:t>
      </w:r>
      <w:r w:rsidRPr="00265D0C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Ādažu novada teritorijā paredzēt atbalstu divām </w:t>
      </w:r>
      <w:r w:rsidRPr="002B3C9D">
        <w:rPr>
          <w:rFonts w:ascii="Times New Roman" w:hAnsi="Times New Roman" w:cs="Times New Roman"/>
        </w:rPr>
        <w:t>mērķa grupas person</w:t>
      </w:r>
      <w:r>
        <w:rPr>
          <w:rFonts w:ascii="Times New Roman" w:hAnsi="Times New Roman" w:cs="Times New Roman"/>
        </w:rPr>
        <w:t>ām</w:t>
      </w:r>
      <w:r w:rsidRPr="002B3C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265D0C">
        <w:rPr>
          <w:rFonts w:ascii="Times New Roman" w:hAnsi="Times New Roman" w:cs="Times New Roman"/>
          <w:bCs/>
        </w:rPr>
        <w:t xml:space="preserve">2 </w:t>
      </w:r>
      <w:r>
        <w:rPr>
          <w:rFonts w:ascii="Times New Roman" w:hAnsi="Times New Roman" w:cs="Times New Roman"/>
        </w:rPr>
        <w:t>kvotas)</w:t>
      </w:r>
      <w:r w:rsidR="004F25B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4F25B4">
        <w:rPr>
          <w:rFonts w:ascii="Times New Roman" w:hAnsi="Times New Roman" w:cs="Times New Roman"/>
        </w:rPr>
        <w:t>Tā kā</w:t>
      </w:r>
      <w:r>
        <w:rPr>
          <w:rFonts w:ascii="Times New Roman" w:hAnsi="Times New Roman" w:cs="Times New Roman"/>
        </w:rPr>
        <w:t xml:space="preserve"> pat pēc vairākkārtējas mērķa grupas uzrunāšanas netika saņemti papildu pieprasījumi mājokļa pielāgojumu veikšanai no mērķa grupas puses</w:t>
      </w:r>
      <w:r w:rsidR="004F25B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 xml:space="preserve">pašvaldība </w:t>
      </w:r>
      <w:r w:rsidR="00433F46">
        <w:rPr>
          <w:rFonts w:ascii="Times New Roman" w:hAnsi="Times New Roman" w:cs="Times New Roman"/>
          <w:bCs/>
        </w:rPr>
        <w:t xml:space="preserve">savā </w:t>
      </w:r>
      <w:r>
        <w:rPr>
          <w:rFonts w:ascii="Times New Roman" w:hAnsi="Times New Roman" w:cs="Times New Roman"/>
          <w:bCs/>
        </w:rPr>
        <w:t>27.03.2024</w:t>
      </w:r>
      <w:r>
        <w:rPr>
          <w:rFonts w:ascii="Times New Roman" w:hAnsi="Times New Roman" w:cs="Times New Roman"/>
          <w:bCs/>
        </w:rPr>
        <w:t>. vēstul</w:t>
      </w:r>
      <w:r w:rsidR="00433F46">
        <w:rPr>
          <w:rFonts w:ascii="Times New Roman" w:hAnsi="Times New Roman" w:cs="Times New Roman"/>
          <w:bCs/>
        </w:rPr>
        <w:t>ē</w:t>
      </w:r>
      <w:r>
        <w:rPr>
          <w:rFonts w:ascii="Times New Roman" w:hAnsi="Times New Roman" w:cs="Times New Roman"/>
          <w:bCs/>
        </w:rPr>
        <w:t xml:space="preserve"> Nr. </w:t>
      </w:r>
      <w:r w:rsidRPr="00265D0C">
        <w:rPr>
          <w:rFonts w:ascii="Times New Roman" w:hAnsi="Times New Roman" w:cs="Times New Roman"/>
          <w:bCs/>
        </w:rPr>
        <w:t>ĀNP/1-12-4/24/509</w:t>
      </w:r>
      <w:r>
        <w:rPr>
          <w:rFonts w:ascii="Times New Roman" w:hAnsi="Times New Roman" w:cs="Times New Roman"/>
          <w:bCs/>
        </w:rPr>
        <w:t xml:space="preserve"> informēja Labklājības ministriju, ka </w:t>
      </w:r>
      <w:r>
        <w:rPr>
          <w:rFonts w:ascii="Times New Roman" w:hAnsi="Times New Roman" w:cs="Times New Roman"/>
        </w:rPr>
        <w:t>nesasniegs piešķirto kvotu skaitu (t.i., tiks izpildīta viena no divām kvotām).</w:t>
      </w:r>
    </w:p>
    <w:p w14:paraId="00ACEA9D" w14:textId="66D47946" w:rsidR="001462F0" w:rsidRPr="00265D0C" w:rsidRDefault="007F0519" w:rsidP="001462F0">
      <w:pPr>
        <w:pStyle w:val="NoSpacing"/>
        <w:spacing w:after="120"/>
        <w:rPr>
          <w:rFonts w:eastAsiaTheme="minorHAnsi"/>
          <w:bCs/>
          <w:sz w:val="24"/>
          <w:szCs w:val="24"/>
          <w:lang w:val="lv-LV"/>
        </w:rPr>
      </w:pPr>
      <w:r w:rsidRPr="00265D0C">
        <w:rPr>
          <w:rFonts w:eastAsiaTheme="minorHAnsi"/>
          <w:bCs/>
          <w:sz w:val="24"/>
          <w:szCs w:val="24"/>
          <w:lang w:val="lv-LV"/>
        </w:rPr>
        <w:t xml:space="preserve">Labklājības ministrija </w:t>
      </w:r>
      <w:r w:rsidR="00433F46">
        <w:rPr>
          <w:rFonts w:eastAsiaTheme="minorHAnsi"/>
          <w:bCs/>
          <w:sz w:val="24"/>
          <w:szCs w:val="24"/>
          <w:lang w:val="lv-LV"/>
        </w:rPr>
        <w:t>savā</w:t>
      </w:r>
      <w:r w:rsidRPr="00265D0C">
        <w:rPr>
          <w:rFonts w:eastAsiaTheme="minorHAnsi"/>
          <w:bCs/>
          <w:sz w:val="24"/>
          <w:szCs w:val="24"/>
          <w:lang w:val="lv-LV"/>
        </w:rPr>
        <w:t xml:space="preserve"> 25.06.2024. vēstul</w:t>
      </w:r>
      <w:r w:rsidR="00433F46">
        <w:rPr>
          <w:rFonts w:eastAsiaTheme="minorHAnsi"/>
          <w:bCs/>
          <w:sz w:val="24"/>
          <w:szCs w:val="24"/>
          <w:lang w:val="lv-LV"/>
        </w:rPr>
        <w:t>ē</w:t>
      </w:r>
      <w:r w:rsidRPr="00265D0C">
        <w:rPr>
          <w:rFonts w:eastAsiaTheme="minorHAnsi"/>
          <w:bCs/>
          <w:sz w:val="24"/>
          <w:szCs w:val="24"/>
          <w:lang w:val="lv-LV"/>
        </w:rPr>
        <w:t xml:space="preserve"> Nr. 36-5-05/1064 (pašvaldības </w:t>
      </w:r>
      <w:proofErr w:type="spellStart"/>
      <w:r>
        <w:rPr>
          <w:rFonts w:eastAsiaTheme="minorHAnsi"/>
          <w:bCs/>
          <w:sz w:val="24"/>
          <w:szCs w:val="24"/>
          <w:lang w:val="lv-LV"/>
        </w:rPr>
        <w:t>r</w:t>
      </w:r>
      <w:r w:rsidRPr="00265D0C">
        <w:rPr>
          <w:rFonts w:eastAsiaTheme="minorHAnsi"/>
          <w:bCs/>
          <w:sz w:val="24"/>
          <w:szCs w:val="24"/>
          <w:lang w:val="lv-LV"/>
        </w:rPr>
        <w:t>eģ</w:t>
      </w:r>
      <w:proofErr w:type="spellEnd"/>
      <w:r w:rsidRPr="00265D0C">
        <w:rPr>
          <w:rFonts w:eastAsiaTheme="minorHAnsi"/>
          <w:bCs/>
          <w:sz w:val="24"/>
          <w:szCs w:val="24"/>
          <w:lang w:val="lv-LV"/>
        </w:rPr>
        <w:t xml:space="preserve">. </w:t>
      </w:r>
      <w:r w:rsidR="00433F46">
        <w:rPr>
          <w:rFonts w:eastAsiaTheme="minorHAnsi"/>
          <w:bCs/>
          <w:sz w:val="24"/>
          <w:szCs w:val="24"/>
          <w:lang w:val="lv-LV"/>
        </w:rPr>
        <w:t>N</w:t>
      </w:r>
      <w:r w:rsidRPr="00265D0C">
        <w:rPr>
          <w:rFonts w:eastAsiaTheme="minorHAnsi"/>
          <w:bCs/>
          <w:sz w:val="24"/>
          <w:szCs w:val="24"/>
          <w:lang w:val="lv-LV"/>
        </w:rPr>
        <w:t>r. ĀNP/1-11-1/24/3372) informēja, ka 2024. gada 21. jūnijā stājās spēkā grozījumi MK noteikumos Nr. 512</w:t>
      </w:r>
      <w:r>
        <w:rPr>
          <w:rFonts w:eastAsiaTheme="minorHAnsi"/>
          <w:bCs/>
          <w:sz w:val="24"/>
          <w:szCs w:val="24"/>
          <w:lang w:val="lv-LV"/>
        </w:rPr>
        <w:t xml:space="preserve"> un </w:t>
      </w:r>
      <w:r w:rsidRPr="00265D0C">
        <w:rPr>
          <w:rFonts w:eastAsiaTheme="minorHAnsi"/>
          <w:bCs/>
          <w:sz w:val="24"/>
          <w:szCs w:val="24"/>
          <w:lang w:val="lv-LV"/>
        </w:rPr>
        <w:t>lūdza līdz š.g. 26.</w:t>
      </w:r>
      <w:r w:rsidR="00433F46">
        <w:rPr>
          <w:rFonts w:eastAsiaTheme="minorHAnsi"/>
          <w:bCs/>
          <w:sz w:val="24"/>
          <w:szCs w:val="24"/>
          <w:lang w:val="lv-LV"/>
        </w:rPr>
        <w:t xml:space="preserve"> </w:t>
      </w:r>
      <w:r w:rsidRPr="00265D0C">
        <w:rPr>
          <w:rFonts w:eastAsiaTheme="minorHAnsi"/>
          <w:bCs/>
          <w:sz w:val="24"/>
          <w:szCs w:val="24"/>
          <w:lang w:val="lv-LV"/>
        </w:rPr>
        <w:t>augustam veikt iespējamās mērķa grupas personu atlasi</w:t>
      </w:r>
      <w:r w:rsidR="00433F46">
        <w:rPr>
          <w:rFonts w:eastAsiaTheme="minorHAnsi"/>
          <w:bCs/>
          <w:sz w:val="24"/>
          <w:szCs w:val="24"/>
          <w:lang w:val="lv-LV"/>
        </w:rPr>
        <w:t>,</w:t>
      </w:r>
      <w:r w:rsidRPr="00265D0C">
        <w:rPr>
          <w:rFonts w:eastAsiaTheme="minorHAnsi"/>
          <w:bCs/>
          <w:sz w:val="24"/>
          <w:szCs w:val="24"/>
          <w:lang w:val="lv-LV"/>
        </w:rPr>
        <w:t xml:space="preserve"> </w:t>
      </w:r>
      <w:r>
        <w:rPr>
          <w:rFonts w:eastAsiaTheme="minorHAnsi"/>
          <w:bCs/>
          <w:sz w:val="24"/>
          <w:szCs w:val="24"/>
          <w:lang w:val="lv-LV"/>
        </w:rPr>
        <w:t xml:space="preserve">un </w:t>
      </w:r>
      <w:r w:rsidRPr="00551D58">
        <w:rPr>
          <w:rFonts w:eastAsiaTheme="minorHAnsi"/>
          <w:bCs/>
          <w:sz w:val="24"/>
          <w:szCs w:val="24"/>
          <w:lang w:val="lv-LV"/>
        </w:rPr>
        <w:t>līdz š.g. 30.</w:t>
      </w:r>
      <w:r w:rsidR="00433F46">
        <w:rPr>
          <w:rFonts w:eastAsiaTheme="minorHAnsi"/>
          <w:bCs/>
          <w:sz w:val="24"/>
          <w:szCs w:val="24"/>
          <w:lang w:val="lv-LV"/>
        </w:rPr>
        <w:t xml:space="preserve"> </w:t>
      </w:r>
      <w:r w:rsidRPr="00551D58">
        <w:rPr>
          <w:rFonts w:eastAsiaTheme="minorHAnsi"/>
          <w:bCs/>
          <w:sz w:val="24"/>
          <w:szCs w:val="24"/>
          <w:lang w:val="lv-LV"/>
        </w:rPr>
        <w:t>augustam iesniegt mi</w:t>
      </w:r>
      <w:r w:rsidRPr="00551D58">
        <w:rPr>
          <w:rFonts w:eastAsiaTheme="minorHAnsi"/>
          <w:bCs/>
          <w:sz w:val="24"/>
          <w:szCs w:val="24"/>
          <w:lang w:val="lv-LV"/>
        </w:rPr>
        <w:t>nistrijai informāciju par nepieciešamo kvotu skaitu</w:t>
      </w:r>
      <w:r>
        <w:rPr>
          <w:rFonts w:eastAsiaTheme="minorHAnsi"/>
          <w:bCs/>
          <w:sz w:val="24"/>
          <w:szCs w:val="24"/>
          <w:lang w:val="lv-LV"/>
        </w:rPr>
        <w:t>.</w:t>
      </w:r>
    </w:p>
    <w:p w14:paraId="04B12B5B" w14:textId="4293E0DB" w:rsidR="001462F0" w:rsidRDefault="007F0519" w:rsidP="001462F0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Ādažu novada </w:t>
      </w:r>
      <w:r w:rsidR="00BF31B6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>ociālais dienests ir saņēmis potenciālās mērķa grupas personas iesniegumu un līdz š.g. 26.</w:t>
      </w:r>
      <w:r w:rsidR="00433F4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augustam tiks veikta </w:t>
      </w:r>
      <w:r w:rsidRPr="00551D58">
        <w:rPr>
          <w:rFonts w:ascii="Times New Roman" w:hAnsi="Times New Roman" w:cs="Times New Roman"/>
          <w:bCs/>
        </w:rPr>
        <w:t>mērķa grupas personas izvērtēšana</w:t>
      </w:r>
      <w:r>
        <w:rPr>
          <w:rFonts w:ascii="Times New Roman" w:hAnsi="Times New Roman" w:cs="Times New Roman"/>
          <w:bCs/>
        </w:rPr>
        <w:t xml:space="preserve">, lai līdz š.g. </w:t>
      </w:r>
      <w:r w:rsidRPr="00551D58">
        <w:rPr>
          <w:rFonts w:ascii="Times New Roman" w:hAnsi="Times New Roman" w:cs="Times New Roman"/>
          <w:bCs/>
        </w:rPr>
        <w:t>30.</w:t>
      </w:r>
      <w:r w:rsidR="00433F46">
        <w:rPr>
          <w:rFonts w:ascii="Times New Roman" w:hAnsi="Times New Roman" w:cs="Times New Roman"/>
          <w:bCs/>
        </w:rPr>
        <w:t xml:space="preserve"> </w:t>
      </w:r>
      <w:r w:rsidRPr="00551D58">
        <w:rPr>
          <w:rFonts w:ascii="Times New Roman" w:hAnsi="Times New Roman" w:cs="Times New Roman"/>
          <w:bCs/>
        </w:rPr>
        <w:t xml:space="preserve">augustam </w:t>
      </w:r>
      <w:r w:rsidRPr="00551D58">
        <w:rPr>
          <w:rFonts w:ascii="Times New Roman" w:hAnsi="Times New Roman" w:cs="Times New Roman"/>
          <w:bCs/>
        </w:rPr>
        <w:t>iesniegt</w:t>
      </w:r>
      <w:r>
        <w:rPr>
          <w:rFonts w:ascii="Times New Roman" w:hAnsi="Times New Roman" w:cs="Times New Roman"/>
          <w:bCs/>
        </w:rPr>
        <w:t>u</w:t>
      </w:r>
      <w:r w:rsidRPr="00551D58">
        <w:rPr>
          <w:rFonts w:ascii="Times New Roman" w:hAnsi="Times New Roman" w:cs="Times New Roman"/>
          <w:bCs/>
        </w:rPr>
        <w:t xml:space="preserve"> Labklājības ministrijai informāciju par nepieciešamo kvotu skaitu.</w:t>
      </w:r>
      <w:r>
        <w:rPr>
          <w:rFonts w:ascii="Times New Roman" w:hAnsi="Times New Roman" w:cs="Times New Roman"/>
          <w:bCs/>
        </w:rPr>
        <w:t xml:space="preserve"> </w:t>
      </w:r>
    </w:p>
    <w:p w14:paraId="1BD8FCE2" w14:textId="3F8E0CDB" w:rsidR="001462F0" w:rsidRDefault="007F0519" w:rsidP="001462F0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Grozījumus </w:t>
      </w:r>
      <w:r>
        <w:rPr>
          <w:rFonts w:ascii="Times New Roman" w:hAnsi="Times New Roman" w:cs="Times New Roman"/>
        </w:rPr>
        <w:t>Kohēzijas politikas fondu vadības informācijas sistēmas e-vidē par vēl viena mājokļa pielāgošanu personai ar kustību traucējumiem pašvaldība veiks p</w:t>
      </w:r>
      <w:r w:rsidRPr="001A52AB">
        <w:rPr>
          <w:rFonts w:ascii="Times New Roman" w:hAnsi="Times New Roman" w:cs="Times New Roman"/>
        </w:rPr>
        <w:t>ēc Labklājības mini</w:t>
      </w:r>
      <w:r w:rsidRPr="001A52AB">
        <w:rPr>
          <w:rFonts w:ascii="Times New Roman" w:hAnsi="Times New Roman" w:cs="Times New Roman"/>
        </w:rPr>
        <w:t xml:space="preserve">strijas vai </w:t>
      </w:r>
      <w:r w:rsidR="004970EF">
        <w:rPr>
          <w:rFonts w:ascii="Times New Roman" w:hAnsi="Times New Roman" w:cs="Times New Roman"/>
        </w:rPr>
        <w:t>CFLA</w:t>
      </w:r>
      <w:r w:rsidRPr="001A52AB">
        <w:rPr>
          <w:rFonts w:ascii="Times New Roman" w:hAnsi="Times New Roman" w:cs="Times New Roman"/>
        </w:rPr>
        <w:t xml:space="preserve"> ierosinājuma</w:t>
      </w:r>
      <w:r>
        <w:rPr>
          <w:rFonts w:ascii="Times New Roman" w:hAnsi="Times New Roman" w:cs="Times New Roman"/>
        </w:rPr>
        <w:t>.</w:t>
      </w:r>
    </w:p>
    <w:p w14:paraId="5A40C26D" w14:textId="6375FC4D" w:rsidR="00433F46" w:rsidRPr="001A52AB" w:rsidRDefault="007F0519" w:rsidP="001462F0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Minēto darbību nostiprināšanai ir nepieciešams veikt grozījumus </w:t>
      </w:r>
      <w:r w:rsidRPr="00433F46">
        <w:rPr>
          <w:rFonts w:ascii="Times New Roman" w:hAnsi="Times New Roman" w:cs="Times New Roman"/>
        </w:rPr>
        <w:t xml:space="preserve">pašvaldības domes 26.10.2023. lēmumā Nr. 411 “Par dalību Atveseļošanas un noturības mehānisma pasākumā “Atbalsta pasākumi cilvēkiem ar invaliditāti </w:t>
      </w:r>
      <w:r w:rsidRPr="00433F46">
        <w:rPr>
          <w:rFonts w:ascii="Times New Roman" w:hAnsi="Times New Roman" w:cs="Times New Roman"/>
        </w:rPr>
        <w:t>mājokļu vides pieejamības nodrošināšanai””</w:t>
      </w:r>
      <w:r>
        <w:rPr>
          <w:rFonts w:ascii="Times New Roman" w:hAnsi="Times New Roman" w:cs="Times New Roman"/>
        </w:rPr>
        <w:t>, precizējot papildu veicamās darbības un to izpildes termiņu.</w:t>
      </w:r>
    </w:p>
    <w:p w14:paraId="6E6A1943" w14:textId="1E5D7EC4" w:rsidR="001462F0" w:rsidRPr="00564CA6" w:rsidRDefault="007F0519" w:rsidP="001462F0">
      <w:pPr>
        <w:spacing w:before="120"/>
        <w:jc w:val="both"/>
        <w:rPr>
          <w:rFonts w:ascii="Times New Roman" w:hAnsi="Times New Roman" w:cs="Times New Roman"/>
        </w:rPr>
      </w:pPr>
      <w:r w:rsidRPr="007435EE">
        <w:rPr>
          <w:rFonts w:ascii="Times New Roman" w:hAnsi="Times New Roman" w:cs="Times New Roman"/>
        </w:rPr>
        <w:lastRenderedPageBreak/>
        <w:t xml:space="preserve">Pamatojoties uz Pašvaldību likuma 2. pantu, 4. panta pirmās daļas 9. un 10. punktu, </w:t>
      </w:r>
      <w:r w:rsidR="004F25B4">
        <w:rPr>
          <w:rFonts w:ascii="Times New Roman" w:hAnsi="Times New Roman" w:cs="Times New Roman"/>
        </w:rPr>
        <w:t xml:space="preserve">kā arī Finanšu komitejas 17.07.2024. atzinumu, </w:t>
      </w:r>
      <w:r w:rsidRPr="00564CA6">
        <w:rPr>
          <w:rFonts w:ascii="Times New Roman" w:hAnsi="Times New Roman" w:cs="Times New Roman"/>
        </w:rPr>
        <w:t xml:space="preserve">Ādažu novada </w:t>
      </w:r>
      <w:r>
        <w:rPr>
          <w:rFonts w:ascii="Times New Roman" w:hAnsi="Times New Roman" w:cs="Times New Roman"/>
        </w:rPr>
        <w:t>pašvald</w:t>
      </w:r>
      <w:r>
        <w:rPr>
          <w:rFonts w:ascii="Times New Roman" w:hAnsi="Times New Roman" w:cs="Times New Roman"/>
        </w:rPr>
        <w:t xml:space="preserve">ības </w:t>
      </w:r>
      <w:r w:rsidRPr="00564CA6">
        <w:rPr>
          <w:rFonts w:ascii="Times New Roman" w:hAnsi="Times New Roman" w:cs="Times New Roman"/>
        </w:rPr>
        <w:t>dome</w:t>
      </w:r>
    </w:p>
    <w:p w14:paraId="775811DD" w14:textId="77777777" w:rsidR="00564CA6" w:rsidRPr="00564CA6" w:rsidRDefault="007F0519" w:rsidP="00C13B25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08B250E3" w14:textId="77777777" w:rsidR="001462F0" w:rsidRPr="00CD7E46" w:rsidRDefault="007F0519" w:rsidP="00CD7E46">
      <w:pPr>
        <w:spacing w:before="120"/>
        <w:jc w:val="both"/>
        <w:rPr>
          <w:rFonts w:ascii="Times New Roman" w:hAnsi="Times New Roman" w:cs="Times New Roman"/>
        </w:rPr>
      </w:pPr>
      <w:r w:rsidRPr="00CD7E46">
        <w:rPr>
          <w:rFonts w:ascii="Times New Roman" w:hAnsi="Times New Roman" w:cs="Times New Roman"/>
        </w:rPr>
        <w:t>Izdarīt Ādažu novada pašvaldības domes 26.10.2023. lēmumā Nr. 411 “Par dalību Atveseļošanas un noturības mehānisma pasākumā “Atbalsta pasākumi cilvēkiem ar invaliditāti mājokļu vides pieejamības nodrošināšanai”” šādus grozījumus:</w:t>
      </w:r>
    </w:p>
    <w:p w14:paraId="3BD5C2D9" w14:textId="479012B6" w:rsidR="001462F0" w:rsidRPr="005B6454" w:rsidRDefault="007F0519" w:rsidP="00C13B25">
      <w:pPr>
        <w:pStyle w:val="ListParagraph"/>
        <w:numPr>
          <w:ilvl w:val="0"/>
          <w:numId w:val="4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5B6454">
        <w:rPr>
          <w:rFonts w:ascii="Times New Roman" w:hAnsi="Times New Roman" w:cs="Times New Roman"/>
        </w:rPr>
        <w:t>Papildin</w:t>
      </w:r>
      <w:r w:rsidRPr="005B6454">
        <w:rPr>
          <w:rFonts w:ascii="Times New Roman" w:hAnsi="Times New Roman" w:cs="Times New Roman"/>
        </w:rPr>
        <w:t>āt ar 4</w:t>
      </w:r>
      <w:r w:rsidR="00433F46">
        <w:rPr>
          <w:rFonts w:ascii="Times New Roman" w:hAnsi="Times New Roman" w:cs="Times New Roman"/>
        </w:rPr>
        <w:t>.</w:t>
      </w:r>
      <w:r w:rsidR="00BF31B6" w:rsidRPr="00BF31B6">
        <w:rPr>
          <w:rFonts w:ascii="Times New Roman" w:hAnsi="Times New Roman" w:cs="Times New Roman"/>
          <w:vertAlign w:val="superscript"/>
        </w:rPr>
        <w:t>1</w:t>
      </w:r>
      <w:r w:rsidRPr="005B6454">
        <w:rPr>
          <w:rFonts w:ascii="Times New Roman" w:hAnsi="Times New Roman" w:cs="Times New Roman"/>
        </w:rPr>
        <w:t xml:space="preserve"> punktu</w:t>
      </w:r>
      <w:r>
        <w:rPr>
          <w:rFonts w:ascii="Times New Roman" w:hAnsi="Times New Roman" w:cs="Times New Roman"/>
        </w:rPr>
        <w:t xml:space="preserve"> šādā redakcijā</w:t>
      </w:r>
      <w:r w:rsidRPr="005B6454">
        <w:rPr>
          <w:rFonts w:ascii="Times New Roman" w:hAnsi="Times New Roman" w:cs="Times New Roman"/>
        </w:rPr>
        <w:t xml:space="preserve">: </w:t>
      </w:r>
    </w:p>
    <w:p w14:paraId="12A0C305" w14:textId="6A031F73" w:rsidR="001462F0" w:rsidRPr="005B6454" w:rsidRDefault="007F0519" w:rsidP="001462F0">
      <w:pPr>
        <w:pStyle w:val="Default"/>
        <w:spacing w:before="120" w:after="120"/>
        <w:ind w:left="426"/>
        <w:jc w:val="both"/>
        <w:rPr>
          <w:color w:val="auto"/>
        </w:rPr>
      </w:pPr>
      <w:r w:rsidRPr="005B6454">
        <w:rPr>
          <w:color w:val="auto"/>
        </w:rPr>
        <w:t>“4</w:t>
      </w:r>
      <w:r w:rsidR="00433F46">
        <w:rPr>
          <w:color w:val="auto"/>
        </w:rPr>
        <w:t>.</w:t>
      </w:r>
      <w:r w:rsidR="00BF31B6" w:rsidRPr="00BF31B6">
        <w:rPr>
          <w:color w:val="auto"/>
          <w:vertAlign w:val="superscript"/>
        </w:rPr>
        <w:t>1</w:t>
      </w:r>
      <w:r w:rsidRPr="005B6454">
        <w:rPr>
          <w:color w:val="auto"/>
        </w:rPr>
        <w:t xml:space="preserve"> Ādažu novada </w:t>
      </w:r>
      <w:r w:rsidR="00BF31B6">
        <w:rPr>
          <w:color w:val="auto"/>
        </w:rPr>
        <w:t>s</w:t>
      </w:r>
      <w:r w:rsidRPr="005B6454">
        <w:rPr>
          <w:color w:val="auto"/>
        </w:rPr>
        <w:t xml:space="preserve">ociālajam dienestam </w:t>
      </w:r>
      <w:r w:rsidR="00433F46" w:rsidRPr="005B6454">
        <w:rPr>
          <w:color w:val="auto"/>
        </w:rPr>
        <w:t>līdz 26.08.2024.</w:t>
      </w:r>
      <w:r w:rsidR="00433F46">
        <w:rPr>
          <w:color w:val="auto"/>
        </w:rPr>
        <w:t xml:space="preserve"> </w:t>
      </w:r>
      <w:r w:rsidRPr="005B6454">
        <w:rPr>
          <w:color w:val="auto"/>
        </w:rPr>
        <w:t>atbilstoši M</w:t>
      </w:r>
      <w:r w:rsidR="004F25B4">
        <w:rPr>
          <w:color w:val="auto"/>
        </w:rPr>
        <w:t>inistru kabineta</w:t>
      </w:r>
      <w:r w:rsidRPr="005B6454">
        <w:rPr>
          <w:color w:val="auto"/>
        </w:rPr>
        <w:t xml:space="preserve"> </w:t>
      </w:r>
      <w:r w:rsidR="004F25B4">
        <w:rPr>
          <w:color w:val="auto"/>
        </w:rPr>
        <w:t xml:space="preserve">05.09.2023. </w:t>
      </w:r>
      <w:r w:rsidRPr="005B6454">
        <w:rPr>
          <w:color w:val="auto"/>
        </w:rPr>
        <w:t>noteikumu</w:t>
      </w:r>
      <w:r w:rsidR="004F25B4">
        <w:rPr>
          <w:color w:val="auto"/>
        </w:rPr>
        <w:t xml:space="preserve"> Nr.</w:t>
      </w:r>
      <w:r w:rsidR="00433F46">
        <w:rPr>
          <w:color w:val="auto"/>
        </w:rPr>
        <w:t xml:space="preserve"> </w:t>
      </w:r>
      <w:r w:rsidR="004F25B4">
        <w:rPr>
          <w:color w:val="auto"/>
        </w:rPr>
        <w:t>512</w:t>
      </w:r>
      <w:r w:rsidRPr="005B6454">
        <w:rPr>
          <w:color w:val="auto"/>
        </w:rPr>
        <w:t xml:space="preserve"> 16. punktam:</w:t>
      </w:r>
    </w:p>
    <w:p w14:paraId="3C665588" w14:textId="18836BB1" w:rsidR="001462F0" w:rsidRPr="005B6454" w:rsidRDefault="007F0519" w:rsidP="00C13B25">
      <w:pPr>
        <w:pStyle w:val="Default"/>
        <w:spacing w:before="120" w:after="120"/>
        <w:ind w:left="1058" w:hanging="632"/>
        <w:jc w:val="both"/>
        <w:rPr>
          <w:color w:val="auto"/>
        </w:rPr>
      </w:pPr>
      <w:r>
        <w:rPr>
          <w:color w:val="auto"/>
        </w:rPr>
        <w:t>4.</w:t>
      </w:r>
      <w:r w:rsidR="00433F46" w:rsidRPr="00C13B25">
        <w:rPr>
          <w:color w:val="auto"/>
          <w:vertAlign w:val="superscript"/>
        </w:rPr>
        <w:t>1</w:t>
      </w:r>
      <w:r w:rsidR="00433F46">
        <w:rPr>
          <w:color w:val="auto"/>
        </w:rPr>
        <w:t xml:space="preserve"> </w:t>
      </w:r>
      <w:r>
        <w:rPr>
          <w:color w:val="auto"/>
        </w:rPr>
        <w:t xml:space="preserve">1. </w:t>
      </w:r>
      <w:r w:rsidRPr="005B6454">
        <w:rPr>
          <w:color w:val="auto"/>
        </w:rPr>
        <w:t>apzināt Ādažu novada teritorijā deklarētās projekta mērķa grupas personas;</w:t>
      </w:r>
    </w:p>
    <w:p w14:paraId="3CEC1D85" w14:textId="04C72D50" w:rsidR="001462F0" w:rsidRPr="005B6454" w:rsidRDefault="007F0519" w:rsidP="00C13B25">
      <w:pPr>
        <w:pStyle w:val="Default"/>
        <w:spacing w:before="120" w:after="120"/>
        <w:ind w:left="1058" w:hanging="632"/>
        <w:jc w:val="both"/>
        <w:rPr>
          <w:color w:val="auto"/>
        </w:rPr>
      </w:pPr>
      <w:r>
        <w:rPr>
          <w:color w:val="auto"/>
        </w:rPr>
        <w:t>4.</w:t>
      </w:r>
      <w:r w:rsidR="00433F46" w:rsidRPr="00C13B25">
        <w:rPr>
          <w:color w:val="auto"/>
          <w:vertAlign w:val="superscript"/>
        </w:rPr>
        <w:t>1</w:t>
      </w:r>
      <w:r w:rsidR="00433F46">
        <w:rPr>
          <w:color w:val="auto"/>
        </w:rPr>
        <w:t xml:space="preserve"> </w:t>
      </w:r>
      <w:r>
        <w:rPr>
          <w:color w:val="auto"/>
        </w:rPr>
        <w:t xml:space="preserve">2. </w:t>
      </w:r>
      <w:r w:rsidRPr="005B6454">
        <w:rPr>
          <w:color w:val="auto"/>
        </w:rPr>
        <w:t>pieņemt un izvērtēt mērķa grupas iesniegumus;</w:t>
      </w:r>
    </w:p>
    <w:p w14:paraId="49354C5C" w14:textId="6821F887" w:rsidR="001462F0" w:rsidRPr="005B6454" w:rsidRDefault="007F0519" w:rsidP="00C13B25">
      <w:pPr>
        <w:pStyle w:val="Default"/>
        <w:spacing w:before="120" w:after="120"/>
        <w:ind w:left="1058" w:hanging="632"/>
        <w:jc w:val="both"/>
        <w:rPr>
          <w:color w:val="auto"/>
        </w:rPr>
      </w:pPr>
      <w:r>
        <w:rPr>
          <w:color w:val="auto"/>
        </w:rPr>
        <w:t>4.</w:t>
      </w:r>
      <w:r w:rsidR="00433F46" w:rsidRPr="00C13B25">
        <w:rPr>
          <w:color w:val="auto"/>
          <w:vertAlign w:val="superscript"/>
        </w:rPr>
        <w:t>1</w:t>
      </w:r>
      <w:r w:rsidR="00433F46">
        <w:rPr>
          <w:color w:val="auto"/>
        </w:rPr>
        <w:t xml:space="preserve"> </w:t>
      </w:r>
      <w:r>
        <w:rPr>
          <w:color w:val="auto"/>
        </w:rPr>
        <w:t xml:space="preserve">3. </w:t>
      </w:r>
      <w:r w:rsidRPr="005B6454">
        <w:rPr>
          <w:color w:val="auto"/>
        </w:rPr>
        <w:t xml:space="preserve">organizēt mērķa grupas personu mājokļu apsekošanu, piesaistot </w:t>
      </w:r>
      <w:proofErr w:type="spellStart"/>
      <w:r w:rsidRPr="005B6454">
        <w:rPr>
          <w:color w:val="auto"/>
        </w:rPr>
        <w:t>ergoterapeitu</w:t>
      </w:r>
      <w:proofErr w:type="spellEnd"/>
      <w:r w:rsidRPr="005B6454">
        <w:rPr>
          <w:color w:val="auto"/>
        </w:rPr>
        <w:t xml:space="preserve"> un </w:t>
      </w:r>
      <w:proofErr w:type="spellStart"/>
      <w:r w:rsidRPr="005B6454">
        <w:rPr>
          <w:color w:val="auto"/>
        </w:rPr>
        <w:t>būvspeciālistu</w:t>
      </w:r>
      <w:proofErr w:type="spellEnd"/>
      <w:r w:rsidRPr="005B6454">
        <w:rPr>
          <w:color w:val="auto"/>
        </w:rPr>
        <w:t>;</w:t>
      </w:r>
    </w:p>
    <w:p w14:paraId="1CBF457C" w14:textId="7A484229" w:rsidR="001462F0" w:rsidRPr="005B6454" w:rsidRDefault="007F0519" w:rsidP="00C13B25">
      <w:pPr>
        <w:pStyle w:val="Default"/>
        <w:spacing w:before="120" w:after="120"/>
        <w:ind w:left="1058" w:hanging="632"/>
        <w:jc w:val="both"/>
        <w:rPr>
          <w:color w:val="auto"/>
        </w:rPr>
      </w:pPr>
      <w:r>
        <w:rPr>
          <w:color w:val="auto"/>
        </w:rPr>
        <w:t>4.</w:t>
      </w:r>
      <w:r w:rsidR="00433F46" w:rsidRPr="00C13B25">
        <w:rPr>
          <w:color w:val="auto"/>
          <w:vertAlign w:val="superscript"/>
        </w:rPr>
        <w:t>1</w:t>
      </w:r>
      <w:r w:rsidR="00433F46">
        <w:rPr>
          <w:color w:val="auto"/>
        </w:rPr>
        <w:t xml:space="preserve"> </w:t>
      </w:r>
      <w:r>
        <w:rPr>
          <w:color w:val="auto"/>
        </w:rPr>
        <w:t xml:space="preserve">4. </w:t>
      </w:r>
      <w:r w:rsidRPr="005B6454">
        <w:rPr>
          <w:color w:val="auto"/>
        </w:rPr>
        <w:t>pieņemt lēmumu par mērķa grupas personu iekļaušanu pasākumā vai atteikumu;</w:t>
      </w:r>
    </w:p>
    <w:p w14:paraId="70D95446" w14:textId="411F070C" w:rsidR="001462F0" w:rsidRPr="005B6454" w:rsidRDefault="007F0519" w:rsidP="00C13B25">
      <w:pPr>
        <w:pStyle w:val="Default"/>
        <w:spacing w:before="120" w:after="120"/>
        <w:ind w:left="1058" w:hanging="632"/>
        <w:jc w:val="both"/>
        <w:rPr>
          <w:color w:val="auto"/>
        </w:rPr>
      </w:pPr>
      <w:r>
        <w:rPr>
          <w:color w:val="auto"/>
        </w:rPr>
        <w:t>4.</w:t>
      </w:r>
      <w:r w:rsidR="00433F46" w:rsidRPr="00C13B25">
        <w:rPr>
          <w:color w:val="auto"/>
          <w:vertAlign w:val="superscript"/>
        </w:rPr>
        <w:t>1</w:t>
      </w:r>
      <w:r w:rsidR="00433F46" w:rsidRPr="00433F46">
        <w:rPr>
          <w:color w:val="auto"/>
        </w:rPr>
        <w:t xml:space="preserve"> </w:t>
      </w:r>
      <w:r>
        <w:rPr>
          <w:color w:val="auto"/>
        </w:rPr>
        <w:t xml:space="preserve">5. </w:t>
      </w:r>
      <w:r w:rsidRPr="005B6454">
        <w:rPr>
          <w:color w:val="auto"/>
        </w:rPr>
        <w:t>izveidot mērķa grup</w:t>
      </w:r>
      <w:r w:rsidRPr="005B6454">
        <w:rPr>
          <w:color w:val="auto"/>
        </w:rPr>
        <w:t xml:space="preserve">as personu </w:t>
      </w:r>
      <w:proofErr w:type="spellStart"/>
      <w:r w:rsidRPr="005B6454">
        <w:rPr>
          <w:color w:val="auto"/>
        </w:rPr>
        <w:t>anonimizētu</w:t>
      </w:r>
      <w:proofErr w:type="spellEnd"/>
      <w:r w:rsidRPr="005B6454">
        <w:rPr>
          <w:color w:val="auto"/>
        </w:rPr>
        <w:t xml:space="preserve"> sarakstu.”</w:t>
      </w:r>
    </w:p>
    <w:p w14:paraId="5C830467" w14:textId="5B9B6557" w:rsidR="001462F0" w:rsidRPr="005B6454" w:rsidRDefault="007F0519" w:rsidP="00C13B25">
      <w:pPr>
        <w:pStyle w:val="ListParagraph"/>
        <w:numPr>
          <w:ilvl w:val="0"/>
          <w:numId w:val="4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5B6454">
        <w:rPr>
          <w:rFonts w:ascii="Times New Roman" w:hAnsi="Times New Roman" w:cs="Times New Roman"/>
        </w:rPr>
        <w:t>Papildināt 5. punktu</w:t>
      </w:r>
      <w:r>
        <w:rPr>
          <w:rFonts w:ascii="Times New Roman" w:hAnsi="Times New Roman" w:cs="Times New Roman"/>
        </w:rPr>
        <w:t xml:space="preserve"> ar 5.3</w:t>
      </w:r>
      <w:r w:rsidR="00433F4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433F46">
        <w:rPr>
          <w:rFonts w:ascii="Times New Roman" w:hAnsi="Times New Roman" w:cs="Times New Roman"/>
        </w:rPr>
        <w:t xml:space="preserve">apakšpunktu </w:t>
      </w:r>
      <w:r>
        <w:rPr>
          <w:rFonts w:ascii="Times New Roman" w:hAnsi="Times New Roman" w:cs="Times New Roman"/>
        </w:rPr>
        <w:t>šādā redakcijā</w:t>
      </w:r>
      <w:r w:rsidRPr="005B6454">
        <w:rPr>
          <w:rFonts w:ascii="Times New Roman" w:hAnsi="Times New Roman" w:cs="Times New Roman"/>
        </w:rPr>
        <w:t xml:space="preserve">: </w:t>
      </w:r>
    </w:p>
    <w:p w14:paraId="294CD0BD" w14:textId="20E5F5EC" w:rsidR="00564CA6" w:rsidRPr="001462F0" w:rsidRDefault="007F0519" w:rsidP="00C13B25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before="120"/>
        <w:ind w:left="426"/>
        <w:jc w:val="both"/>
        <w:rPr>
          <w:rFonts w:ascii="Times New Roman" w:hAnsi="Times New Roman" w:cs="Times New Roman"/>
        </w:rPr>
      </w:pPr>
      <w:r w:rsidRPr="001462F0">
        <w:rPr>
          <w:rFonts w:ascii="Times New Roman" w:hAnsi="Times New Roman" w:cs="Times New Roman"/>
        </w:rPr>
        <w:t xml:space="preserve">“5.3. Pēc Labklājības ministrijas vai Centrālās finanšu un līgumu aģentūras ierosinājuma iesniegt Projekta pieteikuma grozījumus </w:t>
      </w:r>
      <w:r w:rsidR="000D6B5F" w:rsidRPr="001462F0">
        <w:rPr>
          <w:rFonts w:ascii="Times New Roman" w:hAnsi="Times New Roman" w:cs="Times New Roman"/>
        </w:rPr>
        <w:t xml:space="preserve">Centrālās finanšu un līgumu aģentūras Kohēzijas politikas fondu vadības informācijas sistēmā </w:t>
      </w:r>
      <w:r w:rsidRPr="001462F0">
        <w:rPr>
          <w:rFonts w:ascii="Times New Roman" w:hAnsi="Times New Roman" w:cs="Times New Roman"/>
        </w:rPr>
        <w:t xml:space="preserve">par  mērķa grupas </w:t>
      </w:r>
      <w:r w:rsidR="000D6B5F" w:rsidRPr="001462F0">
        <w:rPr>
          <w:rFonts w:ascii="Times New Roman" w:hAnsi="Times New Roman" w:cs="Times New Roman"/>
        </w:rPr>
        <w:t>papildu</w:t>
      </w:r>
      <w:r w:rsidR="000D6B5F">
        <w:rPr>
          <w:rFonts w:ascii="Times New Roman" w:hAnsi="Times New Roman" w:cs="Times New Roman"/>
        </w:rPr>
        <w:t xml:space="preserve"> </w:t>
      </w:r>
      <w:r w:rsidRPr="001462F0">
        <w:rPr>
          <w:rFonts w:ascii="Times New Roman" w:hAnsi="Times New Roman" w:cs="Times New Roman"/>
        </w:rPr>
        <w:t>personas</w:t>
      </w:r>
      <w:r w:rsidRPr="001462F0">
        <w:rPr>
          <w:rFonts w:ascii="Times New Roman" w:hAnsi="Times New Roman" w:cs="Times New Roman"/>
        </w:rPr>
        <w:t xml:space="preserve"> iekļaušanu projektā</w:t>
      </w:r>
      <w:r w:rsidR="000D6B5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”</w:t>
      </w:r>
    </w:p>
    <w:p w14:paraId="02F0BD07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68906B44" w14:textId="77777777" w:rsidR="001462F0" w:rsidRDefault="001462F0" w:rsidP="00BB16A4">
      <w:pPr>
        <w:jc w:val="both"/>
        <w:rPr>
          <w:rFonts w:ascii="Times New Roman" w:hAnsi="Times New Roman" w:cs="Times New Roman"/>
        </w:rPr>
      </w:pPr>
    </w:p>
    <w:p w14:paraId="076FF29D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6CBB3285" w14:textId="77777777" w:rsidR="00564CA6" w:rsidRDefault="007F0519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48E0F13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2A00D7B8" w14:textId="6270A1C5" w:rsidR="00564CA6" w:rsidRPr="00B47C10" w:rsidRDefault="007F0519" w:rsidP="009D5CC7">
      <w:pPr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C555C" w14:textId="77777777" w:rsidR="00000000" w:rsidRDefault="007F0519">
      <w:r>
        <w:separator/>
      </w:r>
    </w:p>
  </w:endnote>
  <w:endnote w:type="continuationSeparator" w:id="0">
    <w:p w14:paraId="15655E68" w14:textId="77777777" w:rsidR="00000000" w:rsidRDefault="007F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06188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86FD9C0" w14:textId="77777777" w:rsidR="005C7FA1" w:rsidRPr="005C7FA1" w:rsidRDefault="007F0519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601517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AEEA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509D35AD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3A105" w14:textId="77777777" w:rsidR="00000000" w:rsidRDefault="007F0519">
      <w:r>
        <w:separator/>
      </w:r>
    </w:p>
  </w:footnote>
  <w:footnote w:type="continuationSeparator" w:id="0">
    <w:p w14:paraId="330F9488" w14:textId="77777777" w:rsidR="00000000" w:rsidRDefault="007F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670FB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593B6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CD32A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1E0D12" w:tentative="1">
      <w:start w:val="1"/>
      <w:numFmt w:val="lowerLetter"/>
      <w:lvlText w:val="%2."/>
      <w:lvlJc w:val="left"/>
      <w:pPr>
        <w:ind w:left="1440" w:hanging="360"/>
      </w:pPr>
    </w:lvl>
    <w:lvl w:ilvl="2" w:tplc="CF8CCED8" w:tentative="1">
      <w:start w:val="1"/>
      <w:numFmt w:val="lowerRoman"/>
      <w:lvlText w:val="%3."/>
      <w:lvlJc w:val="right"/>
      <w:pPr>
        <w:ind w:left="2160" w:hanging="180"/>
      </w:pPr>
    </w:lvl>
    <w:lvl w:ilvl="3" w:tplc="E7FE7A36" w:tentative="1">
      <w:start w:val="1"/>
      <w:numFmt w:val="decimal"/>
      <w:lvlText w:val="%4."/>
      <w:lvlJc w:val="left"/>
      <w:pPr>
        <w:ind w:left="2880" w:hanging="360"/>
      </w:pPr>
    </w:lvl>
    <w:lvl w:ilvl="4" w:tplc="EA2A0864" w:tentative="1">
      <w:start w:val="1"/>
      <w:numFmt w:val="lowerLetter"/>
      <w:lvlText w:val="%5."/>
      <w:lvlJc w:val="left"/>
      <w:pPr>
        <w:ind w:left="3600" w:hanging="360"/>
      </w:pPr>
    </w:lvl>
    <w:lvl w:ilvl="5" w:tplc="361C5BF4" w:tentative="1">
      <w:start w:val="1"/>
      <w:numFmt w:val="lowerRoman"/>
      <w:lvlText w:val="%6."/>
      <w:lvlJc w:val="right"/>
      <w:pPr>
        <w:ind w:left="4320" w:hanging="180"/>
      </w:pPr>
    </w:lvl>
    <w:lvl w:ilvl="6" w:tplc="213A34A8" w:tentative="1">
      <w:start w:val="1"/>
      <w:numFmt w:val="decimal"/>
      <w:lvlText w:val="%7."/>
      <w:lvlJc w:val="left"/>
      <w:pPr>
        <w:ind w:left="5040" w:hanging="360"/>
      </w:pPr>
    </w:lvl>
    <w:lvl w:ilvl="7" w:tplc="6C6243EE" w:tentative="1">
      <w:start w:val="1"/>
      <w:numFmt w:val="lowerLetter"/>
      <w:lvlText w:val="%8."/>
      <w:lvlJc w:val="left"/>
      <w:pPr>
        <w:ind w:left="5760" w:hanging="360"/>
      </w:pPr>
    </w:lvl>
    <w:lvl w:ilvl="8" w:tplc="4E5CAC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761C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7E7064CC"/>
    <w:multiLevelType w:val="multilevel"/>
    <w:tmpl w:val="84C4D4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 w16cid:durableId="1080567416">
    <w:abstractNumId w:val="2"/>
  </w:num>
  <w:num w:numId="2" w16cid:durableId="1964530278">
    <w:abstractNumId w:val="0"/>
  </w:num>
  <w:num w:numId="3" w16cid:durableId="750855155">
    <w:abstractNumId w:val="3"/>
  </w:num>
  <w:num w:numId="4" w16cid:durableId="34474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7F5C"/>
    <w:rsid w:val="00030457"/>
    <w:rsid w:val="00070E3F"/>
    <w:rsid w:val="000D6B5F"/>
    <w:rsid w:val="001462F0"/>
    <w:rsid w:val="00147221"/>
    <w:rsid w:val="00195A73"/>
    <w:rsid w:val="001A297B"/>
    <w:rsid w:val="001A52AB"/>
    <w:rsid w:val="001F184F"/>
    <w:rsid w:val="001F7C97"/>
    <w:rsid w:val="0025391B"/>
    <w:rsid w:val="00265D0C"/>
    <w:rsid w:val="00297558"/>
    <w:rsid w:val="002B3C9D"/>
    <w:rsid w:val="002D53F6"/>
    <w:rsid w:val="00351D48"/>
    <w:rsid w:val="003C401E"/>
    <w:rsid w:val="003D0581"/>
    <w:rsid w:val="00433F46"/>
    <w:rsid w:val="004970EF"/>
    <w:rsid w:val="004D516C"/>
    <w:rsid w:val="004F25B4"/>
    <w:rsid w:val="004F2DF6"/>
    <w:rsid w:val="0051751E"/>
    <w:rsid w:val="00521C00"/>
    <w:rsid w:val="0053073B"/>
    <w:rsid w:val="00543508"/>
    <w:rsid w:val="00551D58"/>
    <w:rsid w:val="00564CA6"/>
    <w:rsid w:val="005B6454"/>
    <w:rsid w:val="005C7FA1"/>
    <w:rsid w:val="00617AAC"/>
    <w:rsid w:val="00693F05"/>
    <w:rsid w:val="006D3451"/>
    <w:rsid w:val="006D513B"/>
    <w:rsid w:val="0074092B"/>
    <w:rsid w:val="007435EE"/>
    <w:rsid w:val="0079484F"/>
    <w:rsid w:val="007B4DDB"/>
    <w:rsid w:val="007F0519"/>
    <w:rsid w:val="008257F8"/>
    <w:rsid w:val="0084753D"/>
    <w:rsid w:val="008E3846"/>
    <w:rsid w:val="009139A1"/>
    <w:rsid w:val="00931891"/>
    <w:rsid w:val="00996740"/>
    <w:rsid w:val="009A3989"/>
    <w:rsid w:val="009B0B58"/>
    <w:rsid w:val="009B7F8F"/>
    <w:rsid w:val="009D4A2C"/>
    <w:rsid w:val="009D5CC7"/>
    <w:rsid w:val="00A254B5"/>
    <w:rsid w:val="00A52B04"/>
    <w:rsid w:val="00AF7674"/>
    <w:rsid w:val="00B36CD4"/>
    <w:rsid w:val="00B4014F"/>
    <w:rsid w:val="00B47C10"/>
    <w:rsid w:val="00BB16A4"/>
    <w:rsid w:val="00BE75D1"/>
    <w:rsid w:val="00BF31B6"/>
    <w:rsid w:val="00C13B25"/>
    <w:rsid w:val="00C82360"/>
    <w:rsid w:val="00C9477C"/>
    <w:rsid w:val="00CC1B2F"/>
    <w:rsid w:val="00CD068D"/>
    <w:rsid w:val="00CD6FC0"/>
    <w:rsid w:val="00CD7E46"/>
    <w:rsid w:val="00CF16C2"/>
    <w:rsid w:val="00D46B0B"/>
    <w:rsid w:val="00D86969"/>
    <w:rsid w:val="00DA390E"/>
    <w:rsid w:val="00E52DA2"/>
    <w:rsid w:val="00E75D8D"/>
    <w:rsid w:val="00E931FA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1D4F70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NoSpacing">
    <w:name w:val="No Spacing"/>
    <w:uiPriority w:val="1"/>
    <w:qFormat/>
    <w:rsid w:val="001462F0"/>
    <w:pPr>
      <w:widowControl w:val="0"/>
      <w:jc w:val="both"/>
    </w:pPr>
    <w:rPr>
      <w:rFonts w:ascii="Times New Roman" w:eastAsia="Calibri" w:hAnsi="Times New Roman" w:cs="Times New Roman"/>
      <w:sz w:val="28"/>
      <w:szCs w:val="22"/>
      <w:lang w:val="en-US"/>
    </w:rPr>
  </w:style>
  <w:style w:type="paragraph" w:customStyle="1" w:styleId="Default">
    <w:name w:val="Default"/>
    <w:rsid w:val="001462F0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1462F0"/>
    <w:pPr>
      <w:ind w:left="720"/>
      <w:contextualSpacing/>
    </w:pPr>
  </w:style>
  <w:style w:type="paragraph" w:styleId="Revision">
    <w:name w:val="Revision"/>
    <w:hidden/>
    <w:uiPriority w:val="99"/>
    <w:semiHidden/>
    <w:rsid w:val="002B3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2892</Words>
  <Characters>1649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2024-07-25T13:33:00Z</dcterms:created>
  <dcterms:modified xsi:type="dcterms:W3CDTF">2024-07-25T13:33:00Z</dcterms:modified>
</cp:coreProperties>
</file>