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Pr="00F00A39" w:rsidRDefault="00BC3425" w:rsidP="00564CA6">
      <w:r w:rsidRPr="00F00A39">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F00A39" w:rsidRDefault="00BC3425" w:rsidP="00195A73">
      <w:pPr>
        <w:tabs>
          <w:tab w:val="center" w:pos="4535"/>
          <w:tab w:val="left" w:pos="7116"/>
        </w:tabs>
        <w:rPr>
          <w:rFonts w:ascii="Times New Roman" w:hAnsi="Times New Roman" w:cs="Times New Roman"/>
          <w:sz w:val="28"/>
          <w:szCs w:val="28"/>
        </w:rPr>
      </w:pPr>
      <w:r w:rsidRPr="00F00A39">
        <w:rPr>
          <w:rFonts w:ascii="Times New Roman" w:hAnsi="Times New Roman" w:cs="Times New Roman"/>
          <w:sz w:val="28"/>
          <w:szCs w:val="28"/>
        </w:rPr>
        <w:tab/>
        <w:t>LĒMUMS</w:t>
      </w:r>
      <w:r w:rsidRPr="00F00A39">
        <w:rPr>
          <w:rFonts w:ascii="Times New Roman" w:hAnsi="Times New Roman" w:cs="Times New Roman"/>
          <w:sz w:val="28"/>
          <w:szCs w:val="28"/>
        </w:rPr>
        <w:tab/>
      </w:r>
    </w:p>
    <w:p w14:paraId="5941AE1A" w14:textId="77777777" w:rsidR="00564CA6" w:rsidRPr="00F00A39" w:rsidRDefault="00BC3425" w:rsidP="00564CA6">
      <w:pPr>
        <w:jc w:val="center"/>
        <w:rPr>
          <w:rFonts w:ascii="Times New Roman" w:hAnsi="Times New Roman" w:cs="Times New Roman"/>
        </w:rPr>
      </w:pPr>
      <w:r w:rsidRPr="00F00A39">
        <w:rPr>
          <w:rFonts w:ascii="Times New Roman" w:hAnsi="Times New Roman" w:cs="Times New Roman"/>
        </w:rPr>
        <w:t>Ādažos, Ādažu novadā</w:t>
      </w:r>
    </w:p>
    <w:p w14:paraId="47C0F9DB" w14:textId="77777777" w:rsidR="00564CA6" w:rsidRPr="00F00A39" w:rsidRDefault="00BC3425" w:rsidP="00564CA6">
      <w:pPr>
        <w:rPr>
          <w:rFonts w:ascii="Times New Roman" w:hAnsi="Times New Roman" w:cs="Times New Roman"/>
        </w:rPr>
      </w:pP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p>
    <w:p w14:paraId="56AA4385" w14:textId="72E6CE37" w:rsidR="00564CA6" w:rsidRPr="00F00A39" w:rsidRDefault="00BC3425" w:rsidP="00564CA6">
      <w:pPr>
        <w:rPr>
          <w:rFonts w:ascii="Times New Roman" w:hAnsi="Times New Roman" w:cs="Times New Roman"/>
          <w:b/>
        </w:rPr>
      </w:pPr>
      <w:r w:rsidRPr="00F00A39">
        <w:rPr>
          <w:rFonts w:ascii="Times New Roman" w:hAnsi="Times New Roman" w:cs="Times New Roman"/>
        </w:rPr>
        <w:t>2024. gada 25. jūlijā</w:t>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00F00A39" w:rsidRPr="00F00A39">
        <w:rPr>
          <w:rFonts w:ascii="Times New Roman" w:hAnsi="Times New Roman" w:cs="Times New Roman"/>
        </w:rPr>
        <w:tab/>
      </w:r>
      <w:r w:rsidR="00F00A39" w:rsidRPr="00F00A39">
        <w:rPr>
          <w:rFonts w:ascii="Times New Roman" w:hAnsi="Times New Roman" w:cs="Times New Roman"/>
        </w:rPr>
        <w:tab/>
      </w:r>
      <w:r w:rsidR="00F00A39" w:rsidRPr="00F00A39">
        <w:rPr>
          <w:rFonts w:ascii="Times New Roman" w:hAnsi="Times New Roman" w:cs="Times New Roman"/>
        </w:rPr>
        <w:tab/>
      </w:r>
      <w:r w:rsidR="00F00A39" w:rsidRPr="00F00A39">
        <w:rPr>
          <w:rFonts w:ascii="Times New Roman" w:hAnsi="Times New Roman" w:cs="Times New Roman"/>
        </w:rPr>
        <w:tab/>
      </w:r>
      <w:r w:rsidRPr="00F00A39">
        <w:rPr>
          <w:rFonts w:ascii="Times New Roman" w:hAnsi="Times New Roman" w:cs="Times New Roman"/>
          <w:b/>
        </w:rPr>
        <w:t>Nr.</w:t>
      </w:r>
      <w:r w:rsidR="00F00A39" w:rsidRPr="00F00A39">
        <w:rPr>
          <w:rFonts w:ascii="Times New Roman" w:hAnsi="Times New Roman" w:cs="Times New Roman"/>
        </w:rPr>
        <w:t xml:space="preserve"> </w:t>
      </w:r>
      <w:r w:rsidRPr="00F00A39">
        <w:rPr>
          <w:rFonts w:ascii="Times New Roman" w:hAnsi="Times New Roman" w:cs="Times New Roman"/>
          <w:b/>
          <w:bCs/>
        </w:rPr>
        <w:t>282</w:t>
      </w:r>
    </w:p>
    <w:p w14:paraId="5CED2A65" w14:textId="77777777" w:rsidR="00564CA6" w:rsidRPr="00F00A39" w:rsidRDefault="00564CA6" w:rsidP="00564CA6">
      <w:pPr>
        <w:rPr>
          <w:rFonts w:ascii="Times New Roman" w:hAnsi="Times New Roman" w:cs="Times New Roman"/>
        </w:rPr>
      </w:pPr>
    </w:p>
    <w:p w14:paraId="323BAA71" w14:textId="77777777" w:rsidR="00E35360" w:rsidRPr="00F00A39" w:rsidRDefault="00BC3425" w:rsidP="00E35360">
      <w:pPr>
        <w:jc w:val="center"/>
        <w:rPr>
          <w:rFonts w:ascii="Times New Roman" w:hAnsi="Times New Roman" w:cs="Times New Roman"/>
          <w:b/>
        </w:rPr>
      </w:pPr>
      <w:r w:rsidRPr="00F00A39">
        <w:rPr>
          <w:rFonts w:ascii="Times New Roman" w:hAnsi="Times New Roman" w:cs="Times New Roman"/>
          <w:b/>
        </w:rPr>
        <w:t xml:space="preserve">Par </w:t>
      </w:r>
      <w:r w:rsidRPr="00F00A39">
        <w:rPr>
          <w:rFonts w:ascii="Times New Roman" w:hAnsi="Times New Roman" w:cs="Times New Roman"/>
          <w:b/>
        </w:rPr>
        <w:t xml:space="preserve">zemes ierīcības projekta apstiprināšanu </w:t>
      </w:r>
      <w:r w:rsidRPr="00F00A39">
        <w:rPr>
          <w:rFonts w:ascii="Times New Roman" w:hAnsi="Times New Roman" w:cs="Times New Roman"/>
          <w:b/>
        </w:rPr>
        <w:t>īpašumam Rīgas ielā 23, Carnikavā</w:t>
      </w:r>
    </w:p>
    <w:p w14:paraId="001C96E2" w14:textId="77777777" w:rsidR="00564CA6" w:rsidRPr="00F00A39" w:rsidRDefault="00564CA6" w:rsidP="00564CA6">
      <w:pPr>
        <w:rPr>
          <w:rFonts w:ascii="Times New Roman" w:hAnsi="Times New Roman" w:cs="Times New Roman"/>
          <w:b/>
          <w:iCs/>
          <w:color w:val="FF0000"/>
        </w:rPr>
      </w:pPr>
    </w:p>
    <w:p w14:paraId="5F8B2813" w14:textId="7D7C533C" w:rsidR="00E35360" w:rsidRPr="00F00A39" w:rsidRDefault="00BC3425" w:rsidP="00E35360">
      <w:pPr>
        <w:ind w:right="41"/>
        <w:jc w:val="both"/>
        <w:rPr>
          <w:rFonts w:ascii="Times New Roman" w:hAnsi="Times New Roman" w:cs="Times New Roman"/>
        </w:rPr>
      </w:pPr>
      <w:r w:rsidRPr="00F00A39">
        <w:rPr>
          <w:rFonts w:ascii="Times New Roman" w:hAnsi="Times New Roman" w:cs="Times New Roman"/>
        </w:rPr>
        <w:t xml:space="preserve">Ādažu novada </w:t>
      </w:r>
      <w:r w:rsidRPr="00F00A39">
        <w:rPr>
          <w:rFonts w:ascii="Times New Roman" w:hAnsi="Times New Roman" w:cs="Times New Roman"/>
        </w:rPr>
        <w:t>pašvaldības dome izskatīja s</w:t>
      </w:r>
      <w:r w:rsidRPr="00F00A39">
        <w:rPr>
          <w:rFonts w:ascii="Times New Roman" w:hAnsi="Times New Roman" w:cs="Times New Roman"/>
        </w:rPr>
        <w:t>abiedrība</w:t>
      </w:r>
      <w:r w:rsidRPr="00F00A39">
        <w:rPr>
          <w:rFonts w:ascii="Times New Roman" w:hAnsi="Times New Roman" w:cs="Times New Roman"/>
        </w:rPr>
        <w:t>s ar ierobežotu atbildību</w:t>
      </w:r>
      <w:r w:rsidRPr="00F00A39">
        <w:rPr>
          <w:rFonts w:ascii="Times New Roman" w:hAnsi="Times New Roman" w:cs="Times New Roman"/>
        </w:rPr>
        <w:t xml:space="preserve"> </w:t>
      </w:r>
      <w:r w:rsidRPr="00F00A39">
        <w:rPr>
          <w:rFonts w:ascii="Times New Roman" w:hAnsi="Times New Roman" w:cs="Times New Roman"/>
        </w:rPr>
        <w:t>“</w:t>
      </w:r>
      <w:proofErr w:type="spellStart"/>
      <w:r w:rsidRPr="00F00A39">
        <w:rPr>
          <w:rFonts w:ascii="Times New Roman" w:hAnsi="Times New Roman" w:cs="Times New Roman"/>
        </w:rPr>
        <w:t>Energoplāns</w:t>
      </w:r>
      <w:proofErr w:type="spellEnd"/>
      <w:r w:rsidRPr="00F00A39">
        <w:rPr>
          <w:rFonts w:ascii="Times New Roman" w:hAnsi="Times New Roman" w:cs="Times New Roman"/>
        </w:rPr>
        <w:t>”</w:t>
      </w:r>
      <w:r w:rsidRPr="00F00A39">
        <w:rPr>
          <w:rFonts w:ascii="Times New Roman" w:hAnsi="Times New Roman" w:cs="Times New Roman"/>
        </w:rPr>
        <w:t xml:space="preserve"> </w:t>
      </w:r>
      <w:r w:rsidRPr="00F00A39">
        <w:rPr>
          <w:rFonts w:ascii="Times New Roman" w:hAnsi="Times New Roman" w:cs="Times New Roman"/>
        </w:rPr>
        <w:t>(</w:t>
      </w:r>
      <w:r w:rsidRPr="00F00A39">
        <w:rPr>
          <w:rFonts w:ascii="Times New Roman" w:hAnsi="Times New Roman" w:cs="Times New Roman"/>
        </w:rPr>
        <w:t>reģistrācijas Nr.</w:t>
      </w:r>
      <w:r w:rsidRPr="00F00A39">
        <w:t xml:space="preserve"> </w:t>
      </w:r>
      <w:r w:rsidRPr="00F00A39">
        <w:rPr>
          <w:rFonts w:ascii="Times New Roman" w:hAnsi="Times New Roman" w:cs="Times New Roman"/>
        </w:rPr>
        <w:t>4</w:t>
      </w:r>
      <w:r w:rsidRPr="00F00A39">
        <w:rPr>
          <w:rFonts w:ascii="Times New Roman" w:hAnsi="Times New Roman" w:cs="Times New Roman"/>
        </w:rPr>
        <w:t>5403018310</w:t>
      </w:r>
      <w:r w:rsidRPr="00F00A39">
        <w:rPr>
          <w:rFonts w:ascii="Times New Roman" w:hAnsi="Times New Roman" w:cs="Times New Roman"/>
        </w:rPr>
        <w:t xml:space="preserve">, juridiskā adrese: </w:t>
      </w:r>
      <w:r w:rsidRPr="00F00A39">
        <w:rPr>
          <w:rFonts w:ascii="Times New Roman" w:hAnsi="Times New Roman" w:cs="Times New Roman"/>
        </w:rPr>
        <w:t>Zaķusalas krastmala 33</w:t>
      </w:r>
      <w:r w:rsidRPr="00F00A39">
        <w:rPr>
          <w:rFonts w:ascii="Times New Roman" w:hAnsi="Times New Roman" w:cs="Times New Roman"/>
        </w:rPr>
        <w:t xml:space="preserve">, </w:t>
      </w:r>
      <w:r w:rsidRPr="00F00A39">
        <w:rPr>
          <w:rFonts w:ascii="Times New Roman" w:hAnsi="Times New Roman" w:cs="Times New Roman"/>
        </w:rPr>
        <w:t>Rīga</w:t>
      </w:r>
      <w:r w:rsidRPr="00F00A39">
        <w:rPr>
          <w:rFonts w:ascii="Times New Roman" w:hAnsi="Times New Roman" w:cs="Times New Roman"/>
        </w:rPr>
        <w:t>, LV-</w:t>
      </w:r>
      <w:r w:rsidRPr="00F00A39">
        <w:rPr>
          <w:rFonts w:ascii="Times New Roman" w:hAnsi="Times New Roman" w:cs="Times New Roman"/>
        </w:rPr>
        <w:t>1050</w:t>
      </w:r>
      <w:r w:rsidRPr="00F00A39">
        <w:rPr>
          <w:rFonts w:ascii="Times New Roman" w:hAnsi="Times New Roman" w:cs="Times New Roman"/>
        </w:rPr>
        <w:t xml:space="preserve">; e-pasts: </w:t>
      </w:r>
      <w:bookmarkStart w:id="0" w:name="_Hlk165655715"/>
      <w:r w:rsidR="003E1C90" w:rsidRPr="00F00A39">
        <w:rPr>
          <w:rFonts w:ascii="Times New Roman" w:hAnsi="Times New Roman" w:cs="Times New Roman"/>
        </w:rPr>
        <w:t>energoplans1@gmail.com</w:t>
      </w:r>
      <w:bookmarkEnd w:id="0"/>
      <w:r w:rsidRPr="00F00A39">
        <w:rPr>
          <w:rFonts w:ascii="Times New Roman" w:hAnsi="Times New Roman" w:cs="Times New Roman"/>
        </w:rPr>
        <w:t>)</w:t>
      </w:r>
      <w:r w:rsidRPr="00F00A39">
        <w:rPr>
          <w:rFonts w:ascii="Times New Roman" w:hAnsi="Times New Roman" w:cs="Times New Roman"/>
        </w:rPr>
        <w:t xml:space="preserve"> sertificētas zemes ierīkotājas Diānas </w:t>
      </w:r>
      <w:proofErr w:type="spellStart"/>
      <w:r w:rsidRPr="00F00A39">
        <w:rPr>
          <w:rFonts w:ascii="Times New Roman" w:hAnsi="Times New Roman" w:cs="Times New Roman"/>
        </w:rPr>
        <w:t>Glizdenieces</w:t>
      </w:r>
      <w:proofErr w:type="spellEnd"/>
      <w:r w:rsidRPr="00F00A39">
        <w:rPr>
          <w:rFonts w:ascii="Times New Roman" w:hAnsi="Times New Roman" w:cs="Times New Roman"/>
        </w:rPr>
        <w:t xml:space="preserve"> </w:t>
      </w:r>
      <w:r w:rsidRPr="00F00A39">
        <w:rPr>
          <w:rFonts w:ascii="Times New Roman" w:hAnsi="Times New Roman" w:cs="Times New Roman"/>
        </w:rPr>
        <w:t>(sertifikāta Nr. AA0</w:t>
      </w:r>
      <w:r w:rsidRPr="00F00A39">
        <w:rPr>
          <w:rFonts w:ascii="Times New Roman" w:hAnsi="Times New Roman" w:cs="Times New Roman"/>
        </w:rPr>
        <w:t>158</w:t>
      </w:r>
      <w:r w:rsidRPr="00F00A39">
        <w:rPr>
          <w:rFonts w:ascii="Times New Roman" w:hAnsi="Times New Roman" w:cs="Times New Roman"/>
        </w:rPr>
        <w:t xml:space="preserve">) </w:t>
      </w:r>
      <w:r w:rsidRPr="00F00A39">
        <w:rPr>
          <w:rFonts w:ascii="Times New Roman" w:hAnsi="Times New Roman" w:cs="Times New Roman"/>
        </w:rPr>
        <w:t>26</w:t>
      </w:r>
      <w:r w:rsidRPr="00F00A39">
        <w:rPr>
          <w:rFonts w:ascii="Times New Roman" w:hAnsi="Times New Roman" w:cs="Times New Roman"/>
        </w:rPr>
        <w:t>.0</w:t>
      </w:r>
      <w:r w:rsidRPr="00F00A39">
        <w:rPr>
          <w:rFonts w:ascii="Times New Roman" w:hAnsi="Times New Roman" w:cs="Times New Roman"/>
        </w:rPr>
        <w:t>6</w:t>
      </w:r>
      <w:r w:rsidRPr="00F00A39">
        <w:rPr>
          <w:rFonts w:ascii="Times New Roman" w:hAnsi="Times New Roman" w:cs="Times New Roman"/>
        </w:rPr>
        <w:t>.2024. iesniegum</w:t>
      </w:r>
      <w:r w:rsidR="003E1C90" w:rsidRPr="00F00A39">
        <w:rPr>
          <w:rFonts w:ascii="Times New Roman" w:hAnsi="Times New Roman" w:cs="Times New Roman"/>
        </w:rPr>
        <w:t>u</w:t>
      </w:r>
      <w:r w:rsidRPr="00F00A39">
        <w:rPr>
          <w:rFonts w:ascii="Times New Roman" w:hAnsi="Times New Roman" w:cs="Times New Roman"/>
        </w:rPr>
        <w:t xml:space="preserve"> (reģistrēts </w:t>
      </w:r>
      <w:r w:rsidRPr="00F00A39">
        <w:rPr>
          <w:rFonts w:ascii="Times New Roman" w:hAnsi="Times New Roman" w:cs="Times New Roman"/>
        </w:rPr>
        <w:t>27</w:t>
      </w:r>
      <w:r w:rsidRPr="00F00A39">
        <w:rPr>
          <w:rFonts w:ascii="Times New Roman" w:hAnsi="Times New Roman" w:cs="Times New Roman"/>
        </w:rPr>
        <w:t>.0</w:t>
      </w:r>
      <w:r w:rsidRPr="00F00A39">
        <w:rPr>
          <w:rFonts w:ascii="Times New Roman" w:hAnsi="Times New Roman" w:cs="Times New Roman"/>
        </w:rPr>
        <w:t>6</w:t>
      </w:r>
      <w:r w:rsidRPr="00F00A39">
        <w:rPr>
          <w:rFonts w:ascii="Times New Roman" w:hAnsi="Times New Roman" w:cs="Times New Roman"/>
        </w:rPr>
        <w:t>.2024. ar Nr. </w:t>
      </w:r>
      <w:r w:rsidRPr="00F00A39">
        <w:rPr>
          <w:rFonts w:ascii="Times New Roman" w:hAnsi="Times New Roman" w:cs="Times New Roman"/>
          <w:color w:val="212529"/>
          <w:shd w:val="clear" w:color="auto" w:fill="FFFFFF"/>
        </w:rPr>
        <w:t>ĀNP/1-11-1/24/</w:t>
      </w:r>
      <w:r w:rsidRPr="00F00A39">
        <w:rPr>
          <w:rFonts w:ascii="Times New Roman" w:hAnsi="Times New Roman" w:cs="Times New Roman"/>
          <w:color w:val="212529"/>
          <w:shd w:val="clear" w:color="auto" w:fill="FFFFFF"/>
        </w:rPr>
        <w:t>3396</w:t>
      </w:r>
      <w:r w:rsidRPr="00F00A39">
        <w:rPr>
          <w:rFonts w:ascii="Times New Roman" w:hAnsi="Times New Roman" w:cs="Times New Roman"/>
        </w:rPr>
        <w:t>) ar lūgumu apstiprināt</w:t>
      </w:r>
      <w:r w:rsidRPr="00F00A39">
        <w:rPr>
          <w:rFonts w:ascii="Times New Roman" w:hAnsi="Times New Roman" w:cs="Times New Roman"/>
        </w:rPr>
        <w:t xml:space="preserve"> </w:t>
      </w:r>
      <w:r w:rsidRPr="00F00A39">
        <w:rPr>
          <w:rFonts w:ascii="Times New Roman" w:hAnsi="Times New Roman" w:cs="Times New Roman"/>
        </w:rPr>
        <w:t xml:space="preserve">zemes ierīcības projektu nekustamā īpašuma </w:t>
      </w:r>
      <w:r w:rsidRPr="00F00A39">
        <w:rPr>
          <w:rFonts w:ascii="Times New Roman" w:hAnsi="Times New Roman" w:cs="Times New Roman"/>
        </w:rPr>
        <w:t>Rīgas ielā 23</w:t>
      </w:r>
      <w:r w:rsidRPr="00F00A39">
        <w:rPr>
          <w:rFonts w:ascii="Times New Roman" w:hAnsi="Times New Roman" w:cs="Times New Roman"/>
        </w:rPr>
        <w:t xml:space="preserve">, </w:t>
      </w:r>
      <w:r w:rsidRPr="00F00A39">
        <w:rPr>
          <w:rFonts w:ascii="Times New Roman" w:hAnsi="Times New Roman" w:cs="Times New Roman"/>
        </w:rPr>
        <w:t xml:space="preserve">Carnikavā, </w:t>
      </w:r>
      <w:bookmarkStart w:id="1" w:name="_Hlk170819145"/>
      <w:r w:rsidRPr="00F00A39">
        <w:rPr>
          <w:rFonts w:ascii="Times New Roman" w:hAnsi="Times New Roman" w:cs="Times New Roman"/>
        </w:rPr>
        <w:t xml:space="preserve">Carnikavas pagastā, </w:t>
      </w:r>
      <w:r w:rsidRPr="00F00A39">
        <w:rPr>
          <w:rFonts w:ascii="Times New Roman" w:hAnsi="Times New Roman" w:cs="Times New Roman"/>
        </w:rPr>
        <w:t>Ādažu novadā</w:t>
      </w:r>
      <w:bookmarkEnd w:id="1"/>
      <w:r w:rsidRPr="00F00A39">
        <w:rPr>
          <w:rFonts w:ascii="Times New Roman" w:hAnsi="Times New Roman" w:cs="Times New Roman"/>
        </w:rPr>
        <w:t xml:space="preserve">, </w:t>
      </w:r>
      <w:bookmarkStart w:id="2" w:name="_Hlk170819014"/>
      <w:r w:rsidRPr="00F00A39">
        <w:rPr>
          <w:rFonts w:ascii="Times New Roman" w:hAnsi="Times New Roman" w:cs="Times New Roman"/>
        </w:rPr>
        <w:t>ar kadastra Nr.80</w:t>
      </w:r>
      <w:r w:rsidRPr="00F00A39">
        <w:rPr>
          <w:rFonts w:ascii="Times New Roman" w:hAnsi="Times New Roman" w:cs="Times New Roman"/>
        </w:rPr>
        <w:t>52 </w:t>
      </w:r>
      <w:r w:rsidRPr="00F00A39">
        <w:rPr>
          <w:rFonts w:ascii="Times New Roman" w:hAnsi="Times New Roman" w:cs="Times New Roman"/>
        </w:rPr>
        <w:t>00</w:t>
      </w:r>
      <w:r w:rsidRPr="00F00A39">
        <w:rPr>
          <w:rFonts w:ascii="Times New Roman" w:hAnsi="Times New Roman" w:cs="Times New Roman"/>
        </w:rPr>
        <w:t>4 </w:t>
      </w:r>
      <w:r w:rsidRPr="00F00A39">
        <w:rPr>
          <w:rFonts w:ascii="Times New Roman" w:hAnsi="Times New Roman" w:cs="Times New Roman"/>
        </w:rPr>
        <w:t>0</w:t>
      </w:r>
      <w:r w:rsidRPr="00F00A39">
        <w:rPr>
          <w:rFonts w:ascii="Times New Roman" w:hAnsi="Times New Roman" w:cs="Times New Roman"/>
        </w:rPr>
        <w:t>595</w:t>
      </w:r>
      <w:bookmarkEnd w:id="2"/>
      <w:r w:rsidRPr="00F00A39">
        <w:rPr>
          <w:rFonts w:ascii="Times New Roman" w:hAnsi="Times New Roman" w:cs="Times New Roman"/>
        </w:rPr>
        <w:t>, sastāvā esošās zemes vienības ar kadastra apzīmējumu 80</w:t>
      </w:r>
      <w:r w:rsidRPr="00F00A39">
        <w:rPr>
          <w:rFonts w:ascii="Times New Roman" w:hAnsi="Times New Roman" w:cs="Times New Roman"/>
        </w:rPr>
        <w:t>52 </w:t>
      </w:r>
      <w:r w:rsidRPr="00F00A39">
        <w:rPr>
          <w:rFonts w:ascii="Times New Roman" w:hAnsi="Times New Roman" w:cs="Times New Roman"/>
        </w:rPr>
        <w:t>00</w:t>
      </w:r>
      <w:r w:rsidRPr="00F00A39">
        <w:rPr>
          <w:rFonts w:ascii="Times New Roman" w:hAnsi="Times New Roman" w:cs="Times New Roman"/>
        </w:rPr>
        <w:t>4 </w:t>
      </w:r>
      <w:r w:rsidRPr="00F00A39">
        <w:rPr>
          <w:rFonts w:ascii="Times New Roman" w:hAnsi="Times New Roman" w:cs="Times New Roman"/>
        </w:rPr>
        <w:t>0</w:t>
      </w:r>
      <w:r w:rsidRPr="00F00A39">
        <w:rPr>
          <w:rFonts w:ascii="Times New Roman" w:hAnsi="Times New Roman" w:cs="Times New Roman"/>
        </w:rPr>
        <w:t>595</w:t>
      </w:r>
      <w:r w:rsidRPr="00F00A39">
        <w:rPr>
          <w:rFonts w:ascii="Times New Roman" w:hAnsi="Times New Roman" w:cs="Times New Roman"/>
        </w:rPr>
        <w:t xml:space="preserve">, sadalei un piešķirt </w:t>
      </w:r>
      <w:r w:rsidRPr="00F00A39">
        <w:rPr>
          <w:rFonts w:ascii="Times New Roman" w:hAnsi="Times New Roman" w:cs="Times New Roman"/>
        </w:rPr>
        <w:t xml:space="preserve">adreses </w:t>
      </w:r>
      <w:r w:rsidRPr="00F00A39">
        <w:rPr>
          <w:rFonts w:ascii="Times New Roman" w:hAnsi="Times New Roman" w:cs="Times New Roman"/>
        </w:rPr>
        <w:t>un lietošanas mērķus projek</w:t>
      </w:r>
      <w:r w:rsidRPr="00F00A39">
        <w:rPr>
          <w:rFonts w:ascii="Times New Roman" w:hAnsi="Times New Roman" w:cs="Times New Roman"/>
        </w:rPr>
        <w:t>tētajām zemes</w:t>
      </w:r>
      <w:r w:rsidRPr="00F00A39">
        <w:rPr>
          <w:rFonts w:ascii="Times New Roman" w:hAnsi="Times New Roman" w:cs="Times New Roman"/>
        </w:rPr>
        <w:t xml:space="preserve"> vienībām</w:t>
      </w:r>
      <w:r w:rsidRPr="00F00A39">
        <w:rPr>
          <w:rFonts w:ascii="Times New Roman" w:hAnsi="Times New Roman" w:cs="Times New Roman"/>
        </w:rPr>
        <w:t>.</w:t>
      </w:r>
    </w:p>
    <w:p w14:paraId="788D4B72" w14:textId="77777777" w:rsidR="00E35360" w:rsidRPr="00F00A39" w:rsidRDefault="00BC3425" w:rsidP="00F00A39">
      <w:pPr>
        <w:spacing w:before="120" w:after="120"/>
        <w:ind w:right="40"/>
        <w:jc w:val="both"/>
        <w:rPr>
          <w:rFonts w:ascii="Times New Roman" w:hAnsi="Times New Roman" w:cs="Times New Roman"/>
        </w:rPr>
      </w:pPr>
      <w:r w:rsidRPr="00F00A39">
        <w:rPr>
          <w:rFonts w:ascii="Times New Roman" w:hAnsi="Times New Roman" w:cs="Times New Roman"/>
        </w:rPr>
        <w:t xml:space="preserve">Izvērtējot </w:t>
      </w:r>
      <w:r w:rsidRPr="00F00A39">
        <w:rPr>
          <w:rFonts w:ascii="Times New Roman" w:hAnsi="Times New Roman" w:cs="Times New Roman"/>
        </w:rPr>
        <w:t>iesnieg</w:t>
      </w:r>
      <w:r w:rsidRPr="00F00A39">
        <w:rPr>
          <w:rFonts w:ascii="Times New Roman" w:hAnsi="Times New Roman" w:cs="Times New Roman"/>
        </w:rPr>
        <w:t>umu un ar to saistītos apstākļus, tika konstatēts:</w:t>
      </w:r>
    </w:p>
    <w:p w14:paraId="5F945FDB" w14:textId="70AD8253" w:rsidR="00E35360" w:rsidRPr="00F00A39" w:rsidRDefault="00BC3425" w:rsidP="00F00A39">
      <w:pPr>
        <w:pStyle w:val="BodyText"/>
        <w:numPr>
          <w:ilvl w:val="0"/>
          <w:numId w:val="3"/>
        </w:numPr>
        <w:spacing w:after="120"/>
        <w:ind w:left="284" w:hanging="284"/>
        <w:rPr>
          <w:rFonts w:ascii="Times New Roman" w:hAnsi="Times New Roman"/>
          <w:sz w:val="24"/>
          <w:szCs w:val="24"/>
          <w:lang w:val="lv-LV"/>
        </w:rPr>
      </w:pPr>
      <w:r w:rsidRPr="00F00A39">
        <w:rPr>
          <w:rFonts w:ascii="Times New Roman" w:hAnsi="Times New Roman"/>
          <w:sz w:val="24"/>
          <w:szCs w:val="24"/>
          <w:lang w:val="lv-LV"/>
        </w:rPr>
        <w:t>Ādažu novada pašvaldības d</w:t>
      </w:r>
      <w:r w:rsidRPr="00F00A39">
        <w:rPr>
          <w:rFonts w:ascii="Times New Roman" w:hAnsi="Times New Roman"/>
          <w:sz w:val="24"/>
          <w:szCs w:val="24"/>
          <w:lang w:val="lv-LV"/>
        </w:rPr>
        <w:t xml:space="preserve">ome </w:t>
      </w:r>
      <w:r w:rsidRPr="00F00A39">
        <w:rPr>
          <w:rFonts w:ascii="Times New Roman" w:hAnsi="Times New Roman"/>
          <w:sz w:val="24"/>
          <w:szCs w:val="24"/>
          <w:lang w:val="lv-LV"/>
        </w:rPr>
        <w:t>30.05.2024</w:t>
      </w:r>
      <w:r w:rsidRPr="00F00A39">
        <w:rPr>
          <w:rFonts w:ascii="Times New Roman" w:hAnsi="Times New Roman"/>
          <w:sz w:val="24"/>
          <w:szCs w:val="24"/>
          <w:lang w:val="lv-LV"/>
        </w:rPr>
        <w:t>.</w:t>
      </w:r>
      <w:r w:rsidRPr="00F00A39">
        <w:rPr>
          <w:rFonts w:ascii="Times New Roman" w:hAnsi="Times New Roman"/>
          <w:sz w:val="24"/>
          <w:szCs w:val="24"/>
          <w:lang w:val="lv-LV"/>
        </w:rPr>
        <w:t xml:space="preserve"> pieņēma</w:t>
      </w:r>
      <w:r w:rsidRPr="00F00A39">
        <w:rPr>
          <w:rFonts w:ascii="Times New Roman" w:hAnsi="Times New Roman"/>
          <w:sz w:val="24"/>
          <w:szCs w:val="24"/>
          <w:lang w:val="lv-LV"/>
        </w:rPr>
        <w:t xml:space="preserve"> </w:t>
      </w:r>
      <w:r w:rsidRPr="00F00A39">
        <w:rPr>
          <w:rFonts w:ascii="Times New Roman" w:hAnsi="Times New Roman"/>
          <w:sz w:val="24"/>
          <w:szCs w:val="24"/>
          <w:lang w:val="lv-LV" w:eastAsia="lv-LV"/>
        </w:rPr>
        <w:t xml:space="preserve">lēmumu </w:t>
      </w:r>
      <w:r w:rsidRPr="00F00A39">
        <w:rPr>
          <w:rFonts w:ascii="Times New Roman" w:hAnsi="Times New Roman"/>
          <w:sz w:val="24"/>
          <w:szCs w:val="24"/>
          <w:lang w:val="lv-LV" w:eastAsia="lv-LV"/>
        </w:rPr>
        <w:t>Nr.</w:t>
      </w:r>
      <w:r w:rsidRPr="00F00A39">
        <w:rPr>
          <w:rFonts w:ascii="Times New Roman" w:hAnsi="Times New Roman"/>
          <w:sz w:val="24"/>
          <w:szCs w:val="24"/>
          <w:lang w:val="lv-LV" w:eastAsia="lv-LV"/>
        </w:rPr>
        <w:t>200</w:t>
      </w:r>
      <w:r w:rsidRPr="00F00A39">
        <w:rPr>
          <w:rFonts w:ascii="Times New Roman" w:hAnsi="Times New Roman"/>
          <w:sz w:val="24"/>
          <w:szCs w:val="24"/>
          <w:lang w:val="lv-LV" w:eastAsia="lv-LV"/>
        </w:rPr>
        <w:t xml:space="preserve"> “Par zemes</w:t>
      </w:r>
      <w:r w:rsidRPr="00F00A39">
        <w:rPr>
          <w:rFonts w:ascii="Times New Roman" w:hAnsi="Times New Roman"/>
          <w:sz w:val="24"/>
          <w:szCs w:val="24"/>
          <w:lang w:val="lv-LV" w:eastAsia="lv-LV"/>
        </w:rPr>
        <w:t xml:space="preserve"> </w:t>
      </w:r>
      <w:r w:rsidRPr="00F00A39">
        <w:rPr>
          <w:rFonts w:ascii="Times New Roman" w:hAnsi="Times New Roman"/>
          <w:sz w:val="24"/>
          <w:szCs w:val="24"/>
          <w:lang w:val="lv-LV" w:eastAsia="lv-LV"/>
        </w:rPr>
        <w:t>ierīcības projekt</w:t>
      </w:r>
      <w:r w:rsidRPr="00F00A39">
        <w:rPr>
          <w:rFonts w:ascii="Times New Roman" w:hAnsi="Times New Roman"/>
          <w:sz w:val="24"/>
          <w:szCs w:val="24"/>
          <w:lang w:val="lv-LV" w:eastAsia="lv-LV"/>
        </w:rPr>
        <w:t>a uzsākšanu īpašumā Rīgas ielā 23, Carnikavā</w:t>
      </w:r>
      <w:r w:rsidRPr="00F00A39">
        <w:rPr>
          <w:rFonts w:ascii="Times New Roman" w:hAnsi="Times New Roman"/>
          <w:sz w:val="24"/>
          <w:szCs w:val="24"/>
          <w:lang w:val="lv-LV" w:eastAsia="lv-LV"/>
        </w:rPr>
        <w:t xml:space="preserve">”, </w:t>
      </w:r>
      <w:r w:rsidRPr="00F00A39">
        <w:rPr>
          <w:rFonts w:ascii="Times New Roman" w:hAnsi="Times New Roman"/>
          <w:sz w:val="24"/>
          <w:szCs w:val="24"/>
          <w:lang w:val="lv-LV"/>
        </w:rPr>
        <w:t xml:space="preserve">ar kuru tika atļauts izstrādāt zemes ierīcības projektu </w:t>
      </w:r>
      <w:r w:rsidR="00794423" w:rsidRPr="00F00A39">
        <w:rPr>
          <w:rFonts w:ascii="Times New Roman" w:hAnsi="Times New Roman"/>
          <w:sz w:val="24"/>
          <w:szCs w:val="24"/>
          <w:lang w:val="lv-LV"/>
        </w:rPr>
        <w:t>zemes vienībai</w:t>
      </w:r>
      <w:r w:rsidRPr="00F00A39">
        <w:rPr>
          <w:rFonts w:ascii="Times New Roman" w:hAnsi="Times New Roman"/>
          <w:sz w:val="24"/>
          <w:szCs w:val="24"/>
          <w:lang w:val="lv-LV"/>
        </w:rPr>
        <w:t xml:space="preserve"> </w:t>
      </w:r>
      <w:r w:rsidRPr="00F00A39">
        <w:rPr>
          <w:rFonts w:ascii="Times New Roman" w:hAnsi="Times New Roman"/>
          <w:sz w:val="24"/>
          <w:szCs w:val="24"/>
          <w:lang w:val="lv-LV"/>
        </w:rPr>
        <w:t>Rīgas iel</w:t>
      </w:r>
      <w:r w:rsidR="00794423" w:rsidRPr="00F00A39">
        <w:rPr>
          <w:rFonts w:ascii="Times New Roman" w:hAnsi="Times New Roman"/>
          <w:sz w:val="24"/>
          <w:szCs w:val="24"/>
          <w:lang w:val="lv-LV"/>
        </w:rPr>
        <w:t>ā</w:t>
      </w:r>
      <w:r w:rsidRPr="00F00A39">
        <w:rPr>
          <w:rFonts w:ascii="Times New Roman" w:hAnsi="Times New Roman"/>
          <w:sz w:val="24"/>
          <w:szCs w:val="24"/>
          <w:lang w:val="lv-LV"/>
        </w:rPr>
        <w:t xml:space="preserve"> 23, Carnikavā</w:t>
      </w:r>
      <w:r w:rsidRPr="00F00A39">
        <w:rPr>
          <w:rFonts w:ascii="Times New Roman" w:hAnsi="Times New Roman"/>
          <w:sz w:val="24"/>
          <w:szCs w:val="24"/>
          <w:lang w:val="lv-LV"/>
        </w:rPr>
        <w:t>,</w:t>
      </w:r>
      <w:r w:rsidRPr="00F00A39">
        <w:rPr>
          <w:rFonts w:ascii="Times New Roman" w:hAnsi="Times New Roman"/>
          <w:sz w:val="24"/>
          <w:szCs w:val="24"/>
          <w:lang w:val="lv-LV"/>
        </w:rPr>
        <w:t xml:space="preserve"> </w:t>
      </w:r>
      <w:r w:rsidR="00794423" w:rsidRPr="00F00A39">
        <w:rPr>
          <w:rFonts w:ascii="Times New Roman" w:hAnsi="Times New Roman"/>
          <w:sz w:val="24"/>
          <w:szCs w:val="24"/>
          <w:lang w:val="lv-LV"/>
        </w:rPr>
        <w:t>Carnikavas pagastā, Ādažu nov.,</w:t>
      </w:r>
      <w:r w:rsidR="00794423" w:rsidRPr="00F00A39">
        <w:rPr>
          <w:lang w:val="lv-LV"/>
        </w:rPr>
        <w:t xml:space="preserve"> </w:t>
      </w:r>
      <w:r w:rsidRPr="00F00A39">
        <w:rPr>
          <w:rFonts w:ascii="Times New Roman" w:hAnsi="Times New Roman"/>
          <w:sz w:val="24"/>
          <w:szCs w:val="24"/>
          <w:lang w:val="lv-LV"/>
        </w:rPr>
        <w:t>ar kadastra apzīmējumu 80</w:t>
      </w:r>
      <w:r w:rsidRPr="00F00A39">
        <w:rPr>
          <w:rFonts w:ascii="Times New Roman" w:hAnsi="Times New Roman"/>
          <w:sz w:val="24"/>
          <w:szCs w:val="24"/>
          <w:lang w:val="lv-LV"/>
        </w:rPr>
        <w:t>52 </w:t>
      </w:r>
      <w:r w:rsidRPr="00F00A39">
        <w:rPr>
          <w:rFonts w:ascii="Times New Roman" w:hAnsi="Times New Roman"/>
          <w:sz w:val="24"/>
          <w:szCs w:val="24"/>
          <w:lang w:val="lv-LV"/>
        </w:rPr>
        <w:t>004</w:t>
      </w:r>
      <w:r w:rsidRPr="00F00A39">
        <w:rPr>
          <w:rFonts w:ascii="Times New Roman" w:hAnsi="Times New Roman"/>
          <w:sz w:val="24"/>
          <w:szCs w:val="24"/>
          <w:lang w:val="lv-LV"/>
        </w:rPr>
        <w:t> </w:t>
      </w:r>
      <w:r w:rsidRPr="00F00A39">
        <w:rPr>
          <w:rFonts w:ascii="Times New Roman" w:hAnsi="Times New Roman"/>
          <w:sz w:val="24"/>
          <w:szCs w:val="24"/>
          <w:lang w:val="lv-LV"/>
        </w:rPr>
        <w:t>0</w:t>
      </w:r>
      <w:r w:rsidRPr="00F00A39">
        <w:rPr>
          <w:rFonts w:ascii="Times New Roman" w:hAnsi="Times New Roman"/>
          <w:sz w:val="24"/>
          <w:szCs w:val="24"/>
          <w:lang w:val="lv-LV"/>
        </w:rPr>
        <w:t>595</w:t>
      </w:r>
      <w:r w:rsidR="00794423" w:rsidRPr="00F00A39">
        <w:rPr>
          <w:rFonts w:ascii="Times New Roman" w:hAnsi="Times New Roman"/>
          <w:sz w:val="24"/>
          <w:szCs w:val="24"/>
          <w:lang w:val="lv-LV"/>
        </w:rPr>
        <w:t>,</w:t>
      </w:r>
      <w:r w:rsidRPr="00F00A39">
        <w:rPr>
          <w:rFonts w:ascii="Times New Roman" w:hAnsi="Times New Roman"/>
          <w:sz w:val="24"/>
          <w:szCs w:val="24"/>
          <w:lang w:val="lv-LV"/>
        </w:rPr>
        <w:t xml:space="preserve"> </w:t>
      </w:r>
      <w:r w:rsidRPr="00F00A39">
        <w:rPr>
          <w:rFonts w:ascii="Times New Roman" w:hAnsi="Times New Roman"/>
          <w:sz w:val="24"/>
          <w:szCs w:val="24"/>
          <w:lang w:val="lv-LV"/>
        </w:rPr>
        <w:t>ar mērķi pamatot</w:t>
      </w:r>
      <w:r w:rsidRPr="00F00A39">
        <w:rPr>
          <w:rFonts w:ascii="Times New Roman" w:hAnsi="Times New Roman"/>
          <w:sz w:val="24"/>
          <w:szCs w:val="24"/>
          <w:lang w:val="lv-LV"/>
        </w:rPr>
        <w:t xml:space="preserve"> zemes vienības sadalīšanu</w:t>
      </w:r>
      <w:r w:rsidRPr="00F00A39">
        <w:rPr>
          <w:rFonts w:ascii="Times New Roman" w:hAnsi="Times New Roman"/>
          <w:sz w:val="24"/>
          <w:szCs w:val="24"/>
          <w:lang w:val="lv-LV"/>
        </w:rPr>
        <w:t xml:space="preserve">, </w:t>
      </w:r>
      <w:r w:rsidRPr="00F00A39">
        <w:rPr>
          <w:rFonts w:ascii="Times New Roman" w:hAnsi="Times New Roman"/>
          <w:sz w:val="24"/>
          <w:szCs w:val="24"/>
          <w:lang w:val="lv-LV"/>
        </w:rPr>
        <w:t xml:space="preserve">nodrošinot piekļūšanu katrai </w:t>
      </w:r>
      <w:proofErr w:type="spellStart"/>
      <w:r w:rsidRPr="00F00A39">
        <w:rPr>
          <w:rFonts w:ascii="Times New Roman" w:hAnsi="Times New Roman"/>
          <w:sz w:val="24"/>
          <w:szCs w:val="24"/>
          <w:lang w:val="lv-LV"/>
        </w:rPr>
        <w:t>jaunveidojamajai</w:t>
      </w:r>
      <w:proofErr w:type="spellEnd"/>
      <w:r w:rsidRPr="00F00A39">
        <w:rPr>
          <w:rFonts w:ascii="Times New Roman" w:hAnsi="Times New Roman"/>
          <w:sz w:val="24"/>
          <w:szCs w:val="24"/>
          <w:lang w:val="lv-LV"/>
        </w:rPr>
        <w:t xml:space="preserve"> zemes vienībai</w:t>
      </w:r>
      <w:r w:rsidRPr="00F00A39">
        <w:rPr>
          <w:rFonts w:ascii="Times New Roman" w:hAnsi="Times New Roman"/>
          <w:sz w:val="24"/>
          <w:szCs w:val="24"/>
          <w:lang w:val="lv-LV"/>
        </w:rPr>
        <w:t>.</w:t>
      </w:r>
    </w:p>
    <w:p w14:paraId="5A2E2FBF" w14:textId="77777777" w:rsidR="00E35360" w:rsidRPr="00F00A39" w:rsidRDefault="00BC3425" w:rsidP="00F00A39">
      <w:pPr>
        <w:pStyle w:val="ListParagraph"/>
        <w:numPr>
          <w:ilvl w:val="0"/>
          <w:numId w:val="3"/>
        </w:numPr>
        <w:spacing w:after="120"/>
        <w:ind w:left="284" w:hanging="284"/>
        <w:contextualSpacing w:val="0"/>
        <w:jc w:val="both"/>
        <w:rPr>
          <w:rFonts w:ascii="Times New Roman" w:hAnsi="Times New Roman" w:cs="Times New Roman"/>
          <w:szCs w:val="22"/>
        </w:rPr>
      </w:pPr>
      <w:r w:rsidRPr="00F00A39">
        <w:rPr>
          <w:rFonts w:ascii="Times New Roman" w:hAnsi="Times New Roman" w:cs="Times New Roman"/>
        </w:rPr>
        <w:t>N</w:t>
      </w:r>
      <w:r w:rsidRPr="00F00A39">
        <w:rPr>
          <w:rFonts w:ascii="Times New Roman" w:hAnsi="Times New Roman" w:cs="Times New Roman"/>
        </w:rPr>
        <w:t>av nepieciešama zemes ierīcības projekta pilnveidošana vai noraidīšana</w:t>
      </w:r>
      <w:r w:rsidRPr="00F00A39">
        <w:rPr>
          <w:rFonts w:ascii="Times New Roman" w:hAnsi="Times New Roman" w:cs="Times New Roman"/>
          <w:szCs w:val="22"/>
        </w:rPr>
        <w:t>.</w:t>
      </w:r>
    </w:p>
    <w:p w14:paraId="1965BAFF" w14:textId="77777777" w:rsidR="00E35360" w:rsidRPr="00F00A39" w:rsidRDefault="00BC3425" w:rsidP="00F00A39">
      <w:pPr>
        <w:pStyle w:val="ListParagraph"/>
        <w:numPr>
          <w:ilvl w:val="0"/>
          <w:numId w:val="3"/>
        </w:numPr>
        <w:spacing w:after="120"/>
        <w:ind w:left="284" w:hanging="284"/>
        <w:contextualSpacing w:val="0"/>
        <w:jc w:val="both"/>
        <w:rPr>
          <w:rFonts w:ascii="Times New Roman" w:hAnsi="Times New Roman" w:cs="Times New Roman"/>
        </w:rPr>
      </w:pPr>
      <w:bookmarkStart w:id="3" w:name="_Hlk157080968"/>
      <w:r w:rsidRPr="00F00A39">
        <w:rPr>
          <w:rFonts w:ascii="Times New Roman" w:hAnsi="Times New Roman" w:cs="Times New Roman"/>
        </w:rPr>
        <w:t>Pašvaldību likuma 4.panta pirmās daļas 15. punkt</w:t>
      </w:r>
      <w:r w:rsidRPr="00F00A39">
        <w:rPr>
          <w:rFonts w:ascii="Times New Roman" w:hAnsi="Times New Roman" w:cs="Times New Roman"/>
        </w:rPr>
        <w:t>s</w:t>
      </w:r>
      <w:r w:rsidRPr="00F00A39">
        <w:rPr>
          <w:rFonts w:ascii="Times New Roman" w:hAnsi="Times New Roman" w:cs="Times New Roman"/>
        </w:rPr>
        <w:t xml:space="preserve"> un 10.panta pirmās daļas 21.punkt</w:t>
      </w:r>
      <w:r w:rsidRPr="00F00A39">
        <w:rPr>
          <w:rFonts w:ascii="Times New Roman" w:hAnsi="Times New Roman" w:cs="Times New Roman"/>
        </w:rPr>
        <w:t>s</w:t>
      </w:r>
      <w:bookmarkEnd w:id="3"/>
      <w:r w:rsidRPr="00F00A39">
        <w:rPr>
          <w:rFonts w:ascii="Times New Roman" w:hAnsi="Times New Roman" w:cs="Times New Roman"/>
        </w:rPr>
        <w:t xml:space="preserve">, noteic, ka pašvaldībai ir autonomā funkcija saskaņā ar pašvaldības </w:t>
      </w:r>
      <w:r w:rsidRPr="00F00A39">
        <w:rPr>
          <w:rFonts w:ascii="Times New Roman" w:hAnsi="Times New Roman" w:cs="Times New Roman"/>
        </w:rPr>
        <w:t>teritorijas plānojumu noteikt zemes izmantošanu un apbūvi, un tikai domes kompetencē ir pieņemt lēmumus citos ārējos normatīvajos aktos paredzētajos gadījumos</w:t>
      </w:r>
      <w:r w:rsidRPr="00F00A39">
        <w:rPr>
          <w:rFonts w:ascii="Times New Roman" w:hAnsi="Times New Roman" w:cs="Times New Roman"/>
        </w:rPr>
        <w:t>.</w:t>
      </w:r>
    </w:p>
    <w:p w14:paraId="5BC25E9D" w14:textId="77777777" w:rsidR="00E35360" w:rsidRPr="00F00A39" w:rsidRDefault="00BC3425" w:rsidP="00F00A39">
      <w:pPr>
        <w:pStyle w:val="ListParagraph"/>
        <w:numPr>
          <w:ilvl w:val="0"/>
          <w:numId w:val="3"/>
        </w:numPr>
        <w:spacing w:after="120"/>
        <w:ind w:left="284" w:hanging="284"/>
        <w:contextualSpacing w:val="0"/>
        <w:jc w:val="both"/>
        <w:rPr>
          <w:rFonts w:ascii="Times New Roman" w:hAnsi="Times New Roman" w:cs="Times New Roman"/>
        </w:rPr>
      </w:pPr>
      <w:bookmarkStart w:id="4" w:name="_Hlk157081023"/>
      <w:r w:rsidRPr="00F00A39">
        <w:rPr>
          <w:rFonts w:ascii="Times New Roman" w:hAnsi="Times New Roman" w:cs="Times New Roman"/>
        </w:rPr>
        <w:t>Teritorijas attīstības plānošanas likuma 12.panta trešā daļa</w:t>
      </w:r>
      <w:bookmarkEnd w:id="4"/>
      <w:r w:rsidRPr="00F00A39">
        <w:rPr>
          <w:rFonts w:ascii="Times New Roman" w:hAnsi="Times New Roman" w:cs="Times New Roman"/>
        </w:rPr>
        <w:t xml:space="preserve"> noteic, ka vietējā pašvaldība koor</w:t>
      </w:r>
      <w:r w:rsidRPr="00F00A39">
        <w:rPr>
          <w:rFonts w:ascii="Times New Roman" w:hAnsi="Times New Roman" w:cs="Times New Roman"/>
        </w:rPr>
        <w:t xml:space="preserve">dinē un uzrauga vietējās pašvaldības attīstības stratēģijas, attīstības programmas, teritorijas plānojuma, </w:t>
      </w:r>
      <w:proofErr w:type="spellStart"/>
      <w:r w:rsidRPr="00F00A39">
        <w:rPr>
          <w:rFonts w:ascii="Times New Roman" w:hAnsi="Times New Roman" w:cs="Times New Roman"/>
        </w:rPr>
        <w:t>lokālplānojumu</w:t>
      </w:r>
      <w:proofErr w:type="spellEnd"/>
      <w:r w:rsidRPr="00F00A39">
        <w:rPr>
          <w:rFonts w:ascii="Times New Roman" w:hAnsi="Times New Roman" w:cs="Times New Roman"/>
        </w:rPr>
        <w:t>, detālplānojumu un tematisko plānojumu īstenošanu</w:t>
      </w:r>
      <w:r w:rsidRPr="00F00A39">
        <w:rPr>
          <w:rFonts w:ascii="Times New Roman" w:hAnsi="Times New Roman" w:cs="Times New Roman"/>
        </w:rPr>
        <w:t>.</w:t>
      </w:r>
    </w:p>
    <w:p w14:paraId="4AB485D3" w14:textId="77777777" w:rsidR="00E35360" w:rsidRPr="00F00A39" w:rsidRDefault="00BC3425" w:rsidP="00F00A39">
      <w:pPr>
        <w:numPr>
          <w:ilvl w:val="0"/>
          <w:numId w:val="3"/>
        </w:numPr>
        <w:spacing w:after="120"/>
        <w:ind w:left="284" w:hanging="284"/>
        <w:jc w:val="both"/>
        <w:rPr>
          <w:rFonts w:ascii="Times New Roman" w:hAnsi="Times New Roman" w:cs="Times New Roman"/>
        </w:rPr>
      </w:pPr>
      <w:r w:rsidRPr="00F00A39">
        <w:rPr>
          <w:rFonts w:ascii="Times New Roman" w:hAnsi="Times New Roman" w:cs="Times New Roman"/>
        </w:rPr>
        <w:t>Zemes ierīcības likuma 19.pants noteic, ka zemes ierīcības projektu un tā grozījumu</w:t>
      </w:r>
      <w:r w:rsidRPr="00F00A39">
        <w:rPr>
          <w:rFonts w:ascii="Times New Roman" w:hAnsi="Times New Roman" w:cs="Times New Roman"/>
        </w:rPr>
        <w:t>s apstiprina vietējā pašvaldība, izdodot administratīvo aktu</w:t>
      </w:r>
      <w:r w:rsidRPr="00F00A39">
        <w:rPr>
          <w:rFonts w:ascii="Times New Roman" w:hAnsi="Times New Roman" w:cs="Times New Roman"/>
        </w:rPr>
        <w:t>.</w:t>
      </w:r>
    </w:p>
    <w:p w14:paraId="0A7ED2DC" w14:textId="77777777" w:rsidR="00E35360" w:rsidRPr="00F00A39" w:rsidRDefault="00BC3425" w:rsidP="00F00A39">
      <w:pPr>
        <w:numPr>
          <w:ilvl w:val="0"/>
          <w:numId w:val="3"/>
        </w:numPr>
        <w:spacing w:after="120"/>
        <w:ind w:left="284" w:hanging="284"/>
        <w:jc w:val="both"/>
        <w:rPr>
          <w:rFonts w:ascii="Times New Roman" w:hAnsi="Times New Roman" w:cs="Times New Roman"/>
        </w:rPr>
      </w:pPr>
      <w:r w:rsidRPr="00F00A39">
        <w:rPr>
          <w:rFonts w:ascii="Times New Roman" w:hAnsi="Times New Roman" w:cs="Times New Roman"/>
        </w:rPr>
        <w:t>Ministru Kabineta 02.08.2016. noteikumu Nr.505 „Zemes ierīcības projekta izstrādes noteikumi” 26.punkt</w:t>
      </w:r>
      <w:r w:rsidRPr="00F00A39">
        <w:rPr>
          <w:rFonts w:ascii="Times New Roman" w:hAnsi="Times New Roman" w:cs="Times New Roman"/>
        </w:rPr>
        <w:t>s</w:t>
      </w:r>
      <w:r w:rsidRPr="00F00A39">
        <w:rPr>
          <w:rFonts w:ascii="Times New Roman" w:hAnsi="Times New Roman" w:cs="Times New Roman"/>
        </w:rPr>
        <w:t xml:space="preserve"> no</w:t>
      </w:r>
      <w:r w:rsidRPr="00F00A39">
        <w:rPr>
          <w:rFonts w:ascii="Times New Roman" w:hAnsi="Times New Roman" w:cs="Times New Roman"/>
        </w:rPr>
        <w:t>teic</w:t>
      </w:r>
      <w:r w:rsidRPr="00F00A39">
        <w:rPr>
          <w:rFonts w:ascii="Times New Roman" w:hAnsi="Times New Roman" w:cs="Times New Roman"/>
        </w:rPr>
        <w:t>, ka pēc projekta saņemšanas apstiprināšanai vietējā pašvaldība izdod administratīvo</w:t>
      </w:r>
      <w:r w:rsidRPr="00F00A39">
        <w:rPr>
          <w:rFonts w:ascii="Times New Roman" w:hAnsi="Times New Roman" w:cs="Times New Roman"/>
        </w:rPr>
        <w:t xml:space="preserve"> aktu par projekta apstiprināšanu vai noraidīšanu, norādot vai pielikumā pievienojot informāciju par tās zemes vienības kadastra apzīmējumu, kurai izstrādāts projekts, un projekta grafiskās daļas rekvizītus (attiecīgā zemes ierīkotāja vārdu, uzvārdu, datum</w:t>
      </w:r>
      <w:r w:rsidRPr="00F00A39">
        <w:rPr>
          <w:rFonts w:ascii="Times New Roman" w:hAnsi="Times New Roman" w:cs="Times New Roman"/>
        </w:rPr>
        <w:t>u un laiku, kad tas minēto dokumentu ir parakstījis) vai projekta grafiskās daļas kopiju</w:t>
      </w:r>
      <w:r w:rsidRPr="00F00A39">
        <w:rPr>
          <w:rFonts w:ascii="Times New Roman" w:hAnsi="Times New Roman" w:cs="Times New Roman"/>
        </w:rPr>
        <w:t>.</w:t>
      </w:r>
    </w:p>
    <w:p w14:paraId="3E6C0848" w14:textId="77777777" w:rsidR="00E35360" w:rsidRPr="00F00A39" w:rsidRDefault="00BC3425" w:rsidP="00F00A39">
      <w:pPr>
        <w:numPr>
          <w:ilvl w:val="0"/>
          <w:numId w:val="3"/>
        </w:numPr>
        <w:spacing w:after="120"/>
        <w:ind w:left="284" w:hanging="284"/>
        <w:jc w:val="both"/>
        <w:rPr>
          <w:rFonts w:ascii="Times New Roman" w:hAnsi="Times New Roman" w:cs="Times New Roman"/>
        </w:rPr>
      </w:pPr>
      <w:r w:rsidRPr="00F00A39">
        <w:rPr>
          <w:rFonts w:ascii="Times New Roman" w:hAnsi="Times New Roman" w:cs="Times New Roman"/>
        </w:rPr>
        <w:t>Ministru Kabineta 02.08.2016. noteikumu Nr.505 „Zemes ierīcības projekta izstrādes noteikumi” 28.punkt</w:t>
      </w:r>
      <w:r w:rsidRPr="00F00A39">
        <w:rPr>
          <w:rFonts w:ascii="Times New Roman" w:hAnsi="Times New Roman" w:cs="Times New Roman"/>
        </w:rPr>
        <w:t xml:space="preserve">s </w:t>
      </w:r>
      <w:r w:rsidRPr="00F00A39">
        <w:rPr>
          <w:rFonts w:ascii="Times New Roman" w:hAnsi="Times New Roman" w:cs="Times New Roman"/>
        </w:rPr>
        <w:t>no</w:t>
      </w:r>
      <w:r w:rsidRPr="00F00A39">
        <w:rPr>
          <w:rFonts w:ascii="Times New Roman" w:hAnsi="Times New Roman" w:cs="Times New Roman"/>
        </w:rPr>
        <w:t>teic</w:t>
      </w:r>
      <w:r w:rsidRPr="00F00A39">
        <w:rPr>
          <w:rFonts w:ascii="Times New Roman" w:hAnsi="Times New Roman" w:cs="Times New Roman"/>
        </w:rPr>
        <w:t xml:space="preserve">, ka, ja projektu apstiprina, vietējā pašvaldība pieņem </w:t>
      </w:r>
      <w:r w:rsidRPr="00F00A39">
        <w:rPr>
          <w:rFonts w:ascii="Times New Roman" w:hAnsi="Times New Roman" w:cs="Times New Roman"/>
        </w:rPr>
        <w:t>uz projektētajām zemes vienībām attiecināmus lēmumus, tostarp lēmumu par: adreses piešķiršanu, ja pēc zemes ierīcības darbiem paredzēts izveidot jaunu adresācijas objektu; nekustamā īpašuma lietošanas mērķu noteikšanu vai maiņu</w:t>
      </w:r>
      <w:r w:rsidRPr="00F00A39">
        <w:rPr>
          <w:rFonts w:ascii="Times New Roman" w:hAnsi="Times New Roman" w:cs="Times New Roman"/>
        </w:rPr>
        <w:t>.</w:t>
      </w:r>
    </w:p>
    <w:p w14:paraId="51867B23" w14:textId="77777777" w:rsidR="00E35360" w:rsidRPr="00F00A39" w:rsidRDefault="00BC3425" w:rsidP="00F00A39">
      <w:pPr>
        <w:numPr>
          <w:ilvl w:val="0"/>
          <w:numId w:val="3"/>
        </w:numPr>
        <w:spacing w:after="120"/>
        <w:ind w:left="284" w:hanging="284"/>
        <w:jc w:val="both"/>
        <w:rPr>
          <w:rStyle w:val="Strong"/>
          <w:rFonts w:ascii="Times New Roman" w:hAnsi="Times New Roman" w:cs="Times New Roman"/>
        </w:rPr>
      </w:pPr>
      <w:r w:rsidRPr="00F00A39">
        <w:rPr>
          <w:rStyle w:val="Strong"/>
          <w:rFonts w:ascii="Times New Roman" w:hAnsi="Times New Roman" w:cs="Times New Roman"/>
          <w:b w:val="0"/>
          <w:bCs w:val="0"/>
        </w:rPr>
        <w:lastRenderedPageBreak/>
        <w:t>Ministru kabineta 20.06.200</w:t>
      </w:r>
      <w:r w:rsidRPr="00F00A39">
        <w:rPr>
          <w:rStyle w:val="Strong"/>
          <w:rFonts w:ascii="Times New Roman" w:hAnsi="Times New Roman" w:cs="Times New Roman"/>
          <w:b w:val="0"/>
          <w:bCs w:val="0"/>
        </w:rPr>
        <w:t>6. noteikumu Nr.496 „Nekustamā īpašuma lietošanas mērķu klasifikācija un nekustamā īpašuma lietošanas mērķu noteikšanas un maiņas kārtība” 16.1.punkts noteic, ka</w:t>
      </w:r>
      <w:r w:rsidRPr="00F00A39">
        <w:rPr>
          <w:rStyle w:val="Strong"/>
          <w:rFonts w:ascii="Times New Roman" w:hAnsi="Times New Roman" w:cs="Times New Roman"/>
        </w:rPr>
        <w:t xml:space="preserve"> </w:t>
      </w:r>
      <w:r w:rsidRPr="00F00A39">
        <w:rPr>
          <w:rFonts w:ascii="Times New Roman" w:hAnsi="Times New Roman" w:cs="Times New Roman"/>
        </w:rPr>
        <w:t xml:space="preserve">lietošanas mērķi nosaka, ja tiek izveidota jauna zemes vienība vai zemes vienības </w:t>
      </w:r>
      <w:r w:rsidRPr="00F00A39">
        <w:rPr>
          <w:rFonts w:ascii="Times New Roman" w:hAnsi="Times New Roman" w:cs="Times New Roman"/>
        </w:rPr>
        <w:t>daļa</w:t>
      </w:r>
      <w:r w:rsidRPr="00F00A39">
        <w:rPr>
          <w:rStyle w:val="Strong"/>
          <w:rFonts w:ascii="Times New Roman" w:hAnsi="Times New Roman" w:cs="Times New Roman"/>
          <w:b w:val="0"/>
          <w:bCs w:val="0"/>
        </w:rPr>
        <w:t>.</w:t>
      </w:r>
    </w:p>
    <w:p w14:paraId="2F2EC469" w14:textId="77777777" w:rsidR="00E35360" w:rsidRPr="00F00A39" w:rsidRDefault="00BC3425" w:rsidP="00F00A39">
      <w:pPr>
        <w:pStyle w:val="ListParagraph"/>
        <w:numPr>
          <w:ilvl w:val="0"/>
          <w:numId w:val="3"/>
        </w:numPr>
        <w:spacing w:after="120"/>
        <w:ind w:left="284" w:hanging="284"/>
        <w:contextualSpacing w:val="0"/>
        <w:jc w:val="both"/>
        <w:rPr>
          <w:rFonts w:ascii="Times New Roman" w:eastAsia="Times New Roman" w:hAnsi="Times New Roman" w:cs="Times New Roman"/>
        </w:rPr>
      </w:pPr>
      <w:bookmarkStart w:id="5" w:name="_Hlk159940483"/>
      <w:r w:rsidRPr="00F00A39">
        <w:rPr>
          <w:rFonts w:ascii="Times New Roman" w:eastAsia="Times New Roman" w:hAnsi="Times New Roman" w:cs="Times New Roman"/>
        </w:rPr>
        <w:t>Ministru kabineta 29.06.2021. noteikumu Nr.455 „Adresācijas noteikumi” 9.punkt</w:t>
      </w:r>
      <w:r w:rsidRPr="00F00A39">
        <w:rPr>
          <w:rFonts w:ascii="Times New Roman" w:eastAsia="Times New Roman" w:hAnsi="Times New Roman" w:cs="Times New Roman"/>
        </w:rPr>
        <w:t>s</w:t>
      </w:r>
      <w:r w:rsidRPr="00F00A39">
        <w:rPr>
          <w:rFonts w:ascii="Times New Roman" w:eastAsia="Times New Roman" w:hAnsi="Times New Roman" w:cs="Times New Roman"/>
        </w:rPr>
        <w:t xml:space="preserve"> </w:t>
      </w:r>
      <w:bookmarkEnd w:id="5"/>
      <w:r w:rsidRPr="00F00A3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w:t>
      </w:r>
      <w:r w:rsidRPr="00F00A39">
        <w:rPr>
          <w:rFonts w:ascii="Times New Roman" w:eastAsia="Times New Roman" w:hAnsi="Times New Roman" w:cs="Times New Roman"/>
        </w:rPr>
        <w:t xml:space="preserve"> precizēt adreses pieraksta formu, vai likvidēt piešķirto adresi, ja tā neatbilst šo noteikumu prasībām</w:t>
      </w:r>
      <w:r w:rsidRPr="00F00A39">
        <w:rPr>
          <w:rFonts w:ascii="Times New Roman" w:eastAsia="Times New Roman" w:hAnsi="Times New Roman" w:cs="Times New Roman"/>
        </w:rPr>
        <w:t>.</w:t>
      </w:r>
    </w:p>
    <w:p w14:paraId="3031A9B1" w14:textId="77777777" w:rsidR="00E35360" w:rsidRPr="00F00A39" w:rsidRDefault="00BC3425" w:rsidP="00F00A39">
      <w:pPr>
        <w:spacing w:after="120"/>
        <w:jc w:val="both"/>
        <w:rPr>
          <w:rFonts w:ascii="Times New Roman" w:hAnsi="Times New Roman" w:cs="Times New Roman"/>
        </w:rPr>
      </w:pPr>
      <w:r w:rsidRPr="00F00A39">
        <w:rPr>
          <w:rFonts w:ascii="Times New Roman" w:hAnsi="Times New Roman" w:cs="Times New Roman"/>
        </w:rPr>
        <w:t xml:space="preserve">Pamatojoties uz iepriekš minēto un </w:t>
      </w:r>
      <w:r w:rsidRPr="00F00A39">
        <w:rPr>
          <w:rFonts w:ascii="Times New Roman" w:hAnsi="Times New Roman" w:cs="Times New Roman"/>
        </w:rPr>
        <w:t>Pašvaldību likuma 4.panta pirmās daļas 15.punkt</w:t>
      </w:r>
      <w:r w:rsidRPr="00F00A39">
        <w:rPr>
          <w:rFonts w:ascii="Times New Roman" w:hAnsi="Times New Roman" w:cs="Times New Roman"/>
        </w:rPr>
        <w:t>u</w:t>
      </w:r>
      <w:r w:rsidRPr="00F00A39">
        <w:rPr>
          <w:rFonts w:ascii="Times New Roman" w:hAnsi="Times New Roman" w:cs="Times New Roman"/>
        </w:rPr>
        <w:t xml:space="preserve"> un 10.panta pirmās daļas 21.punkt</w:t>
      </w:r>
      <w:r w:rsidRPr="00F00A39">
        <w:rPr>
          <w:rFonts w:ascii="Times New Roman" w:hAnsi="Times New Roman" w:cs="Times New Roman"/>
        </w:rPr>
        <w:t xml:space="preserve">u, </w:t>
      </w:r>
      <w:r w:rsidRPr="00F00A39">
        <w:rPr>
          <w:rFonts w:ascii="Times New Roman" w:hAnsi="Times New Roman" w:cs="Times New Roman"/>
        </w:rPr>
        <w:t>Teritorijas attīstības plānošan</w:t>
      </w:r>
      <w:r w:rsidRPr="00F00A39">
        <w:rPr>
          <w:rFonts w:ascii="Times New Roman" w:hAnsi="Times New Roman" w:cs="Times New Roman"/>
        </w:rPr>
        <w:t>as likuma 12.panta treš</w:t>
      </w:r>
      <w:r w:rsidRPr="00F00A39">
        <w:rPr>
          <w:rFonts w:ascii="Times New Roman" w:hAnsi="Times New Roman" w:cs="Times New Roman"/>
        </w:rPr>
        <w:t>o</w:t>
      </w:r>
      <w:r w:rsidRPr="00F00A39">
        <w:rPr>
          <w:rFonts w:ascii="Times New Roman" w:hAnsi="Times New Roman" w:cs="Times New Roman"/>
        </w:rPr>
        <w:t xml:space="preserve"> daļ</w:t>
      </w:r>
      <w:r w:rsidRPr="00F00A39">
        <w:rPr>
          <w:rFonts w:ascii="Times New Roman" w:hAnsi="Times New Roman" w:cs="Times New Roman"/>
        </w:rPr>
        <w:t>u,</w:t>
      </w:r>
      <w:r w:rsidRPr="00F00A39">
        <w:rPr>
          <w:rFonts w:ascii="Times New Roman" w:hAnsi="Times New Roman" w:cs="Times New Roman"/>
        </w:rPr>
        <w:t xml:space="preserve"> </w:t>
      </w:r>
      <w:r w:rsidRPr="00F00A39">
        <w:rPr>
          <w:rFonts w:ascii="Times New Roman" w:hAnsi="Times New Roman" w:cs="Times New Roman"/>
          <w:sz w:val="23"/>
          <w:szCs w:val="23"/>
        </w:rPr>
        <w:t>Zemes ierīcības likuma 19.pant</w:t>
      </w:r>
      <w:r w:rsidRPr="00F00A39">
        <w:rPr>
          <w:rFonts w:ascii="Times New Roman" w:hAnsi="Times New Roman" w:cs="Times New Roman"/>
          <w:sz w:val="23"/>
          <w:szCs w:val="23"/>
        </w:rPr>
        <w:t>u,</w:t>
      </w:r>
      <w:r w:rsidRPr="00F00A39">
        <w:rPr>
          <w:rFonts w:ascii="Times New Roman" w:hAnsi="Times New Roman" w:cs="Times New Roman"/>
        </w:rPr>
        <w:t xml:space="preserve"> </w:t>
      </w:r>
      <w:r w:rsidRPr="00F00A39">
        <w:rPr>
          <w:rFonts w:ascii="Times New Roman" w:hAnsi="Times New Roman" w:cs="Times New Roman"/>
        </w:rPr>
        <w:t>Ministru Kabineta 02.08.2016. noteikumu Nr.505 „Zemes ierīcības projekta izstrādes noteikumi” 26.</w:t>
      </w:r>
      <w:r w:rsidRPr="00F00A39">
        <w:rPr>
          <w:rFonts w:ascii="Times New Roman" w:hAnsi="Times New Roman" w:cs="Times New Roman"/>
        </w:rPr>
        <w:t xml:space="preserve"> un 28.</w:t>
      </w:r>
      <w:r w:rsidRPr="00F00A39">
        <w:rPr>
          <w:rFonts w:ascii="Times New Roman" w:hAnsi="Times New Roman" w:cs="Times New Roman"/>
        </w:rPr>
        <w:t>punktu</w:t>
      </w:r>
      <w:r w:rsidRPr="00F00A39">
        <w:rPr>
          <w:rFonts w:ascii="Times New Roman" w:hAnsi="Times New Roman" w:cs="Times New Roman"/>
        </w:rPr>
        <w:t>,</w:t>
      </w:r>
      <w:r w:rsidRPr="00F00A39">
        <w:rPr>
          <w:rFonts w:ascii="Times New Roman" w:hAnsi="Times New Roman" w:cs="Times New Roman"/>
          <w:b/>
          <w:bCs/>
        </w:rPr>
        <w:t xml:space="preserve"> </w:t>
      </w:r>
      <w:r w:rsidRPr="00F00A39">
        <w:rPr>
          <w:rStyle w:val="Strong"/>
          <w:rFonts w:ascii="Times New Roman" w:hAnsi="Times New Roman" w:cs="Times New Roman"/>
          <w:b w:val="0"/>
          <w:bCs w:val="0"/>
        </w:rPr>
        <w:t xml:space="preserve">Ministru kabineta 20.06.2006. noteikumu Nr.496 „Nekustamā īpašuma </w:t>
      </w:r>
      <w:r w:rsidRPr="00F00A39">
        <w:rPr>
          <w:rStyle w:val="Strong"/>
          <w:rFonts w:ascii="Times New Roman" w:hAnsi="Times New Roman" w:cs="Times New Roman"/>
          <w:b w:val="0"/>
          <w:bCs w:val="0"/>
        </w:rPr>
        <w:t>lietošanas mērķu klasifikācija un nekustamā īpašuma lietošanas mērķu noteikšanas un maiņas kārtība” 16.1.punktu,</w:t>
      </w:r>
      <w:r w:rsidRPr="00F00A39">
        <w:rPr>
          <w:rFonts w:ascii="Times New Roman" w:hAnsi="Times New Roman" w:cs="Times New Roman"/>
          <w:bCs/>
        </w:rPr>
        <w:t xml:space="preserve"> </w:t>
      </w:r>
      <w:r w:rsidRPr="00F00A39">
        <w:rPr>
          <w:rFonts w:ascii="Times New Roman" w:hAnsi="Times New Roman" w:cs="Times New Roman"/>
          <w:bCs/>
        </w:rPr>
        <w:t>Ministru kabineta 29.06.2021. noteikumu Nr.455 „Adresācijas noteikumi” 9.punkt</w:t>
      </w:r>
      <w:r w:rsidRPr="00F00A39">
        <w:rPr>
          <w:rFonts w:ascii="Times New Roman" w:hAnsi="Times New Roman" w:cs="Times New Roman"/>
          <w:bCs/>
        </w:rPr>
        <w:t>u,</w:t>
      </w:r>
      <w:r w:rsidRPr="00F00A39">
        <w:rPr>
          <w:rFonts w:ascii="Times New Roman" w:hAnsi="Times New Roman" w:cs="Times New Roman"/>
        </w:rPr>
        <w:t xml:space="preserve"> kā arī ņemot vērā </w:t>
      </w:r>
      <w:r w:rsidRPr="00F00A39">
        <w:rPr>
          <w:rFonts w:ascii="Times New Roman" w:hAnsi="Times New Roman" w:cs="Times New Roman"/>
          <w:color w:val="000000"/>
        </w:rPr>
        <w:t xml:space="preserve">domes </w:t>
      </w:r>
      <w:r w:rsidRPr="00F00A39">
        <w:rPr>
          <w:rFonts w:ascii="Times New Roman" w:hAnsi="Times New Roman" w:cs="Times New Roman"/>
        </w:rPr>
        <w:t xml:space="preserve">Attīstības komitejas 10.07.2024. </w:t>
      </w:r>
      <w:r w:rsidRPr="00F00A39">
        <w:rPr>
          <w:rFonts w:ascii="Times New Roman" w:hAnsi="Times New Roman" w:cs="Times New Roman"/>
        </w:rPr>
        <w:t>atzin</w:t>
      </w:r>
      <w:r w:rsidRPr="00F00A39">
        <w:rPr>
          <w:rFonts w:ascii="Times New Roman" w:hAnsi="Times New Roman" w:cs="Times New Roman"/>
        </w:rPr>
        <w:t>umu,</w:t>
      </w:r>
      <w:r w:rsidRPr="00F00A39">
        <w:rPr>
          <w:rFonts w:ascii="Times New Roman" w:hAnsi="Times New Roman" w:cs="Times New Roman"/>
          <w:color w:val="FF0000"/>
        </w:rPr>
        <w:t xml:space="preserve"> </w:t>
      </w:r>
      <w:r w:rsidRPr="00F00A39">
        <w:rPr>
          <w:rFonts w:ascii="Times New Roman" w:hAnsi="Times New Roman" w:cs="Times New Roman"/>
        </w:rPr>
        <w:t>Ādažu novada</w:t>
      </w:r>
      <w:r w:rsidRPr="00F00A39">
        <w:rPr>
          <w:rFonts w:ascii="Times New Roman" w:hAnsi="Times New Roman" w:cs="Times New Roman"/>
        </w:rPr>
        <w:t xml:space="preserve"> pašvaldības</w:t>
      </w:r>
      <w:r w:rsidRPr="00F00A39">
        <w:rPr>
          <w:rFonts w:ascii="Times New Roman" w:hAnsi="Times New Roman" w:cs="Times New Roman"/>
        </w:rPr>
        <w:t xml:space="preserve"> dome</w:t>
      </w:r>
    </w:p>
    <w:p w14:paraId="7C47B1F4" w14:textId="77777777" w:rsidR="00E35360" w:rsidRPr="00F00A39" w:rsidRDefault="00BC3425" w:rsidP="00F00A39">
      <w:pPr>
        <w:spacing w:after="120"/>
        <w:jc w:val="center"/>
        <w:rPr>
          <w:rFonts w:ascii="Times New Roman" w:hAnsi="Times New Roman" w:cs="Times New Roman"/>
          <w:b/>
        </w:rPr>
      </w:pPr>
      <w:r w:rsidRPr="00F00A39">
        <w:rPr>
          <w:rFonts w:ascii="Times New Roman" w:hAnsi="Times New Roman" w:cs="Times New Roman"/>
          <w:b/>
        </w:rPr>
        <w:t>NOLEMJ:</w:t>
      </w:r>
    </w:p>
    <w:p w14:paraId="6582E8DB" w14:textId="4B6DA496" w:rsidR="00E35360" w:rsidRPr="00F00A39" w:rsidRDefault="00BC3425" w:rsidP="00F00A39">
      <w:pPr>
        <w:pStyle w:val="ListParagraph"/>
        <w:numPr>
          <w:ilvl w:val="0"/>
          <w:numId w:val="4"/>
        </w:numPr>
        <w:spacing w:after="120"/>
        <w:ind w:left="284" w:hanging="284"/>
        <w:contextualSpacing w:val="0"/>
        <w:jc w:val="both"/>
        <w:rPr>
          <w:rFonts w:ascii="Times New Roman" w:hAnsi="Times New Roman" w:cs="Times New Roman"/>
        </w:rPr>
      </w:pPr>
      <w:r w:rsidRPr="00F00A39">
        <w:rPr>
          <w:rFonts w:ascii="Times New Roman" w:hAnsi="Times New Roman" w:cs="Times New Roman"/>
        </w:rPr>
        <w:t>Apstiprināt sertificēta</w:t>
      </w:r>
      <w:r w:rsidRPr="00F00A39">
        <w:rPr>
          <w:rFonts w:ascii="Times New Roman" w:hAnsi="Times New Roman" w:cs="Times New Roman"/>
        </w:rPr>
        <w:t>s</w:t>
      </w:r>
      <w:r w:rsidRPr="00F00A39">
        <w:rPr>
          <w:rFonts w:ascii="Times New Roman" w:hAnsi="Times New Roman" w:cs="Times New Roman"/>
        </w:rPr>
        <w:t xml:space="preserve"> zemes ierīkotāja</w:t>
      </w:r>
      <w:r w:rsidRPr="00F00A39">
        <w:rPr>
          <w:rFonts w:ascii="Times New Roman" w:hAnsi="Times New Roman" w:cs="Times New Roman"/>
        </w:rPr>
        <w:t>s</w:t>
      </w:r>
      <w:r w:rsidRPr="00F00A39">
        <w:rPr>
          <w:rFonts w:ascii="Times New Roman" w:hAnsi="Times New Roman" w:cs="Times New Roman"/>
        </w:rPr>
        <w:t xml:space="preserve"> </w:t>
      </w:r>
      <w:r w:rsidRPr="00F00A39">
        <w:rPr>
          <w:rFonts w:ascii="Times New Roman" w:hAnsi="Times New Roman" w:cs="Times New Roman"/>
        </w:rPr>
        <w:t xml:space="preserve">Diānas </w:t>
      </w:r>
      <w:proofErr w:type="spellStart"/>
      <w:r w:rsidRPr="00F00A39">
        <w:rPr>
          <w:rFonts w:ascii="Times New Roman" w:hAnsi="Times New Roman" w:cs="Times New Roman"/>
        </w:rPr>
        <w:t>Glizdenieces</w:t>
      </w:r>
      <w:proofErr w:type="spellEnd"/>
      <w:r w:rsidRPr="00F00A39">
        <w:rPr>
          <w:rFonts w:ascii="Times New Roman" w:hAnsi="Times New Roman" w:cs="Times New Roman"/>
        </w:rPr>
        <w:t xml:space="preserve"> (sertifikāta Nr. AA</w:t>
      </w:r>
      <w:r w:rsidRPr="00F00A39">
        <w:rPr>
          <w:rFonts w:ascii="Times New Roman" w:hAnsi="Times New Roman" w:cs="Times New Roman"/>
        </w:rPr>
        <w:t>0158</w:t>
      </w:r>
      <w:r w:rsidRPr="00F00A39">
        <w:rPr>
          <w:rFonts w:ascii="Times New Roman" w:hAnsi="Times New Roman" w:cs="Times New Roman"/>
        </w:rPr>
        <w:t xml:space="preserve">) izstrādāto zemes ierīcības projektu nekustamā īpašuma </w:t>
      </w:r>
      <w:r w:rsidR="00794423" w:rsidRPr="00F00A39">
        <w:rPr>
          <w:rFonts w:ascii="Times New Roman" w:hAnsi="Times New Roman" w:cs="Times New Roman"/>
        </w:rPr>
        <w:t>ar kadastra Nr.8052 004 0595</w:t>
      </w:r>
      <w:r w:rsidRPr="00F00A39">
        <w:rPr>
          <w:rFonts w:ascii="Times New Roman" w:hAnsi="Times New Roman" w:cs="Times New Roman"/>
        </w:rPr>
        <w:t>sastāvā esošās z</w:t>
      </w:r>
      <w:r w:rsidRPr="00F00A39">
        <w:rPr>
          <w:rFonts w:ascii="Times New Roman" w:hAnsi="Times New Roman" w:cs="Times New Roman"/>
        </w:rPr>
        <w:t>emes vienība</w:t>
      </w:r>
      <w:r w:rsidRPr="00F00A39">
        <w:rPr>
          <w:rFonts w:ascii="Times New Roman" w:hAnsi="Times New Roman" w:cs="Times New Roman"/>
        </w:rPr>
        <w:t>s</w:t>
      </w:r>
      <w:r w:rsidRPr="00F00A39">
        <w:rPr>
          <w:rFonts w:ascii="Times New Roman" w:hAnsi="Times New Roman" w:cs="Times New Roman"/>
        </w:rPr>
        <w:t xml:space="preserve"> </w:t>
      </w:r>
      <w:r w:rsidR="00794423" w:rsidRPr="00F00A39">
        <w:rPr>
          <w:rFonts w:ascii="Times New Roman" w:hAnsi="Times New Roman" w:cs="Times New Roman"/>
        </w:rPr>
        <w:t xml:space="preserve">Rīgas ielā 23, Carnikavā, Carnikavas pag., Ādažu nov., </w:t>
      </w:r>
      <w:r w:rsidRPr="00F00A39">
        <w:rPr>
          <w:rFonts w:ascii="Times New Roman" w:hAnsi="Times New Roman" w:cs="Times New Roman"/>
        </w:rPr>
        <w:t>ar kadastra apzīmējumu 80</w:t>
      </w:r>
      <w:r w:rsidRPr="00F00A39">
        <w:rPr>
          <w:rFonts w:ascii="Times New Roman" w:hAnsi="Times New Roman" w:cs="Times New Roman"/>
        </w:rPr>
        <w:t>52</w:t>
      </w:r>
      <w:r w:rsidRPr="00F00A39">
        <w:rPr>
          <w:rFonts w:ascii="Times New Roman" w:hAnsi="Times New Roman" w:cs="Times New Roman"/>
        </w:rPr>
        <w:t> 00</w:t>
      </w:r>
      <w:r w:rsidRPr="00F00A39">
        <w:rPr>
          <w:rFonts w:ascii="Times New Roman" w:hAnsi="Times New Roman" w:cs="Times New Roman"/>
        </w:rPr>
        <w:t>4</w:t>
      </w:r>
      <w:r w:rsidRPr="00F00A39">
        <w:rPr>
          <w:rFonts w:ascii="Times New Roman" w:hAnsi="Times New Roman" w:cs="Times New Roman"/>
        </w:rPr>
        <w:t> 0</w:t>
      </w:r>
      <w:r w:rsidRPr="00F00A39">
        <w:rPr>
          <w:rFonts w:ascii="Times New Roman" w:hAnsi="Times New Roman" w:cs="Times New Roman"/>
        </w:rPr>
        <w:t>595</w:t>
      </w:r>
      <w:r w:rsidRPr="00F00A39">
        <w:rPr>
          <w:rFonts w:ascii="Times New Roman" w:hAnsi="Times New Roman" w:cs="Times New Roman"/>
        </w:rPr>
        <w:t xml:space="preserve"> </w:t>
      </w:r>
      <w:r w:rsidRPr="00F00A39">
        <w:rPr>
          <w:rFonts w:ascii="Times New Roman" w:hAnsi="Times New Roman" w:cs="Times New Roman"/>
        </w:rPr>
        <w:t>sadalei.</w:t>
      </w:r>
    </w:p>
    <w:p w14:paraId="35F9C123" w14:textId="0D17C99A" w:rsidR="00E35360" w:rsidRPr="00F00A39" w:rsidRDefault="00BC3425" w:rsidP="00F00A39">
      <w:pPr>
        <w:pStyle w:val="ListParagraph"/>
        <w:numPr>
          <w:ilvl w:val="0"/>
          <w:numId w:val="4"/>
        </w:numPr>
        <w:spacing w:after="120"/>
        <w:ind w:left="284" w:hanging="284"/>
        <w:contextualSpacing w:val="0"/>
        <w:jc w:val="both"/>
        <w:rPr>
          <w:rFonts w:ascii="Times New Roman" w:hAnsi="Times New Roman" w:cs="Times New Roman"/>
        </w:rPr>
      </w:pPr>
      <w:r w:rsidRPr="00F00A39">
        <w:rPr>
          <w:rFonts w:ascii="Times New Roman" w:hAnsi="Times New Roman" w:cs="Times New Roman"/>
        </w:rPr>
        <w:t xml:space="preserve">Piešķirt </w:t>
      </w:r>
      <w:r w:rsidR="00D66C6C" w:rsidRPr="00F00A39">
        <w:rPr>
          <w:rFonts w:ascii="Times New Roman" w:hAnsi="Times New Roman" w:cs="Times New Roman"/>
        </w:rPr>
        <w:t xml:space="preserve">un saglabāt </w:t>
      </w:r>
      <w:r w:rsidR="0023017C" w:rsidRPr="00F00A39">
        <w:rPr>
          <w:rFonts w:ascii="Times New Roman" w:hAnsi="Times New Roman" w:cs="Times New Roman"/>
        </w:rPr>
        <w:t xml:space="preserve">un mainīt </w:t>
      </w:r>
      <w:r w:rsidRPr="00F00A39">
        <w:rPr>
          <w:rFonts w:ascii="Times New Roman" w:hAnsi="Times New Roman" w:cs="Times New Roman"/>
        </w:rPr>
        <w:t>adreses adresācijas objektiem, saskaņā ar sarakstu:</w:t>
      </w:r>
    </w:p>
    <w:tbl>
      <w:tblPr>
        <w:tblStyle w:val="TableGrid"/>
        <w:tblW w:w="8788" w:type="dxa"/>
        <w:tblInd w:w="279" w:type="dxa"/>
        <w:tblLayout w:type="fixed"/>
        <w:tblLook w:val="04A0" w:firstRow="1" w:lastRow="0" w:firstColumn="1" w:lastColumn="0" w:noHBand="0" w:noVBand="1"/>
      </w:tblPr>
      <w:tblGrid>
        <w:gridCol w:w="1418"/>
        <w:gridCol w:w="1133"/>
        <w:gridCol w:w="1843"/>
        <w:gridCol w:w="1559"/>
        <w:gridCol w:w="1418"/>
        <w:gridCol w:w="1417"/>
      </w:tblGrid>
      <w:tr w:rsidR="00B82E25" w:rsidRPr="00F00A39" w14:paraId="0C15D766" w14:textId="77777777" w:rsidTr="00F00A39">
        <w:tc>
          <w:tcPr>
            <w:tcW w:w="1418" w:type="dxa"/>
          </w:tcPr>
          <w:p w14:paraId="63619FB0" w14:textId="77777777" w:rsidR="000B27B8" w:rsidRPr="00F00A39" w:rsidRDefault="00BC3425" w:rsidP="00382E24">
            <w:pPr>
              <w:jc w:val="center"/>
              <w:rPr>
                <w:rFonts w:ascii="Times New Roman" w:hAnsi="Times New Roman" w:cs="Times New Roman"/>
                <w:b/>
                <w:bCs/>
              </w:rPr>
            </w:pPr>
            <w:r w:rsidRPr="00F00A39">
              <w:rPr>
                <w:rFonts w:ascii="Times New Roman" w:hAnsi="Times New Roman" w:cs="Times New Roman"/>
                <w:b/>
                <w:bCs/>
                <w:shd w:val="clear" w:color="auto" w:fill="FFFFFF"/>
              </w:rPr>
              <w:t>Veiktā darbība</w:t>
            </w:r>
          </w:p>
        </w:tc>
        <w:tc>
          <w:tcPr>
            <w:tcW w:w="1133" w:type="dxa"/>
          </w:tcPr>
          <w:p w14:paraId="33380FF6" w14:textId="77777777" w:rsidR="000B27B8" w:rsidRPr="00F00A39" w:rsidRDefault="00BC3425" w:rsidP="00382E24">
            <w:pPr>
              <w:jc w:val="center"/>
              <w:rPr>
                <w:rFonts w:ascii="Times New Roman" w:hAnsi="Times New Roman" w:cs="Times New Roman"/>
                <w:b/>
                <w:bCs/>
              </w:rPr>
            </w:pPr>
            <w:r w:rsidRPr="00F00A39">
              <w:rPr>
                <w:rFonts w:ascii="Times New Roman" w:hAnsi="Times New Roman" w:cs="Times New Roman"/>
                <w:b/>
                <w:bCs/>
                <w:shd w:val="clear" w:color="auto" w:fill="FFFFFF"/>
              </w:rPr>
              <w:t>Adresācijas objekts</w:t>
            </w:r>
          </w:p>
        </w:tc>
        <w:tc>
          <w:tcPr>
            <w:tcW w:w="1843" w:type="dxa"/>
          </w:tcPr>
          <w:p w14:paraId="08C90EDC" w14:textId="77777777" w:rsidR="000B27B8" w:rsidRPr="00F00A39" w:rsidRDefault="00BC3425" w:rsidP="00382E24">
            <w:pPr>
              <w:jc w:val="center"/>
              <w:rPr>
                <w:rFonts w:ascii="Times New Roman" w:hAnsi="Times New Roman" w:cs="Times New Roman"/>
                <w:b/>
                <w:bCs/>
              </w:rPr>
            </w:pPr>
            <w:r w:rsidRPr="00F00A39">
              <w:rPr>
                <w:rFonts w:ascii="Times New Roman" w:hAnsi="Times New Roman" w:cs="Times New Roman"/>
                <w:b/>
                <w:bCs/>
                <w:shd w:val="clear" w:color="auto" w:fill="FFFFFF"/>
              </w:rPr>
              <w:t xml:space="preserve">Adresācijas objekta kadastra </w:t>
            </w:r>
            <w:r w:rsidRPr="00F00A39">
              <w:rPr>
                <w:rFonts w:ascii="Times New Roman" w:hAnsi="Times New Roman" w:cs="Times New Roman"/>
                <w:b/>
                <w:bCs/>
                <w:shd w:val="clear" w:color="auto" w:fill="FFFFFF"/>
              </w:rPr>
              <w:t>apzīmējums</w:t>
            </w:r>
          </w:p>
        </w:tc>
        <w:tc>
          <w:tcPr>
            <w:tcW w:w="1559" w:type="dxa"/>
          </w:tcPr>
          <w:p w14:paraId="6F00A37B" w14:textId="05654895" w:rsidR="000B27B8" w:rsidRPr="00F00A39" w:rsidRDefault="00BC3425" w:rsidP="00382E24">
            <w:pPr>
              <w:jc w:val="center"/>
              <w:rPr>
                <w:rFonts w:ascii="Times New Roman" w:hAnsi="Times New Roman" w:cs="Times New Roman"/>
                <w:b/>
                <w:bCs/>
                <w:shd w:val="clear" w:color="auto" w:fill="FFFFFF"/>
              </w:rPr>
            </w:pPr>
            <w:r w:rsidRPr="00F00A39">
              <w:rPr>
                <w:rFonts w:ascii="Times New Roman" w:hAnsi="Times New Roman" w:cs="Times New Roman"/>
                <w:b/>
                <w:bCs/>
                <w:shd w:val="clear" w:color="auto" w:fill="FFFFFF"/>
              </w:rPr>
              <w:t>Adresācijas objekta esošā adrese</w:t>
            </w:r>
          </w:p>
        </w:tc>
        <w:tc>
          <w:tcPr>
            <w:tcW w:w="1418" w:type="dxa"/>
          </w:tcPr>
          <w:p w14:paraId="7479885D" w14:textId="4685F756" w:rsidR="000B27B8" w:rsidRPr="00F00A39" w:rsidRDefault="00BC3425" w:rsidP="00382E24">
            <w:pPr>
              <w:jc w:val="center"/>
              <w:rPr>
                <w:rFonts w:ascii="Times New Roman" w:hAnsi="Times New Roman" w:cs="Times New Roman"/>
                <w:b/>
                <w:bCs/>
                <w:shd w:val="clear" w:color="auto" w:fill="FFFFFF"/>
              </w:rPr>
            </w:pPr>
            <w:r w:rsidRPr="00F00A39">
              <w:rPr>
                <w:rFonts w:ascii="Times New Roman" w:hAnsi="Times New Roman" w:cs="Times New Roman"/>
                <w:b/>
                <w:bCs/>
                <w:shd w:val="clear" w:color="auto" w:fill="FFFFFF"/>
              </w:rPr>
              <w:t>Adresācijas objekta kods adrešu klasifikatorā</w:t>
            </w:r>
          </w:p>
        </w:tc>
        <w:tc>
          <w:tcPr>
            <w:tcW w:w="1417" w:type="dxa"/>
          </w:tcPr>
          <w:p w14:paraId="244BD422" w14:textId="4AD1FA3B" w:rsidR="000B27B8" w:rsidRPr="00F00A39" w:rsidRDefault="00BC3425" w:rsidP="00382E24">
            <w:pPr>
              <w:jc w:val="center"/>
              <w:rPr>
                <w:rFonts w:ascii="Times New Roman" w:hAnsi="Times New Roman" w:cs="Times New Roman"/>
                <w:b/>
                <w:bCs/>
              </w:rPr>
            </w:pPr>
            <w:r w:rsidRPr="00F00A39">
              <w:rPr>
                <w:rFonts w:ascii="Times New Roman" w:hAnsi="Times New Roman" w:cs="Times New Roman"/>
                <w:b/>
                <w:bCs/>
                <w:shd w:val="clear" w:color="auto" w:fill="FFFFFF"/>
              </w:rPr>
              <w:t>Adresācijas objekta jaunā adrese</w:t>
            </w:r>
          </w:p>
        </w:tc>
      </w:tr>
      <w:tr w:rsidR="00B82E25" w:rsidRPr="00F00A39" w14:paraId="6EFDE27B" w14:textId="77777777" w:rsidTr="00F00A39">
        <w:tc>
          <w:tcPr>
            <w:tcW w:w="1418" w:type="dxa"/>
          </w:tcPr>
          <w:p w14:paraId="0B24638D" w14:textId="3B71637C" w:rsidR="000B27B8" w:rsidRPr="00F00A39" w:rsidRDefault="00BC3425" w:rsidP="00D5187A">
            <w:pPr>
              <w:jc w:val="center"/>
              <w:rPr>
                <w:rFonts w:ascii="Times New Roman" w:hAnsi="Times New Roman" w:cs="Times New Roman"/>
              </w:rPr>
            </w:pPr>
            <w:bookmarkStart w:id="6" w:name="_Hlk170820567"/>
            <w:r w:rsidRPr="00F00A39">
              <w:rPr>
                <w:rFonts w:ascii="Times New Roman" w:hAnsi="Times New Roman" w:cs="Times New Roman"/>
              </w:rPr>
              <w:t>Piešķiršana</w:t>
            </w:r>
          </w:p>
        </w:tc>
        <w:tc>
          <w:tcPr>
            <w:tcW w:w="1133" w:type="dxa"/>
          </w:tcPr>
          <w:p w14:paraId="0E0BDF09" w14:textId="77777777" w:rsidR="000B27B8" w:rsidRPr="00F00A39" w:rsidRDefault="00BC3425" w:rsidP="00D5187A">
            <w:pPr>
              <w:jc w:val="both"/>
              <w:rPr>
                <w:rFonts w:ascii="Times New Roman" w:hAnsi="Times New Roman" w:cs="Times New Roman"/>
              </w:rPr>
            </w:pPr>
            <w:r w:rsidRPr="00F00A39">
              <w:rPr>
                <w:rFonts w:ascii="Times New Roman" w:hAnsi="Times New Roman" w:cs="Times New Roman"/>
              </w:rPr>
              <w:t>Apbūvei paredzēta zemes vienība</w:t>
            </w:r>
          </w:p>
        </w:tc>
        <w:tc>
          <w:tcPr>
            <w:tcW w:w="1843" w:type="dxa"/>
          </w:tcPr>
          <w:p w14:paraId="78780254" w14:textId="77777777" w:rsidR="000B27B8" w:rsidRPr="00F00A39" w:rsidRDefault="00BC3425" w:rsidP="00D5187A">
            <w:pPr>
              <w:rPr>
                <w:rFonts w:ascii="Times New Roman" w:hAnsi="Times New Roman" w:cs="Times New Roman"/>
              </w:rPr>
            </w:pPr>
            <w:r w:rsidRPr="00F00A39">
              <w:rPr>
                <w:rFonts w:ascii="Times New Roman" w:hAnsi="Times New Roman" w:cs="Times New Roman"/>
              </w:rPr>
              <w:t>8052 004 1447</w:t>
            </w:r>
          </w:p>
        </w:tc>
        <w:tc>
          <w:tcPr>
            <w:tcW w:w="1559" w:type="dxa"/>
          </w:tcPr>
          <w:p w14:paraId="7C40AC0E" w14:textId="240CAA4D" w:rsidR="000B27B8" w:rsidRPr="00F00A39" w:rsidRDefault="00BC3425" w:rsidP="00D5187A">
            <w:pPr>
              <w:rPr>
                <w:rFonts w:ascii="Times New Roman" w:hAnsi="Times New Roman" w:cs="Times New Roman"/>
              </w:rPr>
            </w:pPr>
            <w:r w:rsidRPr="00F00A39">
              <w:rPr>
                <w:rFonts w:ascii="Times New Roman" w:hAnsi="Times New Roman" w:cs="Times New Roman"/>
              </w:rPr>
              <w:t>Rīgas iela 23, Carnikava, Carnikavas pag., Ādažu nov.</w:t>
            </w:r>
          </w:p>
        </w:tc>
        <w:tc>
          <w:tcPr>
            <w:tcW w:w="1418" w:type="dxa"/>
          </w:tcPr>
          <w:p w14:paraId="26462240" w14:textId="2AFBDFF9" w:rsidR="000B27B8" w:rsidRPr="00F00A39" w:rsidRDefault="00BC3425" w:rsidP="000B27B8">
            <w:pPr>
              <w:spacing w:after="135"/>
              <w:rPr>
                <w:rFonts w:ascii="Times New Roman" w:hAnsi="Times New Roman" w:cs="Times New Roman"/>
              </w:rPr>
            </w:pPr>
            <w:hyperlink r:id="rId8" w:history="1">
              <w:r w:rsidRPr="00F00A39">
                <w:rPr>
                  <w:rFonts w:ascii="Times New Roman" w:hAnsi="Times New Roman" w:cs="Times New Roman"/>
                </w:rPr>
                <w:t>101302695</w:t>
              </w:r>
            </w:hyperlink>
          </w:p>
          <w:p w14:paraId="56628D97" w14:textId="77777777" w:rsidR="000B27B8" w:rsidRPr="00F00A39" w:rsidRDefault="000B27B8" w:rsidP="00D5187A">
            <w:pPr>
              <w:rPr>
                <w:rFonts w:ascii="Times New Roman" w:hAnsi="Times New Roman" w:cs="Times New Roman"/>
              </w:rPr>
            </w:pPr>
          </w:p>
        </w:tc>
        <w:tc>
          <w:tcPr>
            <w:tcW w:w="1417" w:type="dxa"/>
          </w:tcPr>
          <w:p w14:paraId="2EFE5B36" w14:textId="66188992" w:rsidR="000B27B8" w:rsidRPr="00F00A39" w:rsidRDefault="00BC3425" w:rsidP="00D5187A">
            <w:pPr>
              <w:rPr>
                <w:rFonts w:ascii="Times New Roman" w:hAnsi="Times New Roman" w:cs="Times New Roman"/>
              </w:rPr>
            </w:pPr>
            <w:r w:rsidRPr="00F00A39">
              <w:rPr>
                <w:rFonts w:ascii="Times New Roman" w:hAnsi="Times New Roman" w:cs="Times New Roman"/>
              </w:rPr>
              <w:t>Rīgas iela 23, Carnikava, Carnikavas pag., Ādažu nov.</w:t>
            </w:r>
          </w:p>
        </w:tc>
      </w:tr>
      <w:bookmarkEnd w:id="6"/>
      <w:tr w:rsidR="00B82E25" w:rsidRPr="00F00A39" w14:paraId="122E6327" w14:textId="77777777" w:rsidTr="00F00A39">
        <w:tc>
          <w:tcPr>
            <w:tcW w:w="1418" w:type="dxa"/>
          </w:tcPr>
          <w:p w14:paraId="1CE68DE9" w14:textId="41B759A3" w:rsidR="000B27B8" w:rsidRPr="00F00A39" w:rsidRDefault="00BC3425" w:rsidP="00D5187A">
            <w:pPr>
              <w:jc w:val="center"/>
              <w:rPr>
                <w:rFonts w:ascii="Times New Roman" w:hAnsi="Times New Roman" w:cs="Times New Roman"/>
              </w:rPr>
            </w:pPr>
            <w:r w:rsidRPr="00F00A39">
              <w:rPr>
                <w:rFonts w:ascii="Times New Roman" w:hAnsi="Times New Roman" w:cs="Times New Roman"/>
              </w:rPr>
              <w:t xml:space="preserve">Saglabāšana </w:t>
            </w:r>
          </w:p>
        </w:tc>
        <w:tc>
          <w:tcPr>
            <w:tcW w:w="1133" w:type="dxa"/>
          </w:tcPr>
          <w:p w14:paraId="53DED59F" w14:textId="2B1ECEC5" w:rsidR="000B27B8" w:rsidRPr="00F00A39" w:rsidRDefault="00BC3425" w:rsidP="00D5187A">
            <w:pPr>
              <w:rPr>
                <w:rFonts w:ascii="Times New Roman" w:hAnsi="Times New Roman" w:cs="Times New Roman"/>
              </w:rPr>
            </w:pPr>
            <w:r w:rsidRPr="00F00A39">
              <w:rPr>
                <w:rFonts w:ascii="Times New Roman" w:hAnsi="Times New Roman" w:cs="Times New Roman"/>
              </w:rPr>
              <w:t>Ēka</w:t>
            </w:r>
          </w:p>
        </w:tc>
        <w:tc>
          <w:tcPr>
            <w:tcW w:w="1843" w:type="dxa"/>
          </w:tcPr>
          <w:p w14:paraId="26B61486" w14:textId="02A18D50" w:rsidR="000B27B8" w:rsidRPr="00F00A39" w:rsidRDefault="00BC3425" w:rsidP="00D5187A">
            <w:pPr>
              <w:rPr>
                <w:rFonts w:ascii="Times New Roman" w:hAnsi="Times New Roman" w:cs="Times New Roman"/>
              </w:rPr>
            </w:pPr>
            <w:r w:rsidRPr="00F00A39">
              <w:rPr>
                <w:rFonts w:ascii="Times New Roman" w:hAnsi="Times New Roman" w:cs="Times New Roman"/>
              </w:rPr>
              <w:t>80520040595002</w:t>
            </w:r>
          </w:p>
        </w:tc>
        <w:tc>
          <w:tcPr>
            <w:tcW w:w="1559" w:type="dxa"/>
          </w:tcPr>
          <w:p w14:paraId="4FA842A5" w14:textId="6E916D60" w:rsidR="000B27B8" w:rsidRPr="00F00A39" w:rsidRDefault="00BC3425" w:rsidP="00D5187A">
            <w:pPr>
              <w:rPr>
                <w:rFonts w:ascii="Times New Roman" w:hAnsi="Times New Roman" w:cs="Times New Roman"/>
              </w:rPr>
            </w:pPr>
            <w:r w:rsidRPr="00F00A39">
              <w:rPr>
                <w:rFonts w:ascii="Times New Roman" w:hAnsi="Times New Roman" w:cs="Times New Roman"/>
              </w:rPr>
              <w:t>Rīgas iela 23, Carnikava, Carnikavas pag., Ādažu nov.</w:t>
            </w:r>
          </w:p>
        </w:tc>
        <w:tc>
          <w:tcPr>
            <w:tcW w:w="1418" w:type="dxa"/>
          </w:tcPr>
          <w:p w14:paraId="11078D0B" w14:textId="075DB237" w:rsidR="000B27B8" w:rsidRPr="00F00A39" w:rsidRDefault="00BC3425" w:rsidP="000B27B8">
            <w:pPr>
              <w:spacing w:after="135"/>
              <w:rPr>
                <w:rFonts w:ascii="Times New Roman" w:hAnsi="Times New Roman" w:cs="Times New Roman"/>
              </w:rPr>
            </w:pPr>
            <w:hyperlink r:id="rId9" w:history="1">
              <w:r w:rsidRPr="00F00A39">
                <w:rPr>
                  <w:rFonts w:ascii="Times New Roman" w:hAnsi="Times New Roman" w:cs="Times New Roman"/>
                </w:rPr>
                <w:t>101302695</w:t>
              </w:r>
            </w:hyperlink>
          </w:p>
          <w:p w14:paraId="03C8C388" w14:textId="77777777" w:rsidR="000B27B8" w:rsidRPr="00F00A39" w:rsidRDefault="000B27B8" w:rsidP="00D5187A">
            <w:pPr>
              <w:rPr>
                <w:rFonts w:ascii="Times New Roman" w:hAnsi="Times New Roman" w:cs="Times New Roman"/>
              </w:rPr>
            </w:pPr>
          </w:p>
        </w:tc>
        <w:tc>
          <w:tcPr>
            <w:tcW w:w="1417" w:type="dxa"/>
          </w:tcPr>
          <w:p w14:paraId="323E1167" w14:textId="1DDEB4BF" w:rsidR="000B27B8" w:rsidRPr="00F00A39" w:rsidRDefault="00BC3425" w:rsidP="00D5187A">
            <w:pPr>
              <w:rPr>
                <w:rFonts w:ascii="Times New Roman" w:hAnsi="Times New Roman" w:cs="Times New Roman"/>
              </w:rPr>
            </w:pPr>
            <w:r w:rsidRPr="00F00A39">
              <w:rPr>
                <w:rFonts w:ascii="Times New Roman" w:hAnsi="Times New Roman" w:cs="Times New Roman"/>
              </w:rPr>
              <w:t>Rīgas iela 23, Carnikava, Carnikavas pag., Ādažu nov.</w:t>
            </w:r>
          </w:p>
        </w:tc>
      </w:tr>
      <w:tr w:rsidR="00B82E25" w:rsidRPr="00F00A39" w14:paraId="731326DA" w14:textId="77777777" w:rsidTr="00F00A39">
        <w:tc>
          <w:tcPr>
            <w:tcW w:w="1418" w:type="dxa"/>
          </w:tcPr>
          <w:p w14:paraId="33BE7904" w14:textId="3FC01857" w:rsidR="000B27B8" w:rsidRPr="00F00A39" w:rsidRDefault="00BC3425" w:rsidP="00D5187A">
            <w:pPr>
              <w:jc w:val="center"/>
              <w:rPr>
                <w:rFonts w:ascii="Times New Roman" w:hAnsi="Times New Roman" w:cs="Times New Roman"/>
              </w:rPr>
            </w:pPr>
            <w:r w:rsidRPr="00F00A39">
              <w:rPr>
                <w:rFonts w:ascii="Times New Roman" w:hAnsi="Times New Roman" w:cs="Times New Roman"/>
              </w:rPr>
              <w:t>Piešķiršana</w:t>
            </w:r>
          </w:p>
        </w:tc>
        <w:tc>
          <w:tcPr>
            <w:tcW w:w="1133" w:type="dxa"/>
          </w:tcPr>
          <w:p w14:paraId="2D354E4B" w14:textId="134E8AF6" w:rsidR="000B27B8" w:rsidRPr="00F00A39" w:rsidRDefault="00BC3425" w:rsidP="00D5187A">
            <w:pPr>
              <w:rPr>
                <w:rFonts w:ascii="Times New Roman" w:hAnsi="Times New Roman" w:cs="Times New Roman"/>
              </w:rPr>
            </w:pPr>
            <w:r w:rsidRPr="00F00A39">
              <w:rPr>
                <w:rFonts w:ascii="Times New Roman" w:hAnsi="Times New Roman" w:cs="Times New Roman"/>
              </w:rPr>
              <w:t>Apbūvei paredzēta zemes vienība</w:t>
            </w:r>
          </w:p>
        </w:tc>
        <w:tc>
          <w:tcPr>
            <w:tcW w:w="1843" w:type="dxa"/>
          </w:tcPr>
          <w:p w14:paraId="710963CB" w14:textId="4735C5E0" w:rsidR="000B27B8" w:rsidRPr="00F00A39" w:rsidRDefault="00BC3425" w:rsidP="00D5187A">
            <w:pPr>
              <w:rPr>
                <w:rFonts w:ascii="Times New Roman" w:hAnsi="Times New Roman" w:cs="Times New Roman"/>
              </w:rPr>
            </w:pPr>
            <w:r w:rsidRPr="00F00A39">
              <w:rPr>
                <w:rFonts w:ascii="Times New Roman" w:hAnsi="Times New Roman" w:cs="Times New Roman"/>
              </w:rPr>
              <w:t>8044 004 1448</w:t>
            </w:r>
          </w:p>
        </w:tc>
        <w:tc>
          <w:tcPr>
            <w:tcW w:w="1559" w:type="dxa"/>
          </w:tcPr>
          <w:p w14:paraId="0F984AE4" w14:textId="100FEC84" w:rsidR="000B27B8" w:rsidRPr="00F00A39" w:rsidRDefault="00BC3425" w:rsidP="00D5187A">
            <w:pPr>
              <w:rPr>
                <w:rFonts w:ascii="Times New Roman" w:hAnsi="Times New Roman" w:cs="Times New Roman"/>
              </w:rPr>
            </w:pPr>
            <w:r w:rsidRPr="00F00A39">
              <w:rPr>
                <w:rFonts w:ascii="Times New Roman" w:hAnsi="Times New Roman" w:cs="Times New Roman"/>
              </w:rPr>
              <w:t>-</w:t>
            </w:r>
          </w:p>
        </w:tc>
        <w:tc>
          <w:tcPr>
            <w:tcW w:w="1418" w:type="dxa"/>
          </w:tcPr>
          <w:p w14:paraId="09CC30EB" w14:textId="77777777" w:rsidR="000B27B8" w:rsidRPr="00F00A39" w:rsidRDefault="000B27B8" w:rsidP="00D5187A">
            <w:pPr>
              <w:rPr>
                <w:rFonts w:ascii="Times New Roman" w:hAnsi="Times New Roman" w:cs="Times New Roman"/>
              </w:rPr>
            </w:pPr>
          </w:p>
        </w:tc>
        <w:tc>
          <w:tcPr>
            <w:tcW w:w="1417" w:type="dxa"/>
          </w:tcPr>
          <w:p w14:paraId="104646B4" w14:textId="3BE231DF" w:rsidR="000B27B8" w:rsidRPr="00F00A39" w:rsidRDefault="00BC3425" w:rsidP="00D5187A">
            <w:pPr>
              <w:rPr>
                <w:rFonts w:ascii="Times New Roman" w:hAnsi="Times New Roman" w:cs="Times New Roman"/>
              </w:rPr>
            </w:pPr>
            <w:r w:rsidRPr="00F00A39">
              <w:rPr>
                <w:rFonts w:ascii="Times New Roman" w:hAnsi="Times New Roman" w:cs="Times New Roman"/>
              </w:rPr>
              <w:t xml:space="preserve">Stacijas iela 7A, </w:t>
            </w:r>
            <w:r w:rsidRPr="00F00A39">
              <w:rPr>
                <w:rFonts w:ascii="Times New Roman" w:hAnsi="Times New Roman" w:cs="Times New Roman"/>
              </w:rPr>
              <w:t>Carnikava, Carnikavas pag., Ādažu nov.</w:t>
            </w:r>
          </w:p>
        </w:tc>
      </w:tr>
      <w:tr w:rsidR="00B82E25" w:rsidRPr="00F00A39" w14:paraId="71EF68FC" w14:textId="77777777" w:rsidTr="00F00A39">
        <w:tc>
          <w:tcPr>
            <w:tcW w:w="1418" w:type="dxa"/>
          </w:tcPr>
          <w:p w14:paraId="552D4DF7" w14:textId="34C8550E" w:rsidR="000B27B8" w:rsidRPr="00F00A39" w:rsidRDefault="00BC3425" w:rsidP="00D5187A">
            <w:pPr>
              <w:jc w:val="center"/>
              <w:rPr>
                <w:rFonts w:ascii="Times New Roman" w:hAnsi="Times New Roman" w:cs="Times New Roman"/>
              </w:rPr>
            </w:pPr>
            <w:r w:rsidRPr="00F00A39">
              <w:rPr>
                <w:rFonts w:ascii="Times New Roman" w:hAnsi="Times New Roman" w:cs="Times New Roman"/>
              </w:rPr>
              <w:t>Maiņa</w:t>
            </w:r>
          </w:p>
        </w:tc>
        <w:tc>
          <w:tcPr>
            <w:tcW w:w="1133" w:type="dxa"/>
          </w:tcPr>
          <w:p w14:paraId="4614CF60" w14:textId="324530E8" w:rsidR="000B27B8" w:rsidRPr="00F00A39" w:rsidRDefault="00BC3425" w:rsidP="00D5187A">
            <w:pPr>
              <w:rPr>
                <w:rFonts w:ascii="Times New Roman" w:hAnsi="Times New Roman" w:cs="Times New Roman"/>
              </w:rPr>
            </w:pPr>
            <w:r w:rsidRPr="00F00A39">
              <w:rPr>
                <w:rFonts w:ascii="Times New Roman" w:hAnsi="Times New Roman" w:cs="Times New Roman"/>
              </w:rPr>
              <w:t>Ēka</w:t>
            </w:r>
          </w:p>
        </w:tc>
        <w:tc>
          <w:tcPr>
            <w:tcW w:w="1843" w:type="dxa"/>
          </w:tcPr>
          <w:p w14:paraId="27647D21" w14:textId="33E2EFF1" w:rsidR="000B27B8" w:rsidRPr="00F00A39" w:rsidRDefault="00BC3425" w:rsidP="00D5187A">
            <w:pPr>
              <w:rPr>
                <w:rFonts w:ascii="Times New Roman" w:hAnsi="Times New Roman" w:cs="Times New Roman"/>
              </w:rPr>
            </w:pPr>
            <w:r w:rsidRPr="00F00A39">
              <w:rPr>
                <w:rFonts w:ascii="Times New Roman" w:hAnsi="Times New Roman" w:cs="Times New Roman"/>
              </w:rPr>
              <w:t>80520040595001</w:t>
            </w:r>
          </w:p>
        </w:tc>
        <w:tc>
          <w:tcPr>
            <w:tcW w:w="1559" w:type="dxa"/>
          </w:tcPr>
          <w:p w14:paraId="517876D4" w14:textId="5FE0C2A3" w:rsidR="000B27B8" w:rsidRPr="00F00A39" w:rsidRDefault="00BC3425" w:rsidP="00D5187A">
            <w:pPr>
              <w:rPr>
                <w:rFonts w:ascii="Times New Roman" w:hAnsi="Times New Roman" w:cs="Times New Roman"/>
              </w:rPr>
            </w:pPr>
            <w:r w:rsidRPr="00F00A39">
              <w:rPr>
                <w:rFonts w:ascii="Times New Roman" w:hAnsi="Times New Roman" w:cs="Times New Roman"/>
              </w:rPr>
              <w:t>Rīgas iela 23, Carnikava, Carnikavas pag., Ādažu nov.</w:t>
            </w:r>
          </w:p>
        </w:tc>
        <w:tc>
          <w:tcPr>
            <w:tcW w:w="1418" w:type="dxa"/>
          </w:tcPr>
          <w:p w14:paraId="16B417A6" w14:textId="7DAA9599" w:rsidR="000B27B8" w:rsidRPr="00F00A39" w:rsidRDefault="00BC3425" w:rsidP="000B27B8">
            <w:pPr>
              <w:spacing w:after="135"/>
              <w:rPr>
                <w:rFonts w:ascii="Times New Roman" w:hAnsi="Times New Roman" w:cs="Times New Roman"/>
              </w:rPr>
            </w:pPr>
            <w:hyperlink r:id="rId10" w:history="1">
              <w:r w:rsidRPr="00F00A39">
                <w:rPr>
                  <w:rFonts w:ascii="Times New Roman" w:hAnsi="Times New Roman" w:cs="Times New Roman"/>
                </w:rPr>
                <w:t>101302695</w:t>
              </w:r>
            </w:hyperlink>
          </w:p>
          <w:p w14:paraId="5B12B17C" w14:textId="77777777" w:rsidR="000B27B8" w:rsidRPr="00F00A39" w:rsidRDefault="000B27B8" w:rsidP="00D5187A">
            <w:pPr>
              <w:rPr>
                <w:rFonts w:ascii="Times New Roman" w:hAnsi="Times New Roman" w:cs="Times New Roman"/>
              </w:rPr>
            </w:pPr>
          </w:p>
        </w:tc>
        <w:tc>
          <w:tcPr>
            <w:tcW w:w="1417" w:type="dxa"/>
          </w:tcPr>
          <w:p w14:paraId="55211A01" w14:textId="6B52646F" w:rsidR="000B27B8" w:rsidRPr="00F00A39" w:rsidRDefault="00BC3425" w:rsidP="00D5187A">
            <w:pPr>
              <w:rPr>
                <w:rFonts w:ascii="Times New Roman" w:hAnsi="Times New Roman" w:cs="Times New Roman"/>
              </w:rPr>
            </w:pPr>
            <w:r w:rsidRPr="00F00A39">
              <w:rPr>
                <w:rFonts w:ascii="Times New Roman" w:hAnsi="Times New Roman" w:cs="Times New Roman"/>
              </w:rPr>
              <w:t>Stacijas iela 7A, Carnika</w:t>
            </w:r>
            <w:r w:rsidRPr="00F00A39">
              <w:rPr>
                <w:rFonts w:ascii="Times New Roman" w:hAnsi="Times New Roman" w:cs="Times New Roman"/>
              </w:rPr>
              <w:t>va, Carnikavas pag., Ādažu nov.</w:t>
            </w:r>
          </w:p>
        </w:tc>
      </w:tr>
    </w:tbl>
    <w:p w14:paraId="189E94A1" w14:textId="77777777" w:rsidR="00E35360" w:rsidRPr="00F00A39" w:rsidRDefault="00E35360" w:rsidP="00E35360">
      <w:pPr>
        <w:jc w:val="both"/>
        <w:rPr>
          <w:rFonts w:ascii="Times New Roman" w:hAnsi="Times New Roman" w:cs="Times New Roman"/>
          <w:sz w:val="12"/>
          <w:szCs w:val="12"/>
        </w:rPr>
      </w:pPr>
    </w:p>
    <w:p w14:paraId="16B8A694" w14:textId="5903EA98" w:rsidR="00E35360" w:rsidRPr="00F00A39" w:rsidRDefault="00BC3425" w:rsidP="00AC0BA2">
      <w:pPr>
        <w:pStyle w:val="ListParagraph"/>
        <w:numPr>
          <w:ilvl w:val="0"/>
          <w:numId w:val="4"/>
        </w:numPr>
        <w:jc w:val="both"/>
        <w:rPr>
          <w:rFonts w:ascii="Times New Roman" w:hAnsi="Times New Roman" w:cs="Times New Roman"/>
        </w:rPr>
      </w:pPr>
      <w:r w:rsidRPr="00F00A39">
        <w:rPr>
          <w:rFonts w:ascii="Times New Roman" w:hAnsi="Times New Roman" w:cs="Times New Roman"/>
        </w:rPr>
        <w:lastRenderedPageBreak/>
        <w:t>Noteikt projektētajai zemes vienībai Nr.1 (kadastra apzīmējums 80</w:t>
      </w:r>
      <w:r w:rsidRPr="00F00A39">
        <w:rPr>
          <w:rFonts w:ascii="Times New Roman" w:hAnsi="Times New Roman" w:cs="Times New Roman"/>
        </w:rPr>
        <w:t>52</w:t>
      </w:r>
      <w:r w:rsidRPr="00F00A39">
        <w:rPr>
          <w:rFonts w:ascii="Times New Roman" w:hAnsi="Times New Roman" w:cs="Times New Roman"/>
        </w:rPr>
        <w:t> 00</w:t>
      </w:r>
      <w:r w:rsidRPr="00F00A39">
        <w:rPr>
          <w:rFonts w:ascii="Times New Roman" w:hAnsi="Times New Roman" w:cs="Times New Roman"/>
        </w:rPr>
        <w:t>4</w:t>
      </w:r>
      <w:r w:rsidRPr="00F00A39">
        <w:rPr>
          <w:rFonts w:ascii="Times New Roman" w:hAnsi="Times New Roman" w:cs="Times New Roman"/>
        </w:rPr>
        <w:t> </w:t>
      </w:r>
      <w:r w:rsidRPr="00F00A39">
        <w:rPr>
          <w:rFonts w:ascii="Times New Roman" w:hAnsi="Times New Roman" w:cs="Times New Roman"/>
        </w:rPr>
        <w:t>1447</w:t>
      </w:r>
      <w:r w:rsidRPr="00F00A39">
        <w:rPr>
          <w:rFonts w:ascii="Times New Roman" w:hAnsi="Times New Roman" w:cs="Times New Roman"/>
        </w:rPr>
        <w:t xml:space="preserve">) </w:t>
      </w:r>
      <w:r w:rsidRPr="00F00A39">
        <w:rPr>
          <w:rFonts w:ascii="Times New Roman" w:hAnsi="Times New Roman" w:cs="Times New Roman"/>
        </w:rPr>
        <w:t>0,1149</w:t>
      </w:r>
      <w:r w:rsidRPr="00F00A39">
        <w:rPr>
          <w:rFonts w:ascii="Times New Roman" w:hAnsi="Times New Roman" w:cs="Times New Roman"/>
        </w:rPr>
        <w:t xml:space="preserve"> ha kopplatībā nekustamā īpašuma lietošanas mērķi - </w:t>
      </w:r>
      <w:proofErr w:type="spellStart"/>
      <w:r w:rsidR="00664869" w:rsidRPr="00F00A39">
        <w:rPr>
          <w:rFonts w:ascii="Times New Roman" w:hAnsi="Times New Roman" w:cs="Times New Roman"/>
        </w:rPr>
        <w:t>Vienstāva</w:t>
      </w:r>
      <w:proofErr w:type="spellEnd"/>
      <w:r w:rsidR="00664869" w:rsidRPr="00F00A39">
        <w:rPr>
          <w:rFonts w:ascii="Times New Roman" w:hAnsi="Times New Roman" w:cs="Times New Roman"/>
        </w:rPr>
        <w:t xml:space="preserve"> un divstāvu daudzīvokļu  </w:t>
      </w:r>
      <w:r w:rsidRPr="00F00A39">
        <w:rPr>
          <w:rFonts w:ascii="Times New Roman" w:hAnsi="Times New Roman" w:cs="Times New Roman"/>
        </w:rPr>
        <w:t>māju apbūve</w:t>
      </w:r>
      <w:r w:rsidRPr="00F00A39">
        <w:rPr>
          <w:rFonts w:ascii="Times New Roman" w:hAnsi="Times New Roman" w:cs="Times New Roman"/>
        </w:rPr>
        <w:t xml:space="preserve"> (NĪLM kods </w:t>
      </w:r>
      <w:r w:rsidR="00664869" w:rsidRPr="00F00A39">
        <w:rPr>
          <w:rFonts w:ascii="Times New Roman" w:hAnsi="Times New Roman" w:cs="Times New Roman"/>
        </w:rPr>
        <w:t>0701</w:t>
      </w:r>
      <w:r w:rsidRPr="00F00A39">
        <w:rPr>
          <w:rFonts w:ascii="Times New Roman" w:hAnsi="Times New Roman" w:cs="Times New Roman"/>
        </w:rPr>
        <w:t>).</w:t>
      </w:r>
    </w:p>
    <w:p w14:paraId="44DB372F" w14:textId="63ACB28B" w:rsidR="00E35360" w:rsidRPr="00F00A39" w:rsidRDefault="00BC3425" w:rsidP="00AC0BA2">
      <w:pPr>
        <w:pStyle w:val="ListParagraph"/>
        <w:numPr>
          <w:ilvl w:val="0"/>
          <w:numId w:val="4"/>
        </w:numPr>
        <w:contextualSpacing w:val="0"/>
        <w:jc w:val="both"/>
        <w:rPr>
          <w:rFonts w:ascii="Times New Roman" w:hAnsi="Times New Roman" w:cs="Times New Roman"/>
        </w:rPr>
      </w:pPr>
      <w:r w:rsidRPr="00F00A39">
        <w:rPr>
          <w:rFonts w:ascii="Times New Roman" w:hAnsi="Times New Roman" w:cs="Times New Roman"/>
        </w:rPr>
        <w:t xml:space="preserve">Noteikt </w:t>
      </w:r>
      <w:r w:rsidRPr="00F00A39">
        <w:rPr>
          <w:rFonts w:ascii="Times New Roman" w:hAnsi="Times New Roman" w:cs="Times New Roman"/>
        </w:rPr>
        <w:t>projektētajai zemes vienībai Nr.2 (kadastra apzīmējums 80</w:t>
      </w:r>
      <w:r w:rsidRPr="00F00A39">
        <w:rPr>
          <w:rFonts w:ascii="Times New Roman" w:hAnsi="Times New Roman" w:cs="Times New Roman"/>
        </w:rPr>
        <w:t>52</w:t>
      </w:r>
      <w:r w:rsidRPr="00F00A39">
        <w:rPr>
          <w:rFonts w:ascii="Times New Roman" w:hAnsi="Times New Roman" w:cs="Times New Roman"/>
        </w:rPr>
        <w:t> 00</w:t>
      </w:r>
      <w:r w:rsidRPr="00F00A39">
        <w:rPr>
          <w:rFonts w:ascii="Times New Roman" w:hAnsi="Times New Roman" w:cs="Times New Roman"/>
        </w:rPr>
        <w:t>4</w:t>
      </w:r>
      <w:r w:rsidRPr="00F00A39">
        <w:rPr>
          <w:rFonts w:ascii="Times New Roman" w:hAnsi="Times New Roman" w:cs="Times New Roman"/>
        </w:rPr>
        <w:t> </w:t>
      </w:r>
      <w:r w:rsidRPr="00F00A39">
        <w:rPr>
          <w:rFonts w:ascii="Times New Roman" w:hAnsi="Times New Roman" w:cs="Times New Roman"/>
        </w:rPr>
        <w:t>1448</w:t>
      </w:r>
      <w:r w:rsidRPr="00F00A39">
        <w:rPr>
          <w:rFonts w:ascii="Times New Roman" w:hAnsi="Times New Roman" w:cs="Times New Roman"/>
        </w:rPr>
        <w:t>) 0,</w:t>
      </w:r>
      <w:r w:rsidRPr="00F00A39">
        <w:rPr>
          <w:rFonts w:ascii="Times New Roman" w:hAnsi="Times New Roman" w:cs="Times New Roman"/>
        </w:rPr>
        <w:t>2424</w:t>
      </w:r>
      <w:r w:rsidRPr="00F00A39">
        <w:rPr>
          <w:rFonts w:ascii="Times New Roman" w:hAnsi="Times New Roman" w:cs="Times New Roman"/>
        </w:rPr>
        <w:t xml:space="preserve"> ha kopplatībā nekustamā īpašuma lietošanas mērķi </w:t>
      </w:r>
      <w:r w:rsidR="00D66C6C" w:rsidRPr="00F00A39">
        <w:rPr>
          <w:rFonts w:ascii="Times New Roman" w:hAnsi="Times New Roman" w:cs="Times New Roman"/>
        </w:rPr>
        <w:t>–</w:t>
      </w:r>
      <w:r w:rsidRPr="00F00A39">
        <w:rPr>
          <w:rFonts w:ascii="Times New Roman" w:hAnsi="Times New Roman" w:cs="Times New Roman"/>
        </w:rPr>
        <w:t xml:space="preserve"> </w:t>
      </w:r>
      <w:r w:rsidR="00D66C6C" w:rsidRPr="00F00A39">
        <w:rPr>
          <w:rFonts w:ascii="Times New Roman" w:hAnsi="Times New Roman" w:cs="Times New Roman"/>
        </w:rPr>
        <w:t>Komercdarbības objektu apbūve</w:t>
      </w:r>
      <w:r w:rsidRPr="00F00A39">
        <w:rPr>
          <w:rFonts w:ascii="Times New Roman" w:hAnsi="Times New Roman" w:cs="Times New Roman"/>
        </w:rPr>
        <w:t xml:space="preserve"> (NĪLM kods </w:t>
      </w:r>
      <w:r w:rsidRPr="00F00A39">
        <w:rPr>
          <w:rFonts w:ascii="Times New Roman" w:hAnsi="Times New Roman" w:cs="Times New Roman"/>
        </w:rPr>
        <w:t>0801</w:t>
      </w:r>
      <w:r w:rsidRPr="00F00A39">
        <w:rPr>
          <w:rFonts w:ascii="Times New Roman" w:hAnsi="Times New Roman" w:cs="Times New Roman"/>
        </w:rPr>
        <w:t>).</w:t>
      </w:r>
    </w:p>
    <w:p w14:paraId="28E0E17D" w14:textId="77777777" w:rsidR="00E35360" w:rsidRPr="00F00A39" w:rsidRDefault="00E35360" w:rsidP="00E35360">
      <w:pPr>
        <w:pStyle w:val="ListParagraph"/>
        <w:jc w:val="both"/>
        <w:rPr>
          <w:rFonts w:ascii="Times New Roman" w:hAnsi="Times New Roman" w:cs="Times New Roman"/>
          <w:sz w:val="12"/>
          <w:szCs w:val="12"/>
        </w:rPr>
      </w:pPr>
    </w:p>
    <w:p w14:paraId="563742F6" w14:textId="77777777" w:rsidR="00E35360" w:rsidRPr="00F00A39" w:rsidRDefault="00BC3425" w:rsidP="00AC0BA2">
      <w:pPr>
        <w:pStyle w:val="ListParagraph"/>
        <w:numPr>
          <w:ilvl w:val="0"/>
          <w:numId w:val="4"/>
        </w:numPr>
        <w:jc w:val="both"/>
        <w:rPr>
          <w:rFonts w:ascii="Times New Roman" w:hAnsi="Times New Roman" w:cs="Times New Roman"/>
        </w:rPr>
      </w:pPr>
      <w:r w:rsidRPr="00F00A39">
        <w:rPr>
          <w:rFonts w:ascii="Times New Roman" w:hAnsi="Times New Roman" w:cs="Times New Roman"/>
        </w:rPr>
        <w:t xml:space="preserve">Pašvaldības </w:t>
      </w:r>
      <w:r w:rsidRPr="00F00A39">
        <w:rPr>
          <w:rFonts w:ascii="Times New Roman" w:hAnsi="Times New Roman" w:cs="Times New Roman"/>
        </w:rPr>
        <w:t>Centrālās pārvaldes Nekustamā īpašuma nodaļai ar lēmumu noteiktos n</w:t>
      </w:r>
      <w:r w:rsidRPr="00F00A39">
        <w:rPr>
          <w:rFonts w:ascii="Times New Roman" w:hAnsi="Times New Roman" w:cs="Times New Roman"/>
        </w:rPr>
        <w:t>ekustamā īpašuma lietošanas mērķus un ar tiem saistīto informāciju nosūtīt reģistrēšanai Nekustamā īpašuma valsts kadastra informācijas sistēmā.</w:t>
      </w:r>
    </w:p>
    <w:p w14:paraId="2110CD4E" w14:textId="77777777" w:rsidR="00E35360" w:rsidRPr="00F00A39" w:rsidRDefault="00E35360" w:rsidP="00E35360">
      <w:pPr>
        <w:jc w:val="both"/>
        <w:rPr>
          <w:rFonts w:ascii="Times New Roman" w:hAnsi="Times New Roman" w:cs="Times New Roman"/>
          <w:sz w:val="12"/>
          <w:szCs w:val="12"/>
        </w:rPr>
      </w:pPr>
    </w:p>
    <w:p w14:paraId="1CA0FF6E" w14:textId="0473B91B" w:rsidR="00E35360" w:rsidRPr="00F00A39" w:rsidRDefault="00BC3425" w:rsidP="00AC0BA2">
      <w:pPr>
        <w:pStyle w:val="ListParagraph"/>
        <w:numPr>
          <w:ilvl w:val="0"/>
          <w:numId w:val="4"/>
        </w:numPr>
        <w:jc w:val="both"/>
        <w:rPr>
          <w:rFonts w:ascii="Times New Roman" w:hAnsi="Times New Roman" w:cs="Times New Roman"/>
        </w:rPr>
      </w:pPr>
      <w:r w:rsidRPr="00F00A39">
        <w:rPr>
          <w:rFonts w:ascii="Times New Roman" w:hAnsi="Times New Roman" w:cs="Times New Roman"/>
        </w:rPr>
        <w:t xml:space="preserve">Pašvaldības </w:t>
      </w:r>
      <w:r w:rsidRPr="00F00A39">
        <w:rPr>
          <w:rFonts w:ascii="Times New Roman" w:hAnsi="Times New Roman" w:cs="Times New Roman"/>
        </w:rPr>
        <w:t>Centrālās pārvaldes Administratīvajai nodaļai lēmumu nosūtīt Valsts zemes dienestam uz e-adresi un</w:t>
      </w:r>
      <w:r w:rsidRPr="00F00A39">
        <w:rPr>
          <w:rFonts w:ascii="Times New Roman" w:hAnsi="Times New Roman" w:cs="Times New Roman"/>
        </w:rPr>
        <w:t xml:space="preserve"> adresācijas objektu īpašniek</w:t>
      </w:r>
      <w:r w:rsidR="0022070B" w:rsidRPr="00F00A39">
        <w:rPr>
          <w:rFonts w:ascii="Times New Roman" w:hAnsi="Times New Roman" w:cs="Times New Roman"/>
        </w:rPr>
        <w:t>a</w:t>
      </w:r>
      <w:r w:rsidRPr="00F00A39">
        <w:rPr>
          <w:rFonts w:ascii="Times New Roman" w:hAnsi="Times New Roman" w:cs="Times New Roman"/>
        </w:rPr>
        <w:t>m.</w:t>
      </w:r>
    </w:p>
    <w:p w14:paraId="6773ED7C" w14:textId="77777777" w:rsidR="00E35360" w:rsidRPr="00F00A39" w:rsidRDefault="00E35360" w:rsidP="00E35360">
      <w:pPr>
        <w:jc w:val="both"/>
        <w:rPr>
          <w:rFonts w:ascii="Times New Roman" w:hAnsi="Times New Roman" w:cs="Times New Roman"/>
          <w:sz w:val="12"/>
          <w:szCs w:val="12"/>
        </w:rPr>
      </w:pPr>
    </w:p>
    <w:p w14:paraId="656A95AC" w14:textId="77777777" w:rsidR="00E35360" w:rsidRPr="00F00A39" w:rsidRDefault="00BC3425" w:rsidP="00AC0BA2">
      <w:pPr>
        <w:pStyle w:val="ListParagraph"/>
        <w:numPr>
          <w:ilvl w:val="0"/>
          <w:numId w:val="4"/>
        </w:numPr>
        <w:jc w:val="both"/>
        <w:rPr>
          <w:rFonts w:ascii="Times New Roman" w:hAnsi="Times New Roman" w:cs="Times New Roman"/>
        </w:rPr>
      </w:pPr>
      <w:r w:rsidRPr="00F00A39">
        <w:rPr>
          <w:rFonts w:ascii="Times New Roman" w:hAnsi="Times New Roman" w:cs="Times New Roman"/>
        </w:rPr>
        <w:t>L</w:t>
      </w:r>
      <w:r w:rsidRPr="00F00A39">
        <w:rPr>
          <w:rFonts w:ascii="Times New Roman" w:hAnsi="Times New Roman" w:cs="Times New Roman"/>
        </w:rPr>
        <w:t xml:space="preserve">ēmuma izpildes kontroli </w:t>
      </w:r>
      <w:r w:rsidRPr="00F00A39">
        <w:rPr>
          <w:rFonts w:ascii="Times New Roman" w:hAnsi="Times New Roman" w:cs="Times New Roman"/>
        </w:rPr>
        <w:t xml:space="preserve">veikt </w:t>
      </w:r>
      <w:r w:rsidRPr="00F00A39">
        <w:rPr>
          <w:rFonts w:ascii="Times New Roman" w:hAnsi="Times New Roman" w:cs="Times New Roman"/>
        </w:rPr>
        <w:t>pašvaldības izpilddirektora vietniece</w:t>
      </w:r>
      <w:r w:rsidRPr="00F00A39">
        <w:rPr>
          <w:rFonts w:ascii="Times New Roman" w:hAnsi="Times New Roman" w:cs="Times New Roman"/>
        </w:rPr>
        <w:t>i</w:t>
      </w:r>
      <w:r w:rsidRPr="00F00A39">
        <w:rPr>
          <w:rFonts w:ascii="Times New Roman" w:hAnsi="Times New Roman" w:cs="Times New Roman"/>
        </w:rPr>
        <w:t>.</w:t>
      </w:r>
    </w:p>
    <w:p w14:paraId="44FCC957" w14:textId="77777777" w:rsidR="00E35360" w:rsidRPr="00F00A39" w:rsidRDefault="00E35360" w:rsidP="00E35360">
      <w:pPr>
        <w:jc w:val="both"/>
        <w:rPr>
          <w:rFonts w:ascii="Times New Roman" w:hAnsi="Times New Roman" w:cs="Times New Roman"/>
          <w:sz w:val="12"/>
          <w:szCs w:val="12"/>
        </w:rPr>
      </w:pPr>
    </w:p>
    <w:p w14:paraId="30C4F0FD" w14:textId="77777777" w:rsidR="00E35360" w:rsidRPr="00F00A39" w:rsidRDefault="00BC3425" w:rsidP="00AC0BA2">
      <w:pPr>
        <w:pStyle w:val="ListParagraph"/>
        <w:numPr>
          <w:ilvl w:val="0"/>
          <w:numId w:val="4"/>
        </w:numPr>
        <w:jc w:val="both"/>
        <w:rPr>
          <w:rFonts w:ascii="Times New Roman" w:hAnsi="Times New Roman" w:cs="Times New Roman"/>
        </w:rPr>
      </w:pPr>
      <w:r w:rsidRPr="00F00A39">
        <w:rPr>
          <w:rFonts w:ascii="Times New Roman" w:hAnsi="Times New Roman" w:cs="Times New Roman"/>
        </w:rPr>
        <w:t>Lēmumu var pārsūdzēt Administratīvajā rajona tiesā, Baldones ielā 1A, Rīgā, viena mēneša laikā no tā spēkā stāšanās dienas.</w:t>
      </w:r>
    </w:p>
    <w:p w14:paraId="0E5DE059" w14:textId="77777777" w:rsidR="00E35360" w:rsidRPr="00F00A39" w:rsidRDefault="00E35360" w:rsidP="00E3536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2745FEB" w14:textId="77777777" w:rsidR="00E35360" w:rsidRPr="00F00A39" w:rsidRDefault="00BC3425" w:rsidP="00E35360">
      <w:pPr>
        <w:rPr>
          <w:rFonts w:ascii="Times New Roman" w:hAnsi="Times New Roman" w:cs="Times New Roman"/>
        </w:rPr>
      </w:pPr>
      <w:r w:rsidRPr="00F00A39">
        <w:rPr>
          <w:rFonts w:ascii="Times New Roman" w:hAnsi="Times New Roman" w:cs="Times New Roman"/>
        </w:rPr>
        <w:t>Pielikumā:</w:t>
      </w:r>
      <w:r w:rsidRPr="00F00A39">
        <w:rPr>
          <w:rFonts w:ascii="Times New Roman" w:hAnsi="Times New Roman" w:cs="Times New Roman"/>
        </w:rPr>
        <w:t xml:space="preserve"> </w:t>
      </w:r>
      <w:r w:rsidRPr="00F00A39">
        <w:rPr>
          <w:rFonts w:ascii="Times New Roman" w:hAnsi="Times New Roman" w:cs="Times New Roman"/>
        </w:rPr>
        <w:t xml:space="preserve">Zemes ierīcības projekta grafiskā daļa uz 1 </w:t>
      </w:r>
      <w:proofErr w:type="spellStart"/>
      <w:r w:rsidRPr="00F00A39">
        <w:rPr>
          <w:rFonts w:ascii="Times New Roman" w:hAnsi="Times New Roman" w:cs="Times New Roman"/>
        </w:rPr>
        <w:t>lp</w:t>
      </w:r>
      <w:proofErr w:type="spellEnd"/>
      <w:r w:rsidRPr="00F00A39">
        <w:rPr>
          <w:rFonts w:ascii="Times New Roman" w:hAnsi="Times New Roman" w:cs="Times New Roman"/>
        </w:rPr>
        <w:t>.</w:t>
      </w:r>
    </w:p>
    <w:p w14:paraId="05908CF2" w14:textId="77777777" w:rsidR="00E35360" w:rsidRPr="00F00A39" w:rsidRDefault="00E35360" w:rsidP="00E35360">
      <w:pPr>
        <w:jc w:val="both"/>
        <w:rPr>
          <w:rFonts w:ascii="Times New Roman" w:hAnsi="Times New Roman" w:cs="Times New Roman"/>
        </w:rPr>
      </w:pPr>
    </w:p>
    <w:p w14:paraId="18BCF335" w14:textId="77777777" w:rsidR="00564CA6" w:rsidRPr="00F00A3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F00A39" w:rsidRDefault="00564CA6" w:rsidP="00BB16A4">
      <w:pPr>
        <w:jc w:val="both"/>
        <w:rPr>
          <w:rFonts w:ascii="Times New Roman" w:hAnsi="Times New Roman" w:cs="Times New Roman"/>
        </w:rPr>
      </w:pPr>
    </w:p>
    <w:p w14:paraId="3EE40704" w14:textId="12C84266" w:rsidR="00564CA6" w:rsidRPr="00F00A39" w:rsidRDefault="00BC3425" w:rsidP="00BB16A4">
      <w:pPr>
        <w:jc w:val="both"/>
        <w:rPr>
          <w:rFonts w:ascii="Times New Roman" w:hAnsi="Times New Roman" w:cs="Times New Roman"/>
        </w:rPr>
      </w:pPr>
      <w:r w:rsidRPr="00F00A39">
        <w:rPr>
          <w:rFonts w:ascii="Times New Roman" w:hAnsi="Times New Roman" w:cs="Times New Roman"/>
        </w:rPr>
        <w:t>Pašvaldības domes priekšsēdētāj</w:t>
      </w:r>
      <w:r w:rsidR="00FA29A3" w:rsidRPr="00F00A39">
        <w:rPr>
          <w:rFonts w:ascii="Times New Roman" w:hAnsi="Times New Roman" w:cs="Times New Roman"/>
        </w:rPr>
        <w:t>a</w:t>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Pr="00F00A39">
        <w:rPr>
          <w:rFonts w:ascii="Times New Roman" w:hAnsi="Times New Roman" w:cs="Times New Roman"/>
        </w:rPr>
        <w:tab/>
      </w:r>
      <w:r w:rsidR="00FA29A3" w:rsidRPr="00F00A39">
        <w:rPr>
          <w:rFonts w:ascii="Times New Roman" w:hAnsi="Times New Roman" w:cs="Times New Roman"/>
        </w:rPr>
        <w:t>K. Miķelsone</w:t>
      </w:r>
      <w:r w:rsidRPr="00F00A39">
        <w:rPr>
          <w:rFonts w:ascii="Times New Roman" w:hAnsi="Times New Roman" w:cs="Times New Roman"/>
        </w:rPr>
        <w:t xml:space="preserve"> </w:t>
      </w:r>
    </w:p>
    <w:p w14:paraId="27A7FC3A" w14:textId="7284073F" w:rsidR="00147221" w:rsidRPr="00F00A39" w:rsidRDefault="00147221" w:rsidP="00BB16A4">
      <w:pPr>
        <w:jc w:val="both"/>
        <w:rPr>
          <w:rFonts w:ascii="Times New Roman" w:hAnsi="Times New Roman" w:cs="Times New Roman"/>
        </w:rPr>
      </w:pPr>
    </w:p>
    <w:p w14:paraId="6955A864" w14:textId="305D19EF" w:rsidR="00564CA6" w:rsidRPr="00F00A39" w:rsidRDefault="00BC3425" w:rsidP="00F00A39">
      <w:pPr>
        <w:jc w:val="center"/>
        <w:rPr>
          <w:rFonts w:ascii="Times New Roman" w:hAnsi="Times New Roman" w:cs="Times New Roman"/>
          <w:sz w:val="20"/>
          <w:szCs w:val="20"/>
        </w:rPr>
      </w:pPr>
      <w:r w:rsidRPr="00F00A39">
        <w:rPr>
          <w:rFonts w:ascii="Times New Roman" w:eastAsia="Calibri" w:hAnsi="Times New Roman" w:cs="Times New Roman"/>
        </w:rPr>
        <w:t>ŠIS DOKUMENTS IR ELEKTRONISKI PARAKSTĪTS AR DROŠU ELEKTRONISKO PARAKSTU UN SATUR LAIKA ZĪMOGU</w:t>
      </w:r>
    </w:p>
    <w:sectPr w:rsidR="00564CA6" w:rsidRPr="00F00A39"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2A61" w14:textId="77777777" w:rsidR="00000000" w:rsidRDefault="00BC3425">
      <w:r>
        <w:separator/>
      </w:r>
    </w:p>
  </w:endnote>
  <w:endnote w:type="continuationSeparator" w:id="0">
    <w:p w14:paraId="0CE27878" w14:textId="77777777" w:rsidR="00000000" w:rsidRDefault="00BC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290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C342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08E5" w14:textId="77777777" w:rsidR="00000000" w:rsidRDefault="00BC3425">
      <w:r>
        <w:separator/>
      </w:r>
    </w:p>
  </w:footnote>
  <w:footnote w:type="continuationSeparator" w:id="0">
    <w:p w14:paraId="1A8FA42E" w14:textId="77777777" w:rsidR="00000000" w:rsidRDefault="00BC3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A88A671C">
      <w:start w:val="1"/>
      <w:numFmt w:val="decimal"/>
      <w:lvlText w:val="%1."/>
      <w:lvlJc w:val="left"/>
      <w:pPr>
        <w:ind w:left="720" w:hanging="360"/>
      </w:pPr>
      <w:rPr>
        <w:rFonts w:hint="default"/>
      </w:rPr>
    </w:lvl>
    <w:lvl w:ilvl="1" w:tplc="1DC4601A" w:tentative="1">
      <w:start w:val="1"/>
      <w:numFmt w:val="lowerLetter"/>
      <w:lvlText w:val="%2."/>
      <w:lvlJc w:val="left"/>
      <w:pPr>
        <w:ind w:left="1440" w:hanging="360"/>
      </w:pPr>
    </w:lvl>
    <w:lvl w:ilvl="2" w:tplc="5CC45EC4" w:tentative="1">
      <w:start w:val="1"/>
      <w:numFmt w:val="lowerRoman"/>
      <w:lvlText w:val="%3."/>
      <w:lvlJc w:val="right"/>
      <w:pPr>
        <w:ind w:left="2160" w:hanging="180"/>
      </w:pPr>
    </w:lvl>
    <w:lvl w:ilvl="3" w:tplc="DFB6F8F2" w:tentative="1">
      <w:start w:val="1"/>
      <w:numFmt w:val="decimal"/>
      <w:lvlText w:val="%4."/>
      <w:lvlJc w:val="left"/>
      <w:pPr>
        <w:ind w:left="2880" w:hanging="360"/>
      </w:pPr>
    </w:lvl>
    <w:lvl w:ilvl="4" w:tplc="17381C7C" w:tentative="1">
      <w:start w:val="1"/>
      <w:numFmt w:val="lowerLetter"/>
      <w:lvlText w:val="%5."/>
      <w:lvlJc w:val="left"/>
      <w:pPr>
        <w:ind w:left="3600" w:hanging="360"/>
      </w:pPr>
    </w:lvl>
    <w:lvl w:ilvl="5" w:tplc="44FE4BEE" w:tentative="1">
      <w:start w:val="1"/>
      <w:numFmt w:val="lowerRoman"/>
      <w:lvlText w:val="%6."/>
      <w:lvlJc w:val="right"/>
      <w:pPr>
        <w:ind w:left="4320" w:hanging="180"/>
      </w:pPr>
    </w:lvl>
    <w:lvl w:ilvl="6" w:tplc="4C828200" w:tentative="1">
      <w:start w:val="1"/>
      <w:numFmt w:val="decimal"/>
      <w:lvlText w:val="%7."/>
      <w:lvlJc w:val="left"/>
      <w:pPr>
        <w:ind w:left="5040" w:hanging="360"/>
      </w:pPr>
    </w:lvl>
    <w:lvl w:ilvl="7" w:tplc="C876FD54" w:tentative="1">
      <w:start w:val="1"/>
      <w:numFmt w:val="lowerLetter"/>
      <w:lvlText w:val="%8."/>
      <w:lvlJc w:val="left"/>
      <w:pPr>
        <w:ind w:left="5760" w:hanging="360"/>
      </w:pPr>
    </w:lvl>
    <w:lvl w:ilvl="8" w:tplc="11ECE8DC" w:tentative="1">
      <w:start w:val="1"/>
      <w:numFmt w:val="lowerRoman"/>
      <w:lvlText w:val="%9."/>
      <w:lvlJc w:val="right"/>
      <w:pPr>
        <w:ind w:left="6480" w:hanging="180"/>
      </w:pPr>
    </w:lvl>
  </w:abstractNum>
  <w:abstractNum w:abstractNumId="1" w15:restartNumberingAfterBreak="0">
    <w:nsid w:val="29FB2A12"/>
    <w:multiLevelType w:val="hybridMultilevel"/>
    <w:tmpl w:val="C5BEB158"/>
    <w:lvl w:ilvl="0" w:tplc="DF2ADF0E">
      <w:start w:val="1"/>
      <w:numFmt w:val="decimal"/>
      <w:lvlText w:val="%1."/>
      <w:lvlJc w:val="left"/>
      <w:pPr>
        <w:ind w:left="720" w:hanging="360"/>
      </w:pPr>
      <w:rPr>
        <w:rFonts w:hint="default"/>
        <w:b w:val="0"/>
        <w:bCs w:val="0"/>
      </w:rPr>
    </w:lvl>
    <w:lvl w:ilvl="1" w:tplc="C4D47858" w:tentative="1">
      <w:start w:val="1"/>
      <w:numFmt w:val="lowerLetter"/>
      <w:lvlText w:val="%2."/>
      <w:lvlJc w:val="left"/>
      <w:pPr>
        <w:ind w:left="1440" w:hanging="360"/>
      </w:pPr>
    </w:lvl>
    <w:lvl w:ilvl="2" w:tplc="5AF01A54" w:tentative="1">
      <w:start w:val="1"/>
      <w:numFmt w:val="lowerRoman"/>
      <w:lvlText w:val="%3."/>
      <w:lvlJc w:val="right"/>
      <w:pPr>
        <w:ind w:left="2160" w:hanging="180"/>
      </w:pPr>
    </w:lvl>
    <w:lvl w:ilvl="3" w:tplc="8B969226" w:tentative="1">
      <w:start w:val="1"/>
      <w:numFmt w:val="decimal"/>
      <w:lvlText w:val="%4."/>
      <w:lvlJc w:val="left"/>
      <w:pPr>
        <w:ind w:left="2880" w:hanging="360"/>
      </w:pPr>
    </w:lvl>
    <w:lvl w:ilvl="4" w:tplc="52F26A4A" w:tentative="1">
      <w:start w:val="1"/>
      <w:numFmt w:val="lowerLetter"/>
      <w:lvlText w:val="%5."/>
      <w:lvlJc w:val="left"/>
      <w:pPr>
        <w:ind w:left="3600" w:hanging="360"/>
      </w:pPr>
    </w:lvl>
    <w:lvl w:ilvl="5" w:tplc="31DE937E" w:tentative="1">
      <w:start w:val="1"/>
      <w:numFmt w:val="lowerRoman"/>
      <w:lvlText w:val="%6."/>
      <w:lvlJc w:val="right"/>
      <w:pPr>
        <w:ind w:left="4320" w:hanging="180"/>
      </w:pPr>
    </w:lvl>
    <w:lvl w:ilvl="6" w:tplc="C0F06832" w:tentative="1">
      <w:start w:val="1"/>
      <w:numFmt w:val="decimal"/>
      <w:lvlText w:val="%7."/>
      <w:lvlJc w:val="left"/>
      <w:pPr>
        <w:ind w:left="5040" w:hanging="360"/>
      </w:pPr>
    </w:lvl>
    <w:lvl w:ilvl="7" w:tplc="9F4A6D50" w:tentative="1">
      <w:start w:val="1"/>
      <w:numFmt w:val="lowerLetter"/>
      <w:lvlText w:val="%8."/>
      <w:lvlJc w:val="left"/>
      <w:pPr>
        <w:ind w:left="5760" w:hanging="360"/>
      </w:pPr>
    </w:lvl>
    <w:lvl w:ilvl="8" w:tplc="2C2A8DB6" w:tentative="1">
      <w:start w:val="1"/>
      <w:numFmt w:val="lowerRoman"/>
      <w:lvlText w:val="%9."/>
      <w:lvlJc w:val="right"/>
      <w:pPr>
        <w:ind w:left="6480" w:hanging="180"/>
      </w:pPr>
    </w:lvl>
  </w:abstractNum>
  <w:abstractNum w:abstractNumId="2" w15:restartNumberingAfterBreak="0">
    <w:nsid w:val="3B0A3846"/>
    <w:multiLevelType w:val="hybridMultilevel"/>
    <w:tmpl w:val="E062B8AA"/>
    <w:lvl w:ilvl="0" w:tplc="9F924A44">
      <w:start w:val="1"/>
      <w:numFmt w:val="decimal"/>
      <w:lvlText w:val="%1."/>
      <w:lvlJc w:val="left"/>
      <w:pPr>
        <w:ind w:left="720" w:hanging="360"/>
      </w:pPr>
      <w:rPr>
        <w:rFonts w:hint="default"/>
      </w:rPr>
    </w:lvl>
    <w:lvl w:ilvl="1" w:tplc="9ADEA8BC" w:tentative="1">
      <w:start w:val="1"/>
      <w:numFmt w:val="lowerLetter"/>
      <w:lvlText w:val="%2."/>
      <w:lvlJc w:val="left"/>
      <w:pPr>
        <w:ind w:left="1440" w:hanging="360"/>
      </w:pPr>
    </w:lvl>
    <w:lvl w:ilvl="2" w:tplc="E00CB108" w:tentative="1">
      <w:start w:val="1"/>
      <w:numFmt w:val="lowerRoman"/>
      <w:lvlText w:val="%3."/>
      <w:lvlJc w:val="right"/>
      <w:pPr>
        <w:ind w:left="2160" w:hanging="180"/>
      </w:pPr>
    </w:lvl>
    <w:lvl w:ilvl="3" w:tplc="FF68EBB2" w:tentative="1">
      <w:start w:val="1"/>
      <w:numFmt w:val="decimal"/>
      <w:lvlText w:val="%4."/>
      <w:lvlJc w:val="left"/>
      <w:pPr>
        <w:ind w:left="2880" w:hanging="360"/>
      </w:pPr>
    </w:lvl>
    <w:lvl w:ilvl="4" w:tplc="BAE6B3AA" w:tentative="1">
      <w:start w:val="1"/>
      <w:numFmt w:val="lowerLetter"/>
      <w:lvlText w:val="%5."/>
      <w:lvlJc w:val="left"/>
      <w:pPr>
        <w:ind w:left="3600" w:hanging="360"/>
      </w:pPr>
    </w:lvl>
    <w:lvl w:ilvl="5" w:tplc="25CC5134" w:tentative="1">
      <w:start w:val="1"/>
      <w:numFmt w:val="lowerRoman"/>
      <w:lvlText w:val="%6."/>
      <w:lvlJc w:val="right"/>
      <w:pPr>
        <w:ind w:left="4320" w:hanging="180"/>
      </w:pPr>
    </w:lvl>
    <w:lvl w:ilvl="6" w:tplc="BFA838C0" w:tentative="1">
      <w:start w:val="1"/>
      <w:numFmt w:val="decimal"/>
      <w:lvlText w:val="%7."/>
      <w:lvlJc w:val="left"/>
      <w:pPr>
        <w:ind w:left="5040" w:hanging="360"/>
      </w:pPr>
    </w:lvl>
    <w:lvl w:ilvl="7" w:tplc="A6BCE3E0" w:tentative="1">
      <w:start w:val="1"/>
      <w:numFmt w:val="lowerLetter"/>
      <w:lvlText w:val="%8."/>
      <w:lvlJc w:val="left"/>
      <w:pPr>
        <w:ind w:left="5760" w:hanging="360"/>
      </w:pPr>
    </w:lvl>
    <w:lvl w:ilvl="8" w:tplc="8AD80806" w:tentative="1">
      <w:start w:val="1"/>
      <w:numFmt w:val="lowerRoman"/>
      <w:lvlText w:val="%9."/>
      <w:lvlJc w:val="right"/>
      <w:pPr>
        <w:ind w:left="6480" w:hanging="180"/>
      </w:pPr>
    </w:lvl>
  </w:abstractNum>
  <w:abstractNum w:abstractNumId="3" w15:restartNumberingAfterBreak="0">
    <w:nsid w:val="540A5881"/>
    <w:multiLevelType w:val="hybridMultilevel"/>
    <w:tmpl w:val="DCEA9278"/>
    <w:lvl w:ilvl="0" w:tplc="A93E5228">
      <w:start w:val="1"/>
      <w:numFmt w:val="decimal"/>
      <w:lvlText w:val="%1."/>
      <w:lvlJc w:val="left"/>
      <w:pPr>
        <w:ind w:left="720" w:hanging="360"/>
      </w:pPr>
      <w:rPr>
        <w:rFonts w:hint="default"/>
      </w:rPr>
    </w:lvl>
    <w:lvl w:ilvl="1" w:tplc="2B60779A" w:tentative="1">
      <w:start w:val="1"/>
      <w:numFmt w:val="lowerLetter"/>
      <w:lvlText w:val="%2."/>
      <w:lvlJc w:val="left"/>
      <w:pPr>
        <w:ind w:left="1440" w:hanging="360"/>
      </w:pPr>
    </w:lvl>
    <w:lvl w:ilvl="2" w:tplc="C0FC1A34" w:tentative="1">
      <w:start w:val="1"/>
      <w:numFmt w:val="lowerRoman"/>
      <w:lvlText w:val="%3."/>
      <w:lvlJc w:val="right"/>
      <w:pPr>
        <w:ind w:left="2160" w:hanging="180"/>
      </w:pPr>
    </w:lvl>
    <w:lvl w:ilvl="3" w:tplc="AAF87104" w:tentative="1">
      <w:start w:val="1"/>
      <w:numFmt w:val="decimal"/>
      <w:lvlText w:val="%4."/>
      <w:lvlJc w:val="left"/>
      <w:pPr>
        <w:ind w:left="2880" w:hanging="360"/>
      </w:pPr>
    </w:lvl>
    <w:lvl w:ilvl="4" w:tplc="2612D4BC" w:tentative="1">
      <w:start w:val="1"/>
      <w:numFmt w:val="lowerLetter"/>
      <w:lvlText w:val="%5."/>
      <w:lvlJc w:val="left"/>
      <w:pPr>
        <w:ind w:left="3600" w:hanging="360"/>
      </w:pPr>
    </w:lvl>
    <w:lvl w:ilvl="5" w:tplc="AEE2A620" w:tentative="1">
      <w:start w:val="1"/>
      <w:numFmt w:val="lowerRoman"/>
      <w:lvlText w:val="%6."/>
      <w:lvlJc w:val="right"/>
      <w:pPr>
        <w:ind w:left="4320" w:hanging="180"/>
      </w:pPr>
    </w:lvl>
    <w:lvl w:ilvl="6" w:tplc="A6D49CEE" w:tentative="1">
      <w:start w:val="1"/>
      <w:numFmt w:val="decimal"/>
      <w:lvlText w:val="%7."/>
      <w:lvlJc w:val="left"/>
      <w:pPr>
        <w:ind w:left="5040" w:hanging="360"/>
      </w:pPr>
    </w:lvl>
    <w:lvl w:ilvl="7" w:tplc="C49C2106" w:tentative="1">
      <w:start w:val="1"/>
      <w:numFmt w:val="lowerLetter"/>
      <w:lvlText w:val="%8."/>
      <w:lvlJc w:val="left"/>
      <w:pPr>
        <w:ind w:left="5760" w:hanging="360"/>
      </w:pPr>
    </w:lvl>
    <w:lvl w:ilvl="8" w:tplc="2D043668"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77646939">
    <w:abstractNumId w:val="1"/>
  </w:num>
  <w:num w:numId="4" w16cid:durableId="924459215">
    <w:abstractNumId w:val="3"/>
  </w:num>
  <w:num w:numId="5" w16cid:durableId="136383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70E3F"/>
    <w:rsid w:val="000B27B8"/>
    <w:rsid w:val="00147221"/>
    <w:rsid w:val="00195A73"/>
    <w:rsid w:val="001A297B"/>
    <w:rsid w:val="001C6B4D"/>
    <w:rsid w:val="001E1BF5"/>
    <w:rsid w:val="0022070B"/>
    <w:rsid w:val="0023017C"/>
    <w:rsid w:val="00240D2A"/>
    <w:rsid w:val="0025391B"/>
    <w:rsid w:val="00297558"/>
    <w:rsid w:val="002A1C93"/>
    <w:rsid w:val="002D53F6"/>
    <w:rsid w:val="00351D48"/>
    <w:rsid w:val="00382E24"/>
    <w:rsid w:val="003C401E"/>
    <w:rsid w:val="003E1C90"/>
    <w:rsid w:val="00415B05"/>
    <w:rsid w:val="004B6DC8"/>
    <w:rsid w:val="004D516C"/>
    <w:rsid w:val="00521C00"/>
    <w:rsid w:val="0053073B"/>
    <w:rsid w:val="00543508"/>
    <w:rsid w:val="00564CA6"/>
    <w:rsid w:val="005C7FA1"/>
    <w:rsid w:val="00617AAC"/>
    <w:rsid w:val="00664869"/>
    <w:rsid w:val="00693992"/>
    <w:rsid w:val="00693F05"/>
    <w:rsid w:val="006947E8"/>
    <w:rsid w:val="006C6BF2"/>
    <w:rsid w:val="006D3451"/>
    <w:rsid w:val="006D50FB"/>
    <w:rsid w:val="006D513B"/>
    <w:rsid w:val="007120C2"/>
    <w:rsid w:val="0074092B"/>
    <w:rsid w:val="00794423"/>
    <w:rsid w:val="0079484F"/>
    <w:rsid w:val="007B4DDB"/>
    <w:rsid w:val="008257F8"/>
    <w:rsid w:val="0084049E"/>
    <w:rsid w:val="008E3846"/>
    <w:rsid w:val="008F4F96"/>
    <w:rsid w:val="00905C74"/>
    <w:rsid w:val="009139A1"/>
    <w:rsid w:val="00931891"/>
    <w:rsid w:val="009716D6"/>
    <w:rsid w:val="00996740"/>
    <w:rsid w:val="00997890"/>
    <w:rsid w:val="009A3989"/>
    <w:rsid w:val="009B7F8F"/>
    <w:rsid w:val="00A221A5"/>
    <w:rsid w:val="00A254B5"/>
    <w:rsid w:val="00A52B04"/>
    <w:rsid w:val="00AB7ED7"/>
    <w:rsid w:val="00AC00AB"/>
    <w:rsid w:val="00AC0BA2"/>
    <w:rsid w:val="00AF4C55"/>
    <w:rsid w:val="00B0133D"/>
    <w:rsid w:val="00B36CD4"/>
    <w:rsid w:val="00B4014F"/>
    <w:rsid w:val="00B47C10"/>
    <w:rsid w:val="00B65BB6"/>
    <w:rsid w:val="00B82E25"/>
    <w:rsid w:val="00BB16A4"/>
    <w:rsid w:val="00BC3425"/>
    <w:rsid w:val="00BE75D1"/>
    <w:rsid w:val="00C07545"/>
    <w:rsid w:val="00C27EF0"/>
    <w:rsid w:val="00C301BD"/>
    <w:rsid w:val="00C3778C"/>
    <w:rsid w:val="00C82360"/>
    <w:rsid w:val="00C9477C"/>
    <w:rsid w:val="00CC1B2F"/>
    <w:rsid w:val="00CF16C2"/>
    <w:rsid w:val="00CF1FFD"/>
    <w:rsid w:val="00D01CAF"/>
    <w:rsid w:val="00D37C4A"/>
    <w:rsid w:val="00D5187A"/>
    <w:rsid w:val="00D66C6C"/>
    <w:rsid w:val="00D83F37"/>
    <w:rsid w:val="00D86969"/>
    <w:rsid w:val="00D903DC"/>
    <w:rsid w:val="00E0232A"/>
    <w:rsid w:val="00E17011"/>
    <w:rsid w:val="00E35360"/>
    <w:rsid w:val="00E4422F"/>
    <w:rsid w:val="00E52DA2"/>
    <w:rsid w:val="00E75D8D"/>
    <w:rsid w:val="00EF06E1"/>
    <w:rsid w:val="00F00A39"/>
    <w:rsid w:val="00F07B25"/>
    <w:rsid w:val="00F4627D"/>
    <w:rsid w:val="00F93C37"/>
    <w:rsid w:val="00FA29A3"/>
    <w:rsid w:val="00FD48F5"/>
    <w:rsid w:val="00FF3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E35360"/>
    <w:rPr>
      <w:color w:val="0000FF"/>
      <w:u w:val="single"/>
    </w:rPr>
  </w:style>
  <w:style w:type="paragraph" w:styleId="BodyText">
    <w:name w:val="Body Text"/>
    <w:basedOn w:val="Normal"/>
    <w:link w:val="BodyTextChar"/>
    <w:rsid w:val="00E35360"/>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E35360"/>
    <w:rPr>
      <w:rFonts w:ascii="Arial" w:eastAsia="Times New Roman" w:hAnsi="Arial" w:cs="Times New Roman"/>
      <w:sz w:val="20"/>
      <w:szCs w:val="20"/>
      <w:lang w:val="x-none"/>
    </w:rPr>
  </w:style>
  <w:style w:type="paragraph" w:styleId="ListParagraph">
    <w:name w:val="List Paragraph"/>
    <w:basedOn w:val="Normal"/>
    <w:uiPriority w:val="34"/>
    <w:qFormat/>
    <w:rsid w:val="00E35360"/>
    <w:pPr>
      <w:ind w:left="720"/>
      <w:contextualSpacing/>
    </w:pPr>
  </w:style>
  <w:style w:type="character" w:styleId="Strong">
    <w:name w:val="Strong"/>
    <w:qFormat/>
    <w:rsid w:val="00E35360"/>
    <w:rPr>
      <w:b/>
      <w:bCs/>
    </w:rPr>
  </w:style>
  <w:style w:type="table" w:styleId="TableGrid">
    <w:name w:val="Table Grid"/>
    <w:basedOn w:val="TableNormal"/>
    <w:uiPriority w:val="39"/>
    <w:rsid w:val="00E35360"/>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F37"/>
    <w:rPr>
      <w:color w:val="605E5C"/>
      <w:shd w:val="clear" w:color="auto" w:fill="E1DFDD"/>
    </w:rPr>
  </w:style>
  <w:style w:type="paragraph" w:styleId="Revision">
    <w:name w:val="Revision"/>
    <w:hidden/>
    <w:uiPriority w:val="99"/>
    <w:semiHidden/>
    <w:rsid w:val="003E1C90"/>
  </w:style>
  <w:style w:type="character" w:styleId="CommentReference">
    <w:name w:val="annotation reference"/>
    <w:basedOn w:val="DefaultParagraphFont"/>
    <w:uiPriority w:val="99"/>
    <w:semiHidden/>
    <w:unhideWhenUsed/>
    <w:rsid w:val="0022070B"/>
    <w:rPr>
      <w:sz w:val="16"/>
      <w:szCs w:val="16"/>
    </w:rPr>
  </w:style>
  <w:style w:type="paragraph" w:styleId="CommentText">
    <w:name w:val="annotation text"/>
    <w:basedOn w:val="Normal"/>
    <w:link w:val="CommentTextChar"/>
    <w:uiPriority w:val="99"/>
    <w:unhideWhenUsed/>
    <w:rsid w:val="0022070B"/>
    <w:rPr>
      <w:sz w:val="20"/>
      <w:szCs w:val="20"/>
    </w:rPr>
  </w:style>
  <w:style w:type="character" w:customStyle="1" w:styleId="CommentTextChar">
    <w:name w:val="Comment Text Char"/>
    <w:basedOn w:val="DefaultParagraphFont"/>
    <w:link w:val="CommentText"/>
    <w:uiPriority w:val="99"/>
    <w:rsid w:val="0022070B"/>
    <w:rPr>
      <w:sz w:val="20"/>
      <w:szCs w:val="20"/>
    </w:rPr>
  </w:style>
  <w:style w:type="paragraph" w:styleId="CommentSubject">
    <w:name w:val="annotation subject"/>
    <w:basedOn w:val="CommentText"/>
    <w:next w:val="CommentText"/>
    <w:link w:val="CommentSubjectChar"/>
    <w:uiPriority w:val="99"/>
    <w:semiHidden/>
    <w:unhideWhenUsed/>
    <w:rsid w:val="0022070B"/>
    <w:rPr>
      <w:b/>
      <w:bCs/>
    </w:rPr>
  </w:style>
  <w:style w:type="character" w:customStyle="1" w:styleId="CommentSubjectChar">
    <w:name w:val="Comment Subject Char"/>
    <w:basedOn w:val="CommentTextChar"/>
    <w:link w:val="CommentSubject"/>
    <w:uiPriority w:val="99"/>
    <w:semiHidden/>
    <w:rsid w:val="002207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varis/101302695?type=hou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varis/101302695?type=house" TargetMode="External"/><Relationship Id="rId4" Type="http://schemas.openxmlformats.org/officeDocument/2006/relationships/webSettings" Target="webSettings.xml"/><Relationship Id="rId9" Type="http://schemas.openxmlformats.org/officeDocument/2006/relationships/hyperlink" Target="https://www.kadastrs.lv/varis/101302695?type=hou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4390</Words>
  <Characters>2503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2024-07-25T12:06:00Z</dcterms:created>
  <dcterms:modified xsi:type="dcterms:W3CDTF">2024-07-25T12:06:00Z</dcterms:modified>
</cp:coreProperties>
</file>