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307EB8"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E87C00" w:rsidRDefault="00307EB8" w:rsidP="00195A73">
      <w:pPr>
        <w:tabs>
          <w:tab w:val="center" w:pos="4535"/>
          <w:tab w:val="left" w:pos="7116"/>
        </w:tabs>
        <w:rPr>
          <w:rFonts w:ascii="Times New Roman" w:hAnsi="Times New Roman" w:cs="Times New Roman"/>
          <w:noProof/>
          <w:sz w:val="28"/>
          <w:szCs w:val="28"/>
        </w:rPr>
      </w:pPr>
      <w:r w:rsidRPr="00E87C00">
        <w:rPr>
          <w:rFonts w:ascii="Times New Roman" w:hAnsi="Times New Roman" w:cs="Times New Roman"/>
          <w:noProof/>
          <w:sz w:val="28"/>
          <w:szCs w:val="28"/>
        </w:rPr>
        <w:tab/>
        <w:t>LĒMUMS</w:t>
      </w:r>
      <w:r w:rsidRPr="00E87C00">
        <w:rPr>
          <w:rFonts w:ascii="Times New Roman" w:hAnsi="Times New Roman" w:cs="Times New Roman"/>
          <w:noProof/>
          <w:sz w:val="28"/>
          <w:szCs w:val="28"/>
        </w:rPr>
        <w:tab/>
      </w:r>
    </w:p>
    <w:p w14:paraId="5941AE1A" w14:textId="77777777" w:rsidR="00564CA6" w:rsidRPr="00E87C00" w:rsidRDefault="00307EB8" w:rsidP="00564CA6">
      <w:pPr>
        <w:jc w:val="center"/>
        <w:rPr>
          <w:rFonts w:ascii="Times New Roman" w:hAnsi="Times New Roman" w:cs="Times New Roman"/>
          <w:noProof/>
        </w:rPr>
      </w:pPr>
      <w:r w:rsidRPr="00E87C00">
        <w:rPr>
          <w:rFonts w:ascii="Times New Roman" w:hAnsi="Times New Roman" w:cs="Times New Roman"/>
          <w:noProof/>
        </w:rPr>
        <w:t>Ādažos, Ādažu novadā</w:t>
      </w:r>
    </w:p>
    <w:p w14:paraId="47C0F9DB" w14:textId="77777777" w:rsidR="00564CA6" w:rsidRPr="00E87C00" w:rsidRDefault="00307EB8" w:rsidP="00564CA6">
      <w:pPr>
        <w:rPr>
          <w:rFonts w:ascii="Times New Roman" w:hAnsi="Times New Roman" w:cs="Times New Roman"/>
        </w:rPr>
      </w:pPr>
      <w:r w:rsidRPr="00E87C00">
        <w:rPr>
          <w:rFonts w:ascii="Times New Roman" w:hAnsi="Times New Roman" w:cs="Times New Roman"/>
          <w:noProof/>
        </w:rPr>
        <w:tab/>
      </w:r>
      <w:r w:rsidRPr="00E87C00">
        <w:rPr>
          <w:rFonts w:ascii="Times New Roman" w:hAnsi="Times New Roman" w:cs="Times New Roman"/>
          <w:noProof/>
        </w:rPr>
        <w:tab/>
      </w:r>
      <w:r w:rsidRPr="00E87C00">
        <w:rPr>
          <w:rFonts w:ascii="Times New Roman" w:hAnsi="Times New Roman" w:cs="Times New Roman"/>
          <w:noProof/>
        </w:rPr>
        <w:tab/>
      </w:r>
      <w:r w:rsidRPr="00E87C00">
        <w:rPr>
          <w:rFonts w:ascii="Times New Roman" w:hAnsi="Times New Roman" w:cs="Times New Roman"/>
          <w:noProof/>
        </w:rPr>
        <w:tab/>
      </w:r>
    </w:p>
    <w:p w14:paraId="56AA4385" w14:textId="52C9B4AF" w:rsidR="00564CA6" w:rsidRPr="00564CA6" w:rsidRDefault="00307EB8" w:rsidP="00564CA6">
      <w:pPr>
        <w:rPr>
          <w:rFonts w:ascii="Times New Roman" w:hAnsi="Times New Roman" w:cs="Times New Roman"/>
          <w:b/>
        </w:rPr>
      </w:pPr>
      <w:r w:rsidRPr="00E87C00">
        <w:rPr>
          <w:rFonts w:ascii="Times New Roman" w:hAnsi="Times New Roman" w:cs="Times New Roman"/>
        </w:rPr>
        <w:t>202</w:t>
      </w:r>
      <w:r w:rsidR="002D2C7C" w:rsidRPr="00E87C00">
        <w:rPr>
          <w:rFonts w:ascii="Times New Roman" w:hAnsi="Times New Roman" w:cs="Times New Roman"/>
        </w:rPr>
        <w:t>4</w:t>
      </w:r>
      <w:r w:rsidRPr="00E87C00">
        <w:rPr>
          <w:rFonts w:ascii="Times New Roman" w:hAnsi="Times New Roman" w:cs="Times New Roman"/>
        </w:rPr>
        <w:t xml:space="preserve">. gada </w:t>
      </w:r>
      <w:r w:rsidR="002D2C7C" w:rsidRPr="00E87C00">
        <w:rPr>
          <w:rFonts w:ascii="Times New Roman" w:hAnsi="Times New Roman" w:cs="Times New Roman"/>
        </w:rPr>
        <w:t>25.</w:t>
      </w:r>
      <w:r w:rsidR="002E5E1E">
        <w:rPr>
          <w:rFonts w:ascii="Times New Roman" w:hAnsi="Times New Roman" w:cs="Times New Roman"/>
        </w:rPr>
        <w:t xml:space="preserve"> </w:t>
      </w:r>
      <w:r w:rsidR="002D2C7C" w:rsidRPr="00E87C00">
        <w:rPr>
          <w:rFonts w:ascii="Times New Roman" w:hAnsi="Times New Roman" w:cs="Times New Roman"/>
        </w:rPr>
        <w:t>jūlijā</w:t>
      </w:r>
      <w:r w:rsidRPr="00E87C00">
        <w:rPr>
          <w:rFonts w:ascii="Times New Roman" w:hAnsi="Times New Roman" w:cs="Times New Roman"/>
        </w:rPr>
        <w:t xml:space="preserve"> </w:t>
      </w:r>
      <w:r w:rsidRPr="00E87C00">
        <w:rPr>
          <w:rFonts w:ascii="Times New Roman" w:hAnsi="Times New Roman" w:cs="Times New Roman"/>
        </w:rPr>
        <w:tab/>
      </w:r>
      <w:r w:rsidRPr="00E87C00">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2E5E1E">
        <w:rPr>
          <w:rFonts w:ascii="Times New Roman" w:hAnsi="Times New Roman" w:cs="Times New Roman"/>
        </w:rPr>
        <w:tab/>
      </w:r>
      <w:r w:rsidR="002E5E1E">
        <w:rPr>
          <w:rFonts w:ascii="Times New Roman" w:hAnsi="Times New Roman" w:cs="Times New Roman"/>
        </w:rPr>
        <w:tab/>
      </w:r>
      <w:r w:rsidR="002E5E1E">
        <w:rPr>
          <w:rFonts w:ascii="Times New Roman" w:hAnsi="Times New Roman" w:cs="Times New Roman"/>
        </w:rPr>
        <w:tab/>
      </w:r>
      <w:r w:rsidR="002E5E1E">
        <w:rPr>
          <w:rFonts w:ascii="Times New Roman" w:hAnsi="Times New Roman" w:cs="Times New Roman"/>
        </w:rPr>
        <w:tab/>
      </w:r>
      <w:r w:rsidRPr="00564CA6">
        <w:rPr>
          <w:rFonts w:ascii="Times New Roman" w:hAnsi="Times New Roman" w:cs="Times New Roman"/>
          <w:b/>
        </w:rPr>
        <w:t>Nr.</w:t>
      </w:r>
      <w:r w:rsidR="002E5E1E">
        <w:rPr>
          <w:rFonts w:ascii="Times New Roman" w:hAnsi="Times New Roman" w:cs="Times New Roman"/>
          <w:noProof/>
        </w:rPr>
        <w:t xml:space="preserve"> </w:t>
      </w:r>
      <w:r w:rsidRPr="002E5E1E">
        <w:rPr>
          <w:rFonts w:ascii="Times New Roman" w:hAnsi="Times New Roman" w:cs="Times New Roman"/>
          <w:b/>
          <w:bCs/>
          <w:noProof/>
        </w:rPr>
        <w:t>281</w:t>
      </w:r>
    </w:p>
    <w:p w14:paraId="5CED2A65" w14:textId="77777777" w:rsidR="00564CA6" w:rsidRPr="00564CA6" w:rsidRDefault="00564CA6" w:rsidP="00564CA6">
      <w:pPr>
        <w:rPr>
          <w:rFonts w:ascii="Times New Roman" w:hAnsi="Times New Roman" w:cs="Times New Roman"/>
        </w:rPr>
      </w:pPr>
    </w:p>
    <w:p w14:paraId="11803FCF" w14:textId="63BD7ED6" w:rsidR="00564CA6" w:rsidRPr="00BB1DB6" w:rsidRDefault="00307EB8" w:rsidP="00564CA6">
      <w:pPr>
        <w:jc w:val="center"/>
        <w:rPr>
          <w:rFonts w:ascii="Times New Roman" w:hAnsi="Times New Roman" w:cs="Times New Roman"/>
          <w:b/>
        </w:rPr>
      </w:pPr>
      <w:r w:rsidRPr="00564CA6">
        <w:rPr>
          <w:rFonts w:ascii="Times New Roman" w:hAnsi="Times New Roman" w:cs="Times New Roman"/>
          <w:b/>
        </w:rPr>
        <w:t xml:space="preserve">Par </w:t>
      </w:r>
      <w:r w:rsidR="00E87C00" w:rsidRPr="00E87C00">
        <w:rPr>
          <w:rFonts w:ascii="Times New Roman" w:hAnsi="Times New Roman" w:cs="Times New Roman"/>
          <w:b/>
        </w:rPr>
        <w:t xml:space="preserve">atļauju atdalīt zemes vienības un </w:t>
      </w:r>
      <w:r w:rsidR="00BB1DB6" w:rsidRPr="00BB1DB6">
        <w:rPr>
          <w:rFonts w:ascii="Times New Roman" w:hAnsi="Times New Roman" w:cs="Times New Roman"/>
          <w:b/>
        </w:rPr>
        <w:t>adrešu piešķiršanu detālplānojuma “Asteres” teritorijā</w:t>
      </w:r>
      <w:r w:rsidR="00E87C00">
        <w:rPr>
          <w:rFonts w:ascii="Times New Roman" w:hAnsi="Times New Roman" w:cs="Times New Roman"/>
          <w:b/>
        </w:rPr>
        <w:t>, Garkalnē</w:t>
      </w:r>
    </w:p>
    <w:p w14:paraId="001C96E2" w14:textId="77777777" w:rsidR="00564CA6" w:rsidRPr="00564CA6" w:rsidRDefault="00564CA6" w:rsidP="00564CA6">
      <w:pPr>
        <w:rPr>
          <w:rFonts w:ascii="Times New Roman" w:hAnsi="Times New Roman" w:cs="Times New Roman"/>
          <w:b/>
          <w:i/>
          <w:color w:val="FF0000"/>
        </w:rPr>
      </w:pPr>
    </w:p>
    <w:p w14:paraId="00B207B6" w14:textId="2EF621B4" w:rsidR="00564CA6" w:rsidRPr="00564CA6" w:rsidRDefault="00307EB8" w:rsidP="00BB16A4">
      <w:pPr>
        <w:spacing w:after="120"/>
        <w:jc w:val="both"/>
        <w:rPr>
          <w:rFonts w:ascii="Times New Roman" w:hAnsi="Times New Roman" w:cs="Times New Roman"/>
          <w:i/>
          <w:color w:val="FF0000"/>
        </w:rPr>
      </w:pPr>
      <w:r w:rsidRPr="001B6C1F">
        <w:rPr>
          <w:rFonts w:ascii="Times New Roman" w:hAnsi="Times New Roman" w:cs="Times New Roman"/>
        </w:rPr>
        <w:t xml:space="preserve">Ādažu novada pašvaldības dome izskatīja </w:t>
      </w:r>
      <w:bookmarkStart w:id="0" w:name="_Hlk170473246"/>
      <w:r>
        <w:rPr>
          <w:rFonts w:ascii="Times New Roman" w:hAnsi="Times New Roman" w:cs="Times New Roman"/>
        </w:rPr>
        <w:t>SIA</w:t>
      </w:r>
      <w:r w:rsidRPr="001B6C1F">
        <w:rPr>
          <w:rFonts w:ascii="Times New Roman" w:hAnsi="Times New Roman" w:cs="Times New Roman"/>
        </w:rPr>
        <w:t xml:space="preserve"> </w:t>
      </w:r>
      <w:r w:rsidR="002E5E1E">
        <w:rPr>
          <w:rFonts w:ascii="Times New Roman" w:hAnsi="Times New Roman" w:cs="Times New Roman"/>
        </w:rPr>
        <w:t>“</w:t>
      </w:r>
      <w:proofErr w:type="spellStart"/>
      <w:r w:rsidRPr="001B6C1F">
        <w:rPr>
          <w:rFonts w:ascii="Times New Roman" w:hAnsi="Times New Roman" w:cs="Times New Roman"/>
        </w:rPr>
        <w:t>Esinvest</w:t>
      </w:r>
      <w:proofErr w:type="spellEnd"/>
      <w:r w:rsidR="002E5E1E">
        <w:rPr>
          <w:rFonts w:ascii="Times New Roman" w:hAnsi="Times New Roman" w:cs="Times New Roman"/>
        </w:rPr>
        <w:t>”</w:t>
      </w:r>
      <w:r w:rsidRPr="001B6C1F">
        <w:rPr>
          <w:rFonts w:ascii="Times New Roman" w:hAnsi="Times New Roman" w:cs="Times New Roman"/>
        </w:rPr>
        <w:t xml:space="preserve"> </w:t>
      </w:r>
      <w:bookmarkEnd w:id="0"/>
      <w:r w:rsidRPr="001B6C1F">
        <w:rPr>
          <w:rFonts w:ascii="Times New Roman" w:hAnsi="Times New Roman" w:cs="Times New Roman"/>
        </w:rPr>
        <w:t>(</w:t>
      </w:r>
      <w:proofErr w:type="spellStart"/>
      <w:r w:rsidRPr="001B6C1F">
        <w:rPr>
          <w:rFonts w:ascii="Times New Roman" w:hAnsi="Times New Roman" w:cs="Times New Roman"/>
        </w:rPr>
        <w:t>reģ</w:t>
      </w:r>
      <w:proofErr w:type="spellEnd"/>
      <w:r w:rsidRPr="001B6C1F">
        <w:rPr>
          <w:rFonts w:ascii="Times New Roman" w:hAnsi="Times New Roman" w:cs="Times New Roman"/>
        </w:rPr>
        <w:t>. Nr. 40103998964, juridiskā adrese</w:t>
      </w:r>
      <w:r>
        <w:rPr>
          <w:rFonts w:ascii="Times New Roman" w:hAnsi="Times New Roman" w:cs="Times New Roman"/>
        </w:rPr>
        <w:t>:</w:t>
      </w:r>
      <w:r w:rsidRPr="001B6C1F">
        <w:rPr>
          <w:rFonts w:ascii="Times New Roman" w:hAnsi="Times New Roman" w:cs="Times New Roman"/>
        </w:rPr>
        <w:t xml:space="preserve"> </w:t>
      </w:r>
      <w:proofErr w:type="spellStart"/>
      <w:r w:rsidRPr="001B6C1F">
        <w:rPr>
          <w:rFonts w:ascii="Times New Roman" w:hAnsi="Times New Roman" w:cs="Times New Roman"/>
        </w:rPr>
        <w:t>Krastupes</w:t>
      </w:r>
      <w:proofErr w:type="spellEnd"/>
      <w:r w:rsidRPr="001B6C1F">
        <w:rPr>
          <w:rFonts w:ascii="Times New Roman" w:hAnsi="Times New Roman" w:cs="Times New Roman"/>
        </w:rPr>
        <w:t xml:space="preserve"> iela 2, Ādaži, Ādažu nov.,</w:t>
      </w:r>
      <w:r w:rsidRPr="001B6C1F">
        <w:rPr>
          <w:rFonts w:ascii="Times New Roman" w:hAnsi="Times New Roman" w:cs="Times New Roman"/>
        </w:rPr>
        <w:t xml:space="preserve"> Latvija, LV-2164</w:t>
      </w:r>
      <w:r>
        <w:rPr>
          <w:rFonts w:ascii="Times New Roman" w:hAnsi="Times New Roman" w:cs="Times New Roman"/>
        </w:rPr>
        <w:t>, e</w:t>
      </w:r>
      <w:r w:rsidR="00E87C00">
        <w:rPr>
          <w:rFonts w:ascii="Times New Roman" w:hAnsi="Times New Roman" w:cs="Times New Roman"/>
        </w:rPr>
        <w:t>-</w:t>
      </w:r>
      <w:r>
        <w:rPr>
          <w:rFonts w:ascii="Times New Roman" w:hAnsi="Times New Roman" w:cs="Times New Roman"/>
        </w:rPr>
        <w:t xml:space="preserve">pasts: </w:t>
      </w:r>
      <w:hyperlink r:id="rId9" w:history="1">
        <w:r w:rsidR="00E87C00" w:rsidRPr="00C340DC">
          <w:rPr>
            <w:rStyle w:val="Hyperlink"/>
            <w:rFonts w:ascii="Times New Roman" w:hAnsi="Times New Roman" w:cs="Times New Roman"/>
          </w:rPr>
          <w:t>siaesinvest@gmail.com</w:t>
        </w:r>
      </w:hyperlink>
      <w:r w:rsidRPr="001B6C1F">
        <w:rPr>
          <w:rFonts w:ascii="Times New Roman" w:hAnsi="Times New Roman" w:cs="Times New Roman"/>
        </w:rPr>
        <w:t xml:space="preserve">) </w:t>
      </w:r>
      <w:r>
        <w:rPr>
          <w:rFonts w:ascii="Times New Roman" w:hAnsi="Times New Roman" w:cs="Times New Roman"/>
        </w:rPr>
        <w:t>10.06.2024</w:t>
      </w:r>
      <w:r w:rsidRPr="001B6C1F">
        <w:rPr>
          <w:rFonts w:ascii="Times New Roman" w:hAnsi="Times New Roman" w:cs="Times New Roman"/>
        </w:rPr>
        <w:t>. iesniegumu (re</w:t>
      </w:r>
      <w:r>
        <w:rPr>
          <w:rFonts w:ascii="Times New Roman" w:hAnsi="Times New Roman" w:cs="Times New Roman"/>
        </w:rPr>
        <w:t>ģistrēts 10.06.2024</w:t>
      </w:r>
      <w:r w:rsidRPr="001B6C1F">
        <w:rPr>
          <w:rFonts w:ascii="Times New Roman" w:hAnsi="Times New Roman" w:cs="Times New Roman"/>
        </w:rPr>
        <w:t xml:space="preserve">. ar Nr. ĀNP/1-11-1/24/3141) ar lūgumu piešķirt adreses </w:t>
      </w:r>
      <w:r w:rsidR="004F7A4D">
        <w:rPr>
          <w:rFonts w:ascii="Times New Roman" w:hAnsi="Times New Roman" w:cs="Times New Roman"/>
        </w:rPr>
        <w:t xml:space="preserve"> un nekustamā īpašuma lietošanas mērķus parcelēm</w:t>
      </w:r>
      <w:r w:rsidR="002D2C7C">
        <w:rPr>
          <w:rFonts w:ascii="Times New Roman" w:hAnsi="Times New Roman" w:cs="Times New Roman"/>
        </w:rPr>
        <w:t xml:space="preserve"> </w:t>
      </w:r>
      <w:r w:rsidR="004F7A4D">
        <w:rPr>
          <w:rFonts w:ascii="Times New Roman" w:hAnsi="Times New Roman" w:cs="Times New Roman"/>
        </w:rPr>
        <w:t>N</w:t>
      </w:r>
      <w:r w:rsidR="00AB3072" w:rsidRPr="00AB3072">
        <w:rPr>
          <w:rFonts w:ascii="Times New Roman" w:hAnsi="Times New Roman" w:cs="Times New Roman"/>
        </w:rPr>
        <w:t xml:space="preserve">r.8, </w:t>
      </w:r>
      <w:r w:rsidR="004F7A4D">
        <w:rPr>
          <w:rFonts w:ascii="Times New Roman" w:hAnsi="Times New Roman" w:cs="Times New Roman"/>
        </w:rPr>
        <w:t>N</w:t>
      </w:r>
      <w:r w:rsidR="00AB3072" w:rsidRPr="00AB3072">
        <w:rPr>
          <w:rFonts w:ascii="Times New Roman" w:hAnsi="Times New Roman" w:cs="Times New Roman"/>
        </w:rPr>
        <w:t xml:space="preserve">r.9, </w:t>
      </w:r>
      <w:r w:rsidR="004F7A4D">
        <w:rPr>
          <w:rFonts w:ascii="Times New Roman" w:hAnsi="Times New Roman" w:cs="Times New Roman"/>
        </w:rPr>
        <w:t>N</w:t>
      </w:r>
      <w:r w:rsidR="00AB3072" w:rsidRPr="00AB3072">
        <w:rPr>
          <w:rFonts w:ascii="Times New Roman" w:hAnsi="Times New Roman" w:cs="Times New Roman"/>
        </w:rPr>
        <w:t xml:space="preserve">r.13, </w:t>
      </w:r>
      <w:r w:rsidR="004F7A4D">
        <w:rPr>
          <w:rFonts w:ascii="Times New Roman" w:hAnsi="Times New Roman" w:cs="Times New Roman"/>
        </w:rPr>
        <w:t>N</w:t>
      </w:r>
      <w:r w:rsidR="00AB3072" w:rsidRPr="00AB3072">
        <w:rPr>
          <w:rFonts w:ascii="Times New Roman" w:hAnsi="Times New Roman" w:cs="Times New Roman"/>
        </w:rPr>
        <w:t xml:space="preserve">r.14 un </w:t>
      </w:r>
      <w:r w:rsidR="004F7A4D">
        <w:rPr>
          <w:rFonts w:ascii="Times New Roman" w:hAnsi="Times New Roman" w:cs="Times New Roman"/>
        </w:rPr>
        <w:t>N</w:t>
      </w:r>
      <w:r w:rsidR="00AB3072" w:rsidRPr="00AB3072">
        <w:rPr>
          <w:rFonts w:ascii="Times New Roman" w:hAnsi="Times New Roman" w:cs="Times New Roman"/>
        </w:rPr>
        <w:t>r.20</w:t>
      </w:r>
      <w:r w:rsidR="00AB3072">
        <w:rPr>
          <w:rFonts w:ascii="Times New Roman" w:hAnsi="Times New Roman" w:cs="Times New Roman"/>
        </w:rPr>
        <w:t xml:space="preserve"> </w:t>
      </w:r>
      <w:r w:rsidR="004F7A4D">
        <w:rPr>
          <w:rFonts w:ascii="Times New Roman" w:hAnsi="Times New Roman" w:cs="Times New Roman"/>
        </w:rPr>
        <w:t xml:space="preserve">saskaņā ar </w:t>
      </w:r>
      <w:r w:rsidR="002D2C7C">
        <w:rPr>
          <w:rFonts w:ascii="Times New Roman" w:hAnsi="Times New Roman" w:cs="Times New Roman"/>
        </w:rPr>
        <w:t xml:space="preserve">detālplānojuma “Asteres” </w:t>
      </w:r>
      <w:r w:rsidR="004F7A4D">
        <w:rPr>
          <w:rFonts w:ascii="Times New Roman" w:hAnsi="Times New Roman" w:cs="Times New Roman"/>
        </w:rPr>
        <w:t>īstenošanas kārtību</w:t>
      </w:r>
      <w:r w:rsidR="002D2C7C">
        <w:rPr>
          <w:rFonts w:ascii="Times New Roman" w:hAnsi="Times New Roman" w:cs="Times New Roman"/>
        </w:rPr>
        <w:t>.</w:t>
      </w:r>
    </w:p>
    <w:p w14:paraId="48DE6F63" w14:textId="0287BCEC" w:rsidR="00564CA6" w:rsidRPr="00564CA6" w:rsidRDefault="00307EB8" w:rsidP="00BB16A4">
      <w:pPr>
        <w:spacing w:after="120"/>
        <w:jc w:val="both"/>
        <w:rPr>
          <w:rFonts w:ascii="Times New Roman" w:hAnsi="Times New Roman" w:cs="Times New Roman"/>
        </w:rPr>
      </w:pPr>
      <w:r w:rsidRPr="00564CA6">
        <w:rPr>
          <w:rFonts w:ascii="Times New Roman" w:hAnsi="Times New Roman" w:cs="Times New Roman"/>
        </w:rPr>
        <w:t>Izvērtējot ar iesniegumu saistītos apstākļus, tika konstatēt</w:t>
      </w:r>
      <w:r w:rsidRPr="00564CA6">
        <w:rPr>
          <w:rFonts w:ascii="Times New Roman" w:hAnsi="Times New Roman" w:cs="Times New Roman"/>
        </w:rPr>
        <w:t>s</w:t>
      </w:r>
      <w:r w:rsidRPr="00564CA6">
        <w:rPr>
          <w:rFonts w:ascii="Times New Roman" w:hAnsi="Times New Roman" w:cs="Times New Roman"/>
          <w:color w:val="000000"/>
        </w:rPr>
        <w:t>:</w:t>
      </w:r>
    </w:p>
    <w:p w14:paraId="1864117E" w14:textId="50ABAE83" w:rsidR="00564CA6" w:rsidRPr="00A466FD" w:rsidRDefault="00307EB8" w:rsidP="00BB16A4">
      <w:pPr>
        <w:numPr>
          <w:ilvl w:val="0"/>
          <w:numId w:val="2"/>
        </w:numPr>
        <w:spacing w:after="120"/>
        <w:ind w:left="426" w:hanging="426"/>
        <w:jc w:val="both"/>
        <w:rPr>
          <w:rFonts w:ascii="Times New Roman" w:hAnsi="Times New Roman" w:cs="Times New Roman"/>
        </w:rPr>
      </w:pPr>
      <w:r w:rsidRPr="00A466FD">
        <w:rPr>
          <w:rFonts w:ascii="Times New Roman" w:hAnsi="Times New Roman" w:cs="Times New Roman"/>
        </w:rPr>
        <w:t xml:space="preserve">Zemes vienības ar kadastra apzīmējumiem 8044 012 0619, 8044 012 0563, 8044 012 0634 </w:t>
      </w:r>
      <w:r w:rsidR="00B878DA">
        <w:rPr>
          <w:rFonts w:ascii="Times New Roman" w:hAnsi="Times New Roman" w:cs="Times New Roman"/>
        </w:rPr>
        <w:t xml:space="preserve">(turpmāk – Zemes vienības) </w:t>
      </w:r>
      <w:r w:rsidRPr="00A466FD">
        <w:rPr>
          <w:rFonts w:ascii="Times New Roman" w:hAnsi="Times New Roman" w:cs="Times New Roman"/>
        </w:rPr>
        <w:t>ir nekustamā īpašuma ar kadastra Nr. 8044 012 0491 sastāvā, kas ierakstīt</w:t>
      </w:r>
      <w:r w:rsidR="00232D0B">
        <w:rPr>
          <w:rFonts w:ascii="Times New Roman" w:hAnsi="Times New Roman" w:cs="Times New Roman"/>
        </w:rPr>
        <w:t>s</w:t>
      </w:r>
      <w:r w:rsidRPr="00A466FD">
        <w:rPr>
          <w:rFonts w:ascii="Times New Roman" w:hAnsi="Times New Roman" w:cs="Times New Roman"/>
        </w:rPr>
        <w:t xml:space="preserve"> Ādažu pagasta zemesgrāmatas nodalījumā Nr. 100000583627 un pieder </w:t>
      </w:r>
      <w:r w:rsidR="00232D0B" w:rsidRPr="00232D0B">
        <w:rPr>
          <w:rFonts w:ascii="Times New Roman" w:hAnsi="Times New Roman" w:cs="Times New Roman"/>
        </w:rPr>
        <w:t>SIA "</w:t>
      </w:r>
      <w:proofErr w:type="spellStart"/>
      <w:r w:rsidR="00232D0B" w:rsidRPr="00232D0B">
        <w:rPr>
          <w:rFonts w:ascii="Times New Roman" w:hAnsi="Times New Roman" w:cs="Times New Roman"/>
        </w:rPr>
        <w:t>Esinvest</w:t>
      </w:r>
      <w:proofErr w:type="spellEnd"/>
      <w:r w:rsidR="00232D0B" w:rsidRPr="00232D0B">
        <w:rPr>
          <w:rFonts w:ascii="Times New Roman" w:hAnsi="Times New Roman" w:cs="Times New Roman"/>
        </w:rPr>
        <w:t>"</w:t>
      </w:r>
      <w:r w:rsidR="00232D0B">
        <w:rPr>
          <w:rFonts w:ascii="Times New Roman" w:hAnsi="Times New Roman" w:cs="Times New Roman"/>
        </w:rPr>
        <w:t>.</w:t>
      </w:r>
    </w:p>
    <w:p w14:paraId="51FFDCA0" w14:textId="6552B998" w:rsidR="00564CA6" w:rsidRPr="00A466FD" w:rsidRDefault="00307EB8" w:rsidP="00BB16A4">
      <w:pPr>
        <w:numPr>
          <w:ilvl w:val="0"/>
          <w:numId w:val="2"/>
        </w:numPr>
        <w:spacing w:after="120"/>
        <w:ind w:left="426" w:hanging="426"/>
        <w:jc w:val="both"/>
        <w:rPr>
          <w:rFonts w:ascii="Times New Roman" w:hAnsi="Times New Roman" w:cs="Times New Roman"/>
        </w:rPr>
      </w:pPr>
      <w:r w:rsidRPr="00A466FD">
        <w:rPr>
          <w:rFonts w:ascii="Times New Roman" w:hAnsi="Times New Roman" w:cs="Times New Roman"/>
        </w:rPr>
        <w:t xml:space="preserve">Zemes vienības atrodas detālplānojuma nekustamajam īpašumam “Asteres” (apstiprināts ar Ādažu novada domes 22.06.2021. lēmumu Nr.148 “Par nekustamā īpašuma “Asteres” detālplānojuma apstiprināšanu”) teritorijā (turpmāk – </w:t>
      </w:r>
      <w:r w:rsidRPr="00A466FD">
        <w:rPr>
          <w:rFonts w:ascii="Times New Roman" w:hAnsi="Times New Roman" w:cs="Times New Roman"/>
        </w:rPr>
        <w:t>Detālplānojums)</w:t>
      </w:r>
      <w:r w:rsidR="00232D0B">
        <w:rPr>
          <w:rFonts w:ascii="Times New Roman" w:hAnsi="Times New Roman" w:cs="Times New Roman"/>
        </w:rPr>
        <w:t>.</w:t>
      </w:r>
    </w:p>
    <w:p w14:paraId="0865290D" w14:textId="31A6EC8A" w:rsidR="00AA5673" w:rsidRDefault="00307EB8" w:rsidP="00AA5673">
      <w:pPr>
        <w:pStyle w:val="BodyText"/>
        <w:numPr>
          <w:ilvl w:val="0"/>
          <w:numId w:val="2"/>
        </w:numPr>
        <w:spacing w:after="120"/>
        <w:ind w:left="426" w:hanging="426"/>
        <w:rPr>
          <w:rFonts w:ascii="Times New Roman" w:hAnsi="Times New Roman"/>
          <w:sz w:val="24"/>
          <w:szCs w:val="24"/>
          <w:lang w:val="lv-LV"/>
        </w:rPr>
      </w:pPr>
      <w:r w:rsidRPr="00010C82">
        <w:rPr>
          <w:rFonts w:ascii="Times New Roman" w:hAnsi="Times New Roman"/>
          <w:sz w:val="24"/>
          <w:szCs w:val="24"/>
          <w:lang w:val="lv-LV"/>
        </w:rPr>
        <w:t>Detālplānojuma sastāvā ir izstrādāts zemes gabalu sadalījuma plāns</w:t>
      </w:r>
      <w:r w:rsidR="00232D0B">
        <w:rPr>
          <w:rFonts w:ascii="Times New Roman" w:hAnsi="Times New Roman"/>
          <w:sz w:val="24"/>
          <w:szCs w:val="24"/>
          <w:lang w:val="lv-LV"/>
        </w:rPr>
        <w:t>.</w:t>
      </w:r>
    </w:p>
    <w:p w14:paraId="17A78912" w14:textId="30307224" w:rsidR="00CE71B3" w:rsidRDefault="00307EB8" w:rsidP="00AA5673">
      <w:pPr>
        <w:pStyle w:val="BodyText"/>
        <w:numPr>
          <w:ilvl w:val="0"/>
          <w:numId w:val="2"/>
        </w:numPr>
        <w:spacing w:after="120"/>
        <w:ind w:left="426" w:hanging="426"/>
        <w:rPr>
          <w:rFonts w:ascii="Times New Roman" w:hAnsi="Times New Roman"/>
          <w:sz w:val="24"/>
          <w:szCs w:val="24"/>
          <w:lang w:val="lv-LV"/>
        </w:rPr>
      </w:pPr>
      <w:r>
        <w:rPr>
          <w:rFonts w:ascii="Times New Roman" w:hAnsi="Times New Roman"/>
          <w:sz w:val="24"/>
          <w:szCs w:val="24"/>
          <w:lang w:val="lv-LV"/>
        </w:rPr>
        <w:t xml:space="preserve">Ar </w:t>
      </w:r>
      <w:r w:rsidR="006234E8" w:rsidRPr="006234E8">
        <w:rPr>
          <w:rFonts w:ascii="Times New Roman" w:hAnsi="Times New Roman"/>
          <w:sz w:val="24"/>
          <w:szCs w:val="24"/>
          <w:lang w:val="lv-LV"/>
        </w:rPr>
        <w:t>Ādažu novada pašvaldības dome</w:t>
      </w:r>
      <w:r w:rsidR="006234E8">
        <w:rPr>
          <w:rFonts w:ascii="Times New Roman" w:hAnsi="Times New Roman"/>
          <w:sz w:val="24"/>
          <w:szCs w:val="24"/>
          <w:lang w:val="lv-LV"/>
        </w:rPr>
        <w:t xml:space="preserve">s 22.02.2023. lēmumu </w:t>
      </w:r>
      <w:r w:rsidR="006234E8" w:rsidRPr="006234E8">
        <w:rPr>
          <w:rFonts w:ascii="Times New Roman" w:hAnsi="Times New Roman"/>
          <w:sz w:val="24"/>
          <w:szCs w:val="24"/>
          <w:lang w:val="lv-LV"/>
        </w:rPr>
        <w:t>Nr. 67</w:t>
      </w:r>
      <w:r w:rsidR="006234E8">
        <w:rPr>
          <w:rFonts w:ascii="Times New Roman" w:hAnsi="Times New Roman"/>
          <w:sz w:val="24"/>
          <w:szCs w:val="24"/>
          <w:lang w:val="lv-LV"/>
        </w:rPr>
        <w:t xml:space="preserve"> “</w:t>
      </w:r>
      <w:r w:rsidR="006234E8" w:rsidRPr="006234E8">
        <w:rPr>
          <w:rFonts w:ascii="Times New Roman" w:hAnsi="Times New Roman"/>
          <w:sz w:val="24"/>
          <w:szCs w:val="24"/>
          <w:lang w:val="lv-LV"/>
        </w:rPr>
        <w:t>Par nekustamā īpašuma “Asteres” detālplānojuma īstenošanas kārtības precizēšanu, Garkalne</w:t>
      </w:r>
      <w:r w:rsidR="006234E8">
        <w:rPr>
          <w:rFonts w:ascii="Times New Roman" w:hAnsi="Times New Roman"/>
          <w:sz w:val="24"/>
          <w:szCs w:val="24"/>
          <w:lang w:val="lv-LV"/>
        </w:rPr>
        <w:t>” p</w:t>
      </w:r>
      <w:r w:rsidRPr="00CE71B3">
        <w:rPr>
          <w:rFonts w:ascii="Times New Roman" w:hAnsi="Times New Roman"/>
          <w:sz w:val="24"/>
          <w:szCs w:val="24"/>
          <w:lang w:val="lv-LV"/>
        </w:rPr>
        <w:t>recizēt</w:t>
      </w:r>
      <w:r>
        <w:rPr>
          <w:rFonts w:ascii="Times New Roman" w:hAnsi="Times New Roman"/>
          <w:sz w:val="24"/>
          <w:szCs w:val="24"/>
          <w:lang w:val="lv-LV"/>
        </w:rPr>
        <w:t>a</w:t>
      </w:r>
      <w:r w:rsidRPr="00CE71B3">
        <w:rPr>
          <w:rFonts w:ascii="Times New Roman" w:hAnsi="Times New Roman"/>
          <w:sz w:val="24"/>
          <w:szCs w:val="24"/>
          <w:lang w:val="lv-LV"/>
        </w:rPr>
        <w:t xml:space="preserve"> </w:t>
      </w:r>
      <w:r>
        <w:rPr>
          <w:rFonts w:ascii="Times New Roman" w:hAnsi="Times New Roman"/>
          <w:sz w:val="24"/>
          <w:szCs w:val="24"/>
          <w:lang w:val="lv-LV"/>
        </w:rPr>
        <w:t>Detālplānojuma īstenošanas kārtība</w:t>
      </w:r>
      <w:r w:rsidRPr="00CE71B3">
        <w:rPr>
          <w:rFonts w:ascii="Times New Roman" w:hAnsi="Times New Roman"/>
          <w:sz w:val="24"/>
          <w:szCs w:val="24"/>
          <w:lang w:val="lv-LV"/>
        </w:rPr>
        <w:t xml:space="preserve"> un atļaut</w:t>
      </w:r>
      <w:r>
        <w:rPr>
          <w:rFonts w:ascii="Times New Roman" w:hAnsi="Times New Roman"/>
          <w:sz w:val="24"/>
          <w:szCs w:val="24"/>
          <w:lang w:val="lv-LV"/>
        </w:rPr>
        <w:t>s</w:t>
      </w:r>
      <w:r w:rsidRPr="00CE71B3">
        <w:rPr>
          <w:rFonts w:ascii="Times New Roman" w:hAnsi="Times New Roman"/>
          <w:sz w:val="24"/>
          <w:szCs w:val="24"/>
          <w:lang w:val="lv-LV"/>
        </w:rPr>
        <w:t xml:space="preserve"> atdalīt Asteru ielu un plānoto </w:t>
      </w:r>
      <w:proofErr w:type="spellStart"/>
      <w:r w:rsidRPr="00CE71B3">
        <w:rPr>
          <w:rFonts w:ascii="Times New Roman" w:hAnsi="Times New Roman"/>
          <w:sz w:val="24"/>
          <w:szCs w:val="24"/>
          <w:lang w:val="lv-LV"/>
        </w:rPr>
        <w:t>jaunveidojamo</w:t>
      </w:r>
      <w:proofErr w:type="spellEnd"/>
      <w:r w:rsidRPr="00CE71B3">
        <w:rPr>
          <w:rFonts w:ascii="Times New Roman" w:hAnsi="Times New Roman"/>
          <w:sz w:val="24"/>
          <w:szCs w:val="24"/>
          <w:lang w:val="lv-LV"/>
        </w:rPr>
        <w:t xml:space="preserve"> ielu, kā arī atļaut atdalīt piecas zemes vienības, piešķirt adreses un lietošanas mērķus parcelēm Nr.1, Nr.3, Nr.10, Nr.11, Nr.12, saskaņā ar </w:t>
      </w:r>
      <w:r w:rsidR="006234E8">
        <w:rPr>
          <w:rFonts w:ascii="Times New Roman" w:hAnsi="Times New Roman"/>
          <w:sz w:val="24"/>
          <w:szCs w:val="24"/>
          <w:lang w:val="lv-LV"/>
        </w:rPr>
        <w:t>D</w:t>
      </w:r>
      <w:r w:rsidRPr="00CE71B3">
        <w:rPr>
          <w:rFonts w:ascii="Times New Roman" w:hAnsi="Times New Roman"/>
          <w:sz w:val="24"/>
          <w:szCs w:val="24"/>
          <w:lang w:val="lv-LV"/>
        </w:rPr>
        <w:t>etālplānojumu</w:t>
      </w:r>
      <w:r w:rsidR="006234E8">
        <w:rPr>
          <w:rFonts w:ascii="Times New Roman" w:hAnsi="Times New Roman"/>
          <w:sz w:val="24"/>
          <w:szCs w:val="24"/>
          <w:lang w:val="lv-LV"/>
        </w:rPr>
        <w:t>.</w:t>
      </w:r>
    </w:p>
    <w:p w14:paraId="3E92DB0E" w14:textId="4388673C" w:rsidR="004F7A4D" w:rsidRDefault="00307EB8" w:rsidP="00AA5673">
      <w:pPr>
        <w:pStyle w:val="BodyText"/>
        <w:numPr>
          <w:ilvl w:val="0"/>
          <w:numId w:val="2"/>
        </w:numPr>
        <w:spacing w:after="120"/>
        <w:ind w:left="426" w:hanging="426"/>
        <w:rPr>
          <w:rFonts w:ascii="Times New Roman" w:hAnsi="Times New Roman"/>
          <w:sz w:val="24"/>
          <w:szCs w:val="24"/>
          <w:lang w:val="lv-LV"/>
        </w:rPr>
      </w:pPr>
      <w:r>
        <w:rPr>
          <w:rFonts w:ascii="Times New Roman" w:hAnsi="Times New Roman"/>
          <w:sz w:val="24"/>
          <w:szCs w:val="24"/>
          <w:lang w:val="lv-LV"/>
        </w:rPr>
        <w:t>Zemes v</w:t>
      </w:r>
      <w:r>
        <w:rPr>
          <w:rFonts w:ascii="Times New Roman" w:hAnsi="Times New Roman"/>
          <w:sz w:val="24"/>
          <w:szCs w:val="24"/>
          <w:lang w:val="lv-LV"/>
        </w:rPr>
        <w:t>ienībai ar kadastra apzīmējumu</w:t>
      </w:r>
      <w:r w:rsidR="007F1340" w:rsidRPr="007F1340">
        <w:t xml:space="preserve"> </w:t>
      </w:r>
      <w:r w:rsidR="007F1340" w:rsidRPr="007F1340">
        <w:rPr>
          <w:rFonts w:ascii="Times New Roman" w:hAnsi="Times New Roman"/>
          <w:sz w:val="24"/>
          <w:szCs w:val="24"/>
          <w:lang w:val="lv-LV"/>
        </w:rPr>
        <w:t>80440120563</w:t>
      </w:r>
      <w:r w:rsidR="007F1340">
        <w:rPr>
          <w:rFonts w:ascii="Times New Roman" w:hAnsi="Times New Roman"/>
          <w:sz w:val="24"/>
          <w:szCs w:val="24"/>
          <w:lang w:val="lv-LV"/>
        </w:rPr>
        <w:t xml:space="preserve"> bez adreses</w:t>
      </w:r>
      <w:r>
        <w:rPr>
          <w:rFonts w:ascii="Times New Roman" w:hAnsi="Times New Roman"/>
          <w:sz w:val="24"/>
          <w:szCs w:val="24"/>
          <w:lang w:val="lv-LV"/>
        </w:rPr>
        <w:t xml:space="preserve"> (parcele Nr.9 saskaņā ar Detālplānojumu)</w:t>
      </w:r>
      <w:r w:rsidR="007F1340">
        <w:rPr>
          <w:rFonts w:ascii="Times New Roman" w:hAnsi="Times New Roman"/>
          <w:sz w:val="24"/>
          <w:szCs w:val="24"/>
          <w:lang w:val="lv-LV"/>
        </w:rPr>
        <w:t xml:space="preserve"> ir noteikts nekustamā īpašuma lietošanas mērķis </w:t>
      </w:r>
      <w:r w:rsidR="007F1340" w:rsidRPr="007F1340">
        <w:rPr>
          <w:rFonts w:ascii="Times New Roman" w:hAnsi="Times New Roman"/>
          <w:sz w:val="24"/>
          <w:szCs w:val="24"/>
          <w:lang w:val="lv-LV"/>
        </w:rPr>
        <w:t>0101 (Zeme, uz kuras galvenā saimnieciskā darbība ir lauksaimniecība)</w:t>
      </w:r>
      <w:r w:rsidR="007F1340">
        <w:rPr>
          <w:rFonts w:ascii="Times New Roman" w:hAnsi="Times New Roman"/>
          <w:sz w:val="24"/>
          <w:szCs w:val="24"/>
          <w:lang w:val="lv-LV"/>
        </w:rPr>
        <w:t xml:space="preserve"> </w:t>
      </w:r>
      <w:r w:rsidR="007F1340" w:rsidRPr="007F1340">
        <w:rPr>
          <w:rFonts w:ascii="Times New Roman" w:hAnsi="Times New Roman"/>
          <w:sz w:val="24"/>
          <w:szCs w:val="24"/>
          <w:lang w:val="lv-LV"/>
        </w:rPr>
        <w:t>0.1483</w:t>
      </w:r>
      <w:r w:rsidR="007F1340">
        <w:rPr>
          <w:rFonts w:ascii="Times New Roman" w:hAnsi="Times New Roman"/>
          <w:sz w:val="24"/>
          <w:szCs w:val="24"/>
          <w:lang w:val="lv-LV"/>
        </w:rPr>
        <w:t xml:space="preserve"> ha platībā.</w:t>
      </w:r>
    </w:p>
    <w:p w14:paraId="32849EA2" w14:textId="29F8CCF5" w:rsidR="007F1340" w:rsidRDefault="00307EB8" w:rsidP="00AA5673">
      <w:pPr>
        <w:pStyle w:val="BodyText"/>
        <w:numPr>
          <w:ilvl w:val="0"/>
          <w:numId w:val="2"/>
        </w:numPr>
        <w:spacing w:after="120"/>
        <w:ind w:left="426" w:hanging="426"/>
        <w:rPr>
          <w:rFonts w:ascii="Times New Roman" w:hAnsi="Times New Roman"/>
          <w:sz w:val="24"/>
          <w:szCs w:val="24"/>
          <w:lang w:val="lv-LV"/>
        </w:rPr>
      </w:pPr>
      <w:r>
        <w:rPr>
          <w:rFonts w:ascii="Times New Roman" w:hAnsi="Times New Roman"/>
          <w:sz w:val="24"/>
          <w:szCs w:val="24"/>
          <w:lang w:val="lv-LV"/>
        </w:rPr>
        <w:t xml:space="preserve">Saskaņā ar Detālplānojuma īstenošanas kārtības </w:t>
      </w:r>
      <w:r w:rsidRPr="007F1340">
        <w:rPr>
          <w:rFonts w:ascii="Times New Roman" w:hAnsi="Times New Roman"/>
          <w:sz w:val="24"/>
          <w:szCs w:val="24"/>
          <w:lang w:val="lv-LV"/>
        </w:rPr>
        <w:t>1.6.</w:t>
      </w:r>
      <w:r>
        <w:rPr>
          <w:rFonts w:ascii="Times New Roman" w:hAnsi="Times New Roman"/>
          <w:sz w:val="24"/>
          <w:szCs w:val="24"/>
          <w:lang w:val="lv-LV"/>
        </w:rPr>
        <w:t xml:space="preserve">punktu - </w:t>
      </w:r>
      <w:r w:rsidRPr="007F1340">
        <w:rPr>
          <w:rFonts w:ascii="Times New Roman" w:hAnsi="Times New Roman"/>
          <w:sz w:val="24"/>
          <w:szCs w:val="24"/>
          <w:lang w:val="lv-LV"/>
        </w:rPr>
        <w:t>Pašvaldība zemes gabalu adreses piešķir pēc tam, kad ir veikta 1.1. – 1.5. punktā noteikto objektu</w:t>
      </w:r>
      <w:r>
        <w:rPr>
          <w:rFonts w:ascii="Times New Roman" w:hAnsi="Times New Roman"/>
          <w:sz w:val="24"/>
          <w:szCs w:val="24"/>
          <w:lang w:val="lv-LV"/>
        </w:rPr>
        <w:t xml:space="preserve"> (</w:t>
      </w:r>
      <w:r w:rsidRPr="007F1340">
        <w:rPr>
          <w:rFonts w:ascii="Times New Roman" w:hAnsi="Times New Roman"/>
          <w:sz w:val="24"/>
          <w:szCs w:val="24"/>
          <w:lang w:val="lv-LV"/>
        </w:rPr>
        <w:t>iel</w:t>
      </w:r>
      <w:r w:rsidR="005F224A">
        <w:rPr>
          <w:rFonts w:ascii="Times New Roman" w:hAnsi="Times New Roman"/>
          <w:sz w:val="24"/>
          <w:szCs w:val="24"/>
          <w:lang w:val="lv-LV"/>
        </w:rPr>
        <w:t>u</w:t>
      </w:r>
      <w:r w:rsidRPr="007F1340">
        <w:rPr>
          <w:rFonts w:ascii="Times New Roman" w:hAnsi="Times New Roman"/>
          <w:sz w:val="24"/>
          <w:szCs w:val="24"/>
          <w:lang w:val="lv-LV"/>
        </w:rPr>
        <w:t xml:space="preserve"> ar grants šķembu segumu</w:t>
      </w:r>
      <w:r>
        <w:rPr>
          <w:rFonts w:ascii="Times New Roman" w:hAnsi="Times New Roman"/>
          <w:sz w:val="24"/>
          <w:szCs w:val="24"/>
          <w:lang w:val="lv-LV"/>
        </w:rPr>
        <w:t xml:space="preserve">, </w:t>
      </w:r>
      <w:bookmarkStart w:id="1" w:name="_Hlk170472776"/>
      <w:r w:rsidRPr="007F1340">
        <w:rPr>
          <w:rFonts w:ascii="Times New Roman" w:hAnsi="Times New Roman"/>
          <w:sz w:val="24"/>
          <w:szCs w:val="24"/>
          <w:lang w:val="lv-LV"/>
        </w:rPr>
        <w:t>centralizētā</w:t>
      </w:r>
      <w:r w:rsidR="005F224A">
        <w:rPr>
          <w:rFonts w:ascii="Times New Roman" w:hAnsi="Times New Roman"/>
          <w:sz w:val="24"/>
          <w:szCs w:val="24"/>
          <w:lang w:val="lv-LV"/>
        </w:rPr>
        <w:t>s</w:t>
      </w:r>
      <w:r w:rsidRPr="007F1340">
        <w:rPr>
          <w:rFonts w:ascii="Times New Roman" w:hAnsi="Times New Roman"/>
          <w:sz w:val="24"/>
          <w:szCs w:val="24"/>
          <w:lang w:val="lv-LV"/>
        </w:rPr>
        <w:t xml:space="preserve"> sadzīves kanalizācija</w:t>
      </w:r>
      <w:r w:rsidR="005F224A">
        <w:rPr>
          <w:rFonts w:ascii="Times New Roman" w:hAnsi="Times New Roman"/>
          <w:sz w:val="24"/>
          <w:szCs w:val="24"/>
          <w:lang w:val="lv-LV"/>
        </w:rPr>
        <w:t>s</w:t>
      </w:r>
      <w:r>
        <w:rPr>
          <w:rFonts w:ascii="Times New Roman" w:hAnsi="Times New Roman"/>
          <w:sz w:val="24"/>
          <w:szCs w:val="24"/>
          <w:lang w:val="lv-LV"/>
        </w:rPr>
        <w:t xml:space="preserve">, </w:t>
      </w:r>
      <w:r w:rsidRPr="007F1340">
        <w:rPr>
          <w:rFonts w:ascii="Times New Roman" w:hAnsi="Times New Roman"/>
          <w:sz w:val="24"/>
          <w:szCs w:val="24"/>
          <w:lang w:val="lv-LV"/>
        </w:rPr>
        <w:t>ūdensvad</w:t>
      </w:r>
      <w:r w:rsidR="005F224A">
        <w:rPr>
          <w:rFonts w:ascii="Times New Roman" w:hAnsi="Times New Roman"/>
          <w:sz w:val="24"/>
          <w:szCs w:val="24"/>
          <w:lang w:val="lv-LV"/>
        </w:rPr>
        <w:t>a</w:t>
      </w:r>
      <w:r>
        <w:rPr>
          <w:rFonts w:ascii="Times New Roman" w:hAnsi="Times New Roman"/>
          <w:sz w:val="24"/>
          <w:szCs w:val="24"/>
          <w:lang w:val="lv-LV"/>
        </w:rPr>
        <w:t>, elektroapgāde</w:t>
      </w:r>
      <w:r w:rsidR="005F224A">
        <w:rPr>
          <w:rFonts w:ascii="Times New Roman" w:hAnsi="Times New Roman"/>
          <w:sz w:val="24"/>
          <w:szCs w:val="24"/>
          <w:lang w:val="lv-LV"/>
        </w:rPr>
        <w:t>s</w:t>
      </w:r>
      <w:bookmarkEnd w:id="1"/>
      <w:r>
        <w:rPr>
          <w:rFonts w:ascii="Times New Roman" w:hAnsi="Times New Roman"/>
          <w:sz w:val="24"/>
          <w:szCs w:val="24"/>
          <w:lang w:val="lv-LV"/>
        </w:rPr>
        <w:t>) i</w:t>
      </w:r>
      <w:r>
        <w:rPr>
          <w:rFonts w:ascii="Times New Roman" w:hAnsi="Times New Roman"/>
          <w:sz w:val="24"/>
          <w:szCs w:val="24"/>
          <w:lang w:val="lv-LV"/>
        </w:rPr>
        <w:t>zbūve</w:t>
      </w:r>
      <w:r w:rsidRPr="007F1340">
        <w:rPr>
          <w:rFonts w:ascii="Times New Roman" w:hAnsi="Times New Roman"/>
          <w:sz w:val="24"/>
          <w:szCs w:val="24"/>
          <w:lang w:val="lv-LV"/>
        </w:rPr>
        <w:t xml:space="preserve"> un pēc katriem nākamajiem elektrības </w:t>
      </w:r>
      <w:proofErr w:type="spellStart"/>
      <w:r w:rsidRPr="007F1340">
        <w:rPr>
          <w:rFonts w:ascii="Times New Roman" w:hAnsi="Times New Roman"/>
          <w:sz w:val="24"/>
          <w:szCs w:val="24"/>
          <w:lang w:val="lv-LV"/>
        </w:rPr>
        <w:t>pieslēgumiem</w:t>
      </w:r>
      <w:proofErr w:type="spellEnd"/>
      <w:r w:rsidRPr="007F1340">
        <w:rPr>
          <w:rFonts w:ascii="Times New Roman" w:hAnsi="Times New Roman"/>
          <w:sz w:val="24"/>
          <w:szCs w:val="24"/>
          <w:lang w:val="lv-LV"/>
        </w:rPr>
        <w:t>, kas tiek izbūvēti pēc pieprasījuma</w:t>
      </w:r>
      <w:r>
        <w:rPr>
          <w:rFonts w:ascii="Times New Roman" w:hAnsi="Times New Roman"/>
          <w:sz w:val="24"/>
          <w:szCs w:val="24"/>
          <w:lang w:val="lv-LV"/>
        </w:rPr>
        <w:t>.</w:t>
      </w:r>
    </w:p>
    <w:p w14:paraId="5595285A" w14:textId="1537E15A" w:rsidR="00A466FD" w:rsidRDefault="00307EB8" w:rsidP="00BB16A4">
      <w:pPr>
        <w:numPr>
          <w:ilvl w:val="0"/>
          <w:numId w:val="2"/>
        </w:numPr>
        <w:spacing w:after="120"/>
        <w:ind w:left="426" w:hanging="426"/>
        <w:jc w:val="both"/>
        <w:rPr>
          <w:rFonts w:ascii="Times New Roman" w:hAnsi="Times New Roman" w:cs="Times New Roman"/>
        </w:rPr>
      </w:pPr>
      <w:r w:rsidRPr="00FF0652">
        <w:rPr>
          <w:rFonts w:ascii="Times New Roman" w:hAnsi="Times New Roman" w:cs="Times New Roman"/>
        </w:rPr>
        <w:t xml:space="preserve">24.05.2024. izdots Ādažu novada būvvaldes akts par </w:t>
      </w:r>
      <w:r w:rsidR="006234E8">
        <w:rPr>
          <w:rFonts w:ascii="Times New Roman" w:hAnsi="Times New Roman" w:cs="Times New Roman"/>
        </w:rPr>
        <w:t>būves pieņemšanu</w:t>
      </w:r>
      <w:r w:rsidR="006234E8" w:rsidRPr="00FF0652">
        <w:rPr>
          <w:rFonts w:ascii="Times New Roman" w:hAnsi="Times New Roman" w:cs="Times New Roman"/>
        </w:rPr>
        <w:t xml:space="preserve"> </w:t>
      </w:r>
      <w:r w:rsidRPr="00FF0652">
        <w:rPr>
          <w:rFonts w:ascii="Times New Roman" w:hAnsi="Times New Roman" w:cs="Times New Roman"/>
        </w:rPr>
        <w:t>ekspluatācijā (kods  24022590023000),</w:t>
      </w:r>
      <w:r w:rsidR="006234E8" w:rsidRPr="006234E8">
        <w:t xml:space="preserve"> </w:t>
      </w:r>
      <w:r w:rsidR="002D05A1">
        <w:t>“</w:t>
      </w:r>
      <w:r w:rsidR="006234E8" w:rsidRPr="006234E8">
        <w:rPr>
          <w:rFonts w:ascii="Times New Roman" w:hAnsi="Times New Roman" w:cs="Times New Roman"/>
        </w:rPr>
        <w:t>Par objekta Ciemats "Asteres" (pirmā kārta "0.kārta") pieņemšanu ekspluatācijā</w:t>
      </w:r>
      <w:r w:rsidR="002D05A1">
        <w:rPr>
          <w:rFonts w:ascii="Times New Roman" w:hAnsi="Times New Roman" w:cs="Times New Roman"/>
        </w:rPr>
        <w:t>” (BIS lietas Nr.</w:t>
      </w:r>
      <w:r w:rsidR="002D05A1" w:rsidRPr="002D05A1">
        <w:t xml:space="preserve"> </w:t>
      </w:r>
      <w:r w:rsidR="002D05A1" w:rsidRPr="002D05A1">
        <w:rPr>
          <w:rFonts w:ascii="Times New Roman" w:hAnsi="Times New Roman" w:cs="Times New Roman"/>
        </w:rPr>
        <w:t>BIS-BL-360320-5446</w:t>
      </w:r>
      <w:r w:rsidR="002D05A1">
        <w:rPr>
          <w:rFonts w:ascii="Times New Roman" w:hAnsi="Times New Roman" w:cs="Times New Roman"/>
        </w:rPr>
        <w:t>),</w:t>
      </w:r>
      <w:r w:rsidRPr="00FF0652">
        <w:rPr>
          <w:rFonts w:ascii="Times New Roman" w:hAnsi="Times New Roman" w:cs="Times New Roman"/>
        </w:rPr>
        <w:t xml:space="preserve"> ar kuru ekspluatācijā pieņemta ciemata “Asteres” 0.kārta ar ielu līdz šķembu segumam un pazemes komunikācijām</w:t>
      </w:r>
      <w:r w:rsidR="002D05A1">
        <w:rPr>
          <w:rFonts w:ascii="Times New Roman" w:hAnsi="Times New Roman" w:cs="Times New Roman"/>
        </w:rPr>
        <w:t xml:space="preserve"> (</w:t>
      </w:r>
      <w:r w:rsidR="002D05A1" w:rsidRPr="002D05A1">
        <w:rPr>
          <w:rFonts w:ascii="Times New Roman" w:hAnsi="Times New Roman" w:cs="Times New Roman"/>
        </w:rPr>
        <w:t>centralizētā sadzīves kanalizācija, ūdensvad</w:t>
      </w:r>
      <w:r w:rsidR="002D05A1">
        <w:rPr>
          <w:rFonts w:ascii="Times New Roman" w:hAnsi="Times New Roman" w:cs="Times New Roman"/>
        </w:rPr>
        <w:t>s</w:t>
      </w:r>
      <w:r w:rsidR="002D05A1" w:rsidRPr="002D05A1">
        <w:rPr>
          <w:rFonts w:ascii="Times New Roman" w:hAnsi="Times New Roman" w:cs="Times New Roman"/>
        </w:rPr>
        <w:t>, elektroapgāde</w:t>
      </w:r>
      <w:r w:rsidR="002D05A1">
        <w:rPr>
          <w:rFonts w:ascii="Times New Roman" w:hAnsi="Times New Roman" w:cs="Times New Roman"/>
        </w:rPr>
        <w:t>)</w:t>
      </w:r>
      <w:r w:rsidRPr="00FF0652">
        <w:rPr>
          <w:rFonts w:ascii="Times New Roman" w:hAnsi="Times New Roman" w:cs="Times New Roman"/>
        </w:rPr>
        <w:t>.</w:t>
      </w:r>
    </w:p>
    <w:p w14:paraId="1EB4BA01" w14:textId="66C24366" w:rsidR="002D05A1" w:rsidRPr="002D05A1" w:rsidRDefault="00307EB8" w:rsidP="00232D0B">
      <w:pPr>
        <w:numPr>
          <w:ilvl w:val="0"/>
          <w:numId w:val="2"/>
        </w:numPr>
        <w:ind w:left="426" w:hanging="426"/>
        <w:jc w:val="both"/>
        <w:rPr>
          <w:rFonts w:ascii="Times New Roman" w:hAnsi="Times New Roman"/>
          <w:lang w:val="x-none"/>
        </w:rPr>
      </w:pPr>
      <w:bookmarkStart w:id="2" w:name="_Hlk157080968"/>
      <w:r w:rsidRPr="002D05A1">
        <w:rPr>
          <w:rFonts w:ascii="Times New Roman" w:hAnsi="Times New Roman"/>
          <w:lang w:val="x-none"/>
        </w:rPr>
        <w:t>Pašvaldību likuma 4.panta pirmās daļas 15. punkts un 10.panta pirmās daļas 21.pun</w:t>
      </w:r>
      <w:r w:rsidRPr="002D05A1">
        <w:rPr>
          <w:rFonts w:ascii="Times New Roman" w:hAnsi="Times New Roman"/>
          <w:lang w:val="x-none"/>
        </w:rPr>
        <w:t>kts</w:t>
      </w:r>
      <w:bookmarkEnd w:id="2"/>
      <w:r w:rsidRPr="002D05A1">
        <w:rPr>
          <w:rFonts w:ascii="Times New Roman" w:hAnsi="Times New Roman"/>
          <w:lang w:val="x-none"/>
        </w:rPr>
        <w:t xml:space="preserve"> noteic, ka pašvaldībai ir autonomā funkcija saskaņā ar pašvaldības teritorijas plānojumu </w:t>
      </w:r>
      <w:r w:rsidRPr="002D05A1">
        <w:rPr>
          <w:rFonts w:ascii="Times New Roman" w:hAnsi="Times New Roman"/>
          <w:lang w:val="x-none"/>
        </w:rPr>
        <w:lastRenderedPageBreak/>
        <w:t>noteikt zemes izmantošanu un apbūvi, un tikai domes kompetencē ir pieņemt lēmumus citos ārējos normatīvajos aktos paredzētajos gadījumos.</w:t>
      </w:r>
    </w:p>
    <w:p w14:paraId="527B52C7" w14:textId="524BED20" w:rsidR="002D05A1" w:rsidRPr="002D05A1" w:rsidRDefault="00307EB8" w:rsidP="00232D0B">
      <w:pPr>
        <w:numPr>
          <w:ilvl w:val="0"/>
          <w:numId w:val="2"/>
        </w:numPr>
        <w:spacing w:before="120"/>
        <w:ind w:left="426" w:hanging="426"/>
        <w:jc w:val="both"/>
        <w:rPr>
          <w:rFonts w:ascii="Times New Roman" w:hAnsi="Times New Roman"/>
          <w:lang w:val="x-none"/>
        </w:rPr>
      </w:pPr>
      <w:r w:rsidRPr="002D05A1">
        <w:rPr>
          <w:rFonts w:ascii="Times New Roman" w:hAnsi="Times New Roman"/>
          <w:lang w:val="x-none"/>
        </w:rPr>
        <w:t>Teritorijas attīstības pl</w:t>
      </w:r>
      <w:r w:rsidRPr="002D05A1">
        <w:rPr>
          <w:rFonts w:ascii="Times New Roman" w:hAnsi="Times New Roman"/>
          <w:lang w:val="x-none"/>
        </w:rPr>
        <w:t xml:space="preserve">ānošanas likuma 12.panta trešā daļa noteic, ka vietējā pašvaldība koordinē un uzrauga vietējās pašvaldības attīstības stratēģijas, attīstības programmas, teritorijas plānojuma, </w:t>
      </w:r>
      <w:proofErr w:type="spellStart"/>
      <w:r w:rsidRPr="002D05A1">
        <w:rPr>
          <w:rFonts w:ascii="Times New Roman" w:hAnsi="Times New Roman"/>
          <w:lang w:val="x-none"/>
        </w:rPr>
        <w:t>lokālplānojumu</w:t>
      </w:r>
      <w:proofErr w:type="spellEnd"/>
      <w:r w:rsidRPr="002D05A1">
        <w:rPr>
          <w:rFonts w:ascii="Times New Roman" w:hAnsi="Times New Roman"/>
          <w:lang w:val="x-none"/>
        </w:rPr>
        <w:t>, detālplānojumu un tematisko plānojumu īstenošanu.</w:t>
      </w:r>
    </w:p>
    <w:p w14:paraId="4974FB94" w14:textId="44EFE190" w:rsidR="002D05A1" w:rsidRDefault="00307EB8" w:rsidP="00232D0B">
      <w:pPr>
        <w:numPr>
          <w:ilvl w:val="0"/>
          <w:numId w:val="2"/>
        </w:numPr>
        <w:spacing w:before="120" w:after="120"/>
        <w:ind w:left="426" w:hanging="426"/>
        <w:jc w:val="both"/>
        <w:rPr>
          <w:rFonts w:ascii="Times New Roman" w:hAnsi="Times New Roman" w:cs="Times New Roman"/>
        </w:rPr>
      </w:pPr>
      <w:r w:rsidRPr="002D05A1">
        <w:rPr>
          <w:rFonts w:ascii="Times New Roman" w:hAnsi="Times New Roman" w:cs="Times New Roman"/>
        </w:rPr>
        <w:t>Ministru kabi</w:t>
      </w:r>
      <w:r w:rsidRPr="002D05A1">
        <w:rPr>
          <w:rFonts w:ascii="Times New Roman" w:hAnsi="Times New Roman" w:cs="Times New Roman"/>
        </w:rPr>
        <w:t>neta 20.06.2006. noteikumu Nr.496 „Nekustamā īpašuma lietošanas mērķu klasifikācija un nekustamā īpašuma lietošanas mērķu noteikšanas un maiņas kārtība” 16.1.punkts noteic, ka lietošanas mērķi nosaka, ja tiek izveidota jauna zemes vienība vai zemes vienība</w:t>
      </w:r>
      <w:r w:rsidRPr="002D05A1">
        <w:rPr>
          <w:rFonts w:ascii="Times New Roman" w:hAnsi="Times New Roman" w:cs="Times New Roman"/>
        </w:rPr>
        <w:t>s daļa.</w:t>
      </w:r>
    </w:p>
    <w:p w14:paraId="6DBE997C" w14:textId="1F470B6F" w:rsidR="002D05A1" w:rsidRPr="00FF0652" w:rsidRDefault="00307EB8" w:rsidP="00BB16A4">
      <w:pPr>
        <w:numPr>
          <w:ilvl w:val="0"/>
          <w:numId w:val="2"/>
        </w:numPr>
        <w:spacing w:after="120"/>
        <w:ind w:left="426" w:hanging="426"/>
        <w:jc w:val="both"/>
        <w:rPr>
          <w:rFonts w:ascii="Times New Roman" w:hAnsi="Times New Roman" w:cs="Times New Roman"/>
        </w:rPr>
      </w:pPr>
      <w:bookmarkStart w:id="3" w:name="_Hlk159940483"/>
      <w:r w:rsidRPr="002D05A1">
        <w:rPr>
          <w:rFonts w:ascii="Times New Roman" w:hAnsi="Times New Roman" w:cs="Times New Roman"/>
        </w:rPr>
        <w:t xml:space="preserve">Ministru kabineta 29.06.2021. noteikumu Nr.455 „Adresācijas noteikumi” 9.punkts </w:t>
      </w:r>
      <w:bookmarkEnd w:id="3"/>
      <w:r w:rsidRPr="002D05A1">
        <w:rPr>
          <w:rFonts w:ascii="Times New Roman" w:hAnsi="Times New Roman" w:cs="Times New Roman"/>
        </w:rPr>
        <w:t>noteic, ka pašvaldībai bez personas piekrišanas, izvērtējot konkrēto situāciju, ir tiesības piešķirt adresi, ja adrese adresācijas objektam nav piešķirta, un mainīt, ta</w:t>
      </w:r>
      <w:r w:rsidRPr="002D05A1">
        <w:rPr>
          <w:rFonts w:ascii="Times New Roman" w:hAnsi="Times New Roman" w:cs="Times New Roman"/>
        </w:rPr>
        <w:t>i skaitā precizēt adreses pieraksta formu, vai likvidēt piešķirto adresi, ja tā neatbilst šo noteikumu prasībām.</w:t>
      </w:r>
    </w:p>
    <w:p w14:paraId="639C4E39" w14:textId="1103309F" w:rsidR="00564CA6" w:rsidRPr="00564CA6" w:rsidRDefault="00307EB8" w:rsidP="00BB16A4">
      <w:pPr>
        <w:spacing w:after="120"/>
        <w:jc w:val="both"/>
        <w:rPr>
          <w:rFonts w:ascii="Times New Roman" w:hAnsi="Times New Roman" w:cs="Times New Roman"/>
        </w:rPr>
      </w:pPr>
      <w:r w:rsidRPr="00564CA6">
        <w:rPr>
          <w:rFonts w:ascii="Times New Roman" w:hAnsi="Times New Roman" w:cs="Times New Roman"/>
        </w:rPr>
        <w:t xml:space="preserve">Pamatojoties uz iepriekš minēto un </w:t>
      </w:r>
      <w:r w:rsidR="001F7B1A" w:rsidRPr="006947E8">
        <w:rPr>
          <w:rFonts w:ascii="Times New Roman" w:hAnsi="Times New Roman" w:cs="Times New Roman"/>
          <w:bCs/>
        </w:rPr>
        <w:t>Pašvaldību likuma 4.panta pirmās daļas 15.punktu un 10.panta pirmās daļas 21.punktu,  Teritorijas attīstības plānošanas likuma 12.panta trešo daļu, Ministru kabineta 20.06.2006. noteikumu Nr.496 „Nekustamā īpašuma lietošanas mērķu klasifikācija un nekustamā īpašuma lietošanas mērķu noteikšanas un maiņas kārtība” 16.1.punktu</w:t>
      </w:r>
      <w:r w:rsidR="001F7B1A">
        <w:rPr>
          <w:rFonts w:ascii="Times New Roman" w:hAnsi="Times New Roman" w:cs="Times New Roman"/>
          <w:bCs/>
        </w:rPr>
        <w:t xml:space="preserve">, </w:t>
      </w:r>
      <w:r w:rsidR="001F7B1A" w:rsidRPr="006947E8">
        <w:rPr>
          <w:rFonts w:ascii="Times New Roman" w:hAnsi="Times New Roman" w:cs="Times New Roman"/>
          <w:bCs/>
        </w:rPr>
        <w:t>Ministru kabineta 29.06.2021. noteikumu Nr.455 „Adresācijas noteikumi” 9.punkt</w:t>
      </w:r>
      <w:r w:rsidR="001F7B1A">
        <w:rPr>
          <w:rFonts w:ascii="Times New Roman" w:hAnsi="Times New Roman" w:cs="Times New Roman"/>
          <w:bCs/>
        </w:rPr>
        <w:t>u,</w:t>
      </w:r>
      <w:r w:rsidR="001F7B1A" w:rsidRPr="006947E8">
        <w:rPr>
          <w:rFonts w:ascii="Times New Roman" w:hAnsi="Times New Roman" w:cs="Times New Roman"/>
          <w:bCs/>
        </w:rPr>
        <w:t xml:space="preserve"> </w:t>
      </w:r>
      <w:r w:rsidR="001F7B1A" w:rsidRPr="00895C31">
        <w:rPr>
          <w:rFonts w:ascii="Times New Roman" w:eastAsia="Times New Roman" w:hAnsi="Times New Roman" w:cs="Times New Roman"/>
          <w:lang w:val="x-none"/>
        </w:rPr>
        <w:t xml:space="preserve">kā arī ņemot vērā domes Attīstības komitejas </w:t>
      </w:r>
      <w:r w:rsidR="003310A9">
        <w:rPr>
          <w:rFonts w:ascii="Times New Roman" w:eastAsia="Times New Roman" w:hAnsi="Times New Roman" w:cs="Times New Roman"/>
        </w:rPr>
        <w:t>10</w:t>
      </w:r>
      <w:r w:rsidR="001F7B1A">
        <w:rPr>
          <w:rFonts w:ascii="Times New Roman" w:eastAsia="Times New Roman" w:hAnsi="Times New Roman" w:cs="Times New Roman"/>
        </w:rPr>
        <w:t>.0</w:t>
      </w:r>
      <w:r w:rsidR="003310A9">
        <w:rPr>
          <w:rFonts w:ascii="Times New Roman" w:eastAsia="Times New Roman" w:hAnsi="Times New Roman" w:cs="Times New Roman"/>
        </w:rPr>
        <w:t>7</w:t>
      </w:r>
      <w:r w:rsidR="001F7B1A" w:rsidRPr="00895C31">
        <w:rPr>
          <w:rFonts w:ascii="Times New Roman" w:eastAsia="Times New Roman" w:hAnsi="Times New Roman" w:cs="Times New Roman"/>
          <w:lang w:val="x-none"/>
        </w:rPr>
        <w:t>.2024</w:t>
      </w:r>
      <w:r w:rsidR="003310A9">
        <w:rPr>
          <w:rFonts w:ascii="Times New Roman" w:eastAsia="Times New Roman" w:hAnsi="Times New Roman" w:cs="Times New Roman"/>
          <w:lang w:val="x-none"/>
        </w:rPr>
        <w:t>.</w:t>
      </w:r>
      <w:r w:rsidR="001F7B1A">
        <w:rPr>
          <w:rFonts w:ascii="Times New Roman" w:eastAsia="Times New Roman" w:hAnsi="Times New Roman" w:cs="Times New Roman"/>
          <w:lang w:val="x-none"/>
        </w:rPr>
        <w:t xml:space="preserve"> </w:t>
      </w:r>
      <w:r w:rsidR="003310A9">
        <w:rPr>
          <w:rFonts w:ascii="Times New Roman" w:eastAsia="Times New Roman" w:hAnsi="Times New Roman" w:cs="Times New Roman"/>
          <w:lang w:val="x-none"/>
        </w:rPr>
        <w:t>atzinumu</w:t>
      </w:r>
      <w:r w:rsidR="001F7B1A" w:rsidRPr="001F7B1A">
        <w:rPr>
          <w:rFonts w:ascii="Times New Roman" w:eastAsia="Times New Roman" w:hAnsi="Times New Roman" w:cs="Times New Roman"/>
          <w:lang w:val="x-none"/>
        </w:rPr>
        <w:t>, Ādažu novada pašvaldības dome</w:t>
      </w:r>
    </w:p>
    <w:p w14:paraId="7E71C6D5" w14:textId="77777777" w:rsidR="00564CA6" w:rsidRPr="00564CA6" w:rsidRDefault="00307EB8" w:rsidP="00BB16A4">
      <w:pPr>
        <w:spacing w:after="120"/>
        <w:jc w:val="center"/>
        <w:rPr>
          <w:rFonts w:ascii="Times New Roman" w:hAnsi="Times New Roman" w:cs="Times New Roman"/>
          <w:b/>
        </w:rPr>
      </w:pPr>
      <w:r w:rsidRPr="00564CA6">
        <w:rPr>
          <w:rFonts w:ascii="Times New Roman" w:hAnsi="Times New Roman" w:cs="Times New Roman"/>
          <w:b/>
        </w:rPr>
        <w:t>NOLEMJ:</w:t>
      </w:r>
    </w:p>
    <w:p w14:paraId="434114A3" w14:textId="3A6CD4FB" w:rsidR="002F17FE" w:rsidRDefault="00307EB8" w:rsidP="002F17FE">
      <w:pPr>
        <w:pStyle w:val="tv213"/>
        <w:numPr>
          <w:ilvl w:val="0"/>
          <w:numId w:val="7"/>
        </w:numPr>
        <w:spacing w:before="0" w:beforeAutospacing="0" w:after="120" w:afterAutospacing="0"/>
        <w:jc w:val="both"/>
        <w:rPr>
          <w:rFonts w:eastAsia="Calibri"/>
          <w:b/>
          <w:lang w:eastAsia="en-US"/>
        </w:rPr>
      </w:pPr>
      <w:r>
        <w:rPr>
          <w:rFonts w:eastAsia="Calibri"/>
          <w:bCs/>
          <w:lang w:eastAsia="en-US"/>
        </w:rPr>
        <w:t xml:space="preserve">Atļaut atdalīt </w:t>
      </w:r>
      <w:r w:rsidR="00BC5009">
        <w:rPr>
          <w:rFonts w:eastAsia="Calibri"/>
          <w:bCs/>
          <w:lang w:eastAsia="en-US"/>
        </w:rPr>
        <w:t xml:space="preserve">projektētās </w:t>
      </w:r>
      <w:r>
        <w:rPr>
          <w:rFonts w:eastAsia="Calibri"/>
          <w:bCs/>
          <w:lang w:eastAsia="en-US"/>
        </w:rPr>
        <w:t xml:space="preserve">zemes vienības </w:t>
      </w:r>
      <w:r w:rsidR="00141237">
        <w:rPr>
          <w:rFonts w:eastAsia="Calibri"/>
          <w:bCs/>
          <w:lang w:eastAsia="en-US"/>
        </w:rPr>
        <w:t>N</w:t>
      </w:r>
      <w:r>
        <w:rPr>
          <w:rFonts w:eastAsia="Calibri"/>
          <w:bCs/>
          <w:lang w:eastAsia="en-US"/>
        </w:rPr>
        <w:t>r. 8, 13, 14</w:t>
      </w:r>
      <w:r w:rsidR="00BC5009">
        <w:rPr>
          <w:rFonts w:eastAsia="Calibri"/>
          <w:bCs/>
          <w:lang w:eastAsia="en-US"/>
        </w:rPr>
        <w:t xml:space="preserve"> un</w:t>
      </w:r>
      <w:r>
        <w:rPr>
          <w:rFonts w:eastAsia="Calibri"/>
          <w:bCs/>
          <w:lang w:eastAsia="en-US"/>
        </w:rPr>
        <w:t xml:space="preserve"> 20, </w:t>
      </w:r>
      <w:r w:rsidR="00BC5009">
        <w:rPr>
          <w:rFonts w:eastAsia="Calibri"/>
          <w:bCs/>
          <w:lang w:eastAsia="en-US"/>
        </w:rPr>
        <w:t xml:space="preserve">atbilstoši </w:t>
      </w:r>
      <w:bookmarkStart w:id="4" w:name="_Hlk170468542"/>
      <w:r>
        <w:rPr>
          <w:rFonts w:eastAsia="Calibri"/>
          <w:bCs/>
          <w:lang w:eastAsia="en-US"/>
        </w:rPr>
        <w:t xml:space="preserve">detālplānojuma “Asteres” </w:t>
      </w:r>
      <w:r w:rsidR="00BC5009">
        <w:rPr>
          <w:rFonts w:eastAsia="Calibri"/>
          <w:bCs/>
          <w:lang w:eastAsia="en-US"/>
        </w:rPr>
        <w:t>grafiskās daļas plānam “Zemes ierīcības plāns”</w:t>
      </w:r>
      <w:bookmarkEnd w:id="4"/>
      <w:r w:rsidR="00E4617C">
        <w:rPr>
          <w:rFonts w:eastAsia="Calibri"/>
          <w:bCs/>
          <w:lang w:eastAsia="en-US"/>
        </w:rPr>
        <w:t>.</w:t>
      </w:r>
      <w:r w:rsidR="002D2C7C" w:rsidRPr="00080783">
        <w:rPr>
          <w:rFonts w:eastAsia="Calibri"/>
          <w:b/>
          <w:lang w:eastAsia="en-US"/>
        </w:rPr>
        <w:t xml:space="preserve"> </w:t>
      </w:r>
    </w:p>
    <w:p w14:paraId="0FC3CF36" w14:textId="1C75770E" w:rsidR="002D2C7C" w:rsidRPr="007A6AEC" w:rsidRDefault="00307EB8" w:rsidP="002F17FE">
      <w:pPr>
        <w:pStyle w:val="tv213"/>
        <w:numPr>
          <w:ilvl w:val="0"/>
          <w:numId w:val="7"/>
        </w:numPr>
        <w:spacing w:before="0" w:beforeAutospacing="0" w:after="120" w:afterAutospacing="0"/>
        <w:jc w:val="both"/>
        <w:rPr>
          <w:rFonts w:eastAsia="Calibri"/>
          <w:b/>
          <w:lang w:eastAsia="en-US"/>
        </w:rPr>
      </w:pPr>
      <w:r w:rsidRPr="002F17FE">
        <w:rPr>
          <w:rFonts w:eastAsia="Calibri"/>
          <w:bCs/>
          <w:lang w:eastAsia="en-US"/>
        </w:rPr>
        <w:t>Piešķirt adreses saskaņā ar sarakstu:</w:t>
      </w:r>
    </w:p>
    <w:tbl>
      <w:tblPr>
        <w:tblStyle w:val="TableGrid"/>
        <w:tblW w:w="0" w:type="auto"/>
        <w:jc w:val="center"/>
        <w:tblLook w:val="04A0" w:firstRow="1" w:lastRow="0" w:firstColumn="1" w:lastColumn="0" w:noHBand="0" w:noVBand="1"/>
      </w:tblPr>
      <w:tblGrid>
        <w:gridCol w:w="2223"/>
        <w:gridCol w:w="1960"/>
        <w:gridCol w:w="1696"/>
        <w:gridCol w:w="3182"/>
      </w:tblGrid>
      <w:tr w:rsidR="00315D64" w14:paraId="64484337" w14:textId="77777777" w:rsidTr="002E5E1E">
        <w:trPr>
          <w:trHeight w:val="394"/>
          <w:jc w:val="center"/>
        </w:trPr>
        <w:tc>
          <w:tcPr>
            <w:tcW w:w="2259" w:type="dxa"/>
            <w:vAlign w:val="center"/>
          </w:tcPr>
          <w:p w14:paraId="553FE7B3" w14:textId="77777777" w:rsidR="001522CC" w:rsidRPr="002E5E1E" w:rsidRDefault="00307EB8" w:rsidP="002F433A">
            <w:pPr>
              <w:jc w:val="center"/>
              <w:rPr>
                <w:rFonts w:ascii="Times New Roman" w:hAnsi="Times New Roman" w:cs="Times New Roman"/>
                <w:b/>
                <w:bCs/>
              </w:rPr>
            </w:pPr>
            <w:bookmarkStart w:id="5" w:name="_Hlk164148709"/>
            <w:r w:rsidRPr="002E5E1E">
              <w:rPr>
                <w:rFonts w:ascii="Times New Roman" w:hAnsi="Times New Roman" w:cs="Times New Roman"/>
                <w:b/>
                <w:bCs/>
              </w:rPr>
              <w:t>Veiktā darbība</w:t>
            </w:r>
          </w:p>
        </w:tc>
        <w:tc>
          <w:tcPr>
            <w:tcW w:w="1982" w:type="dxa"/>
            <w:vAlign w:val="center"/>
          </w:tcPr>
          <w:p w14:paraId="0FA8B025" w14:textId="77777777" w:rsidR="001522CC" w:rsidRPr="002E5E1E" w:rsidRDefault="00307EB8" w:rsidP="002F433A">
            <w:pPr>
              <w:jc w:val="center"/>
              <w:rPr>
                <w:rFonts w:ascii="Times New Roman" w:hAnsi="Times New Roman" w:cs="Times New Roman"/>
                <w:b/>
                <w:bCs/>
              </w:rPr>
            </w:pPr>
            <w:r w:rsidRPr="002E5E1E">
              <w:rPr>
                <w:rFonts w:ascii="Times New Roman" w:hAnsi="Times New Roman" w:cs="Times New Roman"/>
                <w:b/>
                <w:bCs/>
              </w:rPr>
              <w:t xml:space="preserve">Adresācijas objekts </w:t>
            </w:r>
          </w:p>
        </w:tc>
        <w:tc>
          <w:tcPr>
            <w:tcW w:w="1573" w:type="dxa"/>
            <w:vAlign w:val="center"/>
          </w:tcPr>
          <w:p w14:paraId="557A476B" w14:textId="77777777" w:rsidR="001522CC" w:rsidRPr="002E5E1E" w:rsidRDefault="00307EB8" w:rsidP="002F433A">
            <w:pPr>
              <w:jc w:val="center"/>
              <w:rPr>
                <w:rFonts w:ascii="Times New Roman" w:hAnsi="Times New Roman" w:cs="Times New Roman"/>
                <w:b/>
                <w:bCs/>
              </w:rPr>
            </w:pPr>
            <w:r w:rsidRPr="002E5E1E">
              <w:rPr>
                <w:rFonts w:ascii="Times New Roman" w:hAnsi="Times New Roman" w:cs="Times New Roman"/>
                <w:b/>
                <w:bCs/>
              </w:rPr>
              <w:t>Numerācija detālplānojumā</w:t>
            </w:r>
          </w:p>
        </w:tc>
        <w:tc>
          <w:tcPr>
            <w:tcW w:w="3247" w:type="dxa"/>
            <w:vAlign w:val="center"/>
          </w:tcPr>
          <w:p w14:paraId="5C63307E" w14:textId="77777777" w:rsidR="001522CC" w:rsidRPr="002E5E1E" w:rsidRDefault="00307EB8" w:rsidP="002F433A">
            <w:pPr>
              <w:jc w:val="center"/>
              <w:rPr>
                <w:rFonts w:ascii="Times New Roman" w:hAnsi="Times New Roman" w:cs="Times New Roman"/>
                <w:b/>
                <w:bCs/>
              </w:rPr>
            </w:pPr>
            <w:r w:rsidRPr="002E5E1E">
              <w:rPr>
                <w:rFonts w:ascii="Times New Roman" w:hAnsi="Times New Roman" w:cs="Times New Roman"/>
                <w:b/>
                <w:bCs/>
              </w:rPr>
              <w:t>Adresācijas objekta jaunā adrese</w:t>
            </w:r>
          </w:p>
        </w:tc>
      </w:tr>
      <w:tr w:rsidR="00315D64" w14:paraId="1B2281D2" w14:textId="77777777" w:rsidTr="002E5E1E">
        <w:trPr>
          <w:jc w:val="center"/>
        </w:trPr>
        <w:tc>
          <w:tcPr>
            <w:tcW w:w="2259" w:type="dxa"/>
            <w:vAlign w:val="center"/>
          </w:tcPr>
          <w:p w14:paraId="0B1E6C7B" w14:textId="77777777" w:rsidR="001522CC" w:rsidRPr="007D5636" w:rsidRDefault="00307EB8" w:rsidP="002F433A">
            <w:pPr>
              <w:jc w:val="center"/>
              <w:rPr>
                <w:rFonts w:ascii="Times New Roman" w:hAnsi="Times New Roman" w:cs="Times New Roman"/>
              </w:rPr>
            </w:pPr>
            <w:r w:rsidRPr="007D5636">
              <w:rPr>
                <w:rFonts w:ascii="Times New Roman" w:hAnsi="Times New Roman" w:cs="Times New Roman"/>
                <w:shd w:val="clear" w:color="auto" w:fill="FFFFFF"/>
              </w:rPr>
              <w:t>piešķiršana</w:t>
            </w:r>
          </w:p>
        </w:tc>
        <w:tc>
          <w:tcPr>
            <w:tcW w:w="1982" w:type="dxa"/>
            <w:vAlign w:val="center"/>
          </w:tcPr>
          <w:p w14:paraId="29347218" w14:textId="77777777" w:rsidR="001522CC" w:rsidRPr="007D5636" w:rsidRDefault="00307EB8" w:rsidP="002F433A">
            <w:pPr>
              <w:jc w:val="center"/>
              <w:rPr>
                <w:rFonts w:ascii="Times New Roman" w:hAnsi="Times New Roman" w:cs="Times New Roman"/>
              </w:rPr>
            </w:pPr>
            <w:r w:rsidRPr="007D5636">
              <w:rPr>
                <w:rFonts w:ascii="Times New Roman" w:hAnsi="Times New Roman" w:cs="Times New Roman"/>
              </w:rPr>
              <w:t>zemes vienība</w:t>
            </w:r>
          </w:p>
        </w:tc>
        <w:tc>
          <w:tcPr>
            <w:tcW w:w="1573" w:type="dxa"/>
            <w:vAlign w:val="center"/>
          </w:tcPr>
          <w:p w14:paraId="5C09BA2A" w14:textId="43A323B8" w:rsidR="001522CC" w:rsidRPr="007D5636" w:rsidRDefault="00307EB8" w:rsidP="002F433A">
            <w:pPr>
              <w:jc w:val="center"/>
              <w:rPr>
                <w:rFonts w:ascii="Times New Roman" w:eastAsia="Calibri" w:hAnsi="Times New Roman" w:cs="Times New Roman"/>
              </w:rPr>
            </w:pPr>
            <w:r w:rsidRPr="007D5636">
              <w:rPr>
                <w:rFonts w:ascii="Times New Roman" w:eastAsia="Calibri" w:hAnsi="Times New Roman" w:cs="Times New Roman"/>
              </w:rPr>
              <w:t xml:space="preserve">Nr. </w:t>
            </w:r>
            <w:r>
              <w:rPr>
                <w:rFonts w:ascii="Times New Roman" w:eastAsia="Calibri" w:hAnsi="Times New Roman" w:cs="Times New Roman"/>
              </w:rPr>
              <w:t>8</w:t>
            </w:r>
          </w:p>
        </w:tc>
        <w:tc>
          <w:tcPr>
            <w:tcW w:w="3247" w:type="dxa"/>
            <w:vAlign w:val="center"/>
          </w:tcPr>
          <w:p w14:paraId="6AB77579" w14:textId="6E462182" w:rsidR="001522CC" w:rsidRPr="007D5636" w:rsidRDefault="00307EB8" w:rsidP="002F433A">
            <w:pPr>
              <w:jc w:val="center"/>
              <w:rPr>
                <w:rFonts w:ascii="Times New Roman" w:hAnsi="Times New Roman" w:cs="Times New Roman"/>
              </w:rPr>
            </w:pPr>
            <w:r w:rsidRPr="003356D5">
              <w:rPr>
                <w:rFonts w:ascii="Times New Roman" w:hAnsi="Times New Roman" w:cs="Times New Roman"/>
                <w:shd w:val="clear" w:color="auto" w:fill="FFFFFF"/>
              </w:rPr>
              <w:t xml:space="preserve">Draugu iela </w:t>
            </w:r>
            <w:r>
              <w:rPr>
                <w:rFonts w:ascii="Times New Roman" w:hAnsi="Times New Roman" w:cs="Times New Roman"/>
                <w:shd w:val="clear" w:color="auto" w:fill="FFFFFF"/>
              </w:rPr>
              <w:t>11</w:t>
            </w:r>
            <w:r w:rsidRPr="003356D5">
              <w:rPr>
                <w:rFonts w:ascii="Times New Roman" w:hAnsi="Times New Roman" w:cs="Times New Roman"/>
                <w:shd w:val="clear" w:color="auto" w:fill="FFFFFF"/>
              </w:rPr>
              <w:t>, Garkalne, Ādažu pag., Ādažu nov., LV-2164</w:t>
            </w:r>
          </w:p>
        </w:tc>
      </w:tr>
      <w:tr w:rsidR="00315D64" w14:paraId="09440F69" w14:textId="77777777" w:rsidTr="002E5E1E">
        <w:trPr>
          <w:jc w:val="center"/>
        </w:trPr>
        <w:tc>
          <w:tcPr>
            <w:tcW w:w="2259" w:type="dxa"/>
            <w:vAlign w:val="center"/>
          </w:tcPr>
          <w:p w14:paraId="15DB1E1F" w14:textId="77777777" w:rsidR="001522CC" w:rsidRPr="007D5636" w:rsidRDefault="00307EB8" w:rsidP="00887FF8">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piešķiršana</w:t>
            </w:r>
          </w:p>
        </w:tc>
        <w:tc>
          <w:tcPr>
            <w:tcW w:w="1982" w:type="dxa"/>
            <w:vAlign w:val="center"/>
          </w:tcPr>
          <w:p w14:paraId="121F5405" w14:textId="77777777" w:rsidR="001522CC" w:rsidRPr="007D5636" w:rsidRDefault="00307EB8" w:rsidP="00887FF8">
            <w:pPr>
              <w:jc w:val="center"/>
              <w:rPr>
                <w:rFonts w:ascii="Times New Roman" w:hAnsi="Times New Roman" w:cs="Times New Roman"/>
              </w:rPr>
            </w:pPr>
            <w:r w:rsidRPr="007D5636">
              <w:rPr>
                <w:rFonts w:ascii="Times New Roman" w:hAnsi="Times New Roman" w:cs="Times New Roman"/>
              </w:rPr>
              <w:t>zemes vienība</w:t>
            </w:r>
          </w:p>
        </w:tc>
        <w:tc>
          <w:tcPr>
            <w:tcW w:w="1573" w:type="dxa"/>
            <w:vAlign w:val="center"/>
          </w:tcPr>
          <w:p w14:paraId="56E7059A" w14:textId="23D40AD7" w:rsidR="001522CC" w:rsidRPr="007D5636" w:rsidRDefault="00307EB8" w:rsidP="00887FF8">
            <w:pPr>
              <w:jc w:val="center"/>
              <w:rPr>
                <w:rFonts w:ascii="Times New Roman" w:eastAsia="Calibri" w:hAnsi="Times New Roman" w:cs="Times New Roman"/>
              </w:rPr>
            </w:pPr>
            <w:r w:rsidRPr="007D5636">
              <w:rPr>
                <w:rFonts w:ascii="Times New Roman" w:eastAsia="Calibri" w:hAnsi="Times New Roman" w:cs="Times New Roman"/>
              </w:rPr>
              <w:t xml:space="preserve">Nr. </w:t>
            </w:r>
            <w:r>
              <w:rPr>
                <w:rFonts w:ascii="Times New Roman" w:eastAsia="Calibri" w:hAnsi="Times New Roman" w:cs="Times New Roman"/>
              </w:rPr>
              <w:t>9</w:t>
            </w:r>
          </w:p>
        </w:tc>
        <w:tc>
          <w:tcPr>
            <w:tcW w:w="3247" w:type="dxa"/>
            <w:vAlign w:val="center"/>
          </w:tcPr>
          <w:p w14:paraId="46A37ECB" w14:textId="7C3385CF" w:rsidR="001522CC" w:rsidRPr="007D5636" w:rsidRDefault="00307EB8" w:rsidP="00887FF8">
            <w:pPr>
              <w:jc w:val="center"/>
              <w:rPr>
                <w:rFonts w:ascii="Times New Roman" w:hAnsi="Times New Roman" w:cs="Times New Roman"/>
                <w:shd w:val="clear" w:color="auto" w:fill="FFFFFF"/>
              </w:rPr>
            </w:pPr>
            <w:r w:rsidRPr="0065554B">
              <w:rPr>
                <w:rFonts w:ascii="Times New Roman" w:hAnsi="Times New Roman" w:cs="Times New Roman"/>
                <w:shd w:val="clear" w:color="auto" w:fill="FFFFFF"/>
              </w:rPr>
              <w:t>Draugu iela 1</w:t>
            </w:r>
            <w:r>
              <w:rPr>
                <w:rFonts w:ascii="Times New Roman" w:hAnsi="Times New Roman" w:cs="Times New Roman"/>
                <w:shd w:val="clear" w:color="auto" w:fill="FFFFFF"/>
              </w:rPr>
              <w:t>3</w:t>
            </w:r>
            <w:r w:rsidRPr="0065554B">
              <w:rPr>
                <w:rFonts w:ascii="Times New Roman" w:hAnsi="Times New Roman" w:cs="Times New Roman"/>
                <w:shd w:val="clear" w:color="auto" w:fill="FFFFFF"/>
              </w:rPr>
              <w:t>, Garkalne, Ādažu pag., Ādažu nov., LV-2164</w:t>
            </w:r>
          </w:p>
        </w:tc>
      </w:tr>
      <w:tr w:rsidR="00315D64" w14:paraId="6137DDC9" w14:textId="77777777" w:rsidTr="002E5E1E">
        <w:trPr>
          <w:jc w:val="center"/>
        </w:trPr>
        <w:tc>
          <w:tcPr>
            <w:tcW w:w="2259" w:type="dxa"/>
            <w:vAlign w:val="center"/>
          </w:tcPr>
          <w:p w14:paraId="130FE492" w14:textId="77777777" w:rsidR="001522CC" w:rsidRPr="007D5636" w:rsidRDefault="00307EB8" w:rsidP="00887FF8">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piešķiršana</w:t>
            </w:r>
          </w:p>
        </w:tc>
        <w:tc>
          <w:tcPr>
            <w:tcW w:w="1982" w:type="dxa"/>
            <w:vAlign w:val="center"/>
          </w:tcPr>
          <w:p w14:paraId="63C07C12" w14:textId="77777777" w:rsidR="001522CC" w:rsidRPr="007D5636" w:rsidRDefault="00307EB8" w:rsidP="00887FF8">
            <w:pPr>
              <w:jc w:val="center"/>
              <w:rPr>
                <w:rFonts w:ascii="Times New Roman" w:hAnsi="Times New Roman" w:cs="Times New Roman"/>
              </w:rPr>
            </w:pPr>
            <w:r w:rsidRPr="007D5636">
              <w:rPr>
                <w:rFonts w:ascii="Times New Roman" w:hAnsi="Times New Roman" w:cs="Times New Roman"/>
              </w:rPr>
              <w:t>zemes vienība</w:t>
            </w:r>
          </w:p>
        </w:tc>
        <w:tc>
          <w:tcPr>
            <w:tcW w:w="1573" w:type="dxa"/>
            <w:vAlign w:val="center"/>
          </w:tcPr>
          <w:p w14:paraId="6A649FDE" w14:textId="4AE31F5B" w:rsidR="001522CC" w:rsidRPr="007D5636" w:rsidRDefault="00307EB8" w:rsidP="00887FF8">
            <w:pPr>
              <w:jc w:val="center"/>
              <w:rPr>
                <w:rFonts w:ascii="Times New Roman" w:eastAsia="Calibri" w:hAnsi="Times New Roman" w:cs="Times New Roman"/>
              </w:rPr>
            </w:pPr>
            <w:r w:rsidRPr="007D5636">
              <w:rPr>
                <w:rFonts w:ascii="Times New Roman" w:eastAsia="Calibri" w:hAnsi="Times New Roman" w:cs="Times New Roman"/>
              </w:rPr>
              <w:t xml:space="preserve">Nr. </w:t>
            </w:r>
            <w:r>
              <w:rPr>
                <w:rFonts w:ascii="Times New Roman" w:eastAsia="Calibri" w:hAnsi="Times New Roman" w:cs="Times New Roman"/>
              </w:rPr>
              <w:t>13</w:t>
            </w:r>
          </w:p>
        </w:tc>
        <w:tc>
          <w:tcPr>
            <w:tcW w:w="3247" w:type="dxa"/>
            <w:vAlign w:val="center"/>
          </w:tcPr>
          <w:p w14:paraId="6EF251C5" w14:textId="1B461E2C" w:rsidR="001522CC" w:rsidRPr="007D5636" w:rsidRDefault="00307EB8" w:rsidP="00887FF8">
            <w:pPr>
              <w:jc w:val="center"/>
              <w:rPr>
                <w:rFonts w:ascii="Times New Roman" w:hAnsi="Times New Roman" w:cs="Times New Roman"/>
                <w:shd w:val="clear" w:color="auto" w:fill="FFFFFF"/>
              </w:rPr>
            </w:pPr>
            <w:r w:rsidRPr="000C0CBB">
              <w:rPr>
                <w:rFonts w:ascii="Times New Roman" w:hAnsi="Times New Roman" w:cs="Times New Roman"/>
                <w:shd w:val="clear" w:color="auto" w:fill="FFFFFF"/>
              </w:rPr>
              <w:t xml:space="preserve">Draugu iela </w:t>
            </w:r>
            <w:r>
              <w:rPr>
                <w:rFonts w:ascii="Times New Roman" w:hAnsi="Times New Roman" w:cs="Times New Roman"/>
                <w:shd w:val="clear" w:color="auto" w:fill="FFFFFF"/>
              </w:rPr>
              <w:t>21</w:t>
            </w:r>
            <w:r w:rsidRPr="000C0CBB">
              <w:rPr>
                <w:rFonts w:ascii="Times New Roman" w:hAnsi="Times New Roman" w:cs="Times New Roman"/>
                <w:shd w:val="clear" w:color="auto" w:fill="FFFFFF"/>
              </w:rPr>
              <w:t>, Garkalne, Ādažu pag., Ādažu nov., LV-2164</w:t>
            </w:r>
          </w:p>
        </w:tc>
      </w:tr>
      <w:tr w:rsidR="00315D64" w14:paraId="1C4869BE" w14:textId="77777777" w:rsidTr="002E5E1E">
        <w:trPr>
          <w:jc w:val="center"/>
        </w:trPr>
        <w:tc>
          <w:tcPr>
            <w:tcW w:w="2259" w:type="dxa"/>
            <w:vAlign w:val="center"/>
          </w:tcPr>
          <w:p w14:paraId="37446586" w14:textId="44897D20" w:rsidR="001522CC" w:rsidRPr="007D5636" w:rsidRDefault="00307EB8" w:rsidP="00887FF8">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piešķiršana</w:t>
            </w:r>
          </w:p>
        </w:tc>
        <w:tc>
          <w:tcPr>
            <w:tcW w:w="1982" w:type="dxa"/>
            <w:vAlign w:val="center"/>
          </w:tcPr>
          <w:p w14:paraId="191C9291" w14:textId="36DCA3EF" w:rsidR="001522CC" w:rsidRPr="007D5636" w:rsidRDefault="00307EB8" w:rsidP="00141237">
            <w:pPr>
              <w:jc w:val="center"/>
              <w:rPr>
                <w:rFonts w:ascii="Times New Roman" w:hAnsi="Times New Roman" w:cs="Times New Roman"/>
              </w:rPr>
            </w:pPr>
            <w:r>
              <w:rPr>
                <w:rFonts w:ascii="Times New Roman" w:hAnsi="Times New Roman" w:cs="Times New Roman"/>
              </w:rPr>
              <w:t>z</w:t>
            </w:r>
            <w:r w:rsidRPr="007D5636">
              <w:rPr>
                <w:rFonts w:ascii="Times New Roman" w:hAnsi="Times New Roman" w:cs="Times New Roman"/>
              </w:rPr>
              <w:t>emes</w:t>
            </w:r>
            <w:r>
              <w:rPr>
                <w:rFonts w:ascii="Times New Roman" w:hAnsi="Times New Roman" w:cs="Times New Roman"/>
              </w:rPr>
              <w:t xml:space="preserve"> </w:t>
            </w:r>
            <w:r w:rsidRPr="007D5636">
              <w:rPr>
                <w:rFonts w:ascii="Times New Roman" w:hAnsi="Times New Roman" w:cs="Times New Roman"/>
              </w:rPr>
              <w:t>vienība</w:t>
            </w:r>
          </w:p>
        </w:tc>
        <w:tc>
          <w:tcPr>
            <w:tcW w:w="1573" w:type="dxa"/>
            <w:vAlign w:val="center"/>
          </w:tcPr>
          <w:p w14:paraId="782F8569" w14:textId="1CC7D82B" w:rsidR="001522CC" w:rsidRPr="007D5636" w:rsidRDefault="00307EB8" w:rsidP="00887FF8">
            <w:pPr>
              <w:jc w:val="center"/>
              <w:rPr>
                <w:rFonts w:ascii="Times New Roman" w:eastAsia="Calibri" w:hAnsi="Times New Roman" w:cs="Times New Roman"/>
              </w:rPr>
            </w:pPr>
            <w:r w:rsidRPr="00FC164D">
              <w:rPr>
                <w:rFonts w:ascii="Times New Roman" w:eastAsia="Calibri" w:hAnsi="Times New Roman" w:cs="Times New Roman"/>
              </w:rPr>
              <w:t>Nr. 1</w:t>
            </w:r>
            <w:r>
              <w:rPr>
                <w:rFonts w:ascii="Times New Roman" w:eastAsia="Calibri" w:hAnsi="Times New Roman" w:cs="Times New Roman"/>
              </w:rPr>
              <w:t>4</w:t>
            </w:r>
          </w:p>
        </w:tc>
        <w:tc>
          <w:tcPr>
            <w:tcW w:w="3247" w:type="dxa"/>
            <w:vAlign w:val="center"/>
          </w:tcPr>
          <w:p w14:paraId="68E4601F" w14:textId="3E314EE9" w:rsidR="001522CC" w:rsidRPr="007D5636" w:rsidRDefault="00307EB8" w:rsidP="00887FF8">
            <w:pPr>
              <w:jc w:val="center"/>
              <w:rPr>
                <w:rFonts w:ascii="Times New Roman" w:hAnsi="Times New Roman" w:cs="Times New Roman"/>
                <w:shd w:val="clear" w:color="auto" w:fill="FFFFFF"/>
              </w:rPr>
            </w:pPr>
            <w:r w:rsidRPr="00FF0652">
              <w:rPr>
                <w:rFonts w:ascii="Times New Roman" w:hAnsi="Times New Roman" w:cs="Times New Roman"/>
                <w:shd w:val="clear" w:color="auto" w:fill="FFFFFF"/>
              </w:rPr>
              <w:t xml:space="preserve">Draugu iela </w:t>
            </w:r>
            <w:r>
              <w:rPr>
                <w:rFonts w:ascii="Times New Roman" w:hAnsi="Times New Roman" w:cs="Times New Roman"/>
                <w:shd w:val="clear" w:color="auto" w:fill="FFFFFF"/>
              </w:rPr>
              <w:t>12</w:t>
            </w:r>
            <w:r w:rsidRPr="00FF0652">
              <w:rPr>
                <w:rFonts w:ascii="Times New Roman" w:hAnsi="Times New Roman" w:cs="Times New Roman"/>
                <w:shd w:val="clear" w:color="auto" w:fill="FFFFFF"/>
              </w:rPr>
              <w:t>, Garkalne, Ādažu pag., Ādažu nov., LV-2164</w:t>
            </w:r>
          </w:p>
        </w:tc>
      </w:tr>
      <w:tr w:rsidR="00315D64" w14:paraId="274A4F39" w14:textId="77777777" w:rsidTr="002E5E1E">
        <w:trPr>
          <w:jc w:val="center"/>
        </w:trPr>
        <w:tc>
          <w:tcPr>
            <w:tcW w:w="2259" w:type="dxa"/>
            <w:vAlign w:val="center"/>
          </w:tcPr>
          <w:p w14:paraId="27A34013" w14:textId="74D5B04C" w:rsidR="001522CC" w:rsidRPr="007D5636" w:rsidRDefault="00307EB8" w:rsidP="00887FF8">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piešķiršana</w:t>
            </w:r>
          </w:p>
        </w:tc>
        <w:tc>
          <w:tcPr>
            <w:tcW w:w="1982" w:type="dxa"/>
            <w:vAlign w:val="center"/>
          </w:tcPr>
          <w:p w14:paraId="3CDDD18C" w14:textId="44D93BD6" w:rsidR="001522CC" w:rsidRDefault="00307EB8" w:rsidP="00887FF8">
            <w:pPr>
              <w:jc w:val="center"/>
              <w:rPr>
                <w:rFonts w:ascii="Times New Roman" w:hAnsi="Times New Roman" w:cs="Times New Roman"/>
              </w:rPr>
            </w:pPr>
            <w:r w:rsidRPr="007D5636">
              <w:rPr>
                <w:rFonts w:ascii="Times New Roman" w:hAnsi="Times New Roman" w:cs="Times New Roman"/>
              </w:rPr>
              <w:t>zemes vienība</w:t>
            </w:r>
          </w:p>
        </w:tc>
        <w:tc>
          <w:tcPr>
            <w:tcW w:w="1573" w:type="dxa"/>
            <w:vAlign w:val="center"/>
          </w:tcPr>
          <w:p w14:paraId="24BCCDFD" w14:textId="29AB62C3" w:rsidR="001522CC" w:rsidRPr="007D5636" w:rsidRDefault="00307EB8" w:rsidP="00887FF8">
            <w:pPr>
              <w:jc w:val="center"/>
              <w:rPr>
                <w:rFonts w:ascii="Times New Roman" w:eastAsia="Calibri" w:hAnsi="Times New Roman" w:cs="Times New Roman"/>
              </w:rPr>
            </w:pPr>
            <w:r w:rsidRPr="00FC164D">
              <w:rPr>
                <w:rFonts w:ascii="Times New Roman" w:eastAsia="Calibri" w:hAnsi="Times New Roman" w:cs="Times New Roman"/>
              </w:rPr>
              <w:t xml:space="preserve">Nr. </w:t>
            </w:r>
            <w:r>
              <w:rPr>
                <w:rFonts w:ascii="Times New Roman" w:eastAsia="Calibri" w:hAnsi="Times New Roman" w:cs="Times New Roman"/>
              </w:rPr>
              <w:t>20</w:t>
            </w:r>
          </w:p>
        </w:tc>
        <w:tc>
          <w:tcPr>
            <w:tcW w:w="3247" w:type="dxa"/>
            <w:vAlign w:val="center"/>
          </w:tcPr>
          <w:p w14:paraId="2C9D3D6D" w14:textId="004833F0" w:rsidR="001522CC" w:rsidRPr="007D5636" w:rsidRDefault="00307EB8" w:rsidP="00887FF8">
            <w:pPr>
              <w:jc w:val="center"/>
              <w:rPr>
                <w:rFonts w:ascii="Times New Roman" w:hAnsi="Times New Roman" w:cs="Times New Roman"/>
                <w:shd w:val="clear" w:color="auto" w:fill="FFFFFF"/>
              </w:rPr>
            </w:pPr>
            <w:r w:rsidRPr="00F52807">
              <w:rPr>
                <w:rFonts w:ascii="Times New Roman" w:hAnsi="Times New Roman" w:cs="Times New Roman"/>
                <w:shd w:val="clear" w:color="auto" w:fill="FFFFFF"/>
              </w:rPr>
              <w:t xml:space="preserve">Draugu iela </w:t>
            </w:r>
            <w:r>
              <w:rPr>
                <w:rFonts w:ascii="Times New Roman" w:hAnsi="Times New Roman" w:cs="Times New Roman"/>
                <w:shd w:val="clear" w:color="auto" w:fill="FFFFFF"/>
              </w:rPr>
              <w:t>14</w:t>
            </w:r>
            <w:r w:rsidRPr="00F52807">
              <w:rPr>
                <w:rFonts w:ascii="Times New Roman" w:hAnsi="Times New Roman" w:cs="Times New Roman"/>
                <w:shd w:val="clear" w:color="auto" w:fill="FFFFFF"/>
              </w:rPr>
              <w:t>, Garkalne, Ādažu pag., Ādažu nov., LV-2164</w:t>
            </w:r>
          </w:p>
        </w:tc>
      </w:tr>
    </w:tbl>
    <w:bookmarkEnd w:id="5"/>
    <w:p w14:paraId="27C41E64" w14:textId="59E6ACAF" w:rsidR="00FE211C" w:rsidRPr="00FE211C" w:rsidRDefault="00307EB8" w:rsidP="002E5E1E">
      <w:pPr>
        <w:numPr>
          <w:ilvl w:val="0"/>
          <w:numId w:val="7"/>
        </w:numPr>
        <w:spacing w:before="120" w:after="120"/>
        <w:ind w:left="641" w:hanging="357"/>
        <w:jc w:val="both"/>
        <w:rPr>
          <w:rFonts w:ascii="Times New Roman" w:eastAsia="Times New Roman" w:hAnsi="Times New Roman" w:cs="Times New Roman"/>
          <w:szCs w:val="20"/>
        </w:rPr>
      </w:pPr>
      <w:r w:rsidRPr="00FE211C">
        <w:rPr>
          <w:rFonts w:ascii="Times New Roman" w:eastAsia="Times New Roman" w:hAnsi="Times New Roman" w:cs="Times New Roman"/>
        </w:rPr>
        <w:t>Noteikt</w:t>
      </w:r>
      <w:r w:rsidR="00BC5009">
        <w:rPr>
          <w:rFonts w:ascii="Times New Roman" w:eastAsia="Times New Roman" w:hAnsi="Times New Roman" w:cs="Times New Roman"/>
        </w:rPr>
        <w:t>/mainīt</w:t>
      </w:r>
      <w:r w:rsidRPr="00FE211C">
        <w:rPr>
          <w:rFonts w:ascii="Times New Roman" w:eastAsia="Times New Roman" w:hAnsi="Times New Roman" w:cs="Times New Roman"/>
        </w:rPr>
        <w:t xml:space="preserve"> nekustamā īpašuma lietošanas mērķus atbilstoši tabulai:</w:t>
      </w:r>
    </w:p>
    <w:tbl>
      <w:tblPr>
        <w:tblStyle w:val="TableGrid1"/>
        <w:tblW w:w="0" w:type="auto"/>
        <w:jc w:val="center"/>
        <w:tblLook w:val="04A0" w:firstRow="1" w:lastRow="0" w:firstColumn="1" w:lastColumn="0" w:noHBand="0" w:noVBand="1"/>
      </w:tblPr>
      <w:tblGrid>
        <w:gridCol w:w="1829"/>
        <w:gridCol w:w="2368"/>
        <w:gridCol w:w="1391"/>
        <w:gridCol w:w="1698"/>
        <w:gridCol w:w="1775"/>
      </w:tblGrid>
      <w:tr w:rsidR="00315D64" w14:paraId="5A80E401" w14:textId="77777777" w:rsidTr="00BC5009">
        <w:trPr>
          <w:trHeight w:val="394"/>
          <w:jc w:val="center"/>
        </w:trPr>
        <w:tc>
          <w:tcPr>
            <w:tcW w:w="1829" w:type="dxa"/>
            <w:vAlign w:val="center"/>
          </w:tcPr>
          <w:p w14:paraId="29CEB4AD" w14:textId="77777777" w:rsidR="00FE211C" w:rsidRPr="002E5E1E" w:rsidRDefault="00307EB8" w:rsidP="00FE211C">
            <w:pPr>
              <w:jc w:val="center"/>
              <w:rPr>
                <w:rFonts w:ascii="Times New Roman" w:hAnsi="Times New Roman" w:cs="Times New Roman"/>
                <w:b/>
                <w:bCs/>
              </w:rPr>
            </w:pPr>
            <w:r w:rsidRPr="002E5E1E">
              <w:rPr>
                <w:rFonts w:ascii="Times New Roman" w:hAnsi="Times New Roman" w:cs="Times New Roman"/>
                <w:b/>
                <w:bCs/>
              </w:rPr>
              <w:t>Veiktā darbība</w:t>
            </w:r>
          </w:p>
        </w:tc>
        <w:tc>
          <w:tcPr>
            <w:tcW w:w="2368" w:type="dxa"/>
            <w:vAlign w:val="center"/>
          </w:tcPr>
          <w:p w14:paraId="79F61C39" w14:textId="77777777" w:rsidR="00FE211C" w:rsidRPr="002E5E1E" w:rsidRDefault="00307EB8" w:rsidP="00FE211C">
            <w:pPr>
              <w:jc w:val="center"/>
              <w:rPr>
                <w:rFonts w:ascii="Times New Roman" w:hAnsi="Times New Roman" w:cs="Times New Roman"/>
                <w:b/>
                <w:bCs/>
              </w:rPr>
            </w:pPr>
            <w:r w:rsidRPr="002E5E1E">
              <w:rPr>
                <w:rFonts w:ascii="Times New Roman" w:hAnsi="Times New Roman" w:cs="Times New Roman"/>
                <w:b/>
                <w:bCs/>
              </w:rPr>
              <w:t>Numerācija detālplānojumā</w:t>
            </w:r>
          </w:p>
        </w:tc>
        <w:tc>
          <w:tcPr>
            <w:tcW w:w="1391" w:type="dxa"/>
            <w:vAlign w:val="center"/>
          </w:tcPr>
          <w:p w14:paraId="71A5AC91" w14:textId="47A12183" w:rsidR="00FE211C" w:rsidRPr="002E5E1E" w:rsidRDefault="00307EB8" w:rsidP="00FE211C">
            <w:pPr>
              <w:jc w:val="center"/>
              <w:rPr>
                <w:rFonts w:ascii="Times New Roman" w:hAnsi="Times New Roman" w:cs="Times New Roman"/>
                <w:b/>
                <w:bCs/>
              </w:rPr>
            </w:pPr>
            <w:r w:rsidRPr="002E5E1E">
              <w:rPr>
                <w:rFonts w:ascii="Times New Roman" w:hAnsi="Times New Roman" w:cs="Times New Roman"/>
                <w:b/>
                <w:bCs/>
              </w:rPr>
              <w:t>Platība, ha</w:t>
            </w:r>
          </w:p>
        </w:tc>
        <w:tc>
          <w:tcPr>
            <w:tcW w:w="1698" w:type="dxa"/>
          </w:tcPr>
          <w:p w14:paraId="7BDA2C3C" w14:textId="77777777" w:rsidR="00FE211C" w:rsidRPr="002E5E1E" w:rsidRDefault="00307EB8" w:rsidP="00FE211C">
            <w:pPr>
              <w:jc w:val="center"/>
              <w:rPr>
                <w:rFonts w:ascii="Times New Roman" w:hAnsi="Times New Roman" w:cs="Times New Roman"/>
                <w:b/>
                <w:bCs/>
              </w:rPr>
            </w:pPr>
            <w:r w:rsidRPr="002E5E1E">
              <w:rPr>
                <w:rFonts w:ascii="Times New Roman" w:hAnsi="Times New Roman" w:cs="Times New Roman"/>
                <w:b/>
                <w:bCs/>
              </w:rPr>
              <w:t>Esošais lietošanas mērķis</w:t>
            </w:r>
          </w:p>
        </w:tc>
        <w:tc>
          <w:tcPr>
            <w:tcW w:w="1775" w:type="dxa"/>
            <w:vAlign w:val="center"/>
          </w:tcPr>
          <w:p w14:paraId="7BDFF9D9" w14:textId="77777777" w:rsidR="00FE211C" w:rsidRPr="002E5E1E" w:rsidRDefault="00307EB8" w:rsidP="00FE211C">
            <w:pPr>
              <w:jc w:val="center"/>
              <w:rPr>
                <w:rFonts w:ascii="Times New Roman" w:hAnsi="Times New Roman" w:cs="Times New Roman"/>
                <w:b/>
                <w:bCs/>
              </w:rPr>
            </w:pPr>
            <w:r w:rsidRPr="002E5E1E">
              <w:rPr>
                <w:rFonts w:ascii="Times New Roman" w:hAnsi="Times New Roman" w:cs="Times New Roman"/>
                <w:b/>
                <w:bCs/>
              </w:rPr>
              <w:t>Projektētais lietošanas mērķis</w:t>
            </w:r>
          </w:p>
        </w:tc>
      </w:tr>
      <w:tr w:rsidR="00315D64" w14:paraId="3BD0ECCA" w14:textId="77777777" w:rsidTr="00BC5009">
        <w:trPr>
          <w:jc w:val="center"/>
        </w:trPr>
        <w:tc>
          <w:tcPr>
            <w:tcW w:w="1829" w:type="dxa"/>
            <w:vAlign w:val="center"/>
          </w:tcPr>
          <w:p w14:paraId="50447FDA" w14:textId="77777777" w:rsidR="00FE211C" w:rsidRPr="00FE211C" w:rsidRDefault="00307EB8" w:rsidP="00FE211C">
            <w:pPr>
              <w:jc w:val="center"/>
              <w:rPr>
                <w:rFonts w:ascii="Times New Roman" w:hAnsi="Times New Roman" w:cs="Times New Roman"/>
              </w:rPr>
            </w:pPr>
            <w:r w:rsidRPr="00FE211C">
              <w:rPr>
                <w:rFonts w:ascii="Times New Roman" w:hAnsi="Times New Roman" w:cs="Times New Roman"/>
                <w:shd w:val="clear" w:color="auto" w:fill="FFFFFF"/>
              </w:rPr>
              <w:t>noteikšana</w:t>
            </w:r>
          </w:p>
        </w:tc>
        <w:tc>
          <w:tcPr>
            <w:tcW w:w="2368" w:type="dxa"/>
            <w:vAlign w:val="center"/>
          </w:tcPr>
          <w:p w14:paraId="6EE9AA34" w14:textId="1B932BB6" w:rsidR="00FE211C" w:rsidRPr="00FE211C" w:rsidRDefault="00307EB8" w:rsidP="00FE211C">
            <w:pPr>
              <w:jc w:val="center"/>
              <w:rPr>
                <w:rFonts w:ascii="Times New Roman" w:hAnsi="Times New Roman" w:cs="Times New Roman"/>
              </w:rPr>
            </w:pPr>
            <w:r w:rsidRPr="00FE211C">
              <w:rPr>
                <w:rFonts w:ascii="Times New Roman" w:eastAsia="Calibri" w:hAnsi="Times New Roman" w:cs="Times New Roman"/>
              </w:rPr>
              <w:t>Nr.</w:t>
            </w:r>
            <w:r>
              <w:rPr>
                <w:rFonts w:ascii="Times New Roman" w:eastAsia="Calibri" w:hAnsi="Times New Roman" w:cs="Times New Roman"/>
              </w:rPr>
              <w:t>8</w:t>
            </w:r>
          </w:p>
        </w:tc>
        <w:tc>
          <w:tcPr>
            <w:tcW w:w="1391" w:type="dxa"/>
            <w:vAlign w:val="center"/>
          </w:tcPr>
          <w:p w14:paraId="15338F32" w14:textId="10479B09" w:rsidR="00FE211C" w:rsidRPr="00FE211C" w:rsidRDefault="00307EB8" w:rsidP="00FE211C">
            <w:pPr>
              <w:jc w:val="center"/>
              <w:rPr>
                <w:rFonts w:ascii="Times New Roman" w:hAnsi="Times New Roman" w:cs="Times New Roman"/>
                <w:color w:val="000000"/>
                <w:shd w:val="clear" w:color="auto" w:fill="FFFFFF"/>
              </w:rPr>
            </w:pPr>
            <w:r w:rsidRPr="009C6DAC">
              <w:rPr>
                <w:rFonts w:ascii="Times New Roman" w:eastAsia="Calibri" w:hAnsi="Times New Roman" w:cs="Times New Roman"/>
              </w:rPr>
              <w:t>0.1744</w:t>
            </w:r>
            <w:r w:rsidR="00BC5009" w:rsidRPr="00FE211C">
              <w:rPr>
                <w:rFonts w:ascii="Times New Roman" w:hAnsi="Times New Roman" w:cs="Times New Roman"/>
              </w:rPr>
              <w:t>*</w:t>
            </w:r>
          </w:p>
        </w:tc>
        <w:tc>
          <w:tcPr>
            <w:tcW w:w="1698" w:type="dxa"/>
            <w:vAlign w:val="center"/>
          </w:tcPr>
          <w:p w14:paraId="76091FD7" w14:textId="0B8F847F" w:rsidR="00FE211C" w:rsidRPr="00FE211C" w:rsidRDefault="00307EB8" w:rsidP="00FE211C">
            <w:pPr>
              <w:jc w:val="center"/>
              <w:rPr>
                <w:rFonts w:ascii="Times New Roman" w:hAnsi="Times New Roman" w:cs="Times New Roman"/>
              </w:rPr>
            </w:pPr>
            <w:r>
              <w:rPr>
                <w:rFonts w:ascii="Times New Roman" w:hAnsi="Times New Roman" w:cs="Times New Roman"/>
                <w:shd w:val="clear" w:color="auto" w:fill="FFFFFF"/>
              </w:rPr>
              <w:t>-</w:t>
            </w:r>
          </w:p>
        </w:tc>
        <w:tc>
          <w:tcPr>
            <w:tcW w:w="1775" w:type="dxa"/>
            <w:vAlign w:val="center"/>
          </w:tcPr>
          <w:p w14:paraId="57178187" w14:textId="77777777" w:rsidR="00FE211C" w:rsidRPr="00FE211C" w:rsidRDefault="00307EB8" w:rsidP="00FE211C">
            <w:pPr>
              <w:jc w:val="center"/>
              <w:rPr>
                <w:rFonts w:ascii="Times New Roman" w:hAnsi="Times New Roman" w:cs="Times New Roman"/>
              </w:rPr>
            </w:pPr>
            <w:r w:rsidRPr="00FE211C">
              <w:rPr>
                <w:rFonts w:ascii="Times New Roman" w:hAnsi="Times New Roman" w:cs="Times New Roman"/>
                <w:shd w:val="clear" w:color="auto" w:fill="FFFFFF"/>
              </w:rPr>
              <w:t>0601</w:t>
            </w:r>
          </w:p>
        </w:tc>
      </w:tr>
      <w:tr w:rsidR="00315D64" w14:paraId="58A93CD0" w14:textId="77777777" w:rsidTr="00BC5009">
        <w:trPr>
          <w:jc w:val="center"/>
        </w:trPr>
        <w:tc>
          <w:tcPr>
            <w:tcW w:w="1829" w:type="dxa"/>
            <w:vAlign w:val="center"/>
          </w:tcPr>
          <w:p w14:paraId="5918C591" w14:textId="1BDAB0D0" w:rsidR="00FE211C" w:rsidRPr="00FE211C" w:rsidRDefault="00307EB8" w:rsidP="00FE211C">
            <w:pPr>
              <w:jc w:val="center"/>
              <w:rPr>
                <w:rFonts w:ascii="Times New Roman" w:hAnsi="Times New Roman" w:cs="Times New Roman"/>
                <w:shd w:val="clear" w:color="auto" w:fill="FFFFFF"/>
              </w:rPr>
            </w:pPr>
            <w:r>
              <w:rPr>
                <w:rFonts w:ascii="Times New Roman" w:hAnsi="Times New Roman" w:cs="Times New Roman"/>
                <w:shd w:val="clear" w:color="auto" w:fill="FFFFFF"/>
              </w:rPr>
              <w:t>maiņa</w:t>
            </w:r>
          </w:p>
        </w:tc>
        <w:tc>
          <w:tcPr>
            <w:tcW w:w="2368" w:type="dxa"/>
            <w:vAlign w:val="center"/>
          </w:tcPr>
          <w:p w14:paraId="266030C2" w14:textId="49C85271" w:rsidR="00FE211C" w:rsidRPr="00FE211C" w:rsidRDefault="00307EB8" w:rsidP="00FE211C">
            <w:pPr>
              <w:jc w:val="center"/>
              <w:rPr>
                <w:rFonts w:ascii="Times New Roman" w:hAnsi="Times New Roman" w:cs="Times New Roman"/>
              </w:rPr>
            </w:pPr>
            <w:r w:rsidRPr="00FE211C">
              <w:rPr>
                <w:rFonts w:ascii="Times New Roman" w:eastAsia="Calibri" w:hAnsi="Times New Roman" w:cs="Times New Roman"/>
              </w:rPr>
              <w:t>Nr.</w:t>
            </w:r>
            <w:r>
              <w:rPr>
                <w:rFonts w:ascii="Times New Roman" w:eastAsia="Calibri" w:hAnsi="Times New Roman" w:cs="Times New Roman"/>
              </w:rPr>
              <w:t>9</w:t>
            </w:r>
          </w:p>
        </w:tc>
        <w:tc>
          <w:tcPr>
            <w:tcW w:w="1391" w:type="dxa"/>
            <w:vAlign w:val="center"/>
          </w:tcPr>
          <w:p w14:paraId="533B373A" w14:textId="07FCE62A" w:rsidR="00FE211C" w:rsidRPr="00FE211C" w:rsidRDefault="00307EB8" w:rsidP="00FE211C">
            <w:pPr>
              <w:jc w:val="center"/>
              <w:rPr>
                <w:rFonts w:ascii="Times New Roman" w:hAnsi="Times New Roman" w:cs="Times New Roman"/>
                <w:color w:val="000000"/>
                <w:shd w:val="clear" w:color="auto" w:fill="FFFFFF"/>
              </w:rPr>
            </w:pPr>
            <w:r w:rsidRPr="009C6DAC">
              <w:rPr>
                <w:rFonts w:ascii="Times New Roman" w:eastAsia="Calibri" w:hAnsi="Times New Roman" w:cs="Times New Roman"/>
              </w:rPr>
              <w:t>0.1483</w:t>
            </w:r>
          </w:p>
        </w:tc>
        <w:tc>
          <w:tcPr>
            <w:tcW w:w="1698" w:type="dxa"/>
            <w:vAlign w:val="center"/>
          </w:tcPr>
          <w:p w14:paraId="21C2811E" w14:textId="4A07145D" w:rsidR="00FE211C" w:rsidRPr="00FE211C" w:rsidRDefault="00307EB8" w:rsidP="00FE211C">
            <w:pPr>
              <w:jc w:val="center"/>
              <w:rPr>
                <w:rFonts w:ascii="Times New Roman" w:hAnsi="Times New Roman" w:cs="Times New Roman"/>
                <w:shd w:val="clear" w:color="auto" w:fill="FFFFFF"/>
              </w:rPr>
            </w:pPr>
            <w:bookmarkStart w:id="6" w:name="_Hlk170466965"/>
            <w:r>
              <w:rPr>
                <w:rFonts w:ascii="Times New Roman" w:hAnsi="Times New Roman" w:cs="Times New Roman"/>
                <w:shd w:val="clear" w:color="auto" w:fill="FFFFFF"/>
              </w:rPr>
              <w:t>0101</w:t>
            </w:r>
            <w:bookmarkEnd w:id="6"/>
          </w:p>
        </w:tc>
        <w:tc>
          <w:tcPr>
            <w:tcW w:w="1775" w:type="dxa"/>
            <w:vAlign w:val="center"/>
          </w:tcPr>
          <w:p w14:paraId="3DE01598" w14:textId="77777777" w:rsidR="00FE211C" w:rsidRPr="00FE211C" w:rsidRDefault="00307EB8" w:rsidP="00FE211C">
            <w:pPr>
              <w:jc w:val="center"/>
              <w:rPr>
                <w:rFonts w:ascii="Times New Roman" w:hAnsi="Times New Roman" w:cs="Times New Roman"/>
                <w:shd w:val="clear" w:color="auto" w:fill="FFFFFF"/>
              </w:rPr>
            </w:pPr>
            <w:r w:rsidRPr="00FE211C">
              <w:rPr>
                <w:rFonts w:ascii="Times New Roman" w:hAnsi="Times New Roman" w:cs="Times New Roman"/>
                <w:shd w:val="clear" w:color="auto" w:fill="FFFFFF"/>
              </w:rPr>
              <w:t>0601</w:t>
            </w:r>
          </w:p>
        </w:tc>
      </w:tr>
      <w:tr w:rsidR="00315D64" w14:paraId="7B71712C" w14:textId="77777777" w:rsidTr="00BC5009">
        <w:trPr>
          <w:jc w:val="center"/>
        </w:trPr>
        <w:tc>
          <w:tcPr>
            <w:tcW w:w="1829" w:type="dxa"/>
            <w:vAlign w:val="center"/>
          </w:tcPr>
          <w:p w14:paraId="6F8ED42C" w14:textId="77777777" w:rsidR="00FE211C" w:rsidRPr="00FE211C" w:rsidRDefault="00307EB8" w:rsidP="00FE211C">
            <w:pPr>
              <w:jc w:val="center"/>
              <w:rPr>
                <w:rFonts w:ascii="Times New Roman" w:hAnsi="Times New Roman" w:cs="Times New Roman"/>
                <w:shd w:val="clear" w:color="auto" w:fill="FFFFFF"/>
              </w:rPr>
            </w:pPr>
            <w:r w:rsidRPr="00FE211C">
              <w:rPr>
                <w:rFonts w:ascii="Times New Roman" w:hAnsi="Times New Roman" w:cs="Times New Roman"/>
                <w:shd w:val="clear" w:color="auto" w:fill="FFFFFF"/>
              </w:rPr>
              <w:t>noteikšana</w:t>
            </w:r>
          </w:p>
        </w:tc>
        <w:tc>
          <w:tcPr>
            <w:tcW w:w="2368" w:type="dxa"/>
            <w:vAlign w:val="center"/>
          </w:tcPr>
          <w:p w14:paraId="556E894E" w14:textId="0F1E1BFB" w:rsidR="00FE211C" w:rsidRPr="00FE211C" w:rsidRDefault="00307EB8" w:rsidP="00FE211C">
            <w:pPr>
              <w:jc w:val="center"/>
              <w:rPr>
                <w:rFonts w:ascii="Times New Roman" w:hAnsi="Times New Roman" w:cs="Times New Roman"/>
              </w:rPr>
            </w:pPr>
            <w:r w:rsidRPr="00FE211C">
              <w:rPr>
                <w:rFonts w:ascii="Times New Roman" w:eastAsia="Calibri" w:hAnsi="Times New Roman" w:cs="Times New Roman"/>
              </w:rPr>
              <w:t>Nr.</w:t>
            </w:r>
            <w:r>
              <w:rPr>
                <w:rFonts w:ascii="Times New Roman" w:eastAsia="Calibri" w:hAnsi="Times New Roman" w:cs="Times New Roman"/>
              </w:rPr>
              <w:t>13</w:t>
            </w:r>
          </w:p>
        </w:tc>
        <w:tc>
          <w:tcPr>
            <w:tcW w:w="1391" w:type="dxa"/>
            <w:vAlign w:val="center"/>
          </w:tcPr>
          <w:p w14:paraId="0C964FC7" w14:textId="17A1972C" w:rsidR="00FE211C" w:rsidRPr="00FE211C" w:rsidRDefault="00307EB8" w:rsidP="00FE211C">
            <w:pPr>
              <w:jc w:val="center"/>
              <w:rPr>
                <w:rFonts w:ascii="Times New Roman" w:eastAsia="Calibri" w:hAnsi="Times New Roman" w:cs="Times New Roman"/>
              </w:rPr>
            </w:pPr>
            <w:r w:rsidRPr="009C6DAC">
              <w:rPr>
                <w:rFonts w:ascii="Times New Roman" w:eastAsia="Calibri" w:hAnsi="Times New Roman" w:cs="Times New Roman"/>
              </w:rPr>
              <w:t>0.2556</w:t>
            </w:r>
            <w:r w:rsidR="00BC5009" w:rsidRPr="00FE211C">
              <w:rPr>
                <w:rFonts w:ascii="Times New Roman" w:hAnsi="Times New Roman" w:cs="Times New Roman"/>
              </w:rPr>
              <w:t>*</w:t>
            </w:r>
          </w:p>
        </w:tc>
        <w:tc>
          <w:tcPr>
            <w:tcW w:w="1698" w:type="dxa"/>
            <w:vAlign w:val="center"/>
          </w:tcPr>
          <w:p w14:paraId="7D7F41FB" w14:textId="2FBDE9A4" w:rsidR="00FE211C" w:rsidRPr="00FE211C" w:rsidRDefault="00307EB8" w:rsidP="00FE211C">
            <w:pPr>
              <w:jc w:val="center"/>
              <w:rPr>
                <w:rFonts w:ascii="Times New Roman" w:hAnsi="Times New Roman" w:cs="Times New Roman"/>
                <w:shd w:val="clear" w:color="auto" w:fill="FFFFFF"/>
              </w:rPr>
            </w:pPr>
            <w:r>
              <w:rPr>
                <w:rFonts w:ascii="Times New Roman" w:hAnsi="Times New Roman" w:cs="Times New Roman"/>
                <w:shd w:val="clear" w:color="auto" w:fill="FFFFFF"/>
              </w:rPr>
              <w:t>-</w:t>
            </w:r>
          </w:p>
        </w:tc>
        <w:tc>
          <w:tcPr>
            <w:tcW w:w="1775" w:type="dxa"/>
            <w:vAlign w:val="center"/>
          </w:tcPr>
          <w:p w14:paraId="16133F56" w14:textId="77777777" w:rsidR="00FE211C" w:rsidRPr="00FE211C" w:rsidRDefault="00307EB8" w:rsidP="00FE211C">
            <w:pPr>
              <w:jc w:val="center"/>
              <w:rPr>
                <w:rFonts w:ascii="Times New Roman" w:hAnsi="Times New Roman" w:cs="Times New Roman"/>
                <w:shd w:val="clear" w:color="auto" w:fill="FFFFFF"/>
              </w:rPr>
            </w:pPr>
            <w:r w:rsidRPr="00FE211C">
              <w:rPr>
                <w:rFonts w:ascii="Times New Roman" w:hAnsi="Times New Roman" w:cs="Times New Roman"/>
                <w:shd w:val="clear" w:color="auto" w:fill="FFFFFF"/>
              </w:rPr>
              <w:t>0601</w:t>
            </w:r>
          </w:p>
        </w:tc>
      </w:tr>
      <w:tr w:rsidR="00315D64" w14:paraId="7A27D99A" w14:textId="77777777" w:rsidTr="00BC5009">
        <w:trPr>
          <w:jc w:val="center"/>
        </w:trPr>
        <w:tc>
          <w:tcPr>
            <w:tcW w:w="1829" w:type="dxa"/>
            <w:vAlign w:val="center"/>
          </w:tcPr>
          <w:p w14:paraId="4A0FA842" w14:textId="77777777" w:rsidR="00FE211C" w:rsidRPr="00FE211C" w:rsidRDefault="00307EB8" w:rsidP="00FE211C">
            <w:pPr>
              <w:jc w:val="center"/>
              <w:rPr>
                <w:rFonts w:ascii="Times New Roman" w:hAnsi="Times New Roman" w:cs="Times New Roman"/>
                <w:shd w:val="clear" w:color="auto" w:fill="FFFFFF"/>
              </w:rPr>
            </w:pPr>
            <w:r w:rsidRPr="00FE211C">
              <w:rPr>
                <w:rFonts w:ascii="Times New Roman" w:hAnsi="Times New Roman" w:cs="Times New Roman"/>
                <w:shd w:val="clear" w:color="auto" w:fill="FFFFFF"/>
              </w:rPr>
              <w:t>noteikšana</w:t>
            </w:r>
          </w:p>
        </w:tc>
        <w:tc>
          <w:tcPr>
            <w:tcW w:w="2368" w:type="dxa"/>
            <w:vAlign w:val="center"/>
          </w:tcPr>
          <w:p w14:paraId="55B6CECE" w14:textId="197A6A91" w:rsidR="00FE211C" w:rsidRPr="00FE211C" w:rsidRDefault="00307EB8" w:rsidP="00FE211C">
            <w:pPr>
              <w:jc w:val="center"/>
              <w:rPr>
                <w:rFonts w:ascii="Times New Roman" w:eastAsia="Calibri" w:hAnsi="Times New Roman" w:cs="Times New Roman"/>
              </w:rPr>
            </w:pPr>
            <w:r w:rsidRPr="00FE211C">
              <w:rPr>
                <w:rFonts w:ascii="Times New Roman" w:eastAsia="Calibri" w:hAnsi="Times New Roman" w:cs="Times New Roman"/>
              </w:rPr>
              <w:t>Nr.1</w:t>
            </w:r>
            <w:r>
              <w:rPr>
                <w:rFonts w:ascii="Times New Roman" w:eastAsia="Calibri" w:hAnsi="Times New Roman" w:cs="Times New Roman"/>
              </w:rPr>
              <w:t>4</w:t>
            </w:r>
          </w:p>
        </w:tc>
        <w:tc>
          <w:tcPr>
            <w:tcW w:w="1391" w:type="dxa"/>
            <w:vAlign w:val="center"/>
          </w:tcPr>
          <w:p w14:paraId="6128A514" w14:textId="1067D467" w:rsidR="00FE211C" w:rsidRPr="00FE211C" w:rsidRDefault="00307EB8" w:rsidP="00FE211C">
            <w:pPr>
              <w:jc w:val="center"/>
              <w:rPr>
                <w:rFonts w:ascii="Times New Roman" w:eastAsia="Calibri" w:hAnsi="Times New Roman" w:cs="Times New Roman"/>
              </w:rPr>
            </w:pPr>
            <w:r w:rsidRPr="009C6DAC">
              <w:rPr>
                <w:rFonts w:ascii="Times New Roman" w:eastAsia="Calibri" w:hAnsi="Times New Roman" w:cs="Times New Roman"/>
              </w:rPr>
              <w:t>0.1839</w:t>
            </w:r>
            <w:r w:rsidR="00BC5009" w:rsidRPr="00BC5009">
              <w:rPr>
                <w:rFonts w:ascii="Times New Roman" w:eastAsia="Calibri" w:hAnsi="Times New Roman" w:cs="Times New Roman"/>
              </w:rPr>
              <w:t>*</w:t>
            </w:r>
          </w:p>
        </w:tc>
        <w:tc>
          <w:tcPr>
            <w:tcW w:w="1698" w:type="dxa"/>
            <w:vAlign w:val="center"/>
          </w:tcPr>
          <w:p w14:paraId="6F51CDD9" w14:textId="23B8F665" w:rsidR="00FE211C" w:rsidRPr="00FE211C" w:rsidRDefault="00307EB8" w:rsidP="00FE211C">
            <w:pPr>
              <w:jc w:val="center"/>
              <w:rPr>
                <w:rFonts w:ascii="Times New Roman" w:hAnsi="Times New Roman" w:cs="Times New Roman"/>
                <w:shd w:val="clear" w:color="auto" w:fill="FFFFFF"/>
              </w:rPr>
            </w:pPr>
            <w:r>
              <w:rPr>
                <w:rFonts w:ascii="Times New Roman" w:hAnsi="Times New Roman" w:cs="Times New Roman"/>
                <w:shd w:val="clear" w:color="auto" w:fill="FFFFFF"/>
              </w:rPr>
              <w:t>-</w:t>
            </w:r>
          </w:p>
        </w:tc>
        <w:tc>
          <w:tcPr>
            <w:tcW w:w="1775" w:type="dxa"/>
            <w:vAlign w:val="center"/>
          </w:tcPr>
          <w:p w14:paraId="3052F904" w14:textId="197A3228" w:rsidR="00FE211C" w:rsidRPr="00FE211C" w:rsidRDefault="00307EB8" w:rsidP="00FE211C">
            <w:pPr>
              <w:jc w:val="center"/>
              <w:rPr>
                <w:rFonts w:ascii="Times New Roman" w:hAnsi="Times New Roman" w:cs="Times New Roman"/>
                <w:shd w:val="clear" w:color="auto" w:fill="FFFFFF"/>
              </w:rPr>
            </w:pPr>
            <w:r>
              <w:rPr>
                <w:rFonts w:ascii="Times New Roman" w:hAnsi="Times New Roman" w:cs="Times New Roman"/>
                <w:shd w:val="clear" w:color="auto" w:fill="FFFFFF"/>
              </w:rPr>
              <w:t>0601</w:t>
            </w:r>
          </w:p>
        </w:tc>
      </w:tr>
      <w:tr w:rsidR="00315D64" w14:paraId="05C373BA" w14:textId="77777777" w:rsidTr="00BC5009">
        <w:trPr>
          <w:trHeight w:val="209"/>
          <w:jc w:val="center"/>
        </w:trPr>
        <w:tc>
          <w:tcPr>
            <w:tcW w:w="1829" w:type="dxa"/>
            <w:vMerge w:val="restart"/>
            <w:vAlign w:val="center"/>
          </w:tcPr>
          <w:p w14:paraId="1171380F" w14:textId="645E596A" w:rsidR="00BC5009" w:rsidRPr="00FE211C" w:rsidRDefault="00307EB8" w:rsidP="00FE211C">
            <w:pPr>
              <w:jc w:val="center"/>
              <w:rPr>
                <w:rFonts w:ascii="Times New Roman" w:hAnsi="Times New Roman" w:cs="Times New Roman"/>
                <w:shd w:val="clear" w:color="auto" w:fill="FFFFFF"/>
              </w:rPr>
            </w:pPr>
            <w:r w:rsidRPr="00FE211C">
              <w:rPr>
                <w:rFonts w:ascii="Times New Roman" w:hAnsi="Times New Roman" w:cs="Times New Roman"/>
                <w:shd w:val="clear" w:color="auto" w:fill="FFFFFF"/>
              </w:rPr>
              <w:t>noteikšana</w:t>
            </w:r>
          </w:p>
        </w:tc>
        <w:tc>
          <w:tcPr>
            <w:tcW w:w="2368" w:type="dxa"/>
            <w:vMerge w:val="restart"/>
            <w:vAlign w:val="center"/>
          </w:tcPr>
          <w:p w14:paraId="3F804C0D" w14:textId="2DB075BC" w:rsidR="00BC5009" w:rsidRPr="00FE211C" w:rsidRDefault="00307EB8" w:rsidP="00FE211C">
            <w:pPr>
              <w:jc w:val="center"/>
              <w:rPr>
                <w:rFonts w:ascii="Times New Roman" w:eastAsia="Calibri" w:hAnsi="Times New Roman" w:cs="Times New Roman"/>
              </w:rPr>
            </w:pPr>
            <w:r>
              <w:rPr>
                <w:rFonts w:ascii="Times New Roman" w:eastAsia="Calibri" w:hAnsi="Times New Roman" w:cs="Times New Roman"/>
              </w:rPr>
              <w:t>Nr.20</w:t>
            </w:r>
          </w:p>
        </w:tc>
        <w:tc>
          <w:tcPr>
            <w:tcW w:w="1391" w:type="dxa"/>
            <w:vMerge w:val="restart"/>
            <w:vAlign w:val="center"/>
          </w:tcPr>
          <w:p w14:paraId="37F255D5" w14:textId="6F3C1E58" w:rsidR="00BC5009" w:rsidRPr="00FE211C" w:rsidRDefault="00307EB8" w:rsidP="00FE211C">
            <w:pPr>
              <w:jc w:val="center"/>
              <w:rPr>
                <w:rFonts w:ascii="Times New Roman" w:eastAsia="Calibri" w:hAnsi="Times New Roman" w:cs="Times New Roman"/>
              </w:rPr>
            </w:pPr>
            <w:r w:rsidRPr="009C6DAC">
              <w:rPr>
                <w:rFonts w:ascii="Times New Roman" w:eastAsia="Calibri" w:hAnsi="Times New Roman" w:cs="Times New Roman"/>
              </w:rPr>
              <w:t>0.6804</w:t>
            </w:r>
            <w:r w:rsidRPr="00BC5009">
              <w:rPr>
                <w:rFonts w:ascii="Times New Roman" w:eastAsia="Calibri" w:hAnsi="Times New Roman" w:cs="Times New Roman"/>
              </w:rPr>
              <w:t>*</w:t>
            </w:r>
          </w:p>
        </w:tc>
        <w:tc>
          <w:tcPr>
            <w:tcW w:w="1698" w:type="dxa"/>
            <w:vMerge w:val="restart"/>
            <w:vAlign w:val="center"/>
          </w:tcPr>
          <w:p w14:paraId="66D38E50" w14:textId="09D154EA" w:rsidR="00BC5009" w:rsidRPr="00FE211C" w:rsidRDefault="00307EB8" w:rsidP="00FE211C">
            <w:pPr>
              <w:jc w:val="center"/>
              <w:rPr>
                <w:rFonts w:ascii="Times New Roman" w:hAnsi="Times New Roman" w:cs="Times New Roman"/>
                <w:shd w:val="clear" w:color="auto" w:fill="FFFFFF"/>
              </w:rPr>
            </w:pPr>
            <w:r>
              <w:rPr>
                <w:rFonts w:ascii="Times New Roman" w:hAnsi="Times New Roman" w:cs="Times New Roman"/>
                <w:shd w:val="clear" w:color="auto" w:fill="FFFFFF"/>
              </w:rPr>
              <w:t>-</w:t>
            </w:r>
          </w:p>
        </w:tc>
        <w:tc>
          <w:tcPr>
            <w:tcW w:w="1775" w:type="dxa"/>
            <w:vAlign w:val="center"/>
          </w:tcPr>
          <w:p w14:paraId="45F4C39F" w14:textId="53694613" w:rsidR="00BC5009" w:rsidRDefault="00307EB8" w:rsidP="00FE211C">
            <w:pPr>
              <w:jc w:val="center"/>
              <w:rPr>
                <w:rFonts w:ascii="Times New Roman" w:hAnsi="Times New Roman" w:cs="Times New Roman"/>
                <w:shd w:val="clear" w:color="auto" w:fill="FFFFFF"/>
              </w:rPr>
            </w:pPr>
            <w:r>
              <w:rPr>
                <w:rFonts w:ascii="Times New Roman" w:hAnsi="Times New Roman" w:cs="Times New Roman"/>
                <w:shd w:val="clear" w:color="auto" w:fill="FFFFFF"/>
              </w:rPr>
              <w:t>0601-</w:t>
            </w:r>
            <w:r w:rsidR="0091189A">
              <w:rPr>
                <w:rFonts w:ascii="Times New Roman" w:hAnsi="Times New Roman" w:cs="Times New Roman"/>
                <w:shd w:val="clear" w:color="auto" w:fill="FFFFFF"/>
              </w:rPr>
              <w:t xml:space="preserve"> </w:t>
            </w:r>
            <w:r>
              <w:rPr>
                <w:rFonts w:ascii="Times New Roman" w:hAnsi="Times New Roman" w:cs="Times New Roman"/>
                <w:shd w:val="clear" w:color="auto" w:fill="FFFFFF"/>
              </w:rPr>
              <w:t>0.1504 ha</w:t>
            </w:r>
          </w:p>
          <w:p w14:paraId="5D078D45" w14:textId="3EB34EC7" w:rsidR="00BC5009" w:rsidRPr="00FE211C" w:rsidRDefault="00BC5009" w:rsidP="00FE211C">
            <w:pPr>
              <w:jc w:val="center"/>
              <w:rPr>
                <w:rFonts w:ascii="Times New Roman" w:hAnsi="Times New Roman" w:cs="Times New Roman"/>
                <w:shd w:val="clear" w:color="auto" w:fill="FFFFFF"/>
              </w:rPr>
            </w:pPr>
          </w:p>
        </w:tc>
      </w:tr>
      <w:tr w:rsidR="00315D64" w14:paraId="3C1525AC" w14:textId="77777777" w:rsidTr="00BC5009">
        <w:trPr>
          <w:trHeight w:val="208"/>
          <w:jc w:val="center"/>
        </w:trPr>
        <w:tc>
          <w:tcPr>
            <w:tcW w:w="1829" w:type="dxa"/>
            <w:vMerge/>
            <w:vAlign w:val="center"/>
          </w:tcPr>
          <w:p w14:paraId="4FD75A3A" w14:textId="77777777" w:rsidR="00BC5009" w:rsidRPr="00FE211C" w:rsidRDefault="00BC5009" w:rsidP="00FE211C">
            <w:pPr>
              <w:jc w:val="center"/>
              <w:rPr>
                <w:rFonts w:ascii="Times New Roman" w:hAnsi="Times New Roman" w:cs="Times New Roman"/>
                <w:shd w:val="clear" w:color="auto" w:fill="FFFFFF"/>
              </w:rPr>
            </w:pPr>
          </w:p>
        </w:tc>
        <w:tc>
          <w:tcPr>
            <w:tcW w:w="2368" w:type="dxa"/>
            <w:vMerge/>
            <w:vAlign w:val="center"/>
          </w:tcPr>
          <w:p w14:paraId="13AD3B44" w14:textId="77777777" w:rsidR="00BC5009" w:rsidRDefault="00BC5009" w:rsidP="00FE211C">
            <w:pPr>
              <w:jc w:val="center"/>
              <w:rPr>
                <w:rFonts w:ascii="Times New Roman" w:eastAsia="Calibri" w:hAnsi="Times New Roman" w:cs="Times New Roman"/>
              </w:rPr>
            </w:pPr>
          </w:p>
        </w:tc>
        <w:tc>
          <w:tcPr>
            <w:tcW w:w="1391" w:type="dxa"/>
            <w:vMerge/>
            <w:vAlign w:val="center"/>
          </w:tcPr>
          <w:p w14:paraId="77C74B29" w14:textId="77777777" w:rsidR="00BC5009" w:rsidRPr="009C6DAC" w:rsidRDefault="00BC5009" w:rsidP="00FE211C">
            <w:pPr>
              <w:jc w:val="center"/>
              <w:rPr>
                <w:rFonts w:ascii="Times New Roman" w:eastAsia="Calibri" w:hAnsi="Times New Roman" w:cs="Times New Roman"/>
              </w:rPr>
            </w:pPr>
          </w:p>
        </w:tc>
        <w:tc>
          <w:tcPr>
            <w:tcW w:w="1698" w:type="dxa"/>
            <w:vMerge/>
            <w:vAlign w:val="center"/>
          </w:tcPr>
          <w:p w14:paraId="339B4B39" w14:textId="77777777" w:rsidR="00BC5009" w:rsidRDefault="00BC5009" w:rsidP="00FE211C">
            <w:pPr>
              <w:jc w:val="center"/>
              <w:rPr>
                <w:rFonts w:ascii="Times New Roman" w:hAnsi="Times New Roman" w:cs="Times New Roman"/>
                <w:shd w:val="clear" w:color="auto" w:fill="FFFFFF"/>
              </w:rPr>
            </w:pPr>
          </w:p>
        </w:tc>
        <w:tc>
          <w:tcPr>
            <w:tcW w:w="1775" w:type="dxa"/>
            <w:vAlign w:val="center"/>
          </w:tcPr>
          <w:p w14:paraId="67A18FC3" w14:textId="2EFBFD4A" w:rsidR="00BC5009" w:rsidRDefault="00307EB8" w:rsidP="00FE211C">
            <w:pPr>
              <w:jc w:val="center"/>
              <w:rPr>
                <w:rFonts w:ascii="Times New Roman" w:hAnsi="Times New Roman" w:cs="Times New Roman"/>
                <w:shd w:val="clear" w:color="auto" w:fill="FFFFFF"/>
              </w:rPr>
            </w:pPr>
            <w:r w:rsidRPr="00BC5009">
              <w:rPr>
                <w:rFonts w:ascii="Times New Roman" w:hAnsi="Times New Roman" w:cs="Times New Roman"/>
                <w:shd w:val="clear" w:color="auto" w:fill="FFFFFF"/>
              </w:rPr>
              <w:t>0101-</w:t>
            </w:r>
            <w:r w:rsidR="0091189A">
              <w:rPr>
                <w:rFonts w:ascii="Times New Roman" w:hAnsi="Times New Roman" w:cs="Times New Roman"/>
                <w:shd w:val="clear" w:color="auto" w:fill="FFFFFF"/>
              </w:rPr>
              <w:t xml:space="preserve"> </w:t>
            </w:r>
            <w:r w:rsidRPr="00BC5009">
              <w:rPr>
                <w:rFonts w:ascii="Times New Roman" w:hAnsi="Times New Roman" w:cs="Times New Roman"/>
                <w:shd w:val="clear" w:color="auto" w:fill="FFFFFF"/>
              </w:rPr>
              <w:t>0.53</w:t>
            </w:r>
            <w:r>
              <w:rPr>
                <w:rFonts w:ascii="Times New Roman" w:hAnsi="Times New Roman" w:cs="Times New Roman"/>
                <w:shd w:val="clear" w:color="auto" w:fill="FFFFFF"/>
              </w:rPr>
              <w:t xml:space="preserve"> ha</w:t>
            </w:r>
          </w:p>
        </w:tc>
      </w:tr>
    </w:tbl>
    <w:p w14:paraId="65D3F044" w14:textId="77777777" w:rsidR="00FE211C" w:rsidRPr="00FE211C" w:rsidRDefault="00307EB8" w:rsidP="00FE211C">
      <w:pPr>
        <w:spacing w:after="120"/>
        <w:jc w:val="both"/>
        <w:rPr>
          <w:rFonts w:ascii="Times New Roman" w:eastAsia="Times New Roman" w:hAnsi="Times New Roman" w:cs="Times New Roman"/>
          <w:szCs w:val="20"/>
        </w:rPr>
      </w:pPr>
      <w:r w:rsidRPr="00FE211C">
        <w:rPr>
          <w:rFonts w:ascii="Times New Roman" w:eastAsia="Times New Roman" w:hAnsi="Times New Roman" w:cs="Times New Roman"/>
          <w:szCs w:val="20"/>
        </w:rPr>
        <w:lastRenderedPageBreak/>
        <w:t xml:space="preserve">* </w:t>
      </w:r>
      <w:bookmarkStart w:id="7" w:name="_Hlk170468440"/>
      <w:bookmarkStart w:id="8" w:name="_Hlk166232791"/>
      <w:r w:rsidRPr="00FE211C">
        <w:rPr>
          <w:rFonts w:ascii="Times New Roman" w:eastAsia="Times New Roman" w:hAnsi="Times New Roman" w:cs="Times New Roman"/>
          <w:szCs w:val="20"/>
        </w:rPr>
        <w:t>vairāk vai mazāk, cik tiks konstatēts pēc instrumentālās uzmērīšanas dabā</w:t>
      </w:r>
      <w:bookmarkEnd w:id="7"/>
    </w:p>
    <w:bookmarkEnd w:id="8"/>
    <w:p w14:paraId="0DC560E0" w14:textId="239BDC80" w:rsidR="00BC5009" w:rsidRDefault="00307EB8" w:rsidP="00BC5009">
      <w:pPr>
        <w:pStyle w:val="tv213"/>
        <w:spacing w:before="0" w:beforeAutospacing="0" w:after="120" w:afterAutospacing="0"/>
        <w:jc w:val="both"/>
        <w:rPr>
          <w:rFonts w:eastAsiaTheme="minorHAnsi"/>
          <w:lang w:eastAsia="en-US"/>
        </w:rPr>
      </w:pPr>
      <w:r w:rsidRPr="00BC5009">
        <w:rPr>
          <w:rFonts w:eastAsiaTheme="minorHAnsi"/>
          <w:lang w:eastAsia="en-US"/>
        </w:rPr>
        <w:t>0101</w:t>
      </w:r>
      <w:r>
        <w:rPr>
          <w:rFonts w:eastAsiaTheme="minorHAnsi"/>
          <w:lang w:eastAsia="en-US"/>
        </w:rPr>
        <w:t xml:space="preserve"> - </w:t>
      </w:r>
      <w:r w:rsidRPr="00BC5009">
        <w:rPr>
          <w:rFonts w:eastAsiaTheme="minorHAnsi"/>
          <w:lang w:eastAsia="en-US"/>
        </w:rPr>
        <w:t xml:space="preserve">Zeme, uz kuras galvenā </w:t>
      </w:r>
      <w:r w:rsidRPr="00BC5009">
        <w:rPr>
          <w:rFonts w:eastAsiaTheme="minorHAnsi"/>
          <w:lang w:eastAsia="en-US"/>
        </w:rPr>
        <w:t>saimnieciskā darbība ir lauksaimniecība</w:t>
      </w:r>
      <w:r>
        <w:rPr>
          <w:rFonts w:eastAsiaTheme="minorHAnsi"/>
          <w:lang w:eastAsia="en-US"/>
        </w:rPr>
        <w:t>;</w:t>
      </w:r>
    </w:p>
    <w:p w14:paraId="7BCBD1E3" w14:textId="5C05963E" w:rsidR="007A6AEC" w:rsidRPr="00BC5009" w:rsidRDefault="00307EB8" w:rsidP="00BC5009">
      <w:pPr>
        <w:pStyle w:val="tv213"/>
        <w:spacing w:before="0" w:beforeAutospacing="0" w:after="120" w:afterAutospacing="0"/>
        <w:jc w:val="both"/>
        <w:rPr>
          <w:rFonts w:eastAsiaTheme="minorHAnsi"/>
          <w:lang w:eastAsia="en-US"/>
        </w:rPr>
      </w:pPr>
      <w:r w:rsidRPr="00BC5009">
        <w:rPr>
          <w:rFonts w:eastAsiaTheme="minorHAnsi"/>
          <w:lang w:eastAsia="en-US"/>
        </w:rPr>
        <w:t>0601 - Individuālo dzīvojamo māju apbūve</w:t>
      </w:r>
      <w:r>
        <w:rPr>
          <w:rFonts w:eastAsiaTheme="minorHAnsi"/>
          <w:lang w:eastAsia="en-US"/>
        </w:rPr>
        <w:t>.</w:t>
      </w:r>
    </w:p>
    <w:p w14:paraId="1E45700B" w14:textId="7FE203DA" w:rsidR="005E7968" w:rsidRPr="005E7968" w:rsidRDefault="00307EB8" w:rsidP="005E7968">
      <w:pPr>
        <w:pStyle w:val="ListParagraph"/>
        <w:numPr>
          <w:ilvl w:val="0"/>
          <w:numId w:val="7"/>
        </w:numPr>
        <w:spacing w:before="120" w:after="120"/>
        <w:jc w:val="both"/>
        <w:rPr>
          <w:rFonts w:ascii="Times New Roman" w:hAnsi="Times New Roman" w:cs="Times New Roman"/>
          <w:sz w:val="24"/>
          <w:szCs w:val="24"/>
        </w:rPr>
      </w:pPr>
      <w:r w:rsidRPr="005E7968">
        <w:rPr>
          <w:rFonts w:ascii="Times New Roman" w:hAnsi="Times New Roman" w:cs="Times New Roman"/>
          <w:sz w:val="24"/>
          <w:szCs w:val="24"/>
        </w:rPr>
        <w:t>Zemes vienībai ar kadastra apzīmējumu 8044</w:t>
      </w:r>
      <w:r w:rsidR="00BE0C50">
        <w:rPr>
          <w:rFonts w:ascii="Times New Roman" w:hAnsi="Times New Roman" w:cs="Times New Roman"/>
          <w:sz w:val="24"/>
          <w:szCs w:val="24"/>
        </w:rPr>
        <w:t xml:space="preserve"> </w:t>
      </w:r>
      <w:r w:rsidRPr="005E7968">
        <w:rPr>
          <w:rFonts w:ascii="Times New Roman" w:hAnsi="Times New Roman" w:cs="Times New Roman"/>
          <w:sz w:val="24"/>
          <w:szCs w:val="24"/>
        </w:rPr>
        <w:t>012</w:t>
      </w:r>
      <w:r w:rsidR="00BE0C50">
        <w:rPr>
          <w:rFonts w:ascii="Times New Roman" w:hAnsi="Times New Roman" w:cs="Times New Roman"/>
          <w:sz w:val="24"/>
          <w:szCs w:val="24"/>
        </w:rPr>
        <w:t xml:space="preserve"> </w:t>
      </w:r>
      <w:r w:rsidRPr="005E7968">
        <w:rPr>
          <w:rFonts w:ascii="Times New Roman" w:hAnsi="Times New Roman" w:cs="Times New Roman"/>
          <w:sz w:val="24"/>
          <w:szCs w:val="24"/>
        </w:rPr>
        <w:t>0619</w:t>
      </w:r>
      <w:r w:rsidR="00BC5009">
        <w:rPr>
          <w:rFonts w:ascii="Times New Roman" w:hAnsi="Times New Roman" w:cs="Times New Roman"/>
          <w:sz w:val="24"/>
          <w:szCs w:val="24"/>
        </w:rPr>
        <w:t>,</w:t>
      </w:r>
      <w:r w:rsidRPr="005E7968">
        <w:rPr>
          <w:rFonts w:ascii="Times New Roman" w:hAnsi="Times New Roman" w:cs="Times New Roman"/>
          <w:sz w:val="24"/>
          <w:szCs w:val="24"/>
        </w:rPr>
        <w:t xml:space="preserve"> no kuras </w:t>
      </w:r>
      <w:r w:rsidR="00C71B11">
        <w:rPr>
          <w:rFonts w:ascii="Times New Roman" w:hAnsi="Times New Roman" w:cs="Times New Roman"/>
          <w:sz w:val="24"/>
          <w:szCs w:val="24"/>
        </w:rPr>
        <w:t xml:space="preserve">paredzēts atdalīt </w:t>
      </w:r>
      <w:r w:rsidR="00BC5009">
        <w:rPr>
          <w:rFonts w:ascii="Times New Roman" w:hAnsi="Times New Roman" w:cs="Times New Roman"/>
          <w:sz w:val="24"/>
          <w:szCs w:val="24"/>
        </w:rPr>
        <w:t xml:space="preserve">projektēto </w:t>
      </w:r>
      <w:r w:rsidR="00C71B11">
        <w:rPr>
          <w:rFonts w:ascii="Times New Roman" w:hAnsi="Times New Roman" w:cs="Times New Roman"/>
          <w:sz w:val="24"/>
          <w:szCs w:val="24"/>
        </w:rPr>
        <w:t xml:space="preserve">zemes vienību Nr. 8, adresi nepiešķirt, </w:t>
      </w:r>
      <w:r w:rsidR="00996109">
        <w:rPr>
          <w:rFonts w:ascii="Times New Roman" w:hAnsi="Times New Roman" w:cs="Times New Roman"/>
          <w:sz w:val="24"/>
          <w:szCs w:val="24"/>
        </w:rPr>
        <w:t xml:space="preserve">noteikt </w:t>
      </w:r>
      <w:r w:rsidR="00C71B11">
        <w:rPr>
          <w:rFonts w:ascii="Times New Roman" w:hAnsi="Times New Roman" w:cs="Times New Roman"/>
          <w:sz w:val="24"/>
          <w:szCs w:val="24"/>
        </w:rPr>
        <w:t xml:space="preserve">nekustamā īpašuma lietošanas mērķi </w:t>
      </w:r>
      <w:bookmarkStart w:id="9" w:name="_Hlk170470301"/>
      <w:r w:rsidR="00C71B11">
        <w:rPr>
          <w:rFonts w:ascii="Times New Roman" w:hAnsi="Times New Roman" w:cs="Times New Roman"/>
          <w:sz w:val="24"/>
          <w:szCs w:val="24"/>
        </w:rPr>
        <w:t>0101 (</w:t>
      </w:r>
      <w:r w:rsidR="00C71B11" w:rsidRPr="00C71B11">
        <w:rPr>
          <w:rFonts w:ascii="Times New Roman" w:hAnsi="Times New Roman" w:cs="Times New Roman"/>
          <w:sz w:val="24"/>
          <w:szCs w:val="24"/>
        </w:rPr>
        <w:t>Zeme, uz kuras galvenā saimnieciskā darbība ir lauksaimniecība</w:t>
      </w:r>
      <w:r w:rsidR="00C71B11">
        <w:rPr>
          <w:rFonts w:ascii="Times New Roman" w:hAnsi="Times New Roman" w:cs="Times New Roman"/>
          <w:sz w:val="24"/>
          <w:szCs w:val="24"/>
        </w:rPr>
        <w:t xml:space="preserve">) </w:t>
      </w:r>
      <w:bookmarkEnd w:id="9"/>
      <w:r w:rsidR="00C71B11">
        <w:rPr>
          <w:rFonts w:ascii="Times New Roman" w:hAnsi="Times New Roman" w:cs="Times New Roman"/>
          <w:sz w:val="24"/>
          <w:szCs w:val="24"/>
        </w:rPr>
        <w:t>0,7557 ha platībā</w:t>
      </w:r>
      <w:r w:rsidR="00996109">
        <w:rPr>
          <w:rFonts w:ascii="Times New Roman" w:hAnsi="Times New Roman" w:cs="Times New Roman"/>
          <w:sz w:val="24"/>
          <w:szCs w:val="24"/>
        </w:rPr>
        <w:t xml:space="preserve"> </w:t>
      </w:r>
      <w:r w:rsidR="00996109" w:rsidRPr="00996109">
        <w:rPr>
          <w:rFonts w:ascii="Times New Roman" w:hAnsi="Times New Roman" w:cs="Times New Roman"/>
          <w:sz w:val="24"/>
          <w:szCs w:val="24"/>
        </w:rPr>
        <w:t>(</w:t>
      </w:r>
      <w:r w:rsidR="0091189A" w:rsidRPr="0091189A">
        <w:rPr>
          <w:rFonts w:ascii="Times New Roman" w:hAnsi="Times New Roman" w:cs="Times New Roman"/>
          <w:sz w:val="24"/>
          <w:szCs w:val="24"/>
        </w:rPr>
        <w:t>vairāk vai mazāk, cik tiks konstatēts pēc instrumentālās uzmērīšanas dabā</w:t>
      </w:r>
      <w:r w:rsidR="00996109" w:rsidRPr="00996109">
        <w:rPr>
          <w:rFonts w:ascii="Times New Roman" w:hAnsi="Times New Roman" w:cs="Times New Roman"/>
          <w:sz w:val="24"/>
          <w:szCs w:val="24"/>
        </w:rPr>
        <w:t>)</w:t>
      </w:r>
      <w:r w:rsidR="00C71B11">
        <w:rPr>
          <w:rFonts w:ascii="Times New Roman" w:hAnsi="Times New Roman" w:cs="Times New Roman"/>
          <w:sz w:val="24"/>
          <w:szCs w:val="24"/>
        </w:rPr>
        <w:t>.</w:t>
      </w:r>
    </w:p>
    <w:p w14:paraId="1202D5E2" w14:textId="17ACA99D" w:rsidR="002D2C7C" w:rsidRPr="00E4617C" w:rsidRDefault="00307EB8" w:rsidP="005E7968">
      <w:pPr>
        <w:pStyle w:val="ListParagraph"/>
        <w:numPr>
          <w:ilvl w:val="0"/>
          <w:numId w:val="7"/>
        </w:numPr>
        <w:spacing w:before="120" w:after="120"/>
        <w:jc w:val="both"/>
        <w:rPr>
          <w:rFonts w:ascii="Times New Roman" w:hAnsi="Times New Roman" w:cs="Times New Roman"/>
          <w:sz w:val="24"/>
          <w:szCs w:val="24"/>
        </w:rPr>
      </w:pPr>
      <w:r w:rsidRPr="008E3FA8">
        <w:rPr>
          <w:rFonts w:ascii="Times New Roman" w:hAnsi="Times New Roman" w:cs="Times New Roman"/>
          <w:sz w:val="24"/>
          <w:szCs w:val="24"/>
        </w:rPr>
        <w:t>Pašvaldības Centrālās pārvaldes Nekustamā īpašuma nodaļa</w:t>
      </w:r>
      <w:r w:rsidRPr="008E3FA8">
        <w:rPr>
          <w:rFonts w:ascii="Times New Roman" w:hAnsi="Times New Roman" w:cs="Times New Roman"/>
          <w:sz w:val="24"/>
          <w:szCs w:val="24"/>
        </w:rPr>
        <w:t>i ar lēmumu noteiktos nekustamā īpašuma lietošanas mērķus un ar tiem saistīto informāciju nosūtīt reģistrēšanai Nekustamā īpašuma valsts kadastra informācijas sistēmā.</w:t>
      </w:r>
      <w:r w:rsidRPr="00E4617C">
        <w:rPr>
          <w:rFonts w:ascii="Times New Roman" w:hAnsi="Times New Roman" w:cs="Times New Roman"/>
          <w:sz w:val="24"/>
          <w:szCs w:val="24"/>
        </w:rPr>
        <w:t xml:space="preserve"> </w:t>
      </w:r>
    </w:p>
    <w:p w14:paraId="145837C2" w14:textId="735BB1D2" w:rsidR="008E3FA8" w:rsidRPr="008E3FA8" w:rsidRDefault="00307EB8" w:rsidP="005E7968">
      <w:pPr>
        <w:pStyle w:val="ListParagraph"/>
        <w:numPr>
          <w:ilvl w:val="0"/>
          <w:numId w:val="7"/>
        </w:numPr>
        <w:spacing w:before="120" w:after="120"/>
        <w:jc w:val="both"/>
        <w:rPr>
          <w:rFonts w:ascii="Times New Roman" w:hAnsi="Times New Roman" w:cs="Times New Roman"/>
          <w:sz w:val="24"/>
          <w:szCs w:val="24"/>
        </w:rPr>
      </w:pPr>
      <w:r w:rsidRPr="008E3FA8">
        <w:rPr>
          <w:rFonts w:ascii="Times New Roman" w:hAnsi="Times New Roman" w:cs="Times New Roman"/>
          <w:sz w:val="24"/>
          <w:szCs w:val="24"/>
        </w:rPr>
        <w:t>Pašvaldības Centrālās pārvaldes Administratīvajai nodaļai lēmumu nosūtīt Valsts zemes d</w:t>
      </w:r>
      <w:r w:rsidRPr="008E3FA8">
        <w:rPr>
          <w:rFonts w:ascii="Times New Roman" w:hAnsi="Times New Roman" w:cs="Times New Roman"/>
          <w:sz w:val="24"/>
          <w:szCs w:val="24"/>
        </w:rPr>
        <w:t>ienestam uz e-adresi un adresācijas objektu īpašniekam uz e-pasta adresi.</w:t>
      </w:r>
    </w:p>
    <w:p w14:paraId="11D3FC3F" w14:textId="55F39791" w:rsidR="002D2C7C" w:rsidRDefault="00307EB8" w:rsidP="005E7968">
      <w:pPr>
        <w:pStyle w:val="ListParagraph"/>
        <w:numPr>
          <w:ilvl w:val="0"/>
          <w:numId w:val="7"/>
        </w:numPr>
        <w:spacing w:before="120" w:after="120"/>
        <w:jc w:val="both"/>
        <w:rPr>
          <w:rFonts w:ascii="Times New Roman" w:hAnsi="Times New Roman" w:cs="Times New Roman"/>
          <w:sz w:val="24"/>
          <w:szCs w:val="24"/>
        </w:rPr>
      </w:pPr>
      <w:r w:rsidRPr="008E3FA8">
        <w:rPr>
          <w:rFonts w:ascii="Times New Roman" w:hAnsi="Times New Roman" w:cs="Times New Roman"/>
          <w:sz w:val="24"/>
          <w:szCs w:val="24"/>
        </w:rPr>
        <w:t>Lēmuma izpildes kontroli veikt pašvaldības izpilddirektora vietniecei</w:t>
      </w:r>
      <w:r w:rsidRPr="002D2C7C">
        <w:rPr>
          <w:rFonts w:ascii="Times New Roman" w:hAnsi="Times New Roman" w:cs="Times New Roman"/>
          <w:sz w:val="24"/>
          <w:szCs w:val="24"/>
        </w:rPr>
        <w:t>.</w:t>
      </w:r>
    </w:p>
    <w:p w14:paraId="4475D3C3" w14:textId="77777777" w:rsidR="008E3FA8" w:rsidRPr="008E3FA8" w:rsidRDefault="00307EB8" w:rsidP="002E5E1E">
      <w:pPr>
        <w:pStyle w:val="ListParagraph"/>
        <w:numPr>
          <w:ilvl w:val="0"/>
          <w:numId w:val="7"/>
        </w:numPr>
        <w:spacing w:after="120"/>
        <w:ind w:left="641" w:hanging="357"/>
        <w:jc w:val="both"/>
        <w:rPr>
          <w:rFonts w:ascii="Times New Roman" w:hAnsi="Times New Roman" w:cs="Times New Roman"/>
          <w:sz w:val="24"/>
          <w:szCs w:val="24"/>
        </w:rPr>
      </w:pPr>
      <w:r w:rsidRPr="008E3FA8">
        <w:rPr>
          <w:rFonts w:ascii="Times New Roman" w:hAnsi="Times New Roman" w:cs="Times New Roman"/>
          <w:sz w:val="24"/>
          <w:szCs w:val="24"/>
        </w:rPr>
        <w:t xml:space="preserve">Lēmumu var pārsūdzēt Administratīvajā rajona tiesā, Baldones ielā 1A, Rīgā, viena mēneša laikā no tā spēkā </w:t>
      </w:r>
      <w:r w:rsidRPr="008E3FA8">
        <w:rPr>
          <w:rFonts w:ascii="Times New Roman" w:hAnsi="Times New Roman" w:cs="Times New Roman"/>
          <w:sz w:val="24"/>
          <w:szCs w:val="24"/>
        </w:rPr>
        <w:t>stāšanās dienas.</w:t>
      </w:r>
    </w:p>
    <w:p w14:paraId="6F2A64BC" w14:textId="1775A952" w:rsidR="00031A2C" w:rsidRPr="002E5E1E" w:rsidRDefault="00307EB8" w:rsidP="002E5E1E">
      <w:pPr>
        <w:jc w:val="both"/>
        <w:rPr>
          <w:rFonts w:ascii="Times New Roman" w:hAnsi="Times New Roman" w:cs="Times New Roman"/>
        </w:rPr>
      </w:pPr>
      <w:r w:rsidRPr="002E5E1E">
        <w:rPr>
          <w:rFonts w:ascii="Times New Roman" w:hAnsi="Times New Roman" w:cs="Times New Roman"/>
        </w:rPr>
        <w:t>Pielikumā:</w:t>
      </w:r>
      <w:r w:rsidR="008E3FA8" w:rsidRPr="002E5E1E">
        <w:rPr>
          <w:rFonts w:ascii="Times New Roman" w:hAnsi="Times New Roman" w:cs="Times New Roman"/>
        </w:rPr>
        <w:t xml:space="preserve"> </w:t>
      </w:r>
      <w:r w:rsidR="00232D0B" w:rsidRPr="002E5E1E">
        <w:rPr>
          <w:rFonts w:ascii="Times New Roman" w:hAnsi="Times New Roman" w:cs="Times New Roman"/>
        </w:rPr>
        <w:t>Atdalāmo zemes vienību plāns</w:t>
      </w:r>
      <w:r w:rsidR="008E3FA8" w:rsidRPr="002E5E1E">
        <w:rPr>
          <w:rFonts w:ascii="Times New Roman" w:hAnsi="Times New Roman" w:cs="Times New Roman"/>
        </w:rPr>
        <w:t xml:space="preserve"> uz 1 </w:t>
      </w:r>
      <w:proofErr w:type="spellStart"/>
      <w:r w:rsidR="008E3FA8" w:rsidRPr="002E5E1E">
        <w:rPr>
          <w:rFonts w:ascii="Times New Roman" w:hAnsi="Times New Roman" w:cs="Times New Roman"/>
        </w:rPr>
        <w:t>lp</w:t>
      </w:r>
      <w:proofErr w:type="spellEnd"/>
      <w:r w:rsidR="0011351C" w:rsidRPr="002E5E1E">
        <w:rPr>
          <w:rFonts w:ascii="Times New Roman" w:hAnsi="Times New Roman" w:cs="Times New Roman"/>
        </w:rPr>
        <w:t>.</w:t>
      </w:r>
    </w:p>
    <w:p w14:paraId="18BCF335" w14:textId="77777777" w:rsidR="00564CA6" w:rsidRPr="00564CA6" w:rsidRDefault="00564CA6" w:rsidP="002E5E1E">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2E5E1E">
      <w:pPr>
        <w:jc w:val="both"/>
        <w:rPr>
          <w:rFonts w:ascii="Times New Roman" w:hAnsi="Times New Roman" w:cs="Times New Roman"/>
        </w:rPr>
      </w:pPr>
    </w:p>
    <w:p w14:paraId="28848560" w14:textId="77777777" w:rsidR="00BB16A4" w:rsidRPr="00564CA6" w:rsidRDefault="00BB16A4" w:rsidP="002E5E1E">
      <w:pPr>
        <w:jc w:val="both"/>
        <w:rPr>
          <w:rFonts w:ascii="Times New Roman" w:hAnsi="Times New Roman" w:cs="Times New Roman"/>
        </w:rPr>
      </w:pPr>
    </w:p>
    <w:p w14:paraId="3EE40704" w14:textId="12C84266" w:rsidR="00564CA6" w:rsidRDefault="00307EB8" w:rsidP="002E5E1E">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2E5E1E">
      <w:pPr>
        <w:jc w:val="both"/>
        <w:rPr>
          <w:rFonts w:ascii="Times New Roman" w:hAnsi="Times New Roman" w:cs="Times New Roman"/>
          <w:noProof/>
        </w:rPr>
      </w:pPr>
    </w:p>
    <w:p w14:paraId="6955A864" w14:textId="4F5BB342" w:rsidR="00564CA6" w:rsidRPr="00B47C10" w:rsidRDefault="00307EB8" w:rsidP="002E5E1E">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B3B89" w14:textId="77777777" w:rsidR="00000000" w:rsidRDefault="00307EB8">
      <w:r>
        <w:separator/>
      </w:r>
    </w:p>
  </w:endnote>
  <w:endnote w:type="continuationSeparator" w:id="0">
    <w:p w14:paraId="342F3D36" w14:textId="77777777" w:rsidR="00000000" w:rsidRDefault="0030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87457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07EB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2C20E" w14:textId="77777777" w:rsidR="00000000" w:rsidRDefault="00307EB8">
      <w:r>
        <w:separator/>
      </w:r>
    </w:p>
  </w:footnote>
  <w:footnote w:type="continuationSeparator" w:id="0">
    <w:p w14:paraId="5CE6AD80" w14:textId="77777777" w:rsidR="00000000" w:rsidRDefault="00307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4F4ED462">
      <w:start w:val="1"/>
      <w:numFmt w:val="decimal"/>
      <w:lvlText w:val="%1."/>
      <w:lvlJc w:val="left"/>
      <w:pPr>
        <w:ind w:left="720" w:hanging="360"/>
      </w:pPr>
    </w:lvl>
    <w:lvl w:ilvl="1" w:tplc="398E7096" w:tentative="1">
      <w:start w:val="1"/>
      <w:numFmt w:val="lowerLetter"/>
      <w:lvlText w:val="%2."/>
      <w:lvlJc w:val="left"/>
      <w:pPr>
        <w:ind w:left="1440" w:hanging="360"/>
      </w:pPr>
    </w:lvl>
    <w:lvl w:ilvl="2" w:tplc="8C7E3BF0" w:tentative="1">
      <w:start w:val="1"/>
      <w:numFmt w:val="lowerRoman"/>
      <w:lvlText w:val="%3."/>
      <w:lvlJc w:val="right"/>
      <w:pPr>
        <w:ind w:left="2160" w:hanging="180"/>
      </w:pPr>
    </w:lvl>
    <w:lvl w:ilvl="3" w:tplc="F2844570" w:tentative="1">
      <w:start w:val="1"/>
      <w:numFmt w:val="decimal"/>
      <w:lvlText w:val="%4."/>
      <w:lvlJc w:val="left"/>
      <w:pPr>
        <w:ind w:left="2880" w:hanging="360"/>
      </w:pPr>
    </w:lvl>
    <w:lvl w:ilvl="4" w:tplc="58CE5B70" w:tentative="1">
      <w:start w:val="1"/>
      <w:numFmt w:val="lowerLetter"/>
      <w:lvlText w:val="%5."/>
      <w:lvlJc w:val="left"/>
      <w:pPr>
        <w:ind w:left="3600" w:hanging="360"/>
      </w:pPr>
    </w:lvl>
    <w:lvl w:ilvl="5" w:tplc="4314EB58" w:tentative="1">
      <w:start w:val="1"/>
      <w:numFmt w:val="lowerRoman"/>
      <w:lvlText w:val="%6."/>
      <w:lvlJc w:val="right"/>
      <w:pPr>
        <w:ind w:left="4320" w:hanging="180"/>
      </w:pPr>
    </w:lvl>
    <w:lvl w:ilvl="6" w:tplc="22104064" w:tentative="1">
      <w:start w:val="1"/>
      <w:numFmt w:val="decimal"/>
      <w:lvlText w:val="%7."/>
      <w:lvlJc w:val="left"/>
      <w:pPr>
        <w:ind w:left="5040" w:hanging="360"/>
      </w:pPr>
    </w:lvl>
    <w:lvl w:ilvl="7" w:tplc="B8A89106" w:tentative="1">
      <w:start w:val="1"/>
      <w:numFmt w:val="lowerLetter"/>
      <w:lvlText w:val="%8."/>
      <w:lvlJc w:val="left"/>
      <w:pPr>
        <w:ind w:left="5760" w:hanging="360"/>
      </w:pPr>
    </w:lvl>
    <w:lvl w:ilvl="8" w:tplc="2F9A80FE" w:tentative="1">
      <w:start w:val="1"/>
      <w:numFmt w:val="lowerRoman"/>
      <w:lvlText w:val="%9."/>
      <w:lvlJc w:val="right"/>
      <w:pPr>
        <w:ind w:left="6480" w:hanging="180"/>
      </w:pPr>
    </w:lvl>
  </w:abstractNum>
  <w:abstractNum w:abstractNumId="1" w15:restartNumberingAfterBreak="0">
    <w:nsid w:val="107752F3"/>
    <w:multiLevelType w:val="hybridMultilevel"/>
    <w:tmpl w:val="A4C0E140"/>
    <w:lvl w:ilvl="0" w:tplc="A7F63B7E">
      <w:start w:val="1"/>
      <w:numFmt w:val="decimal"/>
      <w:lvlText w:val="%1."/>
      <w:lvlJc w:val="left"/>
      <w:pPr>
        <w:ind w:left="720" w:hanging="360"/>
      </w:pPr>
      <w:rPr>
        <w:rFonts w:hint="default"/>
        <w:color w:val="auto"/>
      </w:rPr>
    </w:lvl>
    <w:lvl w:ilvl="1" w:tplc="AAFC0DEC" w:tentative="1">
      <w:start w:val="1"/>
      <w:numFmt w:val="lowerLetter"/>
      <w:lvlText w:val="%2."/>
      <w:lvlJc w:val="left"/>
      <w:pPr>
        <w:ind w:left="1440" w:hanging="360"/>
      </w:pPr>
    </w:lvl>
    <w:lvl w:ilvl="2" w:tplc="836E99D8" w:tentative="1">
      <w:start w:val="1"/>
      <w:numFmt w:val="lowerRoman"/>
      <w:lvlText w:val="%3."/>
      <w:lvlJc w:val="right"/>
      <w:pPr>
        <w:ind w:left="2160" w:hanging="180"/>
      </w:pPr>
    </w:lvl>
    <w:lvl w:ilvl="3" w:tplc="6632287C" w:tentative="1">
      <w:start w:val="1"/>
      <w:numFmt w:val="decimal"/>
      <w:lvlText w:val="%4."/>
      <w:lvlJc w:val="left"/>
      <w:pPr>
        <w:ind w:left="2880" w:hanging="360"/>
      </w:pPr>
    </w:lvl>
    <w:lvl w:ilvl="4" w:tplc="8062C93C" w:tentative="1">
      <w:start w:val="1"/>
      <w:numFmt w:val="lowerLetter"/>
      <w:lvlText w:val="%5."/>
      <w:lvlJc w:val="left"/>
      <w:pPr>
        <w:ind w:left="3600" w:hanging="360"/>
      </w:pPr>
    </w:lvl>
    <w:lvl w:ilvl="5" w:tplc="B47A3140" w:tentative="1">
      <w:start w:val="1"/>
      <w:numFmt w:val="lowerRoman"/>
      <w:lvlText w:val="%6."/>
      <w:lvlJc w:val="right"/>
      <w:pPr>
        <w:ind w:left="4320" w:hanging="180"/>
      </w:pPr>
    </w:lvl>
    <w:lvl w:ilvl="6" w:tplc="C434A856" w:tentative="1">
      <w:start w:val="1"/>
      <w:numFmt w:val="decimal"/>
      <w:lvlText w:val="%7."/>
      <w:lvlJc w:val="left"/>
      <w:pPr>
        <w:ind w:left="5040" w:hanging="360"/>
      </w:pPr>
    </w:lvl>
    <w:lvl w:ilvl="7" w:tplc="7696D96A" w:tentative="1">
      <w:start w:val="1"/>
      <w:numFmt w:val="lowerLetter"/>
      <w:lvlText w:val="%8."/>
      <w:lvlJc w:val="left"/>
      <w:pPr>
        <w:ind w:left="5760" w:hanging="360"/>
      </w:pPr>
    </w:lvl>
    <w:lvl w:ilvl="8" w:tplc="67F461F4" w:tentative="1">
      <w:start w:val="1"/>
      <w:numFmt w:val="lowerRoman"/>
      <w:lvlText w:val="%9."/>
      <w:lvlJc w:val="right"/>
      <w:pPr>
        <w:ind w:left="6480" w:hanging="180"/>
      </w:pPr>
    </w:lvl>
  </w:abstractNum>
  <w:abstractNum w:abstractNumId="2" w15:restartNumberingAfterBreak="0">
    <w:nsid w:val="26C3385E"/>
    <w:multiLevelType w:val="hybridMultilevel"/>
    <w:tmpl w:val="8D604146"/>
    <w:lvl w:ilvl="0" w:tplc="DCA644DE">
      <w:start w:val="1"/>
      <w:numFmt w:val="decimal"/>
      <w:lvlText w:val="%1."/>
      <w:lvlJc w:val="left"/>
      <w:pPr>
        <w:ind w:left="644" w:hanging="360"/>
      </w:pPr>
      <w:rPr>
        <w:rFonts w:hint="default"/>
        <w:b w:val="0"/>
      </w:rPr>
    </w:lvl>
    <w:lvl w:ilvl="1" w:tplc="8708C73E" w:tentative="1">
      <w:start w:val="1"/>
      <w:numFmt w:val="lowerLetter"/>
      <w:lvlText w:val="%2."/>
      <w:lvlJc w:val="left"/>
      <w:pPr>
        <w:ind w:left="1440" w:hanging="360"/>
      </w:pPr>
    </w:lvl>
    <w:lvl w:ilvl="2" w:tplc="17D49126" w:tentative="1">
      <w:start w:val="1"/>
      <w:numFmt w:val="lowerRoman"/>
      <w:lvlText w:val="%3."/>
      <w:lvlJc w:val="right"/>
      <w:pPr>
        <w:ind w:left="2160" w:hanging="180"/>
      </w:pPr>
    </w:lvl>
    <w:lvl w:ilvl="3" w:tplc="C8CE18FA" w:tentative="1">
      <w:start w:val="1"/>
      <w:numFmt w:val="decimal"/>
      <w:lvlText w:val="%4."/>
      <w:lvlJc w:val="left"/>
      <w:pPr>
        <w:ind w:left="2880" w:hanging="360"/>
      </w:pPr>
    </w:lvl>
    <w:lvl w:ilvl="4" w:tplc="7884FD52" w:tentative="1">
      <w:start w:val="1"/>
      <w:numFmt w:val="lowerLetter"/>
      <w:lvlText w:val="%5."/>
      <w:lvlJc w:val="left"/>
      <w:pPr>
        <w:ind w:left="3600" w:hanging="360"/>
      </w:pPr>
    </w:lvl>
    <w:lvl w:ilvl="5" w:tplc="EEA4A154" w:tentative="1">
      <w:start w:val="1"/>
      <w:numFmt w:val="lowerRoman"/>
      <w:lvlText w:val="%6."/>
      <w:lvlJc w:val="right"/>
      <w:pPr>
        <w:ind w:left="4320" w:hanging="180"/>
      </w:pPr>
    </w:lvl>
    <w:lvl w:ilvl="6" w:tplc="B3381636" w:tentative="1">
      <w:start w:val="1"/>
      <w:numFmt w:val="decimal"/>
      <w:lvlText w:val="%7."/>
      <w:lvlJc w:val="left"/>
      <w:pPr>
        <w:ind w:left="5040" w:hanging="360"/>
      </w:pPr>
    </w:lvl>
    <w:lvl w:ilvl="7" w:tplc="81FC39B2" w:tentative="1">
      <w:start w:val="1"/>
      <w:numFmt w:val="lowerLetter"/>
      <w:lvlText w:val="%8."/>
      <w:lvlJc w:val="left"/>
      <w:pPr>
        <w:ind w:left="5760" w:hanging="360"/>
      </w:pPr>
    </w:lvl>
    <w:lvl w:ilvl="8" w:tplc="B43E3F0A" w:tentative="1">
      <w:start w:val="1"/>
      <w:numFmt w:val="lowerRoman"/>
      <w:lvlText w:val="%9."/>
      <w:lvlJc w:val="right"/>
      <w:pPr>
        <w:ind w:left="6480" w:hanging="180"/>
      </w:pPr>
    </w:lvl>
  </w:abstractNum>
  <w:abstractNum w:abstractNumId="3" w15:restartNumberingAfterBreak="0">
    <w:nsid w:val="2F615626"/>
    <w:multiLevelType w:val="hybridMultilevel"/>
    <w:tmpl w:val="6E4A81EA"/>
    <w:lvl w:ilvl="0" w:tplc="FD960EEC">
      <w:start w:val="1"/>
      <w:numFmt w:val="decimal"/>
      <w:lvlText w:val="%1."/>
      <w:lvlJc w:val="left"/>
      <w:pPr>
        <w:ind w:left="720" w:hanging="360"/>
      </w:pPr>
      <w:rPr>
        <w:rFonts w:hint="default"/>
      </w:rPr>
    </w:lvl>
    <w:lvl w:ilvl="1" w:tplc="E90E6C7A" w:tentative="1">
      <w:start w:val="1"/>
      <w:numFmt w:val="lowerLetter"/>
      <w:lvlText w:val="%2."/>
      <w:lvlJc w:val="left"/>
      <w:pPr>
        <w:ind w:left="1440" w:hanging="360"/>
      </w:pPr>
    </w:lvl>
    <w:lvl w:ilvl="2" w:tplc="EC7E440A" w:tentative="1">
      <w:start w:val="1"/>
      <w:numFmt w:val="lowerRoman"/>
      <w:lvlText w:val="%3."/>
      <w:lvlJc w:val="right"/>
      <w:pPr>
        <w:ind w:left="2160" w:hanging="180"/>
      </w:pPr>
    </w:lvl>
    <w:lvl w:ilvl="3" w:tplc="C4B01CB6" w:tentative="1">
      <w:start w:val="1"/>
      <w:numFmt w:val="decimal"/>
      <w:lvlText w:val="%4."/>
      <w:lvlJc w:val="left"/>
      <w:pPr>
        <w:ind w:left="2880" w:hanging="360"/>
      </w:pPr>
    </w:lvl>
    <w:lvl w:ilvl="4" w:tplc="B8C26458" w:tentative="1">
      <w:start w:val="1"/>
      <w:numFmt w:val="lowerLetter"/>
      <w:lvlText w:val="%5."/>
      <w:lvlJc w:val="left"/>
      <w:pPr>
        <w:ind w:left="3600" w:hanging="360"/>
      </w:pPr>
    </w:lvl>
    <w:lvl w:ilvl="5" w:tplc="D93C7C3A" w:tentative="1">
      <w:start w:val="1"/>
      <w:numFmt w:val="lowerRoman"/>
      <w:lvlText w:val="%6."/>
      <w:lvlJc w:val="right"/>
      <w:pPr>
        <w:ind w:left="4320" w:hanging="180"/>
      </w:pPr>
    </w:lvl>
    <w:lvl w:ilvl="6" w:tplc="41AA662A" w:tentative="1">
      <w:start w:val="1"/>
      <w:numFmt w:val="decimal"/>
      <w:lvlText w:val="%7."/>
      <w:lvlJc w:val="left"/>
      <w:pPr>
        <w:ind w:left="5040" w:hanging="360"/>
      </w:pPr>
    </w:lvl>
    <w:lvl w:ilvl="7" w:tplc="B34E5B2A" w:tentative="1">
      <w:start w:val="1"/>
      <w:numFmt w:val="lowerLetter"/>
      <w:lvlText w:val="%8."/>
      <w:lvlJc w:val="left"/>
      <w:pPr>
        <w:ind w:left="5760" w:hanging="360"/>
      </w:pPr>
    </w:lvl>
    <w:lvl w:ilvl="8" w:tplc="E3FA70D6" w:tentative="1">
      <w:start w:val="1"/>
      <w:numFmt w:val="lowerRoman"/>
      <w:lvlText w:val="%9."/>
      <w:lvlJc w:val="right"/>
      <w:pPr>
        <w:ind w:left="6480" w:hanging="180"/>
      </w:pPr>
    </w:lvl>
  </w:abstractNum>
  <w:abstractNum w:abstractNumId="4" w15:restartNumberingAfterBreak="0">
    <w:nsid w:val="47C042D2"/>
    <w:multiLevelType w:val="hybridMultilevel"/>
    <w:tmpl w:val="76F86DDC"/>
    <w:lvl w:ilvl="0" w:tplc="33D491BA">
      <w:start w:val="1"/>
      <w:numFmt w:val="decimal"/>
      <w:lvlText w:val="%1."/>
      <w:lvlJc w:val="left"/>
      <w:pPr>
        <w:ind w:left="720" w:hanging="360"/>
      </w:pPr>
      <w:rPr>
        <w:rFonts w:hint="default"/>
        <w:color w:val="auto"/>
      </w:rPr>
    </w:lvl>
    <w:lvl w:ilvl="1" w:tplc="F79E1232" w:tentative="1">
      <w:start w:val="1"/>
      <w:numFmt w:val="lowerLetter"/>
      <w:lvlText w:val="%2."/>
      <w:lvlJc w:val="left"/>
      <w:pPr>
        <w:ind w:left="1440" w:hanging="360"/>
      </w:pPr>
    </w:lvl>
    <w:lvl w:ilvl="2" w:tplc="7332A41C" w:tentative="1">
      <w:start w:val="1"/>
      <w:numFmt w:val="lowerRoman"/>
      <w:lvlText w:val="%3."/>
      <w:lvlJc w:val="right"/>
      <w:pPr>
        <w:ind w:left="2160" w:hanging="180"/>
      </w:pPr>
    </w:lvl>
    <w:lvl w:ilvl="3" w:tplc="7528DD22" w:tentative="1">
      <w:start w:val="1"/>
      <w:numFmt w:val="decimal"/>
      <w:lvlText w:val="%4."/>
      <w:lvlJc w:val="left"/>
      <w:pPr>
        <w:ind w:left="2880" w:hanging="360"/>
      </w:pPr>
    </w:lvl>
    <w:lvl w:ilvl="4" w:tplc="15EECF10" w:tentative="1">
      <w:start w:val="1"/>
      <w:numFmt w:val="lowerLetter"/>
      <w:lvlText w:val="%5."/>
      <w:lvlJc w:val="left"/>
      <w:pPr>
        <w:ind w:left="3600" w:hanging="360"/>
      </w:pPr>
    </w:lvl>
    <w:lvl w:ilvl="5" w:tplc="53BE361C" w:tentative="1">
      <w:start w:val="1"/>
      <w:numFmt w:val="lowerRoman"/>
      <w:lvlText w:val="%6."/>
      <w:lvlJc w:val="right"/>
      <w:pPr>
        <w:ind w:left="4320" w:hanging="180"/>
      </w:pPr>
    </w:lvl>
    <w:lvl w:ilvl="6" w:tplc="62CE0B36" w:tentative="1">
      <w:start w:val="1"/>
      <w:numFmt w:val="decimal"/>
      <w:lvlText w:val="%7."/>
      <w:lvlJc w:val="left"/>
      <w:pPr>
        <w:ind w:left="5040" w:hanging="360"/>
      </w:pPr>
    </w:lvl>
    <w:lvl w:ilvl="7" w:tplc="843A0BC4" w:tentative="1">
      <w:start w:val="1"/>
      <w:numFmt w:val="lowerLetter"/>
      <w:lvlText w:val="%8."/>
      <w:lvlJc w:val="left"/>
      <w:pPr>
        <w:ind w:left="5760" w:hanging="360"/>
      </w:pPr>
    </w:lvl>
    <w:lvl w:ilvl="8" w:tplc="DD06B4C2" w:tentative="1">
      <w:start w:val="1"/>
      <w:numFmt w:val="lowerRoman"/>
      <w:lvlText w:val="%9."/>
      <w:lvlJc w:val="right"/>
      <w:pPr>
        <w:ind w:left="6480" w:hanging="180"/>
      </w:pPr>
    </w:lvl>
  </w:abstractNum>
  <w:abstractNum w:abstractNumId="5" w15:restartNumberingAfterBreak="0">
    <w:nsid w:val="5C991993"/>
    <w:multiLevelType w:val="hybridMultilevel"/>
    <w:tmpl w:val="9BF44E42"/>
    <w:lvl w:ilvl="0" w:tplc="947AB7C6">
      <w:start w:val="1"/>
      <w:numFmt w:val="decimal"/>
      <w:lvlText w:val="%1."/>
      <w:lvlJc w:val="left"/>
      <w:pPr>
        <w:ind w:left="720" w:hanging="360"/>
      </w:pPr>
    </w:lvl>
    <w:lvl w:ilvl="1" w:tplc="D398E8FA" w:tentative="1">
      <w:start w:val="1"/>
      <w:numFmt w:val="lowerLetter"/>
      <w:lvlText w:val="%2."/>
      <w:lvlJc w:val="left"/>
      <w:pPr>
        <w:ind w:left="1440" w:hanging="360"/>
      </w:pPr>
    </w:lvl>
    <w:lvl w:ilvl="2" w:tplc="70B2C522" w:tentative="1">
      <w:start w:val="1"/>
      <w:numFmt w:val="lowerRoman"/>
      <w:lvlText w:val="%3."/>
      <w:lvlJc w:val="right"/>
      <w:pPr>
        <w:ind w:left="2160" w:hanging="180"/>
      </w:pPr>
    </w:lvl>
    <w:lvl w:ilvl="3" w:tplc="554E11D8" w:tentative="1">
      <w:start w:val="1"/>
      <w:numFmt w:val="decimal"/>
      <w:lvlText w:val="%4."/>
      <w:lvlJc w:val="left"/>
      <w:pPr>
        <w:ind w:left="2880" w:hanging="360"/>
      </w:pPr>
    </w:lvl>
    <w:lvl w:ilvl="4" w:tplc="E2243B7C" w:tentative="1">
      <w:start w:val="1"/>
      <w:numFmt w:val="lowerLetter"/>
      <w:lvlText w:val="%5."/>
      <w:lvlJc w:val="left"/>
      <w:pPr>
        <w:ind w:left="3600" w:hanging="360"/>
      </w:pPr>
    </w:lvl>
    <w:lvl w:ilvl="5" w:tplc="76EA57CA" w:tentative="1">
      <w:start w:val="1"/>
      <w:numFmt w:val="lowerRoman"/>
      <w:lvlText w:val="%6."/>
      <w:lvlJc w:val="right"/>
      <w:pPr>
        <w:ind w:left="4320" w:hanging="180"/>
      </w:pPr>
    </w:lvl>
    <w:lvl w:ilvl="6" w:tplc="7118356A" w:tentative="1">
      <w:start w:val="1"/>
      <w:numFmt w:val="decimal"/>
      <w:lvlText w:val="%7."/>
      <w:lvlJc w:val="left"/>
      <w:pPr>
        <w:ind w:left="5040" w:hanging="360"/>
      </w:pPr>
    </w:lvl>
    <w:lvl w:ilvl="7" w:tplc="936C3D56" w:tentative="1">
      <w:start w:val="1"/>
      <w:numFmt w:val="lowerLetter"/>
      <w:lvlText w:val="%8."/>
      <w:lvlJc w:val="left"/>
      <w:pPr>
        <w:ind w:left="5760" w:hanging="360"/>
      </w:pPr>
    </w:lvl>
    <w:lvl w:ilvl="8" w:tplc="7876DAE0" w:tentative="1">
      <w:start w:val="1"/>
      <w:numFmt w:val="lowerRoman"/>
      <w:lvlText w:val="%9."/>
      <w:lvlJc w:val="right"/>
      <w:pPr>
        <w:ind w:left="6480" w:hanging="18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67630168"/>
    <w:multiLevelType w:val="hybridMultilevel"/>
    <w:tmpl w:val="14B6EFA0"/>
    <w:lvl w:ilvl="0" w:tplc="E58012F6">
      <w:start w:val="2"/>
      <w:numFmt w:val="decimal"/>
      <w:lvlText w:val="%1."/>
      <w:lvlJc w:val="left"/>
      <w:pPr>
        <w:ind w:left="502" w:hanging="360"/>
      </w:pPr>
      <w:rPr>
        <w:rFonts w:hint="default"/>
        <w:color w:val="auto"/>
      </w:rPr>
    </w:lvl>
    <w:lvl w:ilvl="1" w:tplc="C7661E78" w:tentative="1">
      <w:start w:val="1"/>
      <w:numFmt w:val="lowerLetter"/>
      <w:lvlText w:val="%2."/>
      <w:lvlJc w:val="left"/>
      <w:pPr>
        <w:ind w:left="1222" w:hanging="360"/>
      </w:pPr>
    </w:lvl>
    <w:lvl w:ilvl="2" w:tplc="41D612C0" w:tentative="1">
      <w:start w:val="1"/>
      <w:numFmt w:val="lowerRoman"/>
      <w:lvlText w:val="%3."/>
      <w:lvlJc w:val="right"/>
      <w:pPr>
        <w:ind w:left="1942" w:hanging="180"/>
      </w:pPr>
    </w:lvl>
    <w:lvl w:ilvl="3" w:tplc="B0EA9C6A" w:tentative="1">
      <w:start w:val="1"/>
      <w:numFmt w:val="decimal"/>
      <w:lvlText w:val="%4."/>
      <w:lvlJc w:val="left"/>
      <w:pPr>
        <w:ind w:left="2662" w:hanging="360"/>
      </w:pPr>
    </w:lvl>
    <w:lvl w:ilvl="4" w:tplc="2FD68872" w:tentative="1">
      <w:start w:val="1"/>
      <w:numFmt w:val="lowerLetter"/>
      <w:lvlText w:val="%5."/>
      <w:lvlJc w:val="left"/>
      <w:pPr>
        <w:ind w:left="3382" w:hanging="360"/>
      </w:pPr>
    </w:lvl>
    <w:lvl w:ilvl="5" w:tplc="F0FA60EA" w:tentative="1">
      <w:start w:val="1"/>
      <w:numFmt w:val="lowerRoman"/>
      <w:lvlText w:val="%6."/>
      <w:lvlJc w:val="right"/>
      <w:pPr>
        <w:ind w:left="4102" w:hanging="180"/>
      </w:pPr>
    </w:lvl>
    <w:lvl w:ilvl="6" w:tplc="4C94490E" w:tentative="1">
      <w:start w:val="1"/>
      <w:numFmt w:val="decimal"/>
      <w:lvlText w:val="%7."/>
      <w:lvlJc w:val="left"/>
      <w:pPr>
        <w:ind w:left="4822" w:hanging="360"/>
      </w:pPr>
    </w:lvl>
    <w:lvl w:ilvl="7" w:tplc="28080278" w:tentative="1">
      <w:start w:val="1"/>
      <w:numFmt w:val="lowerLetter"/>
      <w:lvlText w:val="%8."/>
      <w:lvlJc w:val="left"/>
      <w:pPr>
        <w:ind w:left="5542" w:hanging="360"/>
      </w:pPr>
    </w:lvl>
    <w:lvl w:ilvl="8" w:tplc="18D4CFBA" w:tentative="1">
      <w:start w:val="1"/>
      <w:numFmt w:val="lowerRoman"/>
      <w:lvlText w:val="%9."/>
      <w:lvlJc w:val="right"/>
      <w:pPr>
        <w:ind w:left="6262" w:hanging="180"/>
      </w:pPr>
    </w:lvl>
  </w:abstractNum>
  <w:num w:numId="1" w16cid:durableId="1080567416">
    <w:abstractNumId w:val="6"/>
  </w:num>
  <w:num w:numId="2" w16cid:durableId="1964530278">
    <w:abstractNumId w:val="1"/>
  </w:num>
  <w:num w:numId="3" w16cid:durableId="1420364839">
    <w:abstractNumId w:val="7"/>
  </w:num>
  <w:num w:numId="4" w16cid:durableId="492915007">
    <w:abstractNumId w:val="3"/>
  </w:num>
  <w:num w:numId="5" w16cid:durableId="283198937">
    <w:abstractNumId w:val="5"/>
  </w:num>
  <w:num w:numId="6" w16cid:durableId="270357634">
    <w:abstractNumId w:val="4"/>
  </w:num>
  <w:num w:numId="7" w16cid:durableId="490097123">
    <w:abstractNumId w:val="2"/>
  </w:num>
  <w:num w:numId="8" w16cid:durableId="78796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0C82"/>
    <w:rsid w:val="00030457"/>
    <w:rsid w:val="00031A2C"/>
    <w:rsid w:val="0003661F"/>
    <w:rsid w:val="00070E3F"/>
    <w:rsid w:val="00080783"/>
    <w:rsid w:val="000C0CBB"/>
    <w:rsid w:val="000E1DE3"/>
    <w:rsid w:val="00100A87"/>
    <w:rsid w:val="0011351C"/>
    <w:rsid w:val="001320C3"/>
    <w:rsid w:val="00141237"/>
    <w:rsid w:val="00147221"/>
    <w:rsid w:val="001522CC"/>
    <w:rsid w:val="00195A73"/>
    <w:rsid w:val="001A297B"/>
    <w:rsid w:val="001B6C1F"/>
    <w:rsid w:val="001F7B1A"/>
    <w:rsid w:val="00212DBE"/>
    <w:rsid w:val="00232D0B"/>
    <w:rsid w:val="0025391B"/>
    <w:rsid w:val="00280007"/>
    <w:rsid w:val="00297558"/>
    <w:rsid w:val="002D05A1"/>
    <w:rsid w:val="002D2C7C"/>
    <w:rsid w:val="002D53F6"/>
    <w:rsid w:val="002E5E1E"/>
    <w:rsid w:val="002F17FE"/>
    <w:rsid w:val="002F433A"/>
    <w:rsid w:val="00307EB8"/>
    <w:rsid w:val="00315D64"/>
    <w:rsid w:val="003310A9"/>
    <w:rsid w:val="003356D5"/>
    <w:rsid w:val="00351D48"/>
    <w:rsid w:val="003C401E"/>
    <w:rsid w:val="00443274"/>
    <w:rsid w:val="004669E2"/>
    <w:rsid w:val="004B0F12"/>
    <w:rsid w:val="004D516C"/>
    <w:rsid w:val="004F7A4D"/>
    <w:rsid w:val="00521C00"/>
    <w:rsid w:val="0053073B"/>
    <w:rsid w:val="00543508"/>
    <w:rsid w:val="00564CA6"/>
    <w:rsid w:val="005C7FA1"/>
    <w:rsid w:val="005E7968"/>
    <w:rsid w:val="005F224A"/>
    <w:rsid w:val="00617AAC"/>
    <w:rsid w:val="006234E8"/>
    <w:rsid w:val="0065554B"/>
    <w:rsid w:val="00693F05"/>
    <w:rsid w:val="006947E8"/>
    <w:rsid w:val="006D3451"/>
    <w:rsid w:val="006D513B"/>
    <w:rsid w:val="0074092B"/>
    <w:rsid w:val="0079484F"/>
    <w:rsid w:val="007A6AEC"/>
    <w:rsid w:val="007B4DDB"/>
    <w:rsid w:val="007D5636"/>
    <w:rsid w:val="007F1340"/>
    <w:rsid w:val="0080245C"/>
    <w:rsid w:val="008257F8"/>
    <w:rsid w:val="00830699"/>
    <w:rsid w:val="008761DE"/>
    <w:rsid w:val="0088237F"/>
    <w:rsid w:val="00887FF8"/>
    <w:rsid w:val="00895C31"/>
    <w:rsid w:val="008E3846"/>
    <w:rsid w:val="008E3FA8"/>
    <w:rsid w:val="0091189A"/>
    <w:rsid w:val="009139A1"/>
    <w:rsid w:val="00931891"/>
    <w:rsid w:val="00996109"/>
    <w:rsid w:val="00996740"/>
    <w:rsid w:val="009A3989"/>
    <w:rsid w:val="009B7F8F"/>
    <w:rsid w:val="009C6DAC"/>
    <w:rsid w:val="00A03DA8"/>
    <w:rsid w:val="00A254B5"/>
    <w:rsid w:val="00A466FD"/>
    <w:rsid w:val="00A52B04"/>
    <w:rsid w:val="00A54067"/>
    <w:rsid w:val="00AA5673"/>
    <w:rsid w:val="00AB3072"/>
    <w:rsid w:val="00B36742"/>
    <w:rsid w:val="00B36CD4"/>
    <w:rsid w:val="00B4014F"/>
    <w:rsid w:val="00B47C10"/>
    <w:rsid w:val="00B718F0"/>
    <w:rsid w:val="00B878DA"/>
    <w:rsid w:val="00BB16A4"/>
    <w:rsid w:val="00BB1DB6"/>
    <w:rsid w:val="00BC5009"/>
    <w:rsid w:val="00BC53EC"/>
    <w:rsid w:val="00BE0C50"/>
    <w:rsid w:val="00BE75D1"/>
    <w:rsid w:val="00C340DC"/>
    <w:rsid w:val="00C71B11"/>
    <w:rsid w:val="00C82360"/>
    <w:rsid w:val="00C9477C"/>
    <w:rsid w:val="00CC1B2F"/>
    <w:rsid w:val="00CE71B3"/>
    <w:rsid w:val="00CF16C2"/>
    <w:rsid w:val="00D279A1"/>
    <w:rsid w:val="00D86969"/>
    <w:rsid w:val="00E4617C"/>
    <w:rsid w:val="00E52DA2"/>
    <w:rsid w:val="00E75D8D"/>
    <w:rsid w:val="00E87C00"/>
    <w:rsid w:val="00EA7437"/>
    <w:rsid w:val="00EE1012"/>
    <w:rsid w:val="00EF06E1"/>
    <w:rsid w:val="00F5131C"/>
    <w:rsid w:val="00F52807"/>
    <w:rsid w:val="00F557C4"/>
    <w:rsid w:val="00FA29A3"/>
    <w:rsid w:val="00FC164D"/>
    <w:rsid w:val="00FE211C"/>
    <w:rsid w:val="00FF0652"/>
    <w:rsid w:val="00FF49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2D2C7C"/>
    <w:rPr>
      <w:color w:val="0000FF"/>
      <w:u w:val="single"/>
    </w:rPr>
  </w:style>
  <w:style w:type="paragraph" w:customStyle="1" w:styleId="tv213">
    <w:name w:val="tv213"/>
    <w:basedOn w:val="Normal"/>
    <w:rsid w:val="002D2C7C"/>
    <w:pPr>
      <w:spacing w:before="100" w:beforeAutospacing="1" w:after="100" w:afterAutospacing="1"/>
    </w:pPr>
    <w:rPr>
      <w:rFonts w:ascii="Times New Roman" w:eastAsia="Times New Roman" w:hAnsi="Times New Roman" w:cs="Times New Roman"/>
      <w:lang w:eastAsia="lv-LV"/>
    </w:rPr>
  </w:style>
  <w:style w:type="table" w:styleId="TableGrid">
    <w:name w:val="Table Grid"/>
    <w:basedOn w:val="TableNormal"/>
    <w:uiPriority w:val="39"/>
    <w:rsid w:val="002D2C7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2C7C"/>
    <w:pPr>
      <w:ind w:left="720"/>
    </w:pPr>
    <w:rPr>
      <w:rFonts w:ascii="Calibri" w:hAnsi="Calibri" w:cs="Calibri"/>
      <w:sz w:val="22"/>
      <w:szCs w:val="22"/>
    </w:rPr>
  </w:style>
  <w:style w:type="paragraph" w:styleId="BodyText">
    <w:name w:val="Body Text"/>
    <w:basedOn w:val="Normal"/>
    <w:link w:val="BodyTextChar"/>
    <w:rsid w:val="00AA5673"/>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AA5673"/>
    <w:rPr>
      <w:rFonts w:ascii="Arial" w:eastAsia="Times New Roman" w:hAnsi="Arial" w:cs="Times New Roman"/>
      <w:sz w:val="20"/>
      <w:szCs w:val="20"/>
      <w:lang w:val="x-none"/>
    </w:rPr>
  </w:style>
  <w:style w:type="paragraph" w:styleId="BodyText2">
    <w:name w:val="Body Text 2"/>
    <w:basedOn w:val="Normal"/>
    <w:link w:val="BodyText2Char"/>
    <w:uiPriority w:val="99"/>
    <w:semiHidden/>
    <w:unhideWhenUsed/>
    <w:rsid w:val="00FE211C"/>
    <w:pPr>
      <w:spacing w:after="120" w:line="480" w:lineRule="auto"/>
    </w:pPr>
  </w:style>
  <w:style w:type="character" w:customStyle="1" w:styleId="BodyText2Char">
    <w:name w:val="Body Text 2 Char"/>
    <w:basedOn w:val="DefaultParagraphFont"/>
    <w:link w:val="BodyText2"/>
    <w:uiPriority w:val="99"/>
    <w:semiHidden/>
    <w:rsid w:val="00FE211C"/>
  </w:style>
  <w:style w:type="table" w:customStyle="1" w:styleId="TableGrid1">
    <w:name w:val="Table Grid1"/>
    <w:basedOn w:val="TableNormal"/>
    <w:next w:val="TableGrid"/>
    <w:uiPriority w:val="39"/>
    <w:rsid w:val="00FE2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22CC"/>
  </w:style>
  <w:style w:type="character" w:styleId="CommentReference">
    <w:name w:val="annotation reference"/>
    <w:basedOn w:val="DefaultParagraphFont"/>
    <w:uiPriority w:val="99"/>
    <w:semiHidden/>
    <w:unhideWhenUsed/>
    <w:rsid w:val="001522CC"/>
    <w:rPr>
      <w:sz w:val="16"/>
      <w:szCs w:val="16"/>
    </w:rPr>
  </w:style>
  <w:style w:type="paragraph" w:styleId="CommentText">
    <w:name w:val="annotation text"/>
    <w:basedOn w:val="Normal"/>
    <w:link w:val="CommentTextChar"/>
    <w:uiPriority w:val="99"/>
    <w:unhideWhenUsed/>
    <w:rsid w:val="001522CC"/>
    <w:rPr>
      <w:sz w:val="20"/>
      <w:szCs w:val="20"/>
    </w:rPr>
  </w:style>
  <w:style w:type="character" w:customStyle="1" w:styleId="CommentTextChar">
    <w:name w:val="Comment Text Char"/>
    <w:basedOn w:val="DefaultParagraphFont"/>
    <w:link w:val="CommentText"/>
    <w:uiPriority w:val="99"/>
    <w:rsid w:val="001522CC"/>
    <w:rPr>
      <w:sz w:val="20"/>
      <w:szCs w:val="20"/>
    </w:rPr>
  </w:style>
  <w:style w:type="paragraph" w:styleId="CommentSubject">
    <w:name w:val="annotation subject"/>
    <w:basedOn w:val="CommentText"/>
    <w:next w:val="CommentText"/>
    <w:link w:val="CommentSubjectChar"/>
    <w:uiPriority w:val="99"/>
    <w:semiHidden/>
    <w:unhideWhenUsed/>
    <w:rsid w:val="001522CC"/>
    <w:rPr>
      <w:b/>
      <w:bCs/>
    </w:rPr>
  </w:style>
  <w:style w:type="character" w:customStyle="1" w:styleId="CommentSubjectChar">
    <w:name w:val="Comment Subject Char"/>
    <w:basedOn w:val="CommentTextChar"/>
    <w:link w:val="CommentSubject"/>
    <w:uiPriority w:val="99"/>
    <w:semiHidden/>
    <w:rsid w:val="001522CC"/>
    <w:rPr>
      <w:b/>
      <w:bCs/>
      <w:sz w:val="20"/>
      <w:szCs w:val="20"/>
    </w:rPr>
  </w:style>
  <w:style w:type="character" w:styleId="UnresolvedMention">
    <w:name w:val="Unresolved Mention"/>
    <w:basedOn w:val="DefaultParagraphFont"/>
    <w:uiPriority w:val="99"/>
    <w:semiHidden/>
    <w:unhideWhenUsed/>
    <w:rsid w:val="008E3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aesinvest@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6B3A1-9CE6-4E82-A083-754EEEBD4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4375</Words>
  <Characters>2494</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2024-07-25T11:57:00Z</dcterms:created>
  <dcterms:modified xsi:type="dcterms:W3CDTF">2024-07-25T11:57:00Z</dcterms:modified>
</cp:coreProperties>
</file>