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CC5E" w14:textId="77777777" w:rsidR="004D516C" w:rsidRDefault="000D0BED" w:rsidP="00564CA6">
      <w:r>
        <w:rPr>
          <w:noProof/>
        </w:rPr>
        <w:drawing>
          <wp:inline distT="0" distB="0" distL="0" distR="0" wp14:anchorId="6676464C" wp14:editId="6273CFD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28F8F6" w14:textId="77777777" w:rsidR="00927297" w:rsidRPr="00564CA6" w:rsidRDefault="000D0BED" w:rsidP="00927297">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9E39B6E" w14:textId="77777777" w:rsidR="00927297" w:rsidRPr="00564CA6" w:rsidRDefault="000D0BED" w:rsidP="00927297">
      <w:pPr>
        <w:jc w:val="center"/>
        <w:rPr>
          <w:rFonts w:ascii="Times New Roman" w:hAnsi="Times New Roman" w:cs="Times New Roman"/>
          <w:noProof/>
        </w:rPr>
      </w:pPr>
      <w:r w:rsidRPr="00564CA6">
        <w:rPr>
          <w:rFonts w:ascii="Times New Roman" w:hAnsi="Times New Roman" w:cs="Times New Roman"/>
          <w:noProof/>
        </w:rPr>
        <w:t>Ādažos, Ādažu novadā</w:t>
      </w:r>
    </w:p>
    <w:p w14:paraId="3BCEAF4A" w14:textId="77777777" w:rsidR="00927297" w:rsidRPr="00564CA6" w:rsidRDefault="000D0BED" w:rsidP="00927297">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3278C0B" w14:textId="77777777" w:rsidR="00927297" w:rsidRPr="00564CA6" w:rsidRDefault="000D0BED" w:rsidP="00927297">
      <w:pPr>
        <w:rPr>
          <w:rFonts w:ascii="Times New Roman" w:hAnsi="Times New Roman" w:cs="Times New Roman"/>
          <w:b/>
        </w:rPr>
      </w:pPr>
      <w:r w:rsidRPr="0012596B">
        <w:rPr>
          <w:rFonts w:ascii="Times New Roman" w:hAnsi="Times New Roman" w:cs="Times New Roman"/>
        </w:rPr>
        <w:t>2024. gada 25.</w:t>
      </w:r>
      <w:r w:rsidR="00EF2B7A">
        <w:rPr>
          <w:rFonts w:ascii="Times New Roman" w:hAnsi="Times New Roman" w:cs="Times New Roman"/>
        </w:rPr>
        <w:t xml:space="preserve"> </w:t>
      </w:r>
      <w:r w:rsidRPr="0012596B">
        <w:rPr>
          <w:rFonts w:ascii="Times New Roman" w:hAnsi="Times New Roman" w:cs="Times New Roman"/>
        </w:rPr>
        <w:t xml:space="preserve">jūlijā </w:t>
      </w:r>
      <w:r w:rsidRPr="0012596B">
        <w:rPr>
          <w:rFonts w:ascii="Times New Roman" w:hAnsi="Times New Roman" w:cs="Times New Roman"/>
        </w:rPr>
        <w:tab/>
      </w:r>
      <w:r w:rsidRPr="0012596B">
        <w:rPr>
          <w:rFonts w:ascii="Times New Roman" w:hAnsi="Times New Roman" w:cs="Times New Roman"/>
        </w:rPr>
        <w:tab/>
      </w:r>
      <w:r w:rsidRPr="0012596B">
        <w:rPr>
          <w:rFonts w:ascii="Times New Roman" w:hAnsi="Times New Roman" w:cs="Times New Roman"/>
        </w:rPr>
        <w:tab/>
      </w:r>
      <w:r w:rsidRPr="0012596B">
        <w:rPr>
          <w:rFonts w:ascii="Times New Roman" w:hAnsi="Times New Roman" w:cs="Times New Roman"/>
        </w:rPr>
        <w:tab/>
      </w:r>
      <w:r w:rsidRPr="0012596B">
        <w:rPr>
          <w:rFonts w:ascii="Times New Roman" w:hAnsi="Times New Roman" w:cs="Times New Roman"/>
        </w:rPr>
        <w:tab/>
      </w:r>
      <w:r w:rsidR="00EF2B7A">
        <w:rPr>
          <w:rFonts w:ascii="Times New Roman" w:hAnsi="Times New Roman" w:cs="Times New Roman"/>
        </w:rPr>
        <w:tab/>
      </w:r>
      <w:r w:rsidR="00EF2B7A">
        <w:rPr>
          <w:rFonts w:ascii="Times New Roman" w:hAnsi="Times New Roman" w:cs="Times New Roman"/>
        </w:rPr>
        <w:tab/>
      </w:r>
      <w:r w:rsidR="00EF2B7A">
        <w:rPr>
          <w:rFonts w:ascii="Times New Roman" w:hAnsi="Times New Roman" w:cs="Times New Roman"/>
        </w:rPr>
        <w:tab/>
      </w:r>
      <w:r w:rsidR="00EF2B7A">
        <w:rPr>
          <w:rFonts w:ascii="Times New Roman" w:hAnsi="Times New Roman" w:cs="Times New Roman"/>
        </w:rPr>
        <w:tab/>
      </w:r>
      <w:r w:rsidRPr="0012596B">
        <w:rPr>
          <w:rFonts w:ascii="Times New Roman" w:hAnsi="Times New Roman" w:cs="Times New Roman"/>
          <w:b/>
        </w:rPr>
        <w:t>Nr.</w:t>
      </w:r>
      <w:r w:rsidR="00EF2B7A">
        <w:rPr>
          <w:rFonts w:ascii="Times New Roman" w:hAnsi="Times New Roman" w:cs="Times New Roman"/>
          <w:noProof/>
        </w:rPr>
        <w:t xml:space="preserve"> </w:t>
      </w:r>
      <w:r w:rsidRPr="00EF2B7A">
        <w:rPr>
          <w:rFonts w:ascii="Times New Roman" w:hAnsi="Times New Roman" w:cs="Times New Roman"/>
          <w:b/>
          <w:bCs/>
          <w:noProof/>
        </w:rPr>
        <w:t>279</w:t>
      </w:r>
    </w:p>
    <w:p w14:paraId="1F343387" w14:textId="77777777" w:rsidR="00927297" w:rsidRPr="00564CA6" w:rsidRDefault="00927297" w:rsidP="00927297">
      <w:pPr>
        <w:rPr>
          <w:rFonts w:ascii="Times New Roman" w:hAnsi="Times New Roman" w:cs="Times New Roman"/>
        </w:rPr>
      </w:pPr>
    </w:p>
    <w:p w14:paraId="30A977FF" w14:textId="7839681F" w:rsidR="00927297" w:rsidRPr="00BB1DB6" w:rsidRDefault="000D0BED" w:rsidP="00927297">
      <w:pPr>
        <w:jc w:val="center"/>
        <w:rPr>
          <w:rFonts w:ascii="Times New Roman" w:hAnsi="Times New Roman" w:cs="Times New Roman"/>
          <w:b/>
        </w:rPr>
      </w:pPr>
      <w:r w:rsidRPr="00564CA6">
        <w:rPr>
          <w:rFonts w:ascii="Times New Roman" w:hAnsi="Times New Roman" w:cs="Times New Roman"/>
          <w:b/>
        </w:rPr>
        <w:t xml:space="preserve">Par </w:t>
      </w:r>
      <w:r w:rsidR="00CD2B58">
        <w:rPr>
          <w:rFonts w:ascii="Times New Roman" w:hAnsi="Times New Roman" w:cs="Times New Roman"/>
          <w:b/>
        </w:rPr>
        <w:t>atļauju atdalīt zemes vienību</w:t>
      </w:r>
      <w:r w:rsidR="00D070C0">
        <w:rPr>
          <w:rFonts w:ascii="Times New Roman" w:hAnsi="Times New Roman" w:cs="Times New Roman"/>
          <w:b/>
        </w:rPr>
        <w:t xml:space="preserve">, </w:t>
      </w:r>
      <w:r w:rsidRPr="00BB1DB6">
        <w:rPr>
          <w:rFonts w:ascii="Times New Roman" w:hAnsi="Times New Roman" w:cs="Times New Roman"/>
          <w:b/>
        </w:rPr>
        <w:t>adre</w:t>
      </w:r>
      <w:r>
        <w:rPr>
          <w:rFonts w:ascii="Times New Roman" w:hAnsi="Times New Roman" w:cs="Times New Roman"/>
          <w:b/>
        </w:rPr>
        <w:t>ses</w:t>
      </w:r>
      <w:r w:rsidRPr="00BB1DB6">
        <w:rPr>
          <w:rFonts w:ascii="Times New Roman" w:hAnsi="Times New Roman" w:cs="Times New Roman"/>
          <w:b/>
        </w:rPr>
        <w:t xml:space="preserve"> </w:t>
      </w:r>
      <w:r w:rsidR="00121BA5">
        <w:rPr>
          <w:rFonts w:ascii="Times New Roman" w:hAnsi="Times New Roman" w:cs="Times New Roman"/>
          <w:b/>
        </w:rPr>
        <w:t xml:space="preserve">un </w:t>
      </w:r>
      <w:r w:rsidR="00121BA5" w:rsidRPr="00121BA5">
        <w:rPr>
          <w:rFonts w:ascii="Times New Roman" w:hAnsi="Times New Roman" w:cs="Times New Roman"/>
          <w:b/>
        </w:rPr>
        <w:t xml:space="preserve">nekustamā īpašuma lietošanas mērķa </w:t>
      </w:r>
      <w:r w:rsidRPr="00BB1DB6">
        <w:rPr>
          <w:rFonts w:ascii="Times New Roman" w:hAnsi="Times New Roman" w:cs="Times New Roman"/>
          <w:b/>
        </w:rPr>
        <w:t xml:space="preserve">piešķiršanu </w:t>
      </w:r>
      <w:r w:rsidR="00D070C0">
        <w:rPr>
          <w:rFonts w:ascii="Times New Roman" w:hAnsi="Times New Roman" w:cs="Times New Roman"/>
          <w:b/>
        </w:rPr>
        <w:t xml:space="preserve">projektētajai zemes vienībai </w:t>
      </w:r>
      <w:r w:rsidRPr="00BB1DB6">
        <w:rPr>
          <w:rFonts w:ascii="Times New Roman" w:hAnsi="Times New Roman" w:cs="Times New Roman"/>
          <w:b/>
        </w:rPr>
        <w:t>detālplānojuma “</w:t>
      </w:r>
      <w:r>
        <w:rPr>
          <w:rFonts w:ascii="Times New Roman" w:hAnsi="Times New Roman" w:cs="Times New Roman"/>
          <w:b/>
        </w:rPr>
        <w:t>Muižas ielā 2</w:t>
      </w:r>
      <w:r w:rsidRPr="00BB1DB6">
        <w:rPr>
          <w:rFonts w:ascii="Times New Roman" w:hAnsi="Times New Roman" w:cs="Times New Roman"/>
          <w:b/>
        </w:rPr>
        <w:t>” teritorijā</w:t>
      </w:r>
      <w:r w:rsidR="00CD2B58">
        <w:rPr>
          <w:rFonts w:ascii="Times New Roman" w:hAnsi="Times New Roman" w:cs="Times New Roman"/>
          <w:b/>
        </w:rPr>
        <w:t>, Ādažos</w:t>
      </w:r>
    </w:p>
    <w:p w14:paraId="706D33B9" w14:textId="77777777" w:rsidR="00927297" w:rsidRPr="00564CA6" w:rsidRDefault="00927297" w:rsidP="00927297">
      <w:pPr>
        <w:rPr>
          <w:rFonts w:ascii="Times New Roman" w:hAnsi="Times New Roman" w:cs="Times New Roman"/>
          <w:b/>
          <w:i/>
          <w:color w:val="FF0000"/>
        </w:rPr>
      </w:pPr>
    </w:p>
    <w:p w14:paraId="286621FD" w14:textId="785BCF7D" w:rsidR="00927297" w:rsidRPr="00564CA6" w:rsidRDefault="000D0BED" w:rsidP="00927297">
      <w:pPr>
        <w:spacing w:after="120"/>
        <w:jc w:val="both"/>
        <w:rPr>
          <w:rFonts w:ascii="Times New Roman" w:hAnsi="Times New Roman" w:cs="Times New Roman"/>
          <w:i/>
          <w:color w:val="FF0000"/>
        </w:rPr>
      </w:pPr>
      <w:r w:rsidRPr="001B6C1F">
        <w:rPr>
          <w:rFonts w:ascii="Times New Roman" w:hAnsi="Times New Roman" w:cs="Times New Roman"/>
        </w:rPr>
        <w:t xml:space="preserve">Ādažu novada pašvaldības dome izskatīja </w:t>
      </w:r>
      <w:bookmarkStart w:id="0" w:name="_Hlk170718440"/>
      <w:r>
        <w:rPr>
          <w:rFonts w:ascii="Times New Roman" w:hAnsi="Times New Roman" w:cs="Times New Roman"/>
        </w:rPr>
        <w:t>SIA</w:t>
      </w:r>
      <w:r w:rsidRPr="001B6C1F">
        <w:rPr>
          <w:rFonts w:ascii="Times New Roman" w:hAnsi="Times New Roman" w:cs="Times New Roman"/>
        </w:rPr>
        <w:t xml:space="preserve"> "</w:t>
      </w:r>
      <w:r>
        <w:rPr>
          <w:rFonts w:ascii="Times New Roman" w:hAnsi="Times New Roman" w:cs="Times New Roman"/>
        </w:rPr>
        <w:t>CAR</w:t>
      </w:r>
      <w:r w:rsidRPr="001B6C1F">
        <w:rPr>
          <w:rFonts w:ascii="Times New Roman" w:hAnsi="Times New Roman" w:cs="Times New Roman"/>
        </w:rPr>
        <w:t>"</w:t>
      </w:r>
      <w:bookmarkEnd w:id="0"/>
      <w:r w:rsidRPr="001B6C1F">
        <w:rPr>
          <w:rFonts w:ascii="Times New Roman" w:hAnsi="Times New Roman" w:cs="Times New Roman"/>
        </w:rPr>
        <w:t xml:space="preserve"> (</w:t>
      </w:r>
      <w:proofErr w:type="spellStart"/>
      <w:r w:rsidRPr="001B6C1F">
        <w:rPr>
          <w:rFonts w:ascii="Times New Roman" w:hAnsi="Times New Roman" w:cs="Times New Roman"/>
        </w:rPr>
        <w:t>reģ</w:t>
      </w:r>
      <w:proofErr w:type="spellEnd"/>
      <w:r w:rsidRPr="001B6C1F">
        <w:rPr>
          <w:rFonts w:ascii="Times New Roman" w:hAnsi="Times New Roman" w:cs="Times New Roman"/>
        </w:rPr>
        <w:t xml:space="preserve">. Nr. </w:t>
      </w:r>
      <w:r>
        <w:rPr>
          <w:rFonts w:ascii="Times New Roman" w:hAnsi="Times New Roman" w:cs="Times New Roman"/>
        </w:rPr>
        <w:t>40103759452</w:t>
      </w:r>
      <w:r w:rsidRPr="001B6C1F">
        <w:rPr>
          <w:rFonts w:ascii="Times New Roman" w:hAnsi="Times New Roman" w:cs="Times New Roman"/>
        </w:rPr>
        <w:t>, juridiskā adrese</w:t>
      </w:r>
      <w:r>
        <w:rPr>
          <w:rFonts w:ascii="Times New Roman" w:hAnsi="Times New Roman" w:cs="Times New Roman"/>
        </w:rPr>
        <w:t>:</w:t>
      </w:r>
      <w:r w:rsidRPr="001B6C1F">
        <w:rPr>
          <w:rFonts w:ascii="Times New Roman" w:hAnsi="Times New Roman" w:cs="Times New Roman"/>
        </w:rPr>
        <w:t xml:space="preserve"> </w:t>
      </w:r>
      <w:r w:rsidRPr="008F0E25">
        <w:rPr>
          <w:rFonts w:ascii="Times New Roman" w:hAnsi="Times New Roman" w:cs="Times New Roman"/>
        </w:rPr>
        <w:t xml:space="preserve">Zušu iela 30, </w:t>
      </w:r>
      <w:r>
        <w:rPr>
          <w:rFonts w:ascii="Times New Roman" w:hAnsi="Times New Roman" w:cs="Times New Roman"/>
        </w:rPr>
        <w:t>Carnikava</w:t>
      </w:r>
      <w:r w:rsidRPr="001B6C1F">
        <w:rPr>
          <w:rFonts w:ascii="Times New Roman" w:hAnsi="Times New Roman" w:cs="Times New Roman"/>
        </w:rPr>
        <w:t xml:space="preserve">, Ādažu nov., Latvija, </w:t>
      </w:r>
      <w:r w:rsidRPr="008F0E25">
        <w:rPr>
          <w:rFonts w:ascii="Times New Roman" w:hAnsi="Times New Roman" w:cs="Times New Roman"/>
        </w:rPr>
        <w:t>LV-2163</w:t>
      </w:r>
      <w:r>
        <w:rPr>
          <w:rFonts w:ascii="Times New Roman" w:hAnsi="Times New Roman" w:cs="Times New Roman"/>
        </w:rPr>
        <w:t xml:space="preserve">, pasta adrese: Burvju iela 2, </w:t>
      </w:r>
      <w:proofErr w:type="spellStart"/>
      <w:r>
        <w:rPr>
          <w:rFonts w:ascii="Times New Roman" w:hAnsi="Times New Roman" w:cs="Times New Roman"/>
        </w:rPr>
        <w:t>Kadaga</w:t>
      </w:r>
      <w:proofErr w:type="spellEnd"/>
      <w:r>
        <w:rPr>
          <w:rFonts w:ascii="Times New Roman" w:hAnsi="Times New Roman" w:cs="Times New Roman"/>
        </w:rPr>
        <w:t>, Ādažu pag., Ādažu nov., LV-2164, e</w:t>
      </w:r>
      <w:r w:rsidR="00CD2B58">
        <w:rPr>
          <w:rFonts w:ascii="Times New Roman" w:hAnsi="Times New Roman" w:cs="Times New Roman"/>
        </w:rPr>
        <w:t>-</w:t>
      </w:r>
      <w:r>
        <w:rPr>
          <w:rFonts w:ascii="Times New Roman" w:hAnsi="Times New Roman" w:cs="Times New Roman"/>
        </w:rPr>
        <w:t>pasts:</w:t>
      </w:r>
      <w:r w:rsidR="009F69E8">
        <w:t xml:space="preserve"> </w:t>
      </w:r>
      <w:r w:rsidR="009F69E8" w:rsidRPr="009F69E8">
        <w:rPr>
          <w:rFonts w:ascii="Times New Roman" w:hAnsi="Times New Roman"/>
          <w:i/>
          <w:iCs/>
        </w:rPr>
        <w:t>adrese</w:t>
      </w:r>
      <w:r w:rsidRPr="001B6C1F">
        <w:rPr>
          <w:rFonts w:ascii="Times New Roman" w:hAnsi="Times New Roman" w:cs="Times New Roman"/>
        </w:rPr>
        <w:t xml:space="preserve">) </w:t>
      </w:r>
      <w:r>
        <w:rPr>
          <w:rFonts w:ascii="Times New Roman" w:hAnsi="Times New Roman" w:cs="Times New Roman"/>
        </w:rPr>
        <w:t>31.05.2024</w:t>
      </w:r>
      <w:r w:rsidRPr="001B6C1F">
        <w:rPr>
          <w:rFonts w:ascii="Times New Roman" w:hAnsi="Times New Roman" w:cs="Times New Roman"/>
        </w:rPr>
        <w:t>. iesniegumu (re</w:t>
      </w:r>
      <w:r>
        <w:rPr>
          <w:rFonts w:ascii="Times New Roman" w:hAnsi="Times New Roman" w:cs="Times New Roman"/>
        </w:rPr>
        <w:t>ģistrēts 31.05.2024</w:t>
      </w:r>
      <w:r w:rsidRPr="001B6C1F">
        <w:rPr>
          <w:rFonts w:ascii="Times New Roman" w:hAnsi="Times New Roman" w:cs="Times New Roman"/>
        </w:rPr>
        <w:t xml:space="preserve">. ar Nr. </w:t>
      </w:r>
      <w:r w:rsidRPr="008F0E25">
        <w:rPr>
          <w:rFonts w:ascii="Times New Roman" w:hAnsi="Times New Roman" w:cs="Times New Roman"/>
        </w:rPr>
        <w:t>ĀNP/1-11-1/24/2971</w:t>
      </w:r>
      <w:r w:rsidRPr="001B6C1F">
        <w:rPr>
          <w:rFonts w:ascii="Times New Roman" w:hAnsi="Times New Roman" w:cs="Times New Roman"/>
        </w:rPr>
        <w:t xml:space="preserve">) ar lūgumu </w:t>
      </w:r>
      <w:r>
        <w:rPr>
          <w:rFonts w:ascii="Times New Roman" w:hAnsi="Times New Roman" w:cs="Times New Roman"/>
        </w:rPr>
        <w:t xml:space="preserve">atdalīt </w:t>
      </w:r>
      <w:r w:rsidR="00431F83">
        <w:rPr>
          <w:rFonts w:ascii="Times New Roman" w:hAnsi="Times New Roman" w:cs="Times New Roman"/>
        </w:rPr>
        <w:t>parceli Nr.17</w:t>
      </w:r>
      <w:r w:rsidR="00CD2B58">
        <w:rPr>
          <w:rFonts w:ascii="Times New Roman" w:hAnsi="Times New Roman" w:cs="Times New Roman"/>
        </w:rPr>
        <w:t>,</w:t>
      </w:r>
      <w:r>
        <w:rPr>
          <w:rFonts w:ascii="Times New Roman" w:hAnsi="Times New Roman" w:cs="Times New Roman"/>
        </w:rPr>
        <w:t xml:space="preserve"> piešķirt </w:t>
      </w:r>
      <w:r w:rsidR="00431F83">
        <w:rPr>
          <w:rFonts w:ascii="Times New Roman" w:hAnsi="Times New Roman" w:cs="Times New Roman"/>
        </w:rPr>
        <w:t xml:space="preserve">tai </w:t>
      </w:r>
      <w:r>
        <w:rPr>
          <w:rFonts w:ascii="Times New Roman" w:hAnsi="Times New Roman" w:cs="Times New Roman"/>
        </w:rPr>
        <w:t xml:space="preserve">adresi </w:t>
      </w:r>
      <w:r w:rsidR="00CD2B58">
        <w:rPr>
          <w:rFonts w:ascii="Times New Roman" w:hAnsi="Times New Roman" w:cs="Times New Roman"/>
        </w:rPr>
        <w:t xml:space="preserve">un noteikt nekustamā īpašuma lietošanas mērķi </w:t>
      </w:r>
      <w:r w:rsidR="00431F83">
        <w:rPr>
          <w:rFonts w:ascii="Times New Roman" w:hAnsi="Times New Roman" w:cs="Times New Roman"/>
        </w:rPr>
        <w:t>atbilstoši</w:t>
      </w:r>
      <w:r>
        <w:rPr>
          <w:rFonts w:ascii="Times New Roman" w:hAnsi="Times New Roman" w:cs="Times New Roman"/>
        </w:rPr>
        <w:t xml:space="preserve"> detālplānojuma “Muižas ielā 2” </w:t>
      </w:r>
      <w:r w:rsidR="00431F83">
        <w:rPr>
          <w:rFonts w:ascii="Times New Roman" w:hAnsi="Times New Roman" w:cs="Times New Roman"/>
        </w:rPr>
        <w:t>risinājumiem</w:t>
      </w:r>
      <w:r>
        <w:rPr>
          <w:rFonts w:ascii="Times New Roman" w:hAnsi="Times New Roman" w:cs="Times New Roman"/>
        </w:rPr>
        <w:t>.</w:t>
      </w:r>
    </w:p>
    <w:p w14:paraId="7132C265" w14:textId="77777777" w:rsidR="00927297" w:rsidRPr="00564CA6" w:rsidRDefault="000D0BED" w:rsidP="00927297">
      <w:pPr>
        <w:spacing w:after="120"/>
        <w:jc w:val="both"/>
        <w:rPr>
          <w:rFonts w:ascii="Times New Roman" w:hAnsi="Times New Roman" w:cs="Times New Roman"/>
        </w:rPr>
      </w:pPr>
      <w:r w:rsidRPr="00564CA6">
        <w:rPr>
          <w:rFonts w:ascii="Times New Roman" w:hAnsi="Times New Roman" w:cs="Times New Roman"/>
        </w:rPr>
        <w:t>Izvērtējot ar iesniegumu saistītos apstākļus, tika konstatēts</w:t>
      </w:r>
      <w:r w:rsidRPr="00564CA6">
        <w:rPr>
          <w:rFonts w:ascii="Times New Roman" w:hAnsi="Times New Roman" w:cs="Times New Roman"/>
          <w:color w:val="000000"/>
        </w:rPr>
        <w:t>:</w:t>
      </w:r>
    </w:p>
    <w:p w14:paraId="43589494" w14:textId="77777777" w:rsidR="00927297" w:rsidRPr="00A466FD" w:rsidRDefault="000D0BED" w:rsidP="00927297">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Zeme</w:t>
      </w:r>
      <w:r>
        <w:rPr>
          <w:rFonts w:ascii="Times New Roman" w:hAnsi="Times New Roman" w:cs="Times New Roman"/>
        </w:rPr>
        <w:t>s</w:t>
      </w:r>
      <w:r w:rsidRPr="00A466FD">
        <w:rPr>
          <w:rFonts w:ascii="Times New Roman" w:hAnsi="Times New Roman" w:cs="Times New Roman"/>
        </w:rPr>
        <w:t xml:space="preserve"> vienība ar kadastra apzīmējum</w:t>
      </w:r>
      <w:r>
        <w:rPr>
          <w:rFonts w:ascii="Times New Roman" w:hAnsi="Times New Roman" w:cs="Times New Roman"/>
        </w:rPr>
        <w:t>u</w:t>
      </w:r>
      <w:r w:rsidRPr="00A466FD">
        <w:rPr>
          <w:rFonts w:ascii="Times New Roman" w:hAnsi="Times New Roman" w:cs="Times New Roman"/>
        </w:rPr>
        <w:t xml:space="preserve"> </w:t>
      </w:r>
      <w:r w:rsidRPr="0040613B">
        <w:rPr>
          <w:rFonts w:ascii="Times New Roman" w:hAnsi="Times New Roman" w:cs="Times New Roman"/>
        </w:rPr>
        <w:t>80440040818</w:t>
      </w:r>
      <w:r w:rsidR="00431F83">
        <w:rPr>
          <w:rFonts w:ascii="Times New Roman" w:hAnsi="Times New Roman" w:cs="Times New Roman"/>
        </w:rPr>
        <w:t xml:space="preserve"> (turpmāk – Zemes vienība)</w:t>
      </w:r>
      <w:r>
        <w:rPr>
          <w:rFonts w:ascii="Times New Roman" w:hAnsi="Times New Roman" w:cs="Times New Roman"/>
        </w:rPr>
        <w:t xml:space="preserve"> </w:t>
      </w:r>
      <w:r w:rsidRPr="00A466FD">
        <w:rPr>
          <w:rFonts w:ascii="Times New Roman" w:hAnsi="Times New Roman" w:cs="Times New Roman"/>
        </w:rPr>
        <w:t xml:space="preserve">ir nekustamā īpašuma </w:t>
      </w:r>
      <w:r>
        <w:rPr>
          <w:rFonts w:ascii="Times New Roman" w:hAnsi="Times New Roman" w:cs="Times New Roman"/>
        </w:rPr>
        <w:t xml:space="preserve">“Ādažu muiža” </w:t>
      </w:r>
      <w:r w:rsidRPr="00A466FD">
        <w:rPr>
          <w:rFonts w:ascii="Times New Roman" w:hAnsi="Times New Roman" w:cs="Times New Roman"/>
        </w:rPr>
        <w:t xml:space="preserve">ar kadastra Nr. </w:t>
      </w:r>
      <w:r w:rsidRPr="0040613B">
        <w:rPr>
          <w:rFonts w:ascii="Times New Roman" w:hAnsi="Times New Roman" w:cs="Times New Roman"/>
        </w:rPr>
        <w:t>8044</w:t>
      </w:r>
      <w:r w:rsidR="00431F83">
        <w:rPr>
          <w:rFonts w:ascii="Times New Roman" w:hAnsi="Times New Roman" w:cs="Times New Roman"/>
        </w:rPr>
        <w:t xml:space="preserve"> </w:t>
      </w:r>
      <w:r w:rsidRPr="0040613B">
        <w:rPr>
          <w:rFonts w:ascii="Times New Roman" w:hAnsi="Times New Roman" w:cs="Times New Roman"/>
        </w:rPr>
        <w:t>004</w:t>
      </w:r>
      <w:r w:rsidR="00431F83">
        <w:rPr>
          <w:rFonts w:ascii="Times New Roman" w:hAnsi="Times New Roman" w:cs="Times New Roman"/>
        </w:rPr>
        <w:t xml:space="preserve"> </w:t>
      </w:r>
      <w:r w:rsidRPr="0040613B">
        <w:rPr>
          <w:rFonts w:ascii="Times New Roman" w:hAnsi="Times New Roman" w:cs="Times New Roman"/>
        </w:rPr>
        <w:t>0060</w:t>
      </w:r>
      <w:r>
        <w:rPr>
          <w:rFonts w:ascii="Times New Roman" w:hAnsi="Times New Roman" w:cs="Times New Roman"/>
        </w:rPr>
        <w:t xml:space="preserve"> </w:t>
      </w:r>
      <w:r w:rsidRPr="00A466FD">
        <w:rPr>
          <w:rFonts w:ascii="Times New Roman" w:hAnsi="Times New Roman" w:cs="Times New Roman"/>
        </w:rPr>
        <w:t xml:space="preserve">sastāvā, </w:t>
      </w:r>
      <w:r w:rsidR="00431F83">
        <w:rPr>
          <w:rFonts w:ascii="Times New Roman" w:hAnsi="Times New Roman" w:cs="Times New Roman"/>
        </w:rPr>
        <w:t xml:space="preserve">kas </w:t>
      </w:r>
      <w:r w:rsidRPr="00A466FD">
        <w:rPr>
          <w:rFonts w:ascii="Times New Roman" w:hAnsi="Times New Roman" w:cs="Times New Roman"/>
        </w:rPr>
        <w:t>ierakstīt</w:t>
      </w:r>
      <w:r w:rsidR="00431F83">
        <w:rPr>
          <w:rFonts w:ascii="Times New Roman" w:hAnsi="Times New Roman" w:cs="Times New Roman"/>
        </w:rPr>
        <w:t>s</w:t>
      </w:r>
      <w:r w:rsidRPr="00A466FD">
        <w:rPr>
          <w:rFonts w:ascii="Times New Roman" w:hAnsi="Times New Roman" w:cs="Times New Roman"/>
        </w:rPr>
        <w:t xml:space="preserve"> Ādažu pagasta zemesgrāmatas nodalījumā Nr. </w:t>
      </w:r>
      <w:r w:rsidRPr="0040613B">
        <w:rPr>
          <w:rFonts w:ascii="Times New Roman" w:hAnsi="Times New Roman" w:cs="Times New Roman"/>
        </w:rPr>
        <w:t>100000084318</w:t>
      </w:r>
      <w:r w:rsidRPr="00A466FD">
        <w:rPr>
          <w:rFonts w:ascii="Times New Roman" w:hAnsi="Times New Roman" w:cs="Times New Roman"/>
        </w:rPr>
        <w:t xml:space="preserve"> un pieder </w:t>
      </w:r>
      <w:r w:rsidR="00CD2B58" w:rsidRPr="00CD2B58">
        <w:rPr>
          <w:rFonts w:ascii="Times New Roman" w:hAnsi="Times New Roman" w:cs="Times New Roman"/>
        </w:rPr>
        <w:t>SIA "CAR"</w:t>
      </w:r>
      <w:r w:rsidRPr="00A466FD">
        <w:rPr>
          <w:rFonts w:ascii="Times New Roman" w:hAnsi="Times New Roman" w:cs="Times New Roman"/>
        </w:rPr>
        <w:t>;</w:t>
      </w:r>
    </w:p>
    <w:p w14:paraId="3848BD38" w14:textId="77777777" w:rsidR="00927297" w:rsidRPr="00743328" w:rsidRDefault="000D0BED" w:rsidP="00927297">
      <w:pPr>
        <w:numPr>
          <w:ilvl w:val="0"/>
          <w:numId w:val="2"/>
        </w:numPr>
        <w:spacing w:after="120"/>
        <w:ind w:left="426" w:hanging="426"/>
        <w:jc w:val="both"/>
        <w:rPr>
          <w:rFonts w:ascii="Times New Roman" w:hAnsi="Times New Roman" w:cs="Times New Roman"/>
        </w:rPr>
      </w:pPr>
      <w:r w:rsidRPr="00743328">
        <w:rPr>
          <w:rFonts w:ascii="Times New Roman" w:hAnsi="Times New Roman" w:cs="Times New Roman"/>
        </w:rPr>
        <w:t>Zemes vienība atrodas detālplānojuma nekustamajam īpašumam “Muižas iela 2” (apstiprināts ar Ādažu novada domes 25.09.2018. lēmumu Nr.208 “Par nekustamā īpašuma Muižas ielā 2 detālplānojuma projekta apstiprināšanu”) teritorijā (turpmāk – Detālplānojums);</w:t>
      </w:r>
    </w:p>
    <w:p w14:paraId="598FE3CF" w14:textId="77777777" w:rsidR="00927297" w:rsidRPr="00743328" w:rsidRDefault="000D0BED" w:rsidP="00927297">
      <w:pPr>
        <w:pStyle w:val="BodyText"/>
        <w:numPr>
          <w:ilvl w:val="0"/>
          <w:numId w:val="2"/>
        </w:numPr>
        <w:spacing w:after="120"/>
        <w:ind w:left="426" w:hanging="426"/>
        <w:rPr>
          <w:rFonts w:ascii="Times New Roman" w:hAnsi="Times New Roman"/>
          <w:sz w:val="24"/>
          <w:szCs w:val="24"/>
          <w:lang w:val="lv-LV"/>
        </w:rPr>
      </w:pPr>
      <w:r w:rsidRPr="00743328">
        <w:rPr>
          <w:rFonts w:ascii="Times New Roman" w:hAnsi="Times New Roman"/>
          <w:sz w:val="24"/>
          <w:szCs w:val="24"/>
          <w:lang w:val="lv-LV"/>
        </w:rPr>
        <w:t>Detālplānojuma sastāvā ir izstrādāts zemes gabalu sadalījuma plāns;</w:t>
      </w:r>
    </w:p>
    <w:p w14:paraId="00236D92" w14:textId="77777777" w:rsidR="00927297" w:rsidRPr="00743328" w:rsidRDefault="000D0BED" w:rsidP="00927297">
      <w:pPr>
        <w:numPr>
          <w:ilvl w:val="0"/>
          <w:numId w:val="2"/>
        </w:numPr>
        <w:spacing w:after="120"/>
        <w:ind w:left="426" w:hanging="426"/>
        <w:jc w:val="both"/>
        <w:rPr>
          <w:rFonts w:ascii="Times New Roman" w:hAnsi="Times New Roman" w:cs="Times New Roman"/>
        </w:rPr>
      </w:pPr>
      <w:r w:rsidRPr="00743328">
        <w:rPr>
          <w:rFonts w:ascii="Times New Roman" w:hAnsi="Times New Roman" w:cs="Times New Roman"/>
          <w:szCs w:val="22"/>
        </w:rPr>
        <w:t xml:space="preserve">Saskaņā ar Detālplānojuma Apbūves noteikumu Vispārīgo noteikumu 1.3.punktā noteikto </w:t>
      </w:r>
      <w:r w:rsidR="004C4C36">
        <w:rPr>
          <w:rFonts w:ascii="Times New Roman" w:hAnsi="Times New Roman" w:cs="Times New Roman"/>
          <w:szCs w:val="22"/>
        </w:rPr>
        <w:t xml:space="preserve">īstenošanas kārtību </w:t>
      </w:r>
      <w:r w:rsidRPr="00743328">
        <w:rPr>
          <w:rFonts w:ascii="Times New Roman" w:hAnsi="Times New Roman" w:cs="Times New Roman"/>
          <w:szCs w:val="22"/>
        </w:rPr>
        <w:t>zemes vienības Nr. 17</w:t>
      </w:r>
      <w:bookmarkStart w:id="1" w:name="_Hlk166015370"/>
      <w:r w:rsidRPr="00743328">
        <w:rPr>
          <w:rFonts w:ascii="Times New Roman" w:hAnsi="Times New Roman" w:cs="Times New Roman"/>
          <w:szCs w:val="22"/>
        </w:rPr>
        <w:t xml:space="preserve"> atdalīšanu veic pēc </w:t>
      </w:r>
      <w:r w:rsidR="004C4C36">
        <w:rPr>
          <w:rFonts w:ascii="Times New Roman" w:hAnsi="Times New Roman" w:cs="Times New Roman"/>
          <w:szCs w:val="22"/>
        </w:rPr>
        <w:t>D</w:t>
      </w:r>
      <w:r w:rsidRPr="00743328">
        <w:rPr>
          <w:rFonts w:ascii="Times New Roman" w:hAnsi="Times New Roman" w:cs="Times New Roman"/>
          <w:szCs w:val="22"/>
        </w:rPr>
        <w:t>etālplānojuma apstiprināšanas</w:t>
      </w:r>
      <w:bookmarkEnd w:id="1"/>
      <w:r w:rsidRPr="00743328">
        <w:rPr>
          <w:rFonts w:ascii="Times New Roman" w:hAnsi="Times New Roman" w:cs="Times New Roman"/>
          <w:szCs w:val="22"/>
        </w:rPr>
        <w:t>;</w:t>
      </w:r>
    </w:p>
    <w:p w14:paraId="6A2F26B2" w14:textId="77777777" w:rsidR="004C4C36" w:rsidRPr="004C4C36" w:rsidRDefault="000D0BED" w:rsidP="00927297">
      <w:pPr>
        <w:numPr>
          <w:ilvl w:val="0"/>
          <w:numId w:val="2"/>
        </w:numPr>
        <w:spacing w:after="120"/>
        <w:ind w:left="426" w:hanging="426"/>
        <w:jc w:val="both"/>
        <w:rPr>
          <w:rFonts w:ascii="Times New Roman" w:hAnsi="Times New Roman" w:cs="Times New Roman"/>
        </w:rPr>
      </w:pPr>
      <w:r w:rsidRPr="00743328">
        <w:rPr>
          <w:rFonts w:ascii="Times New Roman" w:hAnsi="Times New Roman" w:cs="Times New Roman"/>
          <w:szCs w:val="22"/>
        </w:rPr>
        <w:t xml:space="preserve">Saskaņā ar Detālplānojuma Paskaidrojuma rakstā noteiktajiem adresācijas principiem zemes vienībai Nr. 17 </w:t>
      </w:r>
      <w:r>
        <w:rPr>
          <w:rFonts w:ascii="Times New Roman" w:hAnsi="Times New Roman" w:cs="Times New Roman"/>
          <w:szCs w:val="22"/>
        </w:rPr>
        <w:t>piešķirama</w:t>
      </w:r>
      <w:r w:rsidRPr="00743328">
        <w:rPr>
          <w:rFonts w:ascii="Times New Roman" w:hAnsi="Times New Roman" w:cs="Times New Roman"/>
          <w:szCs w:val="22"/>
        </w:rPr>
        <w:t xml:space="preserve"> uz tās esošās ēkas</w:t>
      </w:r>
      <w:r>
        <w:rPr>
          <w:rFonts w:ascii="Times New Roman" w:hAnsi="Times New Roman" w:cs="Times New Roman"/>
          <w:szCs w:val="22"/>
        </w:rPr>
        <w:t xml:space="preserve"> (būves kadastra apzīmējums </w:t>
      </w:r>
      <w:r w:rsidRPr="004C4C36">
        <w:rPr>
          <w:rFonts w:ascii="Times New Roman" w:hAnsi="Times New Roman" w:cs="Times New Roman"/>
          <w:szCs w:val="22"/>
        </w:rPr>
        <w:t>80440040060012</w:t>
      </w:r>
      <w:r>
        <w:rPr>
          <w:rFonts w:ascii="Times New Roman" w:hAnsi="Times New Roman" w:cs="Times New Roman"/>
          <w:szCs w:val="22"/>
        </w:rPr>
        <w:t>)</w:t>
      </w:r>
      <w:r w:rsidRPr="00743328">
        <w:rPr>
          <w:rFonts w:ascii="Times New Roman" w:hAnsi="Times New Roman" w:cs="Times New Roman"/>
          <w:szCs w:val="22"/>
        </w:rPr>
        <w:t xml:space="preserve"> adrese Muižas iela 8</w:t>
      </w:r>
      <w:r>
        <w:rPr>
          <w:rFonts w:ascii="Times New Roman" w:hAnsi="Times New Roman" w:cs="Times New Roman"/>
          <w:szCs w:val="22"/>
        </w:rPr>
        <w:t>;</w:t>
      </w:r>
    </w:p>
    <w:p w14:paraId="2DEC5E66" w14:textId="77777777" w:rsidR="00927297" w:rsidRPr="004C4C36" w:rsidRDefault="000D0BED" w:rsidP="00927297">
      <w:pPr>
        <w:numPr>
          <w:ilvl w:val="0"/>
          <w:numId w:val="2"/>
        </w:numPr>
        <w:spacing w:after="120"/>
        <w:ind w:left="426" w:hanging="426"/>
        <w:jc w:val="both"/>
        <w:rPr>
          <w:rFonts w:ascii="Times New Roman" w:hAnsi="Times New Roman" w:cs="Times New Roman"/>
        </w:rPr>
      </w:pPr>
      <w:bookmarkStart w:id="2" w:name="_Hlk157080968"/>
      <w:r w:rsidRPr="004C4C36">
        <w:rPr>
          <w:rFonts w:ascii="Times New Roman" w:hAnsi="Times New Roman" w:cs="Times New Roman"/>
          <w:szCs w:val="22"/>
          <w:lang w:val="x-none"/>
        </w:rPr>
        <w:t>Pašvaldību likuma 4.panta pirmās daļas 15. punkts un 10.panta pirmās daļas 21.punkts</w:t>
      </w:r>
      <w:bookmarkEnd w:id="2"/>
      <w:r w:rsidRPr="004C4C36">
        <w:rPr>
          <w:rFonts w:ascii="Times New Roman" w:hAnsi="Times New Roman" w:cs="Times New Roman"/>
          <w:szCs w:val="22"/>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szCs w:val="22"/>
          <w:lang w:val="x-none"/>
        </w:rPr>
        <w:t>.</w:t>
      </w:r>
    </w:p>
    <w:p w14:paraId="5FEE27D9" w14:textId="77777777" w:rsidR="004C4C36" w:rsidRDefault="000D0BED" w:rsidP="00927297">
      <w:pPr>
        <w:numPr>
          <w:ilvl w:val="0"/>
          <w:numId w:val="2"/>
        </w:numPr>
        <w:spacing w:after="120"/>
        <w:ind w:left="426" w:hanging="426"/>
        <w:jc w:val="both"/>
        <w:rPr>
          <w:rFonts w:ascii="Times New Roman" w:hAnsi="Times New Roman" w:cs="Times New Roman"/>
        </w:rPr>
      </w:pPr>
      <w:r w:rsidRPr="004C4C36">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4C4C36">
        <w:rPr>
          <w:rFonts w:ascii="Times New Roman" w:hAnsi="Times New Roman" w:cs="Times New Roman"/>
        </w:rPr>
        <w:t>lokālplānojumu</w:t>
      </w:r>
      <w:proofErr w:type="spellEnd"/>
      <w:r w:rsidRPr="004C4C36">
        <w:rPr>
          <w:rFonts w:ascii="Times New Roman" w:hAnsi="Times New Roman" w:cs="Times New Roman"/>
        </w:rPr>
        <w:t>, detālplānojumu un tematisko plānojumu īstenošanu</w:t>
      </w:r>
      <w:r>
        <w:rPr>
          <w:rFonts w:ascii="Times New Roman" w:hAnsi="Times New Roman" w:cs="Times New Roman"/>
        </w:rPr>
        <w:t>;</w:t>
      </w:r>
    </w:p>
    <w:p w14:paraId="4E7BA3E5" w14:textId="77777777" w:rsidR="004C4C36" w:rsidRDefault="000D0BED" w:rsidP="00927297">
      <w:pPr>
        <w:numPr>
          <w:ilvl w:val="0"/>
          <w:numId w:val="2"/>
        </w:numPr>
        <w:spacing w:after="120"/>
        <w:ind w:left="426" w:hanging="426"/>
        <w:jc w:val="both"/>
        <w:rPr>
          <w:rFonts w:ascii="Times New Roman" w:hAnsi="Times New Roman" w:cs="Times New Roman"/>
        </w:rPr>
      </w:pPr>
      <w:r w:rsidRPr="004C4C36">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r>
        <w:rPr>
          <w:rFonts w:ascii="Times New Roman" w:hAnsi="Times New Roman" w:cs="Times New Roman"/>
        </w:rPr>
        <w:t>;</w:t>
      </w:r>
    </w:p>
    <w:p w14:paraId="784B6FE4" w14:textId="77777777" w:rsidR="004C4C36" w:rsidRPr="00743328" w:rsidRDefault="000D0BED" w:rsidP="00927297">
      <w:pPr>
        <w:numPr>
          <w:ilvl w:val="0"/>
          <w:numId w:val="2"/>
        </w:numPr>
        <w:spacing w:after="120"/>
        <w:ind w:left="426" w:hanging="426"/>
        <w:jc w:val="both"/>
        <w:rPr>
          <w:rFonts w:ascii="Times New Roman" w:hAnsi="Times New Roman" w:cs="Times New Roman"/>
        </w:rPr>
      </w:pPr>
      <w:r w:rsidRPr="004C4C36">
        <w:rPr>
          <w:rFonts w:ascii="Times New Roman" w:hAnsi="Times New Roman" w:cs="Times New Roman"/>
        </w:rPr>
        <w:lastRenderedPageBreak/>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011066A8" w14:textId="77777777" w:rsidR="00927297" w:rsidRPr="00564CA6" w:rsidRDefault="000D0BED" w:rsidP="00927297">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947E8">
        <w:rPr>
          <w:rFonts w:ascii="Times New Roman" w:hAnsi="Times New Roman" w:cs="Times New Roman"/>
          <w:bCs/>
        </w:rPr>
        <w:t>Pašvaldību likuma 4.panta pirmās daļas 15.punktu un 10.panta pirmās daļas 21.punktu,  Teritorijas attīstības plānošanas likuma 12.panta trešo daļu, Ministru kabineta 20.06.2006. noteikumu Nr.496 „Nekustamā īpašuma lietošanas mērķu klasifikācija un nekustamā īpašuma lietošanas mērķu noteikšanas un maiņas kārtība” 16.1.punktu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Pr="006947E8">
        <w:rPr>
          <w:rFonts w:ascii="Times New Roman" w:hAnsi="Times New Roman" w:cs="Times New Roman"/>
          <w:bCs/>
        </w:rPr>
        <w:t xml:space="preserve"> </w:t>
      </w:r>
      <w:r w:rsidRPr="00895C31">
        <w:rPr>
          <w:rFonts w:ascii="Times New Roman" w:eastAsia="Times New Roman" w:hAnsi="Times New Roman" w:cs="Times New Roman"/>
          <w:lang w:val="x-none"/>
        </w:rPr>
        <w:t xml:space="preserve">kā arī ņemot vērā domes Attīstības komitejas </w:t>
      </w:r>
      <w:r w:rsidR="004C4C36">
        <w:rPr>
          <w:rFonts w:ascii="Times New Roman" w:eastAsia="Times New Roman" w:hAnsi="Times New Roman" w:cs="Times New Roman"/>
        </w:rPr>
        <w:t>10.</w:t>
      </w:r>
      <w:r>
        <w:rPr>
          <w:rFonts w:ascii="Times New Roman" w:eastAsia="Times New Roman" w:hAnsi="Times New Roman" w:cs="Times New Roman"/>
        </w:rPr>
        <w:t>07</w:t>
      </w:r>
      <w:r w:rsidRPr="00895C31">
        <w:rPr>
          <w:rFonts w:ascii="Times New Roman" w:eastAsia="Times New Roman" w:hAnsi="Times New Roman" w:cs="Times New Roman"/>
          <w:lang w:val="x-none"/>
        </w:rPr>
        <w:t>.2024</w:t>
      </w:r>
      <w:r>
        <w:rPr>
          <w:rFonts w:ascii="Times New Roman" w:eastAsia="Times New Roman" w:hAnsi="Times New Roman" w:cs="Times New Roman"/>
          <w:lang w:val="x-none"/>
        </w:rPr>
        <w:t xml:space="preserve"> </w:t>
      </w:r>
      <w:r w:rsidR="004C4C36">
        <w:rPr>
          <w:rFonts w:ascii="Times New Roman" w:eastAsia="Times New Roman" w:hAnsi="Times New Roman" w:cs="Times New Roman"/>
          <w:lang w:val="x-none"/>
        </w:rPr>
        <w:t>atzinumu</w:t>
      </w:r>
      <w:r w:rsidRPr="001F7B1A">
        <w:rPr>
          <w:rFonts w:ascii="Times New Roman" w:eastAsia="Times New Roman" w:hAnsi="Times New Roman" w:cs="Times New Roman"/>
          <w:lang w:val="x-none"/>
        </w:rPr>
        <w:t>, Ādažu novada pašvaldības dome</w:t>
      </w:r>
    </w:p>
    <w:p w14:paraId="6D3EF300" w14:textId="77777777" w:rsidR="00927297" w:rsidRPr="00564CA6" w:rsidRDefault="000D0BED" w:rsidP="00927297">
      <w:pPr>
        <w:spacing w:after="120"/>
        <w:jc w:val="center"/>
        <w:rPr>
          <w:rFonts w:ascii="Times New Roman" w:hAnsi="Times New Roman" w:cs="Times New Roman"/>
          <w:b/>
        </w:rPr>
      </w:pPr>
      <w:r w:rsidRPr="00564CA6">
        <w:rPr>
          <w:rFonts w:ascii="Times New Roman" w:hAnsi="Times New Roman" w:cs="Times New Roman"/>
          <w:b/>
        </w:rPr>
        <w:t>NOLEMJ:</w:t>
      </w:r>
    </w:p>
    <w:p w14:paraId="22FD3B24" w14:textId="77777777" w:rsidR="00927297" w:rsidRDefault="000D0BED" w:rsidP="00927297">
      <w:pPr>
        <w:pStyle w:val="tv213"/>
        <w:numPr>
          <w:ilvl w:val="0"/>
          <w:numId w:val="3"/>
        </w:numPr>
        <w:spacing w:before="0" w:beforeAutospacing="0" w:after="120" w:afterAutospacing="0"/>
        <w:jc w:val="both"/>
        <w:rPr>
          <w:rFonts w:eastAsia="Calibri"/>
          <w:b/>
          <w:lang w:eastAsia="en-US"/>
        </w:rPr>
      </w:pPr>
      <w:r>
        <w:rPr>
          <w:rFonts w:eastAsia="Calibri"/>
          <w:bCs/>
          <w:lang w:eastAsia="en-US"/>
        </w:rPr>
        <w:t xml:space="preserve">Atļaut atdalīt </w:t>
      </w:r>
      <w:r w:rsidR="004C4C36">
        <w:rPr>
          <w:rFonts w:eastAsia="Calibri"/>
          <w:bCs/>
          <w:lang w:eastAsia="en-US"/>
        </w:rPr>
        <w:t xml:space="preserve">projektēto </w:t>
      </w:r>
      <w:r>
        <w:rPr>
          <w:rFonts w:eastAsia="Calibri"/>
          <w:bCs/>
          <w:lang w:eastAsia="en-US"/>
        </w:rPr>
        <w:t>zemes vienību Nr. 17 detālplānojuma “Muižas ielā 2” teritorijā, atbilstoši detālplānojumā noteiktajam zemes vienību sadalījuma plānam</w:t>
      </w:r>
      <w:r w:rsidR="004C4C36">
        <w:rPr>
          <w:rFonts w:eastAsia="Calibri"/>
          <w:bCs/>
          <w:lang w:eastAsia="en-US"/>
        </w:rPr>
        <w:t>.</w:t>
      </w:r>
      <w:r w:rsidRPr="00080783">
        <w:rPr>
          <w:rFonts w:eastAsia="Calibri"/>
          <w:b/>
          <w:lang w:eastAsia="en-US"/>
        </w:rPr>
        <w:t xml:space="preserve"> </w:t>
      </w:r>
    </w:p>
    <w:p w14:paraId="67D2A7EC" w14:textId="77777777" w:rsidR="00927297" w:rsidRPr="00191091" w:rsidRDefault="000D0BED" w:rsidP="00927297">
      <w:pPr>
        <w:pStyle w:val="tv213"/>
        <w:numPr>
          <w:ilvl w:val="0"/>
          <w:numId w:val="3"/>
        </w:numPr>
        <w:spacing w:before="0" w:beforeAutospacing="0" w:after="120" w:afterAutospacing="0"/>
        <w:jc w:val="both"/>
        <w:rPr>
          <w:rFonts w:eastAsia="Calibri"/>
          <w:b/>
          <w:lang w:eastAsia="en-US"/>
        </w:rPr>
      </w:pPr>
      <w:r w:rsidRPr="002F17FE">
        <w:rPr>
          <w:rFonts w:eastAsia="Calibri"/>
          <w:bCs/>
          <w:lang w:eastAsia="en-US"/>
        </w:rPr>
        <w:t xml:space="preserve">Piešķirt </w:t>
      </w:r>
      <w:r>
        <w:rPr>
          <w:rFonts w:eastAsia="Calibri"/>
          <w:bCs/>
          <w:lang w:eastAsia="en-US"/>
        </w:rPr>
        <w:t>zemes vienībai Nr. 17</w:t>
      </w:r>
      <w:r w:rsidR="00FF3542">
        <w:rPr>
          <w:rFonts w:eastAsia="Calibri"/>
          <w:bCs/>
          <w:lang w:eastAsia="en-US"/>
        </w:rPr>
        <w:t xml:space="preserve"> tādu pašu adresi, kas ir piešķirta uz tās esošai daudzīvokļu mājai ar kadastra apzīmējumu </w:t>
      </w:r>
      <w:bookmarkStart w:id="3" w:name="_Hlk170720282"/>
      <w:r w:rsidR="00FF3542" w:rsidRPr="005F46AE">
        <w:rPr>
          <w:color w:val="000000"/>
          <w:shd w:val="clear" w:color="auto" w:fill="FFFFFF"/>
        </w:rPr>
        <w:t>80440040060012</w:t>
      </w:r>
      <w:bookmarkEnd w:id="3"/>
      <w:r w:rsidR="00FF3542">
        <w:rPr>
          <w:rFonts w:eastAsia="Calibri"/>
          <w:bCs/>
          <w:lang w:eastAsia="en-US"/>
        </w:rPr>
        <w:t xml:space="preserve">: </w:t>
      </w:r>
      <w:r>
        <w:rPr>
          <w:rFonts w:eastAsia="Calibri"/>
          <w:bCs/>
          <w:lang w:eastAsia="en-US"/>
        </w:rPr>
        <w:t xml:space="preserve">Muižas iela 8, Ādaži, Ādažu nov., </w:t>
      </w:r>
      <w:r w:rsidRPr="00191091">
        <w:rPr>
          <w:rFonts w:eastAsia="Calibri"/>
          <w:bCs/>
          <w:lang w:eastAsia="en-US"/>
        </w:rPr>
        <w:t>LV-2164</w:t>
      </w:r>
      <w:r w:rsidR="004C4C36">
        <w:rPr>
          <w:rFonts w:eastAsia="Calibri"/>
          <w:bCs/>
          <w:lang w:eastAsia="en-US"/>
        </w:rPr>
        <w:t>.</w:t>
      </w:r>
    </w:p>
    <w:p w14:paraId="1780EC64" w14:textId="77777777" w:rsidR="00927297" w:rsidRPr="00FE211C" w:rsidRDefault="000D0BED" w:rsidP="00927297">
      <w:pPr>
        <w:numPr>
          <w:ilvl w:val="0"/>
          <w:numId w:val="3"/>
        </w:numPr>
        <w:spacing w:after="120"/>
        <w:jc w:val="both"/>
        <w:rPr>
          <w:rFonts w:ascii="Times New Roman" w:eastAsia="Times New Roman" w:hAnsi="Times New Roman" w:cs="Times New Roman"/>
          <w:szCs w:val="20"/>
        </w:rPr>
      </w:pPr>
      <w:r w:rsidRPr="00FE211C">
        <w:rPr>
          <w:rFonts w:ascii="Times New Roman" w:eastAsia="Times New Roman" w:hAnsi="Times New Roman" w:cs="Times New Roman"/>
        </w:rPr>
        <w:t>Noteikt nekustamā īpašuma lietošanas mērķ</w:t>
      </w:r>
      <w:r>
        <w:rPr>
          <w:rFonts w:ascii="Times New Roman" w:eastAsia="Times New Roman" w:hAnsi="Times New Roman" w:cs="Times New Roman"/>
        </w:rPr>
        <w:t>i</w:t>
      </w:r>
      <w:r w:rsidRPr="00FE211C">
        <w:rPr>
          <w:rFonts w:ascii="Times New Roman" w:eastAsia="Times New Roman" w:hAnsi="Times New Roman" w:cs="Times New Roman"/>
        </w:rPr>
        <w:t xml:space="preserve"> atbilstoši tabulai:</w:t>
      </w:r>
    </w:p>
    <w:tbl>
      <w:tblPr>
        <w:tblStyle w:val="TableGrid1"/>
        <w:tblW w:w="0" w:type="auto"/>
        <w:jc w:val="center"/>
        <w:tblLook w:val="04A0" w:firstRow="1" w:lastRow="0" w:firstColumn="1" w:lastColumn="0" w:noHBand="0" w:noVBand="1"/>
      </w:tblPr>
      <w:tblGrid>
        <w:gridCol w:w="1895"/>
        <w:gridCol w:w="2549"/>
        <w:gridCol w:w="1479"/>
        <w:gridCol w:w="1889"/>
      </w:tblGrid>
      <w:tr w:rsidR="00D235D4" w14:paraId="254FE7D7" w14:textId="77777777" w:rsidTr="005F46AE">
        <w:trPr>
          <w:trHeight w:val="394"/>
          <w:jc w:val="center"/>
        </w:trPr>
        <w:tc>
          <w:tcPr>
            <w:tcW w:w="1895" w:type="dxa"/>
            <w:vAlign w:val="center"/>
          </w:tcPr>
          <w:p w14:paraId="47F98222"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rPr>
              <w:t>Veiktā darbība</w:t>
            </w:r>
          </w:p>
        </w:tc>
        <w:tc>
          <w:tcPr>
            <w:tcW w:w="2549" w:type="dxa"/>
            <w:vAlign w:val="center"/>
          </w:tcPr>
          <w:p w14:paraId="4A0228F8"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rPr>
              <w:t>Numerācija detālplānojumā</w:t>
            </w:r>
          </w:p>
        </w:tc>
        <w:tc>
          <w:tcPr>
            <w:tcW w:w="1479" w:type="dxa"/>
            <w:vAlign w:val="center"/>
          </w:tcPr>
          <w:p w14:paraId="4FEA8B08"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rPr>
              <w:t>Platība*, ha</w:t>
            </w:r>
          </w:p>
        </w:tc>
        <w:tc>
          <w:tcPr>
            <w:tcW w:w="1889" w:type="dxa"/>
            <w:vAlign w:val="center"/>
          </w:tcPr>
          <w:p w14:paraId="73E4A30C"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rPr>
              <w:t>Projektētais lietošanas mērķis</w:t>
            </w:r>
          </w:p>
        </w:tc>
      </w:tr>
      <w:tr w:rsidR="00D235D4" w14:paraId="09C12575" w14:textId="77777777" w:rsidTr="005F46AE">
        <w:trPr>
          <w:trHeight w:val="394"/>
          <w:jc w:val="center"/>
        </w:trPr>
        <w:tc>
          <w:tcPr>
            <w:tcW w:w="1895" w:type="dxa"/>
            <w:vAlign w:val="center"/>
          </w:tcPr>
          <w:p w14:paraId="057DECEA" w14:textId="77777777" w:rsidR="00927297" w:rsidRPr="00FE211C" w:rsidRDefault="000D0BED" w:rsidP="001A3C70">
            <w:pPr>
              <w:jc w:val="center"/>
              <w:rPr>
                <w:rFonts w:ascii="Times New Roman" w:hAnsi="Times New Roman" w:cs="Times New Roman"/>
                <w:b/>
                <w:bCs/>
                <w:i/>
                <w:iCs/>
              </w:rPr>
            </w:pPr>
            <w:r w:rsidRPr="00FE211C">
              <w:rPr>
                <w:rFonts w:ascii="Times New Roman" w:hAnsi="Times New Roman" w:cs="Times New Roman"/>
                <w:color w:val="414142"/>
              </w:rPr>
              <w:t>1</w:t>
            </w:r>
          </w:p>
        </w:tc>
        <w:tc>
          <w:tcPr>
            <w:tcW w:w="2549" w:type="dxa"/>
            <w:vAlign w:val="center"/>
          </w:tcPr>
          <w:p w14:paraId="4AF67D43" w14:textId="77777777" w:rsidR="00927297" w:rsidRPr="00FE211C" w:rsidRDefault="000D0BED" w:rsidP="001A3C70">
            <w:pPr>
              <w:jc w:val="center"/>
              <w:rPr>
                <w:rFonts w:ascii="Times New Roman" w:hAnsi="Times New Roman" w:cs="Times New Roman"/>
                <w:b/>
                <w:bCs/>
                <w:i/>
                <w:iCs/>
              </w:rPr>
            </w:pPr>
            <w:r w:rsidRPr="00FE211C">
              <w:rPr>
                <w:rFonts w:ascii="Times New Roman" w:hAnsi="Times New Roman" w:cs="Times New Roman"/>
                <w:color w:val="414142"/>
              </w:rPr>
              <w:t>2</w:t>
            </w:r>
          </w:p>
        </w:tc>
        <w:tc>
          <w:tcPr>
            <w:tcW w:w="1479" w:type="dxa"/>
            <w:vAlign w:val="center"/>
          </w:tcPr>
          <w:p w14:paraId="6D304C47"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color w:val="414142"/>
              </w:rPr>
              <w:t>3</w:t>
            </w:r>
          </w:p>
        </w:tc>
        <w:tc>
          <w:tcPr>
            <w:tcW w:w="1889" w:type="dxa"/>
            <w:vAlign w:val="center"/>
          </w:tcPr>
          <w:p w14:paraId="70EB30EF" w14:textId="77777777" w:rsidR="00927297" w:rsidRPr="00FE211C" w:rsidRDefault="000D0BED" w:rsidP="001A3C70">
            <w:pPr>
              <w:jc w:val="center"/>
              <w:rPr>
                <w:rFonts w:ascii="Times New Roman" w:hAnsi="Times New Roman" w:cs="Times New Roman"/>
                <w:b/>
                <w:bCs/>
                <w:i/>
                <w:iCs/>
              </w:rPr>
            </w:pPr>
            <w:r w:rsidRPr="00FE211C">
              <w:rPr>
                <w:rFonts w:ascii="Times New Roman" w:hAnsi="Times New Roman" w:cs="Times New Roman"/>
                <w:color w:val="414142"/>
              </w:rPr>
              <w:t>5</w:t>
            </w:r>
          </w:p>
        </w:tc>
      </w:tr>
      <w:tr w:rsidR="00D235D4" w14:paraId="3E68F649" w14:textId="77777777" w:rsidTr="005F46AE">
        <w:trPr>
          <w:jc w:val="center"/>
        </w:trPr>
        <w:tc>
          <w:tcPr>
            <w:tcW w:w="1895" w:type="dxa"/>
            <w:vAlign w:val="center"/>
          </w:tcPr>
          <w:p w14:paraId="51C6AAE2"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shd w:val="clear" w:color="auto" w:fill="FFFFFF"/>
              </w:rPr>
              <w:t>noteikšana</w:t>
            </w:r>
          </w:p>
        </w:tc>
        <w:tc>
          <w:tcPr>
            <w:tcW w:w="2549" w:type="dxa"/>
            <w:vAlign w:val="center"/>
          </w:tcPr>
          <w:p w14:paraId="4D966E7A" w14:textId="77777777" w:rsidR="00927297" w:rsidRPr="00FE211C" w:rsidRDefault="000D0BED" w:rsidP="001A3C70">
            <w:pPr>
              <w:jc w:val="center"/>
              <w:rPr>
                <w:rFonts w:ascii="Times New Roman" w:hAnsi="Times New Roman" w:cs="Times New Roman"/>
              </w:rPr>
            </w:pPr>
            <w:r w:rsidRPr="00FE211C">
              <w:rPr>
                <w:rFonts w:ascii="Times New Roman" w:eastAsia="Calibri" w:hAnsi="Times New Roman" w:cs="Times New Roman"/>
              </w:rPr>
              <w:t>Nr.</w:t>
            </w:r>
            <w:r>
              <w:rPr>
                <w:rFonts w:ascii="Times New Roman" w:eastAsia="Calibri" w:hAnsi="Times New Roman" w:cs="Times New Roman"/>
              </w:rPr>
              <w:t>17</w:t>
            </w:r>
          </w:p>
        </w:tc>
        <w:tc>
          <w:tcPr>
            <w:tcW w:w="1479" w:type="dxa"/>
            <w:vAlign w:val="center"/>
          </w:tcPr>
          <w:p w14:paraId="1F191803" w14:textId="77777777" w:rsidR="00927297" w:rsidRPr="00FE211C" w:rsidRDefault="000D0BED" w:rsidP="001A3C70">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w:t>
            </w:r>
            <w:r>
              <w:rPr>
                <w:rFonts w:ascii="Times New Roman" w:eastAsia="Calibri" w:hAnsi="Times New Roman" w:cs="Times New Roman"/>
              </w:rPr>
              <w:t>3915</w:t>
            </w:r>
          </w:p>
        </w:tc>
        <w:tc>
          <w:tcPr>
            <w:tcW w:w="1889" w:type="dxa"/>
            <w:vAlign w:val="center"/>
          </w:tcPr>
          <w:p w14:paraId="20BAEED4" w14:textId="77777777" w:rsidR="00927297" w:rsidRPr="00FE211C" w:rsidRDefault="000D0BED" w:rsidP="001A3C70">
            <w:pPr>
              <w:jc w:val="center"/>
              <w:rPr>
                <w:rFonts w:ascii="Times New Roman" w:hAnsi="Times New Roman" w:cs="Times New Roman"/>
              </w:rPr>
            </w:pPr>
            <w:r w:rsidRPr="00FE211C">
              <w:rPr>
                <w:rFonts w:ascii="Times New Roman" w:hAnsi="Times New Roman" w:cs="Times New Roman"/>
                <w:shd w:val="clear" w:color="auto" w:fill="FFFFFF"/>
              </w:rPr>
              <w:t>0</w:t>
            </w:r>
            <w:r>
              <w:rPr>
                <w:rFonts w:ascii="Times New Roman" w:hAnsi="Times New Roman" w:cs="Times New Roman"/>
                <w:shd w:val="clear" w:color="auto" w:fill="FFFFFF"/>
              </w:rPr>
              <w:t>7</w:t>
            </w:r>
            <w:r w:rsidRPr="00FE211C">
              <w:rPr>
                <w:rFonts w:ascii="Times New Roman" w:hAnsi="Times New Roman" w:cs="Times New Roman"/>
                <w:shd w:val="clear" w:color="auto" w:fill="FFFFFF"/>
              </w:rPr>
              <w:t>01</w:t>
            </w:r>
          </w:p>
        </w:tc>
      </w:tr>
    </w:tbl>
    <w:p w14:paraId="5BBD1BFE" w14:textId="77777777" w:rsidR="00927297" w:rsidRDefault="000D0BED" w:rsidP="00927297">
      <w:pPr>
        <w:spacing w:after="120"/>
        <w:ind w:left="7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Pr="00FE211C">
        <w:rPr>
          <w:rFonts w:ascii="Times New Roman" w:eastAsia="Times New Roman" w:hAnsi="Times New Roman" w:cs="Times New Roman"/>
          <w:szCs w:val="20"/>
        </w:rPr>
        <w:t xml:space="preserve">* </w:t>
      </w:r>
      <w:bookmarkStart w:id="4" w:name="_Hlk166232791"/>
      <w:r w:rsidRPr="00FE211C">
        <w:rPr>
          <w:rFonts w:ascii="Times New Roman" w:eastAsia="Times New Roman" w:hAnsi="Times New Roman" w:cs="Times New Roman"/>
          <w:szCs w:val="20"/>
        </w:rPr>
        <w:t>vairāk vai mazāk, cik tiks konstatēts pēc instrumentālās uzmērīšanas dabā</w:t>
      </w:r>
      <w:bookmarkEnd w:id="4"/>
    </w:p>
    <w:p w14:paraId="00E7D870" w14:textId="77777777" w:rsidR="00CC023A" w:rsidRPr="00713C6D" w:rsidRDefault="000D0BED" w:rsidP="00927297">
      <w:pPr>
        <w:spacing w:after="120"/>
        <w:ind w:left="720"/>
        <w:jc w:val="both"/>
        <w:rPr>
          <w:rFonts w:ascii="Times New Roman" w:eastAsia="Times New Roman" w:hAnsi="Times New Roman" w:cs="Times New Roman"/>
          <w:szCs w:val="20"/>
        </w:rPr>
      </w:pPr>
      <w:r w:rsidRPr="00CC023A">
        <w:rPr>
          <w:rFonts w:ascii="Times New Roman" w:eastAsia="Times New Roman" w:hAnsi="Times New Roman" w:cs="Times New Roman"/>
          <w:szCs w:val="20"/>
        </w:rPr>
        <w:t>0701</w:t>
      </w:r>
      <w:r>
        <w:rPr>
          <w:rFonts w:ascii="Times New Roman" w:eastAsia="Times New Roman" w:hAnsi="Times New Roman" w:cs="Times New Roman"/>
          <w:szCs w:val="20"/>
        </w:rPr>
        <w:t xml:space="preserve"> - </w:t>
      </w:r>
      <w:proofErr w:type="spellStart"/>
      <w:r w:rsidRPr="00CC023A">
        <w:rPr>
          <w:rFonts w:ascii="Times New Roman" w:eastAsia="Times New Roman" w:hAnsi="Times New Roman" w:cs="Times New Roman"/>
          <w:szCs w:val="20"/>
        </w:rPr>
        <w:t>vienstāva</w:t>
      </w:r>
      <w:proofErr w:type="spellEnd"/>
      <w:r w:rsidRPr="00CC023A">
        <w:rPr>
          <w:rFonts w:ascii="Times New Roman" w:eastAsia="Times New Roman" w:hAnsi="Times New Roman" w:cs="Times New Roman"/>
          <w:szCs w:val="20"/>
        </w:rPr>
        <w:t xml:space="preserve"> un divstāvu daudzdzīvokļu un pagaidu uzturēšanās māju apbūve</w:t>
      </w:r>
      <w:r>
        <w:rPr>
          <w:rFonts w:ascii="Times New Roman" w:eastAsia="Times New Roman" w:hAnsi="Times New Roman" w:cs="Times New Roman"/>
          <w:szCs w:val="20"/>
        </w:rPr>
        <w:t>.</w:t>
      </w:r>
    </w:p>
    <w:p w14:paraId="5966E926" w14:textId="77777777" w:rsidR="00927297" w:rsidRDefault="000D0BED" w:rsidP="00927297">
      <w:pPr>
        <w:pStyle w:val="ListParagraph"/>
        <w:numPr>
          <w:ilvl w:val="0"/>
          <w:numId w:val="3"/>
        </w:numPr>
        <w:spacing w:before="120" w:after="120"/>
        <w:jc w:val="both"/>
        <w:rPr>
          <w:rFonts w:ascii="Times New Roman" w:hAnsi="Times New Roman" w:cs="Times New Roman"/>
          <w:sz w:val="24"/>
          <w:szCs w:val="24"/>
        </w:rPr>
      </w:pPr>
      <w:r w:rsidRPr="00445922">
        <w:rPr>
          <w:rFonts w:ascii="Times New Roman" w:hAnsi="Times New Roman" w:cs="Times New Roman"/>
          <w:sz w:val="24"/>
          <w:szCs w:val="24"/>
        </w:rPr>
        <w:t xml:space="preserve">Zemes vienībai ar kadastra apzīmējumu 8044 004 0818, no kuras paredzēts atdalīt zemes vienību Nr. 17, </w:t>
      </w:r>
      <w:r w:rsidR="00B8456F">
        <w:rPr>
          <w:rFonts w:ascii="Times New Roman" w:hAnsi="Times New Roman" w:cs="Times New Roman"/>
          <w:sz w:val="24"/>
          <w:szCs w:val="24"/>
        </w:rPr>
        <w:t xml:space="preserve">adresi nepiešķirt, </w:t>
      </w:r>
      <w:r w:rsidRPr="00445922">
        <w:rPr>
          <w:rFonts w:ascii="Times New Roman" w:hAnsi="Times New Roman" w:cs="Times New Roman"/>
          <w:sz w:val="24"/>
          <w:szCs w:val="24"/>
        </w:rPr>
        <w:t xml:space="preserve">saglabāt nekustamā īpašuma lietošanas mērķi </w:t>
      </w:r>
      <w:bookmarkStart w:id="5" w:name="_Hlk170809270"/>
      <w:r w:rsidRPr="00445922">
        <w:rPr>
          <w:rFonts w:ascii="Times New Roman" w:hAnsi="Times New Roman" w:cs="Times New Roman"/>
          <w:sz w:val="24"/>
          <w:szCs w:val="24"/>
        </w:rPr>
        <w:t>0701</w:t>
      </w:r>
      <w:bookmarkEnd w:id="5"/>
      <w:r w:rsidRPr="00445922">
        <w:rPr>
          <w:rFonts w:ascii="Times New Roman" w:hAnsi="Times New Roman" w:cs="Times New Roman"/>
          <w:sz w:val="24"/>
          <w:szCs w:val="24"/>
        </w:rPr>
        <w:t xml:space="preserve"> (</w:t>
      </w:r>
      <w:bookmarkStart w:id="6" w:name="_Hlk170809281"/>
      <w:proofErr w:type="spellStart"/>
      <w:r>
        <w:rPr>
          <w:rFonts w:ascii="Times New Roman" w:hAnsi="Times New Roman" w:cs="Times New Roman"/>
          <w:sz w:val="24"/>
          <w:szCs w:val="24"/>
        </w:rPr>
        <w:t>v</w:t>
      </w:r>
      <w:r w:rsidRPr="00445922">
        <w:rPr>
          <w:rFonts w:ascii="Times New Roman" w:hAnsi="Times New Roman" w:cs="Times New Roman"/>
          <w:sz w:val="24"/>
          <w:szCs w:val="24"/>
        </w:rPr>
        <w:t>ienstāva</w:t>
      </w:r>
      <w:proofErr w:type="spellEnd"/>
      <w:r w:rsidRPr="00445922">
        <w:rPr>
          <w:rFonts w:ascii="Times New Roman" w:hAnsi="Times New Roman" w:cs="Times New Roman"/>
          <w:sz w:val="24"/>
          <w:szCs w:val="24"/>
        </w:rPr>
        <w:t xml:space="preserve"> un divstāvu daudzdzīvokļu un pagaidu uzturēšanās māju apbūve</w:t>
      </w:r>
      <w:bookmarkEnd w:id="6"/>
      <w:r w:rsidRPr="00445922">
        <w:rPr>
          <w:rFonts w:ascii="Times New Roman" w:hAnsi="Times New Roman" w:cs="Times New Roman"/>
          <w:sz w:val="24"/>
          <w:szCs w:val="24"/>
        </w:rPr>
        <w:t>) 1.5462 ha platībā</w:t>
      </w:r>
      <w:r w:rsidR="00B8456F" w:rsidRPr="00B8456F">
        <w:rPr>
          <w:rFonts w:ascii="Times New Roman" w:eastAsia="Times New Roman" w:hAnsi="Times New Roman" w:cs="Times New Roman"/>
          <w:sz w:val="24"/>
          <w:szCs w:val="20"/>
        </w:rPr>
        <w:t xml:space="preserve"> </w:t>
      </w:r>
      <w:r w:rsidR="00B8456F">
        <w:rPr>
          <w:rFonts w:ascii="Times New Roman" w:eastAsia="Times New Roman" w:hAnsi="Times New Roman" w:cs="Times New Roman"/>
          <w:sz w:val="24"/>
          <w:szCs w:val="20"/>
        </w:rPr>
        <w:t>(</w:t>
      </w:r>
      <w:r w:rsidR="00B8456F" w:rsidRPr="00B8456F">
        <w:rPr>
          <w:rFonts w:ascii="Times New Roman" w:hAnsi="Times New Roman" w:cs="Times New Roman"/>
          <w:sz w:val="24"/>
          <w:szCs w:val="24"/>
        </w:rPr>
        <w:t>vairāk vai mazāk, cik tiks konstatēts pēc instrumentālās uzmērīšanas dabā</w:t>
      </w:r>
      <w:r w:rsidR="00B8456F">
        <w:rPr>
          <w:rFonts w:ascii="Times New Roman" w:hAnsi="Times New Roman" w:cs="Times New Roman"/>
          <w:sz w:val="24"/>
          <w:szCs w:val="24"/>
        </w:rPr>
        <w:t>)</w:t>
      </w:r>
      <w:r w:rsidRPr="00445922">
        <w:rPr>
          <w:rFonts w:ascii="Times New Roman" w:hAnsi="Times New Roman" w:cs="Times New Roman"/>
          <w:sz w:val="24"/>
          <w:szCs w:val="24"/>
        </w:rPr>
        <w:t>.</w:t>
      </w:r>
    </w:p>
    <w:p w14:paraId="5C0B33F1" w14:textId="77777777" w:rsidR="00B8456F" w:rsidRPr="00445922" w:rsidRDefault="000D0BED" w:rsidP="00927297">
      <w:pPr>
        <w:pStyle w:val="ListParagraph"/>
        <w:numPr>
          <w:ilvl w:val="0"/>
          <w:numId w:val="3"/>
        </w:numPr>
        <w:spacing w:before="120" w:after="120"/>
        <w:jc w:val="both"/>
        <w:rPr>
          <w:rFonts w:ascii="Times New Roman" w:hAnsi="Times New Roman" w:cs="Times New Roman"/>
          <w:sz w:val="24"/>
          <w:szCs w:val="24"/>
        </w:rPr>
      </w:pPr>
      <w:r w:rsidRPr="00B8456F">
        <w:rPr>
          <w:rFonts w:ascii="Times New Roman" w:hAnsi="Times New Roman" w:cs="Times New Roman"/>
          <w:sz w:val="24"/>
          <w:szCs w:val="24"/>
        </w:rPr>
        <w:t>Pašvaldības Centrālās pārvaldes Nekustamā īpašuma nodaļai ar lēmumu noteikto nekustamā īpašuma lietošanas mērķ</w:t>
      </w:r>
      <w:r w:rsidR="00D070C0">
        <w:rPr>
          <w:rFonts w:ascii="Times New Roman" w:hAnsi="Times New Roman" w:cs="Times New Roman"/>
          <w:sz w:val="24"/>
          <w:szCs w:val="24"/>
        </w:rPr>
        <w:t>i</w:t>
      </w:r>
      <w:r w:rsidRPr="00B8456F">
        <w:rPr>
          <w:rFonts w:ascii="Times New Roman" w:hAnsi="Times New Roman" w:cs="Times New Roman"/>
          <w:sz w:val="24"/>
          <w:szCs w:val="24"/>
        </w:rPr>
        <w:t xml:space="preserve"> un ar t</w:t>
      </w:r>
      <w:r w:rsidR="00D070C0">
        <w:rPr>
          <w:rFonts w:ascii="Times New Roman" w:hAnsi="Times New Roman" w:cs="Times New Roman"/>
          <w:sz w:val="24"/>
          <w:szCs w:val="24"/>
        </w:rPr>
        <w:t>o</w:t>
      </w:r>
      <w:r w:rsidRPr="00B8456F">
        <w:rPr>
          <w:rFonts w:ascii="Times New Roman" w:hAnsi="Times New Roman" w:cs="Times New Roman"/>
          <w:sz w:val="24"/>
          <w:szCs w:val="24"/>
        </w:rPr>
        <w:t xml:space="preserve"> saistīto informāciju </w:t>
      </w:r>
      <w:bookmarkStart w:id="7" w:name="_Hlk170826256"/>
      <w:r w:rsidR="00D070C0" w:rsidRPr="00527275">
        <w:rPr>
          <w:rFonts w:ascii="Times New Roman" w:hAnsi="Times New Roman" w:cs="Times New Roman"/>
          <w:sz w:val="24"/>
          <w:szCs w:val="24"/>
        </w:rPr>
        <w:t>tiešsaistes datu pārraides režīmā iesniegt</w:t>
      </w:r>
      <w:bookmarkEnd w:id="7"/>
      <w:r w:rsidR="00D070C0" w:rsidRPr="00B8456F">
        <w:rPr>
          <w:rFonts w:ascii="Times New Roman" w:hAnsi="Times New Roman" w:cs="Times New Roman"/>
          <w:sz w:val="24"/>
          <w:szCs w:val="24"/>
        </w:rPr>
        <w:t xml:space="preserve"> </w:t>
      </w:r>
      <w:r w:rsidRPr="00B8456F">
        <w:rPr>
          <w:rFonts w:ascii="Times New Roman" w:hAnsi="Times New Roman" w:cs="Times New Roman"/>
          <w:sz w:val="24"/>
          <w:szCs w:val="24"/>
        </w:rPr>
        <w:t>reģistrēšanai Nekustamā īpašuma valsts kadastra informācijas sistēmā</w:t>
      </w:r>
      <w:r w:rsidR="003E7CA3">
        <w:rPr>
          <w:rFonts w:ascii="Times New Roman" w:hAnsi="Times New Roman" w:cs="Times New Roman"/>
          <w:sz w:val="24"/>
          <w:szCs w:val="24"/>
        </w:rPr>
        <w:t>.</w:t>
      </w:r>
    </w:p>
    <w:p w14:paraId="34D48163" w14:textId="77777777" w:rsidR="00927297" w:rsidRPr="002D2C7C" w:rsidRDefault="000D0BED" w:rsidP="00927297">
      <w:pPr>
        <w:pStyle w:val="ListParagraph"/>
        <w:numPr>
          <w:ilvl w:val="0"/>
          <w:numId w:val="3"/>
        </w:numPr>
        <w:spacing w:before="120" w:after="120"/>
        <w:jc w:val="both"/>
      </w:pPr>
      <w:r w:rsidRPr="00B8456F">
        <w:rPr>
          <w:rFonts w:ascii="Times New Roman" w:hAnsi="Times New Roman" w:cs="Times New Roman"/>
          <w:sz w:val="24"/>
          <w:szCs w:val="24"/>
        </w:rPr>
        <w:t>Pašvaldības Centrālās pārvaldes Administratīvajai nodaļai lēmumu nosūtīt Valsts zemes dienestam uz e-adresi un adresācijas objektu īpašniekam uz e-pasta adresi</w:t>
      </w:r>
      <w:r w:rsidRPr="002D2C7C">
        <w:rPr>
          <w:rFonts w:ascii="Times New Roman" w:hAnsi="Times New Roman" w:cs="Times New Roman"/>
          <w:sz w:val="24"/>
          <w:szCs w:val="24"/>
        </w:rPr>
        <w:t>.</w:t>
      </w:r>
      <w:r w:rsidRPr="002D2C7C">
        <w:t xml:space="preserve"> </w:t>
      </w:r>
    </w:p>
    <w:p w14:paraId="57748ED3" w14:textId="77777777" w:rsidR="00927297" w:rsidRDefault="000D0BED" w:rsidP="00927297">
      <w:pPr>
        <w:pStyle w:val="ListParagraph"/>
        <w:numPr>
          <w:ilvl w:val="0"/>
          <w:numId w:val="3"/>
        </w:numPr>
        <w:spacing w:before="120" w:after="120"/>
        <w:jc w:val="both"/>
        <w:rPr>
          <w:rFonts w:ascii="Times New Roman" w:hAnsi="Times New Roman" w:cs="Times New Roman"/>
          <w:sz w:val="24"/>
          <w:szCs w:val="24"/>
        </w:rPr>
      </w:pPr>
      <w:r w:rsidRPr="00B8456F">
        <w:rPr>
          <w:rFonts w:ascii="Times New Roman" w:hAnsi="Times New Roman" w:cs="Times New Roman"/>
          <w:sz w:val="24"/>
          <w:szCs w:val="24"/>
        </w:rPr>
        <w:t>Lēmuma izpildes kontroli veikt pašvaldības izpilddirektora vietniecei</w:t>
      </w:r>
      <w:r w:rsidRPr="002D2C7C">
        <w:rPr>
          <w:rFonts w:ascii="Times New Roman" w:hAnsi="Times New Roman" w:cs="Times New Roman"/>
          <w:sz w:val="24"/>
          <w:szCs w:val="24"/>
        </w:rPr>
        <w:t>.</w:t>
      </w:r>
    </w:p>
    <w:p w14:paraId="2D982904" w14:textId="77777777" w:rsidR="00927297" w:rsidRPr="006A7A31" w:rsidRDefault="000D0BED" w:rsidP="00EF2B7A">
      <w:pPr>
        <w:pStyle w:val="ListParagraph"/>
        <w:numPr>
          <w:ilvl w:val="0"/>
          <w:numId w:val="3"/>
        </w:numPr>
        <w:spacing w:after="120"/>
        <w:ind w:left="641" w:hanging="357"/>
        <w:jc w:val="both"/>
        <w:rPr>
          <w:rFonts w:ascii="Times New Roman" w:hAnsi="Times New Roman" w:cs="Times New Roman"/>
          <w:sz w:val="24"/>
          <w:szCs w:val="24"/>
        </w:rPr>
      </w:pPr>
      <w:r w:rsidRPr="006A7A31">
        <w:rPr>
          <w:rFonts w:ascii="Times New Roman" w:hAnsi="Times New Roman" w:cs="Times New Roman"/>
          <w:sz w:val="24"/>
          <w:szCs w:val="24"/>
        </w:rPr>
        <w:t>Lēmumu var pārsūdzēt Administratīvajā rajona tiesā, Baldones ielā 1A, Rīgā, viena mēneša laikā no tā spēkā stāšanās dienas.</w:t>
      </w:r>
    </w:p>
    <w:p w14:paraId="416A5BAA" w14:textId="77777777" w:rsidR="00927297" w:rsidRPr="00EF2B7A" w:rsidRDefault="000D0BED" w:rsidP="00EF2B7A">
      <w:pPr>
        <w:jc w:val="both"/>
        <w:rPr>
          <w:rFonts w:ascii="Times New Roman" w:hAnsi="Times New Roman" w:cs="Times New Roman"/>
        </w:rPr>
      </w:pPr>
      <w:r w:rsidRPr="00EF2B7A">
        <w:rPr>
          <w:rFonts w:ascii="Times New Roman" w:hAnsi="Times New Roman" w:cs="Times New Roman"/>
        </w:rPr>
        <w:t>Pielikumā:</w:t>
      </w:r>
      <w:r w:rsidR="004C4C36" w:rsidRPr="00EF2B7A">
        <w:rPr>
          <w:rFonts w:ascii="Times New Roman" w:hAnsi="Times New Roman" w:cs="Times New Roman"/>
        </w:rPr>
        <w:t xml:space="preserve"> </w:t>
      </w:r>
      <w:r w:rsidRPr="00EF2B7A">
        <w:rPr>
          <w:rFonts w:ascii="Times New Roman" w:hAnsi="Times New Roman" w:cs="Times New Roman"/>
        </w:rPr>
        <w:t>Detālplānojuma plānoto zemes vienību shēma</w:t>
      </w:r>
      <w:r w:rsidR="00B8456F" w:rsidRPr="00EF2B7A">
        <w:rPr>
          <w:rFonts w:ascii="Times New Roman" w:hAnsi="Times New Roman" w:cs="Times New Roman"/>
        </w:rPr>
        <w:t xml:space="preserve"> uz 1 </w:t>
      </w:r>
      <w:proofErr w:type="spellStart"/>
      <w:r w:rsidR="00B8456F" w:rsidRPr="00EF2B7A">
        <w:rPr>
          <w:rFonts w:ascii="Times New Roman" w:hAnsi="Times New Roman" w:cs="Times New Roman"/>
        </w:rPr>
        <w:t>lp</w:t>
      </w:r>
      <w:proofErr w:type="spellEnd"/>
      <w:r w:rsidRPr="00EF2B7A">
        <w:rPr>
          <w:rFonts w:ascii="Times New Roman" w:hAnsi="Times New Roman" w:cs="Times New Roman"/>
        </w:rPr>
        <w:t>.</w:t>
      </w:r>
    </w:p>
    <w:p w14:paraId="284B611A" w14:textId="77777777" w:rsidR="00927297" w:rsidRDefault="00927297" w:rsidP="00EF2B7A">
      <w:pPr>
        <w:jc w:val="both"/>
        <w:rPr>
          <w:rFonts w:ascii="Times New Roman" w:hAnsi="Times New Roman" w:cs="Times New Roman"/>
        </w:rPr>
      </w:pPr>
    </w:p>
    <w:p w14:paraId="6ED8DBD6" w14:textId="77777777" w:rsidR="00927297" w:rsidRDefault="00927297" w:rsidP="00EF2B7A">
      <w:pPr>
        <w:jc w:val="both"/>
        <w:rPr>
          <w:rFonts w:ascii="Times New Roman" w:hAnsi="Times New Roman" w:cs="Times New Roman"/>
        </w:rPr>
      </w:pPr>
    </w:p>
    <w:p w14:paraId="1076A631" w14:textId="77777777" w:rsidR="00EF2B7A" w:rsidRPr="00564CA6" w:rsidRDefault="00EF2B7A" w:rsidP="00EF2B7A">
      <w:pPr>
        <w:jc w:val="both"/>
        <w:rPr>
          <w:rFonts w:ascii="Times New Roman" w:hAnsi="Times New Roman" w:cs="Times New Roman"/>
        </w:rPr>
      </w:pPr>
    </w:p>
    <w:p w14:paraId="32D26C9C" w14:textId="77777777" w:rsidR="00927297" w:rsidRDefault="000D0BED" w:rsidP="00EF2B7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D9D6919" w14:textId="77777777" w:rsidR="00927297" w:rsidRDefault="00927297" w:rsidP="00EF2B7A">
      <w:pPr>
        <w:jc w:val="both"/>
        <w:rPr>
          <w:rFonts w:ascii="Times New Roman" w:hAnsi="Times New Roman" w:cs="Times New Roman"/>
          <w:noProof/>
        </w:rPr>
      </w:pPr>
    </w:p>
    <w:p w14:paraId="2AD5C86A" w14:textId="77777777" w:rsidR="00564CA6" w:rsidRPr="00B47C10" w:rsidRDefault="000D0BED" w:rsidP="00EF2B7A">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62D8" w14:textId="77777777" w:rsidR="00D5696A" w:rsidRDefault="00D5696A">
      <w:r>
        <w:separator/>
      </w:r>
    </w:p>
  </w:endnote>
  <w:endnote w:type="continuationSeparator" w:id="0">
    <w:p w14:paraId="7128615F" w14:textId="77777777" w:rsidR="00D5696A" w:rsidRDefault="00D5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8484"/>
      <w:docPartObj>
        <w:docPartGallery w:val="Page Numbers (Bottom of Page)"/>
        <w:docPartUnique/>
      </w:docPartObj>
    </w:sdtPr>
    <w:sdtEndPr>
      <w:rPr>
        <w:rFonts w:ascii="Times New Roman" w:hAnsi="Times New Roman" w:cs="Times New Roman"/>
        <w:noProof/>
      </w:rPr>
    </w:sdtEndPr>
    <w:sdtContent>
      <w:p w14:paraId="69CCD429" w14:textId="77777777" w:rsidR="005C7FA1" w:rsidRPr="005C7FA1" w:rsidRDefault="000D0BE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1F42A9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9245" w14:textId="77777777" w:rsidR="005C7FA1" w:rsidRPr="005C7FA1" w:rsidRDefault="005C7FA1">
    <w:pPr>
      <w:pStyle w:val="Footer"/>
      <w:jc w:val="right"/>
      <w:rPr>
        <w:rFonts w:ascii="Times New Roman" w:hAnsi="Times New Roman" w:cs="Times New Roman"/>
      </w:rPr>
    </w:pPr>
  </w:p>
  <w:p w14:paraId="212837B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1DD9" w14:textId="77777777" w:rsidR="00D5696A" w:rsidRDefault="00D5696A">
      <w:r>
        <w:separator/>
      </w:r>
    </w:p>
  </w:footnote>
  <w:footnote w:type="continuationSeparator" w:id="0">
    <w:p w14:paraId="43F459C6" w14:textId="77777777" w:rsidR="00D5696A" w:rsidRDefault="00D56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82E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C7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4A60BF2">
      <w:start w:val="1"/>
      <w:numFmt w:val="decimal"/>
      <w:lvlText w:val="%1."/>
      <w:lvlJc w:val="left"/>
      <w:pPr>
        <w:ind w:left="720" w:hanging="360"/>
      </w:pPr>
      <w:rPr>
        <w:rFonts w:hint="default"/>
      </w:rPr>
    </w:lvl>
    <w:lvl w:ilvl="1" w:tplc="BE987CE4" w:tentative="1">
      <w:start w:val="1"/>
      <w:numFmt w:val="lowerLetter"/>
      <w:lvlText w:val="%2."/>
      <w:lvlJc w:val="left"/>
      <w:pPr>
        <w:ind w:left="1440" w:hanging="360"/>
      </w:pPr>
    </w:lvl>
    <w:lvl w:ilvl="2" w:tplc="D960FAC0" w:tentative="1">
      <w:start w:val="1"/>
      <w:numFmt w:val="lowerRoman"/>
      <w:lvlText w:val="%3."/>
      <w:lvlJc w:val="right"/>
      <w:pPr>
        <w:ind w:left="2160" w:hanging="180"/>
      </w:pPr>
    </w:lvl>
    <w:lvl w:ilvl="3" w:tplc="5FFE289A" w:tentative="1">
      <w:start w:val="1"/>
      <w:numFmt w:val="decimal"/>
      <w:lvlText w:val="%4."/>
      <w:lvlJc w:val="left"/>
      <w:pPr>
        <w:ind w:left="2880" w:hanging="360"/>
      </w:pPr>
    </w:lvl>
    <w:lvl w:ilvl="4" w:tplc="F8988F32" w:tentative="1">
      <w:start w:val="1"/>
      <w:numFmt w:val="lowerLetter"/>
      <w:lvlText w:val="%5."/>
      <w:lvlJc w:val="left"/>
      <w:pPr>
        <w:ind w:left="3600" w:hanging="360"/>
      </w:pPr>
    </w:lvl>
    <w:lvl w:ilvl="5" w:tplc="15605588" w:tentative="1">
      <w:start w:val="1"/>
      <w:numFmt w:val="lowerRoman"/>
      <w:lvlText w:val="%6."/>
      <w:lvlJc w:val="right"/>
      <w:pPr>
        <w:ind w:left="4320" w:hanging="180"/>
      </w:pPr>
    </w:lvl>
    <w:lvl w:ilvl="6" w:tplc="CA34B4A8" w:tentative="1">
      <w:start w:val="1"/>
      <w:numFmt w:val="decimal"/>
      <w:lvlText w:val="%7."/>
      <w:lvlJc w:val="left"/>
      <w:pPr>
        <w:ind w:left="5040" w:hanging="360"/>
      </w:pPr>
    </w:lvl>
    <w:lvl w:ilvl="7" w:tplc="17208B78" w:tentative="1">
      <w:start w:val="1"/>
      <w:numFmt w:val="lowerLetter"/>
      <w:lvlText w:val="%8."/>
      <w:lvlJc w:val="left"/>
      <w:pPr>
        <w:ind w:left="5760" w:hanging="360"/>
      </w:pPr>
    </w:lvl>
    <w:lvl w:ilvl="8" w:tplc="F188B636" w:tentative="1">
      <w:start w:val="1"/>
      <w:numFmt w:val="lowerRoman"/>
      <w:lvlText w:val="%9."/>
      <w:lvlJc w:val="right"/>
      <w:pPr>
        <w:ind w:left="6480" w:hanging="180"/>
      </w:pPr>
    </w:lvl>
  </w:abstractNum>
  <w:abstractNum w:abstractNumId="1" w15:restartNumberingAfterBreak="0">
    <w:nsid w:val="26C3385E"/>
    <w:multiLevelType w:val="hybridMultilevel"/>
    <w:tmpl w:val="8D604146"/>
    <w:lvl w:ilvl="0" w:tplc="5F940944">
      <w:start w:val="1"/>
      <w:numFmt w:val="decimal"/>
      <w:lvlText w:val="%1."/>
      <w:lvlJc w:val="left"/>
      <w:pPr>
        <w:ind w:left="644" w:hanging="360"/>
      </w:pPr>
      <w:rPr>
        <w:rFonts w:hint="default"/>
        <w:b w:val="0"/>
      </w:rPr>
    </w:lvl>
    <w:lvl w:ilvl="1" w:tplc="EA463DB6" w:tentative="1">
      <w:start w:val="1"/>
      <w:numFmt w:val="lowerLetter"/>
      <w:lvlText w:val="%2."/>
      <w:lvlJc w:val="left"/>
      <w:pPr>
        <w:ind w:left="1440" w:hanging="360"/>
      </w:pPr>
    </w:lvl>
    <w:lvl w:ilvl="2" w:tplc="DE0C12B8" w:tentative="1">
      <w:start w:val="1"/>
      <w:numFmt w:val="lowerRoman"/>
      <w:lvlText w:val="%3."/>
      <w:lvlJc w:val="right"/>
      <w:pPr>
        <w:ind w:left="2160" w:hanging="180"/>
      </w:pPr>
    </w:lvl>
    <w:lvl w:ilvl="3" w:tplc="6C743FD2" w:tentative="1">
      <w:start w:val="1"/>
      <w:numFmt w:val="decimal"/>
      <w:lvlText w:val="%4."/>
      <w:lvlJc w:val="left"/>
      <w:pPr>
        <w:ind w:left="2880" w:hanging="360"/>
      </w:pPr>
    </w:lvl>
    <w:lvl w:ilvl="4" w:tplc="A9CA3F1C" w:tentative="1">
      <w:start w:val="1"/>
      <w:numFmt w:val="lowerLetter"/>
      <w:lvlText w:val="%5."/>
      <w:lvlJc w:val="left"/>
      <w:pPr>
        <w:ind w:left="3600" w:hanging="360"/>
      </w:pPr>
    </w:lvl>
    <w:lvl w:ilvl="5" w:tplc="6DDCE9E2" w:tentative="1">
      <w:start w:val="1"/>
      <w:numFmt w:val="lowerRoman"/>
      <w:lvlText w:val="%6."/>
      <w:lvlJc w:val="right"/>
      <w:pPr>
        <w:ind w:left="4320" w:hanging="180"/>
      </w:pPr>
    </w:lvl>
    <w:lvl w:ilvl="6" w:tplc="46EC345E" w:tentative="1">
      <w:start w:val="1"/>
      <w:numFmt w:val="decimal"/>
      <w:lvlText w:val="%7."/>
      <w:lvlJc w:val="left"/>
      <w:pPr>
        <w:ind w:left="5040" w:hanging="360"/>
      </w:pPr>
    </w:lvl>
    <w:lvl w:ilvl="7" w:tplc="63C03D00" w:tentative="1">
      <w:start w:val="1"/>
      <w:numFmt w:val="lowerLetter"/>
      <w:lvlText w:val="%8."/>
      <w:lvlJc w:val="left"/>
      <w:pPr>
        <w:ind w:left="5760" w:hanging="360"/>
      </w:pPr>
    </w:lvl>
    <w:lvl w:ilvl="8" w:tplc="B0508BD4"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490097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0783"/>
    <w:rsid w:val="000D0BED"/>
    <w:rsid w:val="00121BA5"/>
    <w:rsid w:val="0012596B"/>
    <w:rsid w:val="00147221"/>
    <w:rsid w:val="00191091"/>
    <w:rsid w:val="00195A73"/>
    <w:rsid w:val="001A297B"/>
    <w:rsid w:val="001A3C70"/>
    <w:rsid w:val="001B6C1F"/>
    <w:rsid w:val="001F7B1A"/>
    <w:rsid w:val="0025391B"/>
    <w:rsid w:val="00297558"/>
    <w:rsid w:val="002D2C7C"/>
    <w:rsid w:val="002D53F6"/>
    <w:rsid w:val="002F17FE"/>
    <w:rsid w:val="002F34B7"/>
    <w:rsid w:val="0032311C"/>
    <w:rsid w:val="00351D48"/>
    <w:rsid w:val="00387AFC"/>
    <w:rsid w:val="003C401E"/>
    <w:rsid w:val="003E7CA3"/>
    <w:rsid w:val="0040613B"/>
    <w:rsid w:val="00431F83"/>
    <w:rsid w:val="00445922"/>
    <w:rsid w:val="004C4C36"/>
    <w:rsid w:val="004D516C"/>
    <w:rsid w:val="00521C00"/>
    <w:rsid w:val="00527275"/>
    <w:rsid w:val="0053073B"/>
    <w:rsid w:val="00543508"/>
    <w:rsid w:val="00564CA6"/>
    <w:rsid w:val="005C7FA1"/>
    <w:rsid w:val="005F46AE"/>
    <w:rsid w:val="00617AAC"/>
    <w:rsid w:val="00641289"/>
    <w:rsid w:val="00693F05"/>
    <w:rsid w:val="006947E8"/>
    <w:rsid w:val="006A7A31"/>
    <w:rsid w:val="006D3451"/>
    <w:rsid w:val="006D513B"/>
    <w:rsid w:val="007120C2"/>
    <w:rsid w:val="00713C6D"/>
    <w:rsid w:val="00737FCB"/>
    <w:rsid w:val="0074092B"/>
    <w:rsid w:val="00743328"/>
    <w:rsid w:val="0079484F"/>
    <w:rsid w:val="007B4DDB"/>
    <w:rsid w:val="008257F8"/>
    <w:rsid w:val="00895C31"/>
    <w:rsid w:val="008E3846"/>
    <w:rsid w:val="008F0E25"/>
    <w:rsid w:val="009139A1"/>
    <w:rsid w:val="00927297"/>
    <w:rsid w:val="00931891"/>
    <w:rsid w:val="00996740"/>
    <w:rsid w:val="009A3989"/>
    <w:rsid w:val="009B7F8F"/>
    <w:rsid w:val="009C6DAC"/>
    <w:rsid w:val="009F69E8"/>
    <w:rsid w:val="00A254B5"/>
    <w:rsid w:val="00A466FD"/>
    <w:rsid w:val="00A52B04"/>
    <w:rsid w:val="00AD11D6"/>
    <w:rsid w:val="00B36CD4"/>
    <w:rsid w:val="00B4014F"/>
    <w:rsid w:val="00B47C10"/>
    <w:rsid w:val="00B8456F"/>
    <w:rsid w:val="00B9012A"/>
    <w:rsid w:val="00BB16A4"/>
    <w:rsid w:val="00BB1DB6"/>
    <w:rsid w:val="00BE75D1"/>
    <w:rsid w:val="00C82360"/>
    <w:rsid w:val="00C9477C"/>
    <w:rsid w:val="00CB59D6"/>
    <w:rsid w:val="00CC023A"/>
    <w:rsid w:val="00CC1B2F"/>
    <w:rsid w:val="00CD2B58"/>
    <w:rsid w:val="00CF16C2"/>
    <w:rsid w:val="00D02F2A"/>
    <w:rsid w:val="00D070C0"/>
    <w:rsid w:val="00D235D4"/>
    <w:rsid w:val="00D322C1"/>
    <w:rsid w:val="00D5696A"/>
    <w:rsid w:val="00D86969"/>
    <w:rsid w:val="00DA3B7B"/>
    <w:rsid w:val="00E17011"/>
    <w:rsid w:val="00E52DA2"/>
    <w:rsid w:val="00E75D8D"/>
    <w:rsid w:val="00EE1012"/>
    <w:rsid w:val="00EF06E1"/>
    <w:rsid w:val="00EF2B7A"/>
    <w:rsid w:val="00FA29A3"/>
    <w:rsid w:val="00FE211C"/>
    <w:rsid w:val="00FF35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13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927297"/>
    <w:rPr>
      <w:color w:val="0000FF"/>
      <w:u w:val="single"/>
    </w:rPr>
  </w:style>
  <w:style w:type="paragraph" w:customStyle="1" w:styleId="tv213">
    <w:name w:val="tv213"/>
    <w:basedOn w:val="Normal"/>
    <w:rsid w:val="00927297"/>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basedOn w:val="Normal"/>
    <w:uiPriority w:val="34"/>
    <w:qFormat/>
    <w:rsid w:val="00927297"/>
    <w:pPr>
      <w:ind w:left="720"/>
    </w:pPr>
    <w:rPr>
      <w:rFonts w:ascii="Calibri" w:hAnsi="Calibri" w:cs="Calibri"/>
      <w:sz w:val="22"/>
      <w:szCs w:val="22"/>
    </w:rPr>
  </w:style>
  <w:style w:type="paragraph" w:styleId="BodyText">
    <w:name w:val="Body Text"/>
    <w:basedOn w:val="Normal"/>
    <w:link w:val="BodyTextChar"/>
    <w:rsid w:val="0092729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27297"/>
    <w:rPr>
      <w:rFonts w:ascii="Arial" w:eastAsia="Times New Roman" w:hAnsi="Arial" w:cs="Times New Roman"/>
      <w:sz w:val="20"/>
      <w:szCs w:val="20"/>
      <w:lang w:val="x-none"/>
    </w:rPr>
  </w:style>
  <w:style w:type="table" w:customStyle="1" w:styleId="TableGrid1">
    <w:name w:val="Table Grid1"/>
    <w:basedOn w:val="TableNormal"/>
    <w:next w:val="TableGrid"/>
    <w:uiPriority w:val="39"/>
    <w:rsid w:val="0092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3B7B"/>
  </w:style>
  <w:style w:type="character" w:styleId="UnresolvedMention">
    <w:name w:val="Unresolved Mention"/>
    <w:basedOn w:val="DefaultParagraphFont"/>
    <w:uiPriority w:val="99"/>
    <w:semiHidden/>
    <w:unhideWhenUsed/>
    <w:rsid w:val="00CD2B58"/>
    <w:rPr>
      <w:color w:val="605E5C"/>
      <w:shd w:val="clear" w:color="auto" w:fill="E1DFDD"/>
    </w:rPr>
  </w:style>
  <w:style w:type="character" w:styleId="CommentReference">
    <w:name w:val="annotation reference"/>
    <w:basedOn w:val="DefaultParagraphFont"/>
    <w:uiPriority w:val="99"/>
    <w:semiHidden/>
    <w:unhideWhenUsed/>
    <w:rsid w:val="00B8456F"/>
    <w:rPr>
      <w:sz w:val="16"/>
      <w:szCs w:val="16"/>
    </w:rPr>
  </w:style>
  <w:style w:type="paragraph" w:styleId="CommentText">
    <w:name w:val="annotation text"/>
    <w:basedOn w:val="Normal"/>
    <w:link w:val="CommentTextChar"/>
    <w:uiPriority w:val="99"/>
    <w:unhideWhenUsed/>
    <w:rsid w:val="00B8456F"/>
    <w:rPr>
      <w:sz w:val="20"/>
      <w:szCs w:val="20"/>
    </w:rPr>
  </w:style>
  <w:style w:type="character" w:customStyle="1" w:styleId="CommentTextChar">
    <w:name w:val="Comment Text Char"/>
    <w:basedOn w:val="DefaultParagraphFont"/>
    <w:link w:val="CommentText"/>
    <w:uiPriority w:val="99"/>
    <w:rsid w:val="00B8456F"/>
    <w:rPr>
      <w:sz w:val="20"/>
      <w:szCs w:val="20"/>
    </w:rPr>
  </w:style>
  <w:style w:type="paragraph" w:styleId="CommentSubject">
    <w:name w:val="annotation subject"/>
    <w:basedOn w:val="CommentText"/>
    <w:next w:val="CommentText"/>
    <w:link w:val="CommentSubjectChar"/>
    <w:uiPriority w:val="99"/>
    <w:semiHidden/>
    <w:unhideWhenUsed/>
    <w:rsid w:val="00B8456F"/>
    <w:rPr>
      <w:b/>
      <w:bCs/>
    </w:rPr>
  </w:style>
  <w:style w:type="character" w:customStyle="1" w:styleId="CommentSubjectChar">
    <w:name w:val="Comment Subject Char"/>
    <w:basedOn w:val="CommentTextChar"/>
    <w:link w:val="CommentSubject"/>
    <w:uiPriority w:val="99"/>
    <w:semiHidden/>
    <w:rsid w:val="00B84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3395</Words>
  <Characters>1936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2024-07-25T11:42:00Z</dcterms:created>
  <dcterms:modified xsi:type="dcterms:W3CDTF">2024-07-29T05:33:00Z</dcterms:modified>
</cp:coreProperties>
</file>