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FCBCA" w14:textId="049B8475" w:rsidR="006E2B10" w:rsidRPr="007E07B2" w:rsidRDefault="00406E5E" w:rsidP="007A4261">
      <w:pPr>
        <w:rPr>
          <w:noProof/>
          <w:sz w:val="20"/>
        </w:rPr>
      </w:pPr>
      <w:r>
        <w:rPr>
          <w:noProof/>
        </w:rPr>
        <w:drawing>
          <wp:inline distT="0" distB="0" distL="0" distR="0">
            <wp:extent cx="5724525" cy="1173480"/>
            <wp:effectExtent l="0" t="0" r="9525" b="0"/>
            <wp:docPr id="543287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87017"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4525" cy="1173480"/>
                    </a:xfrm>
                    <a:prstGeom prst="rect">
                      <a:avLst/>
                    </a:prstGeom>
                    <a:noFill/>
                    <a:ln>
                      <a:noFill/>
                    </a:ln>
                  </pic:spPr>
                </pic:pic>
              </a:graphicData>
            </a:graphic>
          </wp:inline>
        </w:drawing>
      </w:r>
    </w:p>
    <w:p w14:paraId="546CE42D" w14:textId="77777777" w:rsidR="006E2B10" w:rsidRPr="007E07B2" w:rsidRDefault="00406E5E" w:rsidP="006E2B10">
      <w:pPr>
        <w:jc w:val="center"/>
        <w:rPr>
          <w:rFonts w:eastAsia="Calibri"/>
          <w:sz w:val="28"/>
          <w:szCs w:val="28"/>
        </w:rPr>
      </w:pPr>
      <w:bookmarkStart w:id="0" w:name="_Hlk159508902"/>
      <w:r w:rsidRPr="007E07B2">
        <w:rPr>
          <w:rFonts w:eastAsia="Calibri"/>
          <w:sz w:val="28"/>
          <w:szCs w:val="28"/>
        </w:rPr>
        <w:t>LĒMUMS</w:t>
      </w:r>
    </w:p>
    <w:p w14:paraId="707A6DAF" w14:textId="77777777" w:rsidR="006E2B10" w:rsidRPr="007E07B2" w:rsidRDefault="00406E5E" w:rsidP="006E2B10">
      <w:pPr>
        <w:keepNext/>
        <w:jc w:val="center"/>
        <w:outlineLvl w:val="0"/>
        <w:rPr>
          <w:lang w:eastAsia="x-none"/>
        </w:rPr>
      </w:pPr>
      <w:r w:rsidRPr="007E07B2">
        <w:rPr>
          <w:lang w:eastAsia="x-none"/>
        </w:rPr>
        <w:t>Ādažos, Ādažu novadā</w:t>
      </w:r>
    </w:p>
    <w:p w14:paraId="23CEC7FD" w14:textId="77777777" w:rsidR="006E2B10" w:rsidRPr="007E07B2" w:rsidRDefault="006E2B10" w:rsidP="006E2B10">
      <w:pPr>
        <w:rPr>
          <w:rFonts w:eastAsia="Calibri"/>
          <w:lang w:eastAsia="x-none"/>
        </w:rPr>
      </w:pPr>
    </w:p>
    <w:p w14:paraId="42B545BC" w14:textId="26F06CAC" w:rsidR="006E2B10" w:rsidRPr="007E07B2" w:rsidRDefault="00406E5E" w:rsidP="006E2B10">
      <w:pPr>
        <w:rPr>
          <w:rFonts w:eastAsia="Calibri"/>
          <w:b/>
          <w:bCs/>
        </w:rPr>
      </w:pPr>
      <w:r w:rsidRPr="007E07B2">
        <w:rPr>
          <w:rFonts w:eastAsia="Calibri"/>
        </w:rPr>
        <w:t xml:space="preserve">2024. gada </w:t>
      </w:r>
      <w:r>
        <w:rPr>
          <w:rFonts w:eastAsia="Calibri"/>
        </w:rPr>
        <w:t>25.</w:t>
      </w:r>
      <w:r w:rsidR="00BD70A0">
        <w:rPr>
          <w:rFonts w:eastAsia="Calibri"/>
        </w:rPr>
        <w:t xml:space="preserve"> </w:t>
      </w:r>
      <w:r>
        <w:rPr>
          <w:rFonts w:eastAsia="Calibri"/>
        </w:rPr>
        <w:t>jūlijā</w:t>
      </w:r>
      <w:r w:rsidRPr="007E07B2">
        <w:rPr>
          <w:rFonts w:eastAsia="Calibri"/>
        </w:rPr>
        <w:t xml:space="preserve">                                                                     </w:t>
      </w:r>
      <w:r w:rsidR="00BD70A0">
        <w:rPr>
          <w:rFonts w:eastAsia="Calibri"/>
        </w:rPr>
        <w:tab/>
      </w:r>
      <w:r w:rsidR="00BD70A0">
        <w:rPr>
          <w:rFonts w:eastAsia="Calibri"/>
        </w:rPr>
        <w:tab/>
      </w:r>
      <w:r w:rsidR="00BD70A0">
        <w:rPr>
          <w:rFonts w:eastAsia="Calibri"/>
        </w:rPr>
        <w:tab/>
      </w:r>
      <w:r w:rsidRPr="007E07B2">
        <w:rPr>
          <w:rFonts w:eastAsia="Calibri"/>
        </w:rPr>
        <w:t xml:space="preserve"> </w:t>
      </w:r>
      <w:r w:rsidRPr="007E07B2">
        <w:rPr>
          <w:rFonts w:eastAsia="Calibri"/>
          <w:b/>
          <w:bCs/>
        </w:rPr>
        <w:t>Nr.</w:t>
      </w:r>
      <w:r w:rsidRPr="007E07B2">
        <w:t xml:space="preserve"> </w:t>
      </w:r>
      <w:r w:rsidRPr="00BD70A0">
        <w:rPr>
          <w:b/>
          <w:bCs/>
          <w:noProof/>
        </w:rPr>
        <w:t>277</w:t>
      </w:r>
    </w:p>
    <w:p w14:paraId="3F411E2E" w14:textId="77777777" w:rsidR="006E2B10" w:rsidRPr="007E07B2" w:rsidRDefault="00406E5E" w:rsidP="006E2B10">
      <w:pPr>
        <w:rPr>
          <w:rFonts w:eastAsia="Calibri"/>
          <w:b/>
          <w:bCs/>
          <w:noProof/>
        </w:rPr>
      </w:pPr>
      <w:r w:rsidRPr="007E07B2">
        <w:rPr>
          <w:rFonts w:eastAsia="Calibri"/>
        </w:rPr>
        <w:tab/>
      </w:r>
      <w:r w:rsidRPr="007E07B2">
        <w:rPr>
          <w:rFonts w:eastAsia="Calibri"/>
        </w:rPr>
        <w:tab/>
      </w:r>
      <w:r w:rsidRPr="007E07B2">
        <w:rPr>
          <w:rFonts w:eastAsia="Calibri"/>
        </w:rPr>
        <w:tab/>
        <w:t xml:space="preserve">          </w:t>
      </w:r>
      <w:r w:rsidRPr="007E07B2">
        <w:rPr>
          <w:rFonts w:eastAsia="Calibri"/>
        </w:rPr>
        <w:tab/>
      </w:r>
      <w:r w:rsidRPr="007E07B2">
        <w:rPr>
          <w:rFonts w:eastAsia="Calibri"/>
        </w:rPr>
        <w:tab/>
      </w:r>
      <w:r w:rsidRPr="007E07B2">
        <w:rPr>
          <w:rFonts w:eastAsia="Calibri"/>
        </w:rPr>
        <w:tab/>
      </w:r>
    </w:p>
    <w:bookmarkEnd w:id="0"/>
    <w:p w14:paraId="402F9F3B" w14:textId="00105629" w:rsidR="006E2B10" w:rsidRPr="007E07B2" w:rsidRDefault="00406E5E" w:rsidP="00BD70A0">
      <w:pPr>
        <w:jc w:val="center"/>
      </w:pPr>
      <w:r w:rsidRPr="007E07B2">
        <w:rPr>
          <w:b/>
        </w:rPr>
        <w:t xml:space="preserve">Par nekustamā īpašuma lietošanas mērķa noteikšanu zemes vienības daļai </w:t>
      </w:r>
      <w:r>
        <w:rPr>
          <w:b/>
        </w:rPr>
        <w:t>Ērgļu ielā 1B</w:t>
      </w:r>
      <w:r w:rsidRPr="007E07B2">
        <w:rPr>
          <w:b/>
        </w:rPr>
        <w:t xml:space="preserve">, </w:t>
      </w:r>
      <w:proofErr w:type="spellStart"/>
      <w:r>
        <w:rPr>
          <w:b/>
        </w:rPr>
        <w:t>Kalngalē</w:t>
      </w:r>
      <w:proofErr w:type="spellEnd"/>
    </w:p>
    <w:p w14:paraId="7DFC7013" w14:textId="77777777" w:rsidR="006E2B10" w:rsidRPr="007E07B2" w:rsidRDefault="006E2B10" w:rsidP="00BD70A0"/>
    <w:p w14:paraId="58647A58" w14:textId="012C7039" w:rsidR="006E2B10" w:rsidRPr="007E07B2" w:rsidRDefault="00406E5E" w:rsidP="006E2B10">
      <w:pPr>
        <w:spacing w:after="120"/>
        <w:rPr>
          <w:szCs w:val="26"/>
        </w:rPr>
      </w:pPr>
      <w:r w:rsidRPr="007E07B2">
        <w:t xml:space="preserve">Ādažu novada pašvaldības dome izskatīja </w:t>
      </w:r>
      <w:r>
        <w:t>Akciju sabi</w:t>
      </w:r>
      <w:r>
        <w:t>edrības</w:t>
      </w:r>
      <w:r w:rsidRPr="007E07B2">
        <w:t xml:space="preserve"> “</w:t>
      </w:r>
      <w:r>
        <w:t>Latvenergo</w:t>
      </w:r>
      <w:r w:rsidRPr="007E07B2">
        <w:t xml:space="preserve">”, </w:t>
      </w:r>
      <w:proofErr w:type="spellStart"/>
      <w:r w:rsidRPr="007E07B2">
        <w:t>reģ</w:t>
      </w:r>
      <w:proofErr w:type="spellEnd"/>
      <w:r w:rsidRPr="007E07B2">
        <w:t>. Nr. 40</w:t>
      </w:r>
      <w:r>
        <w:t>003032949</w:t>
      </w:r>
      <w:r w:rsidRPr="007E07B2">
        <w:t xml:space="preserve">, juridiskā adrese: </w:t>
      </w:r>
      <w:r>
        <w:t>Pulkveža Brieža</w:t>
      </w:r>
      <w:r w:rsidRPr="007E07B2">
        <w:t xml:space="preserve"> </w:t>
      </w:r>
      <w:r>
        <w:t>iela 12</w:t>
      </w:r>
      <w:r w:rsidRPr="007E07B2">
        <w:t>, Rīga, LV-</w:t>
      </w:r>
      <w:r>
        <w:t>1230</w:t>
      </w:r>
      <w:r w:rsidRPr="007E07B2">
        <w:t xml:space="preserve">, šā gada </w:t>
      </w:r>
      <w:r>
        <w:t>17.</w:t>
      </w:r>
      <w:r w:rsidR="00DF32D0">
        <w:t> </w:t>
      </w:r>
      <w:r>
        <w:t>jūnija</w:t>
      </w:r>
      <w:r w:rsidRPr="007E07B2">
        <w:t xml:space="preserve"> iesniegumu </w:t>
      </w:r>
      <w:r>
        <w:t>Nr.</w:t>
      </w:r>
      <w:r w:rsidR="00DF32D0">
        <w:t> </w:t>
      </w:r>
      <w:r>
        <w:t xml:space="preserve">01VD00-13.1/1137 </w:t>
      </w:r>
      <w:r w:rsidRPr="007E07B2">
        <w:t xml:space="preserve">(pašvaldības </w:t>
      </w:r>
      <w:proofErr w:type="spellStart"/>
      <w:r w:rsidRPr="007E07B2">
        <w:t>reģ</w:t>
      </w:r>
      <w:proofErr w:type="spellEnd"/>
      <w:r w:rsidRPr="007E07B2">
        <w:t>. Nr.</w:t>
      </w:r>
      <w:r w:rsidR="00DF32D0">
        <w:t> </w:t>
      </w:r>
      <w:r w:rsidRPr="007E07B2">
        <w:t>ĀNP/1-11-1/24/</w:t>
      </w:r>
      <w:r w:rsidR="00F1261F">
        <w:t>3276</w:t>
      </w:r>
      <w:r w:rsidRPr="007E07B2">
        <w:t xml:space="preserve">) ar lūgumu noteikt nekustamā īpašuma lietošanas mērķi </w:t>
      </w:r>
      <w:r w:rsidR="00F1261F">
        <w:t>apbūves tiesības reģistrēšanai zemes vienības ar kadastra apzīmējumu 8052</w:t>
      </w:r>
      <w:r w:rsidR="00DF32D0">
        <w:t> </w:t>
      </w:r>
      <w:r w:rsidR="00F1261F">
        <w:t>007</w:t>
      </w:r>
      <w:r w:rsidR="00DF32D0">
        <w:t> </w:t>
      </w:r>
      <w:r w:rsidR="00F1261F">
        <w:t>0576 daļai 61 m</w:t>
      </w:r>
      <w:r w:rsidR="00F1261F">
        <w:rPr>
          <w:vertAlign w:val="superscript"/>
        </w:rPr>
        <w:t>2</w:t>
      </w:r>
      <w:r w:rsidR="00F1261F">
        <w:t xml:space="preserve"> platībā Ērgļu ielā 1B, </w:t>
      </w:r>
      <w:proofErr w:type="spellStart"/>
      <w:r w:rsidR="00F1261F">
        <w:t>Kalngalē</w:t>
      </w:r>
      <w:proofErr w:type="spellEnd"/>
      <w:r w:rsidR="00F1261F">
        <w:t xml:space="preserve">, Carnikavas pagastā, Ādažu novadā, </w:t>
      </w:r>
      <w:proofErr w:type="spellStart"/>
      <w:r w:rsidR="00F1261F">
        <w:t>elektroauto</w:t>
      </w:r>
      <w:proofErr w:type="spellEnd"/>
      <w:r w:rsidR="00F1261F">
        <w:t xml:space="preserve"> uzlādes iekārtu izvietošanai. </w:t>
      </w:r>
    </w:p>
    <w:p w14:paraId="21B65C1C" w14:textId="77777777" w:rsidR="006E2B10" w:rsidRPr="007E07B2" w:rsidRDefault="00406E5E" w:rsidP="006E2B10">
      <w:pPr>
        <w:spacing w:after="120"/>
      </w:pPr>
      <w:r w:rsidRPr="007E07B2">
        <w:t>Izvērtējot pašvaldības rīcībā esošo informāciju un ar lietu</w:t>
      </w:r>
      <w:r w:rsidRPr="007E07B2">
        <w:t xml:space="preserve"> saistītos apstākļus, tika konstatēts:</w:t>
      </w:r>
    </w:p>
    <w:p w14:paraId="6BF8655A" w14:textId="00AF16CF" w:rsidR="006E2B10" w:rsidRPr="007E07B2" w:rsidRDefault="00406E5E" w:rsidP="006E2B10">
      <w:pPr>
        <w:numPr>
          <w:ilvl w:val="0"/>
          <w:numId w:val="1"/>
        </w:numPr>
        <w:spacing w:after="120"/>
        <w:ind w:left="709" w:hanging="283"/>
      </w:pPr>
      <w:r w:rsidRPr="007E07B2">
        <w:t>Starp nekustamā īpašuma</w:t>
      </w:r>
      <w:r w:rsidR="00F1261F">
        <w:t xml:space="preserve"> Ērgļu iela 1B, </w:t>
      </w:r>
      <w:proofErr w:type="spellStart"/>
      <w:r w:rsidR="00F1261F">
        <w:t>Kalngale</w:t>
      </w:r>
      <w:proofErr w:type="spellEnd"/>
      <w:r w:rsidR="00F1261F">
        <w:t>, Carnikavas pag., Ādažu nov</w:t>
      </w:r>
      <w:r w:rsidR="00D2075D">
        <w:t>.</w:t>
      </w:r>
      <w:r w:rsidRPr="007E07B2">
        <w:t>, zemes īpašnieku SIA “</w:t>
      </w:r>
      <w:r w:rsidR="00D2075D">
        <w:t>Ķekavas tirdzniecības centrs</w:t>
      </w:r>
      <w:r w:rsidRPr="007E07B2">
        <w:t xml:space="preserve">” </w:t>
      </w:r>
      <w:r w:rsidR="00D2075D">
        <w:t>(turpmāk</w:t>
      </w:r>
      <w:r w:rsidR="00DF32D0">
        <w:t xml:space="preserve"> </w:t>
      </w:r>
      <w:r w:rsidR="00D2075D">
        <w:t>-</w:t>
      </w:r>
      <w:r w:rsidR="00DF32D0">
        <w:t xml:space="preserve"> </w:t>
      </w:r>
      <w:r w:rsidR="00D2075D">
        <w:t xml:space="preserve">Īpašnieks) </w:t>
      </w:r>
      <w:r w:rsidRPr="007E07B2">
        <w:t xml:space="preserve">un </w:t>
      </w:r>
      <w:r w:rsidR="00D2075D">
        <w:t>Akciju sabiedrību</w:t>
      </w:r>
      <w:r w:rsidR="00D2075D" w:rsidRPr="007E07B2">
        <w:t xml:space="preserve"> “</w:t>
      </w:r>
      <w:r w:rsidR="00D2075D">
        <w:t>Latvenergo</w:t>
      </w:r>
      <w:r w:rsidR="00D2075D" w:rsidRPr="007E07B2">
        <w:t>”</w:t>
      </w:r>
      <w:r w:rsidR="00D2075D">
        <w:t xml:space="preserve"> (turpmāk</w:t>
      </w:r>
      <w:r w:rsidR="00DF32D0">
        <w:t xml:space="preserve"> </w:t>
      </w:r>
      <w:r w:rsidR="00D2075D">
        <w:t xml:space="preserve">- Apbūves tiesīgais) </w:t>
      </w:r>
      <w:r w:rsidRPr="007E07B2">
        <w:t xml:space="preserve">ir noslēgts </w:t>
      </w:r>
      <w:r w:rsidR="00D2075D">
        <w:t>L</w:t>
      </w:r>
      <w:r w:rsidRPr="007E07B2">
        <w:t>īgums</w:t>
      </w:r>
      <w:r w:rsidR="00D2075D">
        <w:t xml:space="preserve"> par apbūves tiesības piešķiršanu</w:t>
      </w:r>
      <w:r w:rsidRPr="007E07B2">
        <w:t xml:space="preserve"> </w:t>
      </w:r>
      <w:r w:rsidR="00D2075D">
        <w:t xml:space="preserve">Īpašnieka </w:t>
      </w:r>
      <w:r w:rsidRPr="007E07B2">
        <w:t>zemes vienības daļ</w:t>
      </w:r>
      <w:r w:rsidR="00D2075D">
        <w:t>ā</w:t>
      </w:r>
      <w:r w:rsidRPr="007E07B2">
        <w:t xml:space="preserve"> </w:t>
      </w:r>
      <w:r w:rsidR="00D2075D">
        <w:t>61</w:t>
      </w:r>
      <w:r w:rsidRPr="007E07B2">
        <w:t xml:space="preserve"> m</w:t>
      </w:r>
      <w:r w:rsidRPr="007E07B2">
        <w:rPr>
          <w:vertAlign w:val="superscript"/>
        </w:rPr>
        <w:t>2</w:t>
      </w:r>
      <w:r w:rsidRPr="007E07B2">
        <w:t xml:space="preserve"> platībā</w:t>
      </w:r>
      <w:r w:rsidR="00EB3649">
        <w:t>,</w:t>
      </w:r>
      <w:r w:rsidRPr="007E07B2">
        <w:t xml:space="preserve"> </w:t>
      </w:r>
      <w:r w:rsidR="00241782">
        <w:t xml:space="preserve">divu </w:t>
      </w:r>
      <w:r w:rsidRPr="007E07B2">
        <w:t>elektro</w:t>
      </w:r>
      <w:r w:rsidR="00241782">
        <w:t xml:space="preserve">transporta </w:t>
      </w:r>
      <w:r w:rsidRPr="007E07B2">
        <w:t>uzlādes stacij</w:t>
      </w:r>
      <w:r w:rsidR="00241782">
        <w:t>as iekārtu un tai pieguļošo četru</w:t>
      </w:r>
      <w:r w:rsidRPr="007E07B2">
        <w:t xml:space="preserve"> </w:t>
      </w:r>
      <w:r w:rsidR="00241782">
        <w:t xml:space="preserve">auto </w:t>
      </w:r>
      <w:r w:rsidRPr="007E07B2">
        <w:t>stāvviet</w:t>
      </w:r>
      <w:r w:rsidR="00241782">
        <w:t>u būvniecībai</w:t>
      </w:r>
      <w:r w:rsidRPr="007E07B2">
        <w:t>. Iesniegumam pievienot</w:t>
      </w:r>
      <w:r w:rsidR="002D067A">
        <w:t>i</w:t>
      </w:r>
      <w:r w:rsidRPr="007E07B2">
        <w:t xml:space="preserve"> zemes vienības d</w:t>
      </w:r>
      <w:r w:rsidRPr="007E07B2">
        <w:t xml:space="preserve">aļas robežu </w:t>
      </w:r>
      <w:r w:rsidR="002D067A">
        <w:t xml:space="preserve">skice, laukuma robežu plāns un staciju izvietojuma </w:t>
      </w:r>
      <w:proofErr w:type="spellStart"/>
      <w:r w:rsidR="002D067A">
        <w:t>vizualizācija</w:t>
      </w:r>
      <w:proofErr w:type="spellEnd"/>
      <w:r w:rsidRPr="007E07B2">
        <w:t>.</w:t>
      </w:r>
    </w:p>
    <w:p w14:paraId="33551CF7" w14:textId="2F0B2B5F" w:rsidR="006E2B10" w:rsidRPr="007E07B2" w:rsidRDefault="00406E5E" w:rsidP="006E2B10">
      <w:pPr>
        <w:numPr>
          <w:ilvl w:val="0"/>
          <w:numId w:val="1"/>
        </w:numPr>
        <w:spacing w:after="120"/>
        <w:ind w:left="709" w:hanging="283"/>
      </w:pPr>
      <w:r w:rsidRPr="007E07B2">
        <w:t>Atbilstoši Ministru kabineta 2006.</w:t>
      </w:r>
      <w:r w:rsidR="00DF32D0">
        <w:t> </w:t>
      </w:r>
      <w:r w:rsidRPr="007E07B2">
        <w:t>gada 20.</w:t>
      </w:r>
      <w:r w:rsidR="00DF32D0">
        <w:t> </w:t>
      </w:r>
      <w:r w:rsidRPr="007E07B2">
        <w:t>jūnija noteikumu Nr.</w:t>
      </w:r>
      <w:r w:rsidR="00DF32D0">
        <w:t> </w:t>
      </w:r>
      <w:r w:rsidRPr="007E07B2">
        <w:t>496 “Nekustamā īpašuma lietošanas mērķu klasifikācija un nekustamā īpašuma lietošanas mērķu noteikšanas un maiņas</w:t>
      </w:r>
      <w:r w:rsidRPr="007E07B2">
        <w:t xml:space="preserve"> kārtība” 16.1. apakšpunktam lietošanas mērķi nosaka, ja tiek izveidota jauna zemes vienība vai zemes vienības daļa.</w:t>
      </w:r>
    </w:p>
    <w:p w14:paraId="6344FF87" w14:textId="13EBEA4E" w:rsidR="006E2B10" w:rsidRPr="007E07B2" w:rsidRDefault="00406E5E" w:rsidP="006E2B10">
      <w:pPr>
        <w:pStyle w:val="ListParagraph"/>
        <w:numPr>
          <w:ilvl w:val="0"/>
          <w:numId w:val="1"/>
        </w:numPr>
        <w:spacing w:after="120"/>
        <w:ind w:left="709" w:hanging="283"/>
        <w:rPr>
          <w:szCs w:val="24"/>
        </w:rPr>
      </w:pPr>
      <w:r w:rsidRPr="007E07B2">
        <w:rPr>
          <w:szCs w:val="24"/>
        </w:rPr>
        <w:t xml:space="preserve">Nekustamā īpašuma valsts kadastra informācijas sistēmā </w:t>
      </w:r>
      <w:r w:rsidRPr="007E07B2">
        <w:t>nekustamā īpašuma</w:t>
      </w:r>
      <w:r w:rsidR="002D067A">
        <w:t xml:space="preserve"> Ērgļu iela 1B, </w:t>
      </w:r>
      <w:proofErr w:type="spellStart"/>
      <w:r w:rsidR="002D067A">
        <w:t>Kalngale</w:t>
      </w:r>
      <w:proofErr w:type="spellEnd"/>
      <w:r w:rsidR="002D067A">
        <w:t>, Carnikavas pag., Ādažu nov.,</w:t>
      </w:r>
      <w:r w:rsidRPr="007E07B2">
        <w:t xml:space="preserve"> zemes vienība</w:t>
      </w:r>
      <w:r w:rsidR="002D067A">
        <w:t>i</w:t>
      </w:r>
      <w:r w:rsidRPr="007E07B2">
        <w:t xml:space="preserve"> </w:t>
      </w:r>
      <w:r w:rsidR="002D067A">
        <w:t>0</w:t>
      </w:r>
      <w:r w:rsidR="00DF32D0">
        <w:t>,</w:t>
      </w:r>
      <w:r w:rsidR="00FE23B4">
        <w:t>96</w:t>
      </w:r>
      <w:r w:rsidR="002D067A">
        <w:t xml:space="preserve"> ha platībā </w:t>
      </w:r>
      <w:r w:rsidRPr="007E07B2">
        <w:t>ar kadastra apzīmējumu 80</w:t>
      </w:r>
      <w:r w:rsidR="002D067A">
        <w:t>52</w:t>
      </w:r>
      <w:r w:rsidRPr="007E07B2">
        <w:t xml:space="preserve"> 007 </w:t>
      </w:r>
      <w:r w:rsidR="002D067A">
        <w:t>0576</w:t>
      </w:r>
      <w:r w:rsidRPr="007E07B2">
        <w:t xml:space="preserve"> reģistrēts nekustamā īpašuma lietošanas mērķis – “</w:t>
      </w:r>
      <w:r w:rsidR="00EB3649">
        <w:t>Neapgūta k</w:t>
      </w:r>
      <w:r w:rsidRPr="007E07B2">
        <w:t>omercdarbības objektu apbūve</w:t>
      </w:r>
      <w:r w:rsidR="00EB3649">
        <w:t>s zeme</w:t>
      </w:r>
      <w:r w:rsidRPr="007E07B2">
        <w:t>”, lietošanas mērķa kods 080</w:t>
      </w:r>
      <w:r w:rsidR="00EB3649">
        <w:t>0</w:t>
      </w:r>
      <w:r w:rsidRPr="007E07B2">
        <w:t>.</w:t>
      </w:r>
    </w:p>
    <w:p w14:paraId="690BC90A" w14:textId="77777777" w:rsidR="006E2B10" w:rsidRPr="007E07B2" w:rsidRDefault="00406E5E" w:rsidP="006E2B10">
      <w:pPr>
        <w:numPr>
          <w:ilvl w:val="0"/>
          <w:numId w:val="1"/>
        </w:numPr>
        <w:spacing w:after="120"/>
        <w:ind w:left="709" w:hanging="283"/>
        <w:rPr>
          <w:szCs w:val="24"/>
        </w:rPr>
      </w:pPr>
      <w:r w:rsidRPr="007E07B2">
        <w:rPr>
          <w:szCs w:val="24"/>
        </w:rPr>
        <w:t>Kadastra</w:t>
      </w:r>
      <w:r w:rsidRPr="007E07B2">
        <w:rPr>
          <w:szCs w:val="24"/>
        </w:rPr>
        <w:t xml:space="preserve"> likuma 9. panta pirmā daļa nosaka, ka, zemes vienībai un zemes vienības daļai vai plānotai zemes vienībai un zemes vienības daļai nosaka nekustamā īpašuma lietošanas mērķi un lietošanas mērķim piekrītošo zemes platību. To atbilstoši Ministru kabineta note</w:t>
      </w:r>
      <w:r w:rsidRPr="007E07B2">
        <w:rPr>
          <w:szCs w:val="24"/>
        </w:rPr>
        <w:t>iktajai kārtībai un vietējās pašvaldības teritorijas plānojumā noteiktajai izmantošanai vai likumīgi uzsāktajai izmantošanai nosaka vietējā pašvaldība.</w:t>
      </w:r>
    </w:p>
    <w:p w14:paraId="042C6D29" w14:textId="1A5697F2" w:rsidR="006E2B10" w:rsidRPr="005A5E47" w:rsidRDefault="00406E5E" w:rsidP="006E2B10">
      <w:pPr>
        <w:pStyle w:val="NoSpacing"/>
        <w:spacing w:after="120"/>
        <w:ind w:left="284"/>
        <w:jc w:val="both"/>
        <w:rPr>
          <w:rFonts w:ascii="Times New Roman" w:hAnsi="Times New Roman" w:cs="Times New Roman"/>
          <w:bCs/>
          <w:sz w:val="24"/>
          <w:szCs w:val="24"/>
          <w:lang w:val="lv-LV"/>
        </w:rPr>
      </w:pPr>
      <w:r w:rsidRPr="005A5E47">
        <w:rPr>
          <w:rFonts w:ascii="Times New Roman" w:hAnsi="Times New Roman" w:cs="Times New Roman"/>
          <w:sz w:val="24"/>
          <w:szCs w:val="24"/>
          <w:lang w:val="lv-LV"/>
        </w:rPr>
        <w:t>Pamatojoties uz Kadastra likuma 9. panta pirmo daļu, Ministru kabineta 2006.</w:t>
      </w:r>
      <w:r w:rsidR="00DF32D0">
        <w:rPr>
          <w:rFonts w:ascii="Times New Roman" w:hAnsi="Times New Roman" w:cs="Times New Roman"/>
          <w:sz w:val="24"/>
          <w:szCs w:val="24"/>
          <w:lang w:val="lv-LV"/>
        </w:rPr>
        <w:t> </w:t>
      </w:r>
      <w:r w:rsidRPr="005A5E47">
        <w:rPr>
          <w:rFonts w:ascii="Times New Roman" w:hAnsi="Times New Roman" w:cs="Times New Roman"/>
          <w:sz w:val="24"/>
          <w:szCs w:val="24"/>
          <w:lang w:val="lv-LV"/>
        </w:rPr>
        <w:t xml:space="preserve">gada 20. jūnija </w:t>
      </w:r>
      <w:r w:rsidRPr="005A5E47">
        <w:rPr>
          <w:rFonts w:ascii="Times New Roman" w:hAnsi="Times New Roman" w:cs="Times New Roman"/>
          <w:sz w:val="24"/>
          <w:szCs w:val="24"/>
          <w:lang w:val="lv-LV"/>
        </w:rPr>
        <w:t>noteikumu Nr.</w:t>
      </w:r>
      <w:r w:rsidR="00DF32D0">
        <w:rPr>
          <w:rFonts w:ascii="Times New Roman" w:hAnsi="Times New Roman" w:cs="Times New Roman"/>
          <w:sz w:val="24"/>
          <w:szCs w:val="24"/>
          <w:lang w:val="lv-LV"/>
        </w:rPr>
        <w:t> </w:t>
      </w:r>
      <w:r w:rsidRPr="005A5E47">
        <w:rPr>
          <w:rFonts w:ascii="Times New Roman" w:hAnsi="Times New Roman" w:cs="Times New Roman"/>
          <w:sz w:val="24"/>
          <w:szCs w:val="24"/>
          <w:lang w:val="lv-LV"/>
        </w:rPr>
        <w:t>496 “Nekustamā īpašuma lietošanas mērķu klasifikācija un nekustamā īpašuma lietošanas mērķu noteikšanas un maiņas kārtība” 4.</w:t>
      </w:r>
      <w:r w:rsidR="00DF32D0">
        <w:rPr>
          <w:rFonts w:ascii="Times New Roman" w:hAnsi="Times New Roman" w:cs="Times New Roman"/>
          <w:sz w:val="24"/>
          <w:szCs w:val="24"/>
          <w:lang w:val="lv-LV"/>
        </w:rPr>
        <w:t xml:space="preserve"> un</w:t>
      </w:r>
      <w:r w:rsidRPr="005A5E47">
        <w:rPr>
          <w:rFonts w:ascii="Times New Roman" w:hAnsi="Times New Roman" w:cs="Times New Roman"/>
          <w:sz w:val="24"/>
          <w:szCs w:val="24"/>
          <w:lang w:val="lv-LV"/>
        </w:rPr>
        <w:t xml:space="preserve"> 18. punktu un 16.1. apakšpunktu, </w:t>
      </w:r>
      <w:r w:rsidRPr="005A5E47">
        <w:rPr>
          <w:rFonts w:ascii="Times New Roman" w:hAnsi="Times New Roman" w:cs="Times New Roman"/>
          <w:bCs/>
          <w:sz w:val="24"/>
          <w:szCs w:val="24"/>
          <w:lang w:val="lv-LV"/>
        </w:rPr>
        <w:t xml:space="preserve">kā arī </w:t>
      </w:r>
      <w:r w:rsidR="00DF32D0">
        <w:rPr>
          <w:rFonts w:ascii="Times New Roman" w:hAnsi="Times New Roman" w:cs="Times New Roman"/>
          <w:bCs/>
          <w:sz w:val="24"/>
          <w:szCs w:val="24"/>
          <w:lang w:val="lv-LV"/>
        </w:rPr>
        <w:t xml:space="preserve">domes </w:t>
      </w:r>
      <w:r w:rsidR="00EB3649">
        <w:rPr>
          <w:rFonts w:ascii="Times New Roman" w:hAnsi="Times New Roman" w:cs="Times New Roman"/>
          <w:bCs/>
          <w:sz w:val="24"/>
          <w:szCs w:val="24"/>
          <w:lang w:val="lv-LV"/>
        </w:rPr>
        <w:t>Attīstības</w:t>
      </w:r>
      <w:r w:rsidRPr="005A5E47">
        <w:rPr>
          <w:rFonts w:ascii="Times New Roman" w:hAnsi="Times New Roman" w:cs="Times New Roman"/>
          <w:bCs/>
          <w:sz w:val="24"/>
          <w:szCs w:val="24"/>
          <w:lang w:val="lv-LV"/>
        </w:rPr>
        <w:t xml:space="preserve"> komitejas </w:t>
      </w:r>
      <w:r w:rsidR="00EB3649">
        <w:rPr>
          <w:rFonts w:ascii="Times New Roman" w:hAnsi="Times New Roman" w:cs="Times New Roman"/>
          <w:bCs/>
          <w:sz w:val="24"/>
          <w:szCs w:val="24"/>
          <w:lang w:val="lv-LV"/>
        </w:rPr>
        <w:t>10.07</w:t>
      </w:r>
      <w:r w:rsidRPr="005A5E47">
        <w:rPr>
          <w:rFonts w:ascii="Times New Roman" w:hAnsi="Times New Roman" w:cs="Times New Roman"/>
          <w:bCs/>
          <w:sz w:val="24"/>
          <w:szCs w:val="24"/>
          <w:lang w:val="lv-LV"/>
        </w:rPr>
        <w:t>.2024. atzinumu, Ādažu novada pašvaldības</w:t>
      </w:r>
      <w:r w:rsidRPr="005A5E47">
        <w:rPr>
          <w:rFonts w:ascii="Times New Roman" w:hAnsi="Times New Roman" w:cs="Times New Roman"/>
          <w:bCs/>
          <w:sz w:val="24"/>
          <w:szCs w:val="24"/>
          <w:lang w:val="lv-LV"/>
        </w:rPr>
        <w:t xml:space="preserve"> dome  </w:t>
      </w:r>
    </w:p>
    <w:p w14:paraId="7FC8D4FA" w14:textId="77777777" w:rsidR="00BD70A0" w:rsidRDefault="00BD70A0" w:rsidP="006E2B10">
      <w:pPr>
        <w:pStyle w:val="BodyText2"/>
        <w:tabs>
          <w:tab w:val="left" w:pos="450"/>
        </w:tabs>
        <w:spacing w:line="240" w:lineRule="auto"/>
        <w:ind w:left="1080"/>
        <w:jc w:val="center"/>
        <w:rPr>
          <w:rFonts w:ascii="Times New Roman" w:hAnsi="Times New Roman"/>
          <w:b/>
          <w:bCs/>
          <w:sz w:val="24"/>
          <w:szCs w:val="24"/>
          <w:lang w:val="lv-LV"/>
        </w:rPr>
      </w:pPr>
    </w:p>
    <w:p w14:paraId="4141EFDA" w14:textId="77777777" w:rsidR="00BD70A0" w:rsidRDefault="00BD70A0" w:rsidP="006E2B10">
      <w:pPr>
        <w:pStyle w:val="BodyText2"/>
        <w:tabs>
          <w:tab w:val="left" w:pos="450"/>
        </w:tabs>
        <w:spacing w:line="240" w:lineRule="auto"/>
        <w:ind w:left="1080"/>
        <w:jc w:val="center"/>
        <w:rPr>
          <w:rFonts w:ascii="Times New Roman" w:hAnsi="Times New Roman"/>
          <w:b/>
          <w:bCs/>
          <w:sz w:val="24"/>
          <w:szCs w:val="24"/>
          <w:lang w:val="lv-LV"/>
        </w:rPr>
      </w:pPr>
    </w:p>
    <w:p w14:paraId="37648048" w14:textId="569F886F" w:rsidR="006E2B10" w:rsidRPr="005A5E47" w:rsidRDefault="00406E5E" w:rsidP="006E2B10">
      <w:pPr>
        <w:pStyle w:val="BodyText2"/>
        <w:tabs>
          <w:tab w:val="left" w:pos="450"/>
        </w:tabs>
        <w:spacing w:line="240" w:lineRule="auto"/>
        <w:ind w:left="1080"/>
        <w:jc w:val="center"/>
        <w:rPr>
          <w:lang w:val="lv-LV"/>
        </w:rPr>
      </w:pPr>
      <w:r w:rsidRPr="007E07B2">
        <w:rPr>
          <w:rFonts w:ascii="Times New Roman" w:hAnsi="Times New Roman"/>
          <w:b/>
          <w:bCs/>
          <w:sz w:val="24"/>
          <w:szCs w:val="24"/>
          <w:lang w:val="lv-LV"/>
        </w:rPr>
        <w:lastRenderedPageBreak/>
        <w:t>NOLEMJ:</w:t>
      </w:r>
    </w:p>
    <w:p w14:paraId="259A2173" w14:textId="3F565729" w:rsidR="006E2B10" w:rsidRPr="007E07B2" w:rsidRDefault="00406E5E" w:rsidP="006E2B10">
      <w:pPr>
        <w:numPr>
          <w:ilvl w:val="0"/>
          <w:numId w:val="2"/>
        </w:numPr>
        <w:spacing w:after="120"/>
        <w:ind w:left="709" w:hanging="283"/>
        <w:rPr>
          <w:szCs w:val="24"/>
        </w:rPr>
      </w:pPr>
      <w:r w:rsidRPr="0051113D">
        <w:t>Noteikt</w:t>
      </w:r>
      <w:r w:rsidRPr="007E07B2">
        <w:t xml:space="preserve"> nekustamā īpašuma</w:t>
      </w:r>
      <w:r w:rsidR="00EB3649">
        <w:t xml:space="preserve"> Ērgļu iela 1B, </w:t>
      </w:r>
      <w:proofErr w:type="spellStart"/>
      <w:r w:rsidR="00EB3649">
        <w:t>Kalngale</w:t>
      </w:r>
      <w:proofErr w:type="spellEnd"/>
      <w:r w:rsidR="00EB3649">
        <w:t>, Carnikavas pag., Ādažu nov.</w:t>
      </w:r>
      <w:r w:rsidRPr="007E07B2">
        <w:t xml:space="preserve">, </w:t>
      </w:r>
      <w:r w:rsidR="00252132" w:rsidRPr="007E07B2">
        <w:t>zemes vienība</w:t>
      </w:r>
      <w:r w:rsidR="00252132">
        <w:t>s</w:t>
      </w:r>
      <w:r w:rsidR="00252132" w:rsidRPr="007E07B2">
        <w:t xml:space="preserve"> ar kadastra apzīmējumu 80</w:t>
      </w:r>
      <w:r w:rsidR="00252132">
        <w:t>52</w:t>
      </w:r>
      <w:r w:rsidR="00252132" w:rsidRPr="007E07B2">
        <w:t xml:space="preserve"> 00</w:t>
      </w:r>
      <w:r w:rsidR="000E05B1">
        <w:t>7</w:t>
      </w:r>
      <w:r w:rsidR="00252132" w:rsidRPr="007E07B2">
        <w:t xml:space="preserve"> 0</w:t>
      </w:r>
      <w:r w:rsidR="00252132">
        <w:t>576</w:t>
      </w:r>
      <w:r w:rsidR="00252132" w:rsidRPr="007E07B2">
        <w:t xml:space="preserve"> plānotai </w:t>
      </w:r>
      <w:r w:rsidRPr="007E07B2">
        <w:t xml:space="preserve">zemes vienības daļai </w:t>
      </w:r>
      <w:r w:rsidR="00EB3649">
        <w:t>61</w:t>
      </w:r>
      <w:r w:rsidRPr="007E07B2">
        <w:t xml:space="preserve"> m</w:t>
      </w:r>
      <w:r w:rsidRPr="007E07B2">
        <w:rPr>
          <w:vertAlign w:val="superscript"/>
        </w:rPr>
        <w:t xml:space="preserve">2 </w:t>
      </w:r>
      <w:r w:rsidRPr="007E07B2">
        <w:t xml:space="preserve">platībā nekustamā īpašuma lietošanas mērķi - “Ar </w:t>
      </w:r>
      <w:r w:rsidRPr="007E07B2">
        <w:t>maģistrālajām elektropārvades un sakaru līnijām un maģistrālajiem naftas, naftas produktu, ķīmisko produktu, gāzes un ūdens cauruļvadiem saistīto būvju, ūdens ņemšanas un notekūdeņu attīrīšanas būvju apbūve”, lietošanas mērķa kods 1201.</w:t>
      </w:r>
    </w:p>
    <w:p w14:paraId="250203B5" w14:textId="22EB6870" w:rsidR="006E2B10" w:rsidRPr="007E07B2" w:rsidRDefault="00406E5E" w:rsidP="006E2B10">
      <w:pPr>
        <w:numPr>
          <w:ilvl w:val="0"/>
          <w:numId w:val="2"/>
        </w:numPr>
        <w:spacing w:after="120"/>
        <w:ind w:left="709" w:hanging="283"/>
        <w:rPr>
          <w:szCs w:val="24"/>
        </w:rPr>
      </w:pPr>
      <w:r>
        <w:t>Noteikt</w:t>
      </w:r>
      <w:r w:rsidRPr="007E07B2">
        <w:rPr>
          <w:b/>
          <w:bCs/>
        </w:rPr>
        <w:t xml:space="preserve"> </w:t>
      </w:r>
      <w:r w:rsidRPr="007E07B2">
        <w:t>nekustamā ī</w:t>
      </w:r>
      <w:r w:rsidRPr="007E07B2">
        <w:t>pašuma</w:t>
      </w:r>
      <w:r>
        <w:t xml:space="preserve"> Ērgļu iela 1B, </w:t>
      </w:r>
      <w:proofErr w:type="spellStart"/>
      <w:r>
        <w:t>Kalngale</w:t>
      </w:r>
      <w:proofErr w:type="spellEnd"/>
      <w:r>
        <w:t>, Carnikavas pag., Ādažu nov.</w:t>
      </w:r>
      <w:r w:rsidRPr="007E07B2">
        <w:t>, zemes vienības ar kadastra apzīmējumu 80</w:t>
      </w:r>
      <w:r>
        <w:t>52</w:t>
      </w:r>
      <w:r w:rsidRPr="007E07B2">
        <w:t xml:space="preserve"> 00</w:t>
      </w:r>
      <w:r w:rsidR="000E05B1">
        <w:t>7</w:t>
      </w:r>
      <w:r w:rsidRPr="007E07B2">
        <w:t xml:space="preserve"> 0</w:t>
      </w:r>
      <w:r>
        <w:t>576</w:t>
      </w:r>
      <w:r w:rsidRPr="007E07B2">
        <w:t xml:space="preserve"> daļai </w:t>
      </w:r>
      <w:r>
        <w:t>9539</w:t>
      </w:r>
      <w:r w:rsidRPr="007E07B2">
        <w:t xml:space="preserve"> m</w:t>
      </w:r>
      <w:r w:rsidRPr="007E07B2">
        <w:rPr>
          <w:vertAlign w:val="superscript"/>
        </w:rPr>
        <w:t xml:space="preserve">2 </w:t>
      </w:r>
      <w:r w:rsidRPr="007E07B2">
        <w:t>platībā nekustamā īpašuma lietošanas mērķi – “Komercdarbības objektu apbūve”, lietošanas mērķa kods 0801.</w:t>
      </w:r>
    </w:p>
    <w:p w14:paraId="595502CE" w14:textId="7A2C31E9" w:rsidR="006E2B10" w:rsidRPr="007E07B2" w:rsidRDefault="00406E5E" w:rsidP="006E2B10">
      <w:pPr>
        <w:numPr>
          <w:ilvl w:val="0"/>
          <w:numId w:val="2"/>
        </w:numPr>
        <w:spacing w:after="120"/>
        <w:ind w:left="709" w:hanging="283"/>
      </w:pPr>
      <w:r w:rsidRPr="0051113D">
        <w:t>Uzdot</w:t>
      </w:r>
      <w:r w:rsidRPr="007E07B2">
        <w:t xml:space="preserve"> pašvaldības </w:t>
      </w:r>
      <w:r>
        <w:t>Centr</w:t>
      </w:r>
      <w:r>
        <w:t>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reģionāla</w:t>
      </w:r>
      <w:r w:rsidR="00FE23B4">
        <w:t>ja</w:t>
      </w:r>
      <w:r w:rsidRPr="007E07B2">
        <w:t xml:space="preserve">i pārvaldei reģistrēšanai Nekustamā īpašuma valsts kadastra informācijas sistēmā. </w:t>
      </w:r>
    </w:p>
    <w:p w14:paraId="2D5980B0" w14:textId="77777777" w:rsidR="006E2B10" w:rsidRPr="007E07B2" w:rsidRDefault="00406E5E" w:rsidP="00BD70A0">
      <w:pPr>
        <w:numPr>
          <w:ilvl w:val="0"/>
          <w:numId w:val="2"/>
        </w:numPr>
        <w:ind w:left="709" w:hanging="283"/>
      </w:pPr>
      <w:r w:rsidRPr="0051113D">
        <w:t>Uzdot</w:t>
      </w:r>
      <w:r w:rsidRPr="007E07B2">
        <w:t xml:space="preserve"> lēmum</w:t>
      </w:r>
      <w:r w:rsidRPr="007E07B2">
        <w:t xml:space="preserve">a izpildes kontroli </w:t>
      </w:r>
      <w:r>
        <w:t>pašvaldības</w:t>
      </w:r>
      <w:r w:rsidRPr="007E07B2">
        <w:t xml:space="preserve"> izpilddirektora vietniecei.</w:t>
      </w:r>
    </w:p>
    <w:p w14:paraId="5DAAB056" w14:textId="199B5CC2" w:rsidR="006E2B10" w:rsidRDefault="006E2B10" w:rsidP="00BD70A0">
      <w:pPr>
        <w:rPr>
          <w:b/>
          <w:bCs/>
        </w:rPr>
      </w:pPr>
    </w:p>
    <w:p w14:paraId="78423ACA" w14:textId="1FD6600E" w:rsidR="00BD70A0" w:rsidRDefault="00BD70A0" w:rsidP="00BD70A0">
      <w:pPr>
        <w:rPr>
          <w:b/>
          <w:bCs/>
        </w:rPr>
      </w:pPr>
    </w:p>
    <w:p w14:paraId="7E2FB88C" w14:textId="77777777" w:rsidR="00BD70A0" w:rsidRPr="007E07B2" w:rsidRDefault="00BD70A0" w:rsidP="00BD70A0">
      <w:pPr>
        <w:rPr>
          <w:b/>
          <w:bCs/>
        </w:rPr>
      </w:pPr>
    </w:p>
    <w:p w14:paraId="783BA942" w14:textId="7F8A3CE6" w:rsidR="006E2B10" w:rsidRPr="007E07B2" w:rsidRDefault="00406E5E" w:rsidP="00BD70A0">
      <w:r w:rsidRPr="007E07B2">
        <w:t>Pašvaldības domes priekšsēdētāja</w:t>
      </w:r>
      <w:r w:rsidRPr="007E07B2">
        <w:tab/>
      </w:r>
      <w:r w:rsidRPr="007E07B2">
        <w:tab/>
      </w:r>
      <w:r w:rsidRPr="007E07B2">
        <w:tab/>
      </w:r>
      <w:r w:rsidRPr="007E07B2">
        <w:tab/>
      </w:r>
      <w:r w:rsidR="00BD70A0">
        <w:tab/>
      </w:r>
      <w:r w:rsidRPr="007E07B2">
        <w:tab/>
        <w:t xml:space="preserve">         K.</w:t>
      </w:r>
      <w:r>
        <w:t> </w:t>
      </w:r>
      <w:r w:rsidRPr="007E07B2">
        <w:t>Miķelsone</w:t>
      </w:r>
    </w:p>
    <w:p w14:paraId="23D936E6" w14:textId="77777777" w:rsidR="006E2B10" w:rsidRPr="007E07B2" w:rsidRDefault="006E2B10" w:rsidP="00BD70A0"/>
    <w:p w14:paraId="4EE7E78C" w14:textId="260D9D04" w:rsidR="00654BDA" w:rsidRDefault="00406E5E" w:rsidP="00FC6A5D">
      <w:pPr>
        <w:jc w:val="center"/>
      </w:pPr>
      <w:r w:rsidRPr="007E07B2">
        <w:rPr>
          <w:rFonts w:eastAsia="Calibri"/>
        </w:rPr>
        <w:t>ŠIS DOKUMENTS IR ELEKTRONISKI PARAKSTĪTS AR DROŠU ELEKTRONISKO PARAKSTU UN SATUR LAIKA ZĪMOGU</w:t>
      </w:r>
    </w:p>
    <w:sectPr w:rsidR="00654BDA" w:rsidSect="00FC6A5D">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E1F23" w14:textId="77777777" w:rsidR="00FC6A5D" w:rsidRDefault="00FC6A5D" w:rsidP="00FC6A5D">
      <w:r>
        <w:separator/>
      </w:r>
    </w:p>
  </w:endnote>
  <w:endnote w:type="continuationSeparator" w:id="0">
    <w:p w14:paraId="1481E4B7" w14:textId="77777777" w:rsidR="00FC6A5D" w:rsidRDefault="00FC6A5D" w:rsidP="00FC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141806"/>
      <w:docPartObj>
        <w:docPartGallery w:val="Page Numbers (Bottom of Page)"/>
        <w:docPartUnique/>
      </w:docPartObj>
    </w:sdtPr>
    <w:sdtEndPr>
      <w:rPr>
        <w:noProof/>
      </w:rPr>
    </w:sdtEndPr>
    <w:sdtContent>
      <w:p w14:paraId="2090DF84" w14:textId="30F71B80" w:rsidR="00FC6A5D" w:rsidRDefault="00FC6A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A31A7" w14:textId="77777777" w:rsidR="00FC6A5D" w:rsidRDefault="00FC6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564B" w14:textId="77777777" w:rsidR="00FC6A5D" w:rsidRDefault="00FC6A5D" w:rsidP="00FC6A5D">
      <w:r>
        <w:separator/>
      </w:r>
    </w:p>
  </w:footnote>
  <w:footnote w:type="continuationSeparator" w:id="0">
    <w:p w14:paraId="17408F69" w14:textId="77777777" w:rsidR="00FC6A5D" w:rsidRDefault="00FC6A5D" w:rsidP="00FC6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9DDA4E48">
      <w:start w:val="1"/>
      <w:numFmt w:val="decimal"/>
      <w:lvlText w:val="%1."/>
      <w:lvlJc w:val="left"/>
      <w:pPr>
        <w:ind w:left="927" w:hanging="360"/>
      </w:pPr>
    </w:lvl>
    <w:lvl w:ilvl="1" w:tplc="90AC86F0">
      <w:start w:val="1"/>
      <w:numFmt w:val="lowerLetter"/>
      <w:lvlText w:val="%2."/>
      <w:lvlJc w:val="left"/>
      <w:pPr>
        <w:ind w:left="1647" w:hanging="360"/>
      </w:pPr>
    </w:lvl>
    <w:lvl w:ilvl="2" w:tplc="47505C0A">
      <w:start w:val="1"/>
      <w:numFmt w:val="lowerRoman"/>
      <w:lvlText w:val="%3."/>
      <w:lvlJc w:val="right"/>
      <w:pPr>
        <w:ind w:left="2367" w:hanging="180"/>
      </w:pPr>
    </w:lvl>
    <w:lvl w:ilvl="3" w:tplc="849A90D2">
      <w:start w:val="1"/>
      <w:numFmt w:val="decimal"/>
      <w:lvlText w:val="%4."/>
      <w:lvlJc w:val="left"/>
      <w:pPr>
        <w:ind w:left="3087" w:hanging="360"/>
      </w:pPr>
    </w:lvl>
    <w:lvl w:ilvl="4" w:tplc="570006BC">
      <w:start w:val="1"/>
      <w:numFmt w:val="lowerLetter"/>
      <w:lvlText w:val="%5."/>
      <w:lvlJc w:val="left"/>
      <w:pPr>
        <w:ind w:left="3807" w:hanging="360"/>
      </w:pPr>
    </w:lvl>
    <w:lvl w:ilvl="5" w:tplc="CD303022">
      <w:start w:val="1"/>
      <w:numFmt w:val="lowerRoman"/>
      <w:lvlText w:val="%6."/>
      <w:lvlJc w:val="right"/>
      <w:pPr>
        <w:ind w:left="4527" w:hanging="180"/>
      </w:pPr>
    </w:lvl>
    <w:lvl w:ilvl="6" w:tplc="CFEC2900">
      <w:start w:val="1"/>
      <w:numFmt w:val="decimal"/>
      <w:lvlText w:val="%7."/>
      <w:lvlJc w:val="left"/>
      <w:pPr>
        <w:ind w:left="5247" w:hanging="360"/>
      </w:pPr>
    </w:lvl>
    <w:lvl w:ilvl="7" w:tplc="2AC2A7B0">
      <w:start w:val="1"/>
      <w:numFmt w:val="lowerLetter"/>
      <w:lvlText w:val="%8."/>
      <w:lvlJc w:val="left"/>
      <w:pPr>
        <w:ind w:left="5967" w:hanging="360"/>
      </w:pPr>
    </w:lvl>
    <w:lvl w:ilvl="8" w:tplc="89062902">
      <w:start w:val="1"/>
      <w:numFmt w:val="lowerRoman"/>
      <w:lvlText w:val="%9."/>
      <w:lvlJc w:val="right"/>
      <w:pPr>
        <w:ind w:left="6687" w:hanging="180"/>
      </w:pPr>
    </w:lvl>
  </w:abstractNum>
  <w:abstractNum w:abstractNumId="1" w15:restartNumberingAfterBreak="0">
    <w:nsid w:val="1DA90933"/>
    <w:multiLevelType w:val="hybridMultilevel"/>
    <w:tmpl w:val="973AF13A"/>
    <w:lvl w:ilvl="0" w:tplc="60EE1D46">
      <w:start w:val="1"/>
      <w:numFmt w:val="decimal"/>
      <w:lvlText w:val="%1."/>
      <w:lvlJc w:val="left"/>
      <w:pPr>
        <w:ind w:left="294" w:hanging="720"/>
      </w:pPr>
    </w:lvl>
    <w:lvl w:ilvl="1" w:tplc="468CEBC0">
      <w:start w:val="1"/>
      <w:numFmt w:val="lowerLetter"/>
      <w:lvlText w:val="%2."/>
      <w:lvlJc w:val="left"/>
      <w:pPr>
        <w:ind w:left="1014" w:hanging="360"/>
      </w:pPr>
    </w:lvl>
    <w:lvl w:ilvl="2" w:tplc="E3BC4A98">
      <w:start w:val="1"/>
      <w:numFmt w:val="lowerRoman"/>
      <w:lvlText w:val="%3."/>
      <w:lvlJc w:val="right"/>
      <w:pPr>
        <w:ind w:left="1734" w:hanging="180"/>
      </w:pPr>
    </w:lvl>
    <w:lvl w:ilvl="3" w:tplc="415266B8">
      <w:start w:val="1"/>
      <w:numFmt w:val="decimal"/>
      <w:lvlText w:val="%4."/>
      <w:lvlJc w:val="left"/>
      <w:pPr>
        <w:ind w:left="2454" w:hanging="360"/>
      </w:pPr>
    </w:lvl>
    <w:lvl w:ilvl="4" w:tplc="28C8EF9C">
      <w:start w:val="1"/>
      <w:numFmt w:val="lowerLetter"/>
      <w:lvlText w:val="%5."/>
      <w:lvlJc w:val="left"/>
      <w:pPr>
        <w:ind w:left="3174" w:hanging="360"/>
      </w:pPr>
    </w:lvl>
    <w:lvl w:ilvl="5" w:tplc="CC30066A">
      <w:start w:val="1"/>
      <w:numFmt w:val="lowerRoman"/>
      <w:lvlText w:val="%6."/>
      <w:lvlJc w:val="right"/>
      <w:pPr>
        <w:ind w:left="3894" w:hanging="180"/>
      </w:pPr>
    </w:lvl>
    <w:lvl w:ilvl="6" w:tplc="84705A3C">
      <w:start w:val="1"/>
      <w:numFmt w:val="decimal"/>
      <w:lvlText w:val="%7."/>
      <w:lvlJc w:val="left"/>
      <w:pPr>
        <w:ind w:left="4614" w:hanging="360"/>
      </w:pPr>
    </w:lvl>
    <w:lvl w:ilvl="7" w:tplc="0358C110">
      <w:start w:val="1"/>
      <w:numFmt w:val="lowerLetter"/>
      <w:lvlText w:val="%8."/>
      <w:lvlJc w:val="left"/>
      <w:pPr>
        <w:ind w:left="5334" w:hanging="360"/>
      </w:pPr>
    </w:lvl>
    <w:lvl w:ilvl="8" w:tplc="F6D0335C">
      <w:start w:val="1"/>
      <w:numFmt w:val="lowerRoman"/>
      <w:lvlText w:val="%9."/>
      <w:lvlJc w:val="right"/>
      <w:pPr>
        <w:ind w:left="6054"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10"/>
    <w:rsid w:val="000D11BF"/>
    <w:rsid w:val="000E05B1"/>
    <w:rsid w:val="00101E4E"/>
    <w:rsid w:val="00241782"/>
    <w:rsid w:val="00252132"/>
    <w:rsid w:val="00291FAC"/>
    <w:rsid w:val="002D067A"/>
    <w:rsid w:val="00406E5E"/>
    <w:rsid w:val="0051113D"/>
    <w:rsid w:val="005A5E47"/>
    <w:rsid w:val="0065102D"/>
    <w:rsid w:val="00654BDA"/>
    <w:rsid w:val="006E2B10"/>
    <w:rsid w:val="007A4261"/>
    <w:rsid w:val="007E07B2"/>
    <w:rsid w:val="00922246"/>
    <w:rsid w:val="00BD70A0"/>
    <w:rsid w:val="00D2075D"/>
    <w:rsid w:val="00DF32D0"/>
    <w:rsid w:val="00EB3649"/>
    <w:rsid w:val="00F1261F"/>
    <w:rsid w:val="00FC6A5D"/>
    <w:rsid w:val="00FE23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692F"/>
  <w15:chartTrackingRefBased/>
  <w15:docId w15:val="{9EA19939-C84C-455E-A408-087E749D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B10"/>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6E2B10"/>
    <w:rPr>
      <w:rFonts w:ascii="Calibri" w:eastAsia="Times New Roman" w:hAnsi="Calibri" w:cs="Calibri"/>
      <w:sz w:val="22"/>
      <w:szCs w:val="22"/>
      <w:lang w:val="en-US"/>
    </w:rPr>
  </w:style>
  <w:style w:type="paragraph" w:styleId="NoSpacing">
    <w:name w:val="No Spacing"/>
    <w:link w:val="NoSpacingChar"/>
    <w:uiPriority w:val="1"/>
    <w:qFormat/>
    <w:rsid w:val="006E2B10"/>
    <w:pPr>
      <w:spacing w:after="0"/>
      <w:jc w:val="left"/>
    </w:pPr>
    <w:rPr>
      <w:rFonts w:ascii="Calibri" w:eastAsia="Times New Roman" w:hAnsi="Calibri" w:cs="Calibri"/>
      <w:sz w:val="22"/>
      <w:szCs w:val="22"/>
      <w:lang w:val="en-US"/>
    </w:rPr>
  </w:style>
  <w:style w:type="paragraph" w:styleId="ListParagraph">
    <w:name w:val="List Paragraph"/>
    <w:basedOn w:val="Normal"/>
    <w:uiPriority w:val="34"/>
    <w:qFormat/>
    <w:rsid w:val="006E2B10"/>
    <w:pPr>
      <w:ind w:left="720"/>
      <w:contextualSpacing/>
    </w:pPr>
  </w:style>
  <w:style w:type="character" w:styleId="Hyperlink">
    <w:name w:val="Hyperlink"/>
    <w:basedOn w:val="DefaultParagraphFont"/>
    <w:uiPriority w:val="99"/>
    <w:unhideWhenUsed/>
    <w:rsid w:val="006E2B10"/>
    <w:rPr>
      <w:color w:val="0563C1" w:themeColor="hyperlink"/>
      <w:u w:val="single"/>
    </w:rPr>
  </w:style>
  <w:style w:type="paragraph" w:styleId="BodyText2">
    <w:name w:val="Body Text 2"/>
    <w:basedOn w:val="Normal"/>
    <w:link w:val="BodyText2Char"/>
    <w:rsid w:val="006E2B10"/>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6E2B10"/>
    <w:rPr>
      <w:rFonts w:ascii="Calibri" w:eastAsia="Calibri" w:hAnsi="Calibri"/>
      <w:sz w:val="22"/>
      <w:szCs w:val="22"/>
      <w:lang w:val="en-US"/>
    </w:rPr>
  </w:style>
  <w:style w:type="character" w:styleId="UnresolvedMention">
    <w:name w:val="Unresolved Mention"/>
    <w:basedOn w:val="DefaultParagraphFont"/>
    <w:uiPriority w:val="99"/>
    <w:semiHidden/>
    <w:unhideWhenUsed/>
    <w:rsid w:val="00101E4E"/>
    <w:rPr>
      <w:color w:val="605E5C"/>
      <w:shd w:val="clear" w:color="auto" w:fill="E1DFDD"/>
    </w:rPr>
  </w:style>
  <w:style w:type="paragraph" w:styleId="Header">
    <w:name w:val="header"/>
    <w:basedOn w:val="Normal"/>
    <w:link w:val="HeaderChar"/>
    <w:uiPriority w:val="99"/>
    <w:unhideWhenUsed/>
    <w:rsid w:val="00FC6A5D"/>
    <w:pPr>
      <w:tabs>
        <w:tab w:val="center" w:pos="4153"/>
        <w:tab w:val="right" w:pos="8306"/>
      </w:tabs>
    </w:pPr>
  </w:style>
  <w:style w:type="character" w:customStyle="1" w:styleId="HeaderChar">
    <w:name w:val="Header Char"/>
    <w:basedOn w:val="DefaultParagraphFont"/>
    <w:link w:val="Header"/>
    <w:uiPriority w:val="99"/>
    <w:rsid w:val="00FC6A5D"/>
    <w:rPr>
      <w:rFonts w:eastAsia="Times New Roman"/>
      <w:szCs w:val="20"/>
    </w:rPr>
  </w:style>
  <w:style w:type="paragraph" w:styleId="Footer">
    <w:name w:val="footer"/>
    <w:basedOn w:val="Normal"/>
    <w:link w:val="FooterChar"/>
    <w:uiPriority w:val="99"/>
    <w:unhideWhenUsed/>
    <w:rsid w:val="00FC6A5D"/>
    <w:pPr>
      <w:tabs>
        <w:tab w:val="center" w:pos="4153"/>
        <w:tab w:val="right" w:pos="8306"/>
      </w:tabs>
    </w:pPr>
  </w:style>
  <w:style w:type="character" w:customStyle="1" w:styleId="FooterChar">
    <w:name w:val="Footer Char"/>
    <w:basedOn w:val="DefaultParagraphFont"/>
    <w:link w:val="Footer"/>
    <w:uiPriority w:val="99"/>
    <w:rsid w:val="00FC6A5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2533</Words>
  <Characters>1444</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2</cp:revision>
  <dcterms:created xsi:type="dcterms:W3CDTF">2024-07-25T11:21:00Z</dcterms:created>
  <dcterms:modified xsi:type="dcterms:W3CDTF">2024-07-25T11:21:00Z</dcterms:modified>
</cp:coreProperties>
</file>