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F822" w14:textId="77777777" w:rsidR="004D516C" w:rsidRDefault="00B22DAA" w:rsidP="00564CA6">
      <w:r>
        <w:rPr>
          <w:noProof/>
        </w:rPr>
        <w:drawing>
          <wp:inline distT="0" distB="0" distL="0" distR="0" wp14:anchorId="18E8C685" wp14:editId="3514990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8BEE8A" w14:textId="77777777" w:rsidR="00547958" w:rsidRPr="00BF3572" w:rsidRDefault="00B22DAA" w:rsidP="00547958">
      <w:pPr>
        <w:tabs>
          <w:tab w:val="center" w:pos="4535"/>
          <w:tab w:val="left" w:pos="7116"/>
        </w:tabs>
        <w:rPr>
          <w:rFonts w:ascii="Times New Roman" w:hAnsi="Times New Roman" w:cs="Times New Roman"/>
          <w:noProof/>
          <w:sz w:val="28"/>
          <w:szCs w:val="28"/>
        </w:rPr>
      </w:pPr>
      <w:r w:rsidRPr="00BF3572">
        <w:rPr>
          <w:rFonts w:ascii="Times New Roman" w:hAnsi="Times New Roman" w:cs="Times New Roman"/>
          <w:noProof/>
          <w:sz w:val="28"/>
          <w:szCs w:val="28"/>
        </w:rPr>
        <w:tab/>
        <w:t>LĒMUMS</w:t>
      </w:r>
      <w:r w:rsidRPr="00BF3572">
        <w:rPr>
          <w:rFonts w:ascii="Times New Roman" w:hAnsi="Times New Roman" w:cs="Times New Roman"/>
          <w:noProof/>
          <w:sz w:val="28"/>
          <w:szCs w:val="28"/>
        </w:rPr>
        <w:tab/>
      </w:r>
    </w:p>
    <w:p w14:paraId="144B1B32" w14:textId="77777777" w:rsidR="00547958" w:rsidRPr="00BF3572" w:rsidRDefault="00B22DAA" w:rsidP="00547958">
      <w:pPr>
        <w:jc w:val="center"/>
        <w:rPr>
          <w:rFonts w:ascii="Times New Roman" w:hAnsi="Times New Roman" w:cs="Times New Roman"/>
          <w:noProof/>
        </w:rPr>
      </w:pPr>
      <w:r w:rsidRPr="00BF3572">
        <w:rPr>
          <w:rFonts w:ascii="Times New Roman" w:hAnsi="Times New Roman" w:cs="Times New Roman"/>
          <w:noProof/>
        </w:rPr>
        <w:t>Ādažos, Ādažu novadā</w:t>
      </w:r>
    </w:p>
    <w:p w14:paraId="205F18C5" w14:textId="77777777" w:rsidR="00547958" w:rsidRPr="00BF3572" w:rsidRDefault="00B22DAA" w:rsidP="00547958">
      <w:pPr>
        <w:rPr>
          <w:rFonts w:ascii="Times New Roman" w:hAnsi="Times New Roman" w:cs="Times New Roman"/>
        </w:rPr>
      </w:pPr>
      <w:r w:rsidRPr="00BF3572">
        <w:rPr>
          <w:rFonts w:ascii="Times New Roman" w:hAnsi="Times New Roman" w:cs="Times New Roman"/>
          <w:noProof/>
        </w:rPr>
        <w:tab/>
      </w:r>
      <w:r w:rsidRPr="00BF3572">
        <w:rPr>
          <w:rFonts w:ascii="Times New Roman" w:hAnsi="Times New Roman" w:cs="Times New Roman"/>
          <w:noProof/>
        </w:rPr>
        <w:tab/>
      </w:r>
      <w:r w:rsidRPr="00BF3572">
        <w:rPr>
          <w:rFonts w:ascii="Times New Roman" w:hAnsi="Times New Roman" w:cs="Times New Roman"/>
          <w:noProof/>
        </w:rPr>
        <w:tab/>
      </w:r>
      <w:r w:rsidRPr="00BF3572">
        <w:rPr>
          <w:rFonts w:ascii="Times New Roman" w:hAnsi="Times New Roman" w:cs="Times New Roman"/>
          <w:noProof/>
        </w:rPr>
        <w:tab/>
      </w:r>
    </w:p>
    <w:p w14:paraId="7B45FB9B" w14:textId="77777777" w:rsidR="00564CA6" w:rsidRPr="00564CA6" w:rsidRDefault="00B22DAA" w:rsidP="00547958">
      <w:pPr>
        <w:rPr>
          <w:rFonts w:ascii="Times New Roman" w:hAnsi="Times New Roman" w:cs="Times New Roman"/>
          <w:b/>
        </w:rPr>
      </w:pPr>
      <w:r w:rsidRPr="00BF3572">
        <w:rPr>
          <w:rFonts w:ascii="Times New Roman" w:hAnsi="Times New Roman" w:cs="Times New Roman"/>
        </w:rPr>
        <w:t xml:space="preserve">2024. gada 25. jūlijā </w:t>
      </w:r>
      <w:r w:rsidRPr="00BF3572">
        <w:rPr>
          <w:rFonts w:ascii="Times New Roman" w:hAnsi="Times New Roman" w:cs="Times New Roman"/>
        </w:rPr>
        <w:tab/>
      </w:r>
      <w:r w:rsidRPr="00BF3572">
        <w:rPr>
          <w:rFonts w:ascii="Times New Roman" w:hAnsi="Times New Roman" w:cs="Times New Roman"/>
        </w:rPr>
        <w:tab/>
      </w:r>
      <w:r w:rsidRPr="00BF3572">
        <w:rPr>
          <w:rFonts w:ascii="Times New Roman" w:hAnsi="Times New Roman" w:cs="Times New Roman"/>
        </w:rPr>
        <w:tab/>
      </w:r>
      <w:r w:rsidRPr="00BF3572">
        <w:rPr>
          <w:rFonts w:ascii="Times New Roman" w:hAnsi="Times New Roman" w:cs="Times New Roman"/>
        </w:rPr>
        <w:tab/>
      </w:r>
      <w:r>
        <w:rPr>
          <w:rFonts w:ascii="Times New Roman" w:hAnsi="Times New Roman" w:cs="Times New Roman"/>
        </w:rPr>
        <w:tab/>
      </w:r>
      <w:r w:rsidRPr="00BF3572">
        <w:rPr>
          <w:rFonts w:ascii="Times New Roman" w:hAnsi="Times New Roman" w:cs="Times New Roman"/>
        </w:rPr>
        <w:tab/>
      </w:r>
      <w:r w:rsidR="00416DA2">
        <w:rPr>
          <w:rFonts w:ascii="Times New Roman" w:hAnsi="Times New Roman" w:cs="Times New Roman"/>
        </w:rPr>
        <w:tab/>
      </w:r>
      <w:r w:rsidR="00416DA2">
        <w:rPr>
          <w:rFonts w:ascii="Times New Roman" w:hAnsi="Times New Roman" w:cs="Times New Roman"/>
        </w:rPr>
        <w:tab/>
      </w:r>
      <w:r w:rsidR="00416DA2">
        <w:rPr>
          <w:rFonts w:ascii="Times New Roman" w:hAnsi="Times New Roman" w:cs="Times New Roman"/>
        </w:rPr>
        <w:tab/>
      </w:r>
      <w:r w:rsidRPr="00BF3572">
        <w:rPr>
          <w:rFonts w:ascii="Times New Roman" w:hAnsi="Times New Roman" w:cs="Times New Roman"/>
          <w:b/>
        </w:rPr>
        <w:t>Nr.</w:t>
      </w:r>
      <w:r w:rsidR="00416DA2">
        <w:rPr>
          <w:rFonts w:ascii="Times New Roman" w:hAnsi="Times New Roman" w:cs="Times New Roman"/>
          <w:noProof/>
        </w:rPr>
        <w:t xml:space="preserve"> </w:t>
      </w:r>
      <w:r w:rsidRPr="00416DA2">
        <w:rPr>
          <w:rFonts w:ascii="Times New Roman" w:hAnsi="Times New Roman" w:cs="Times New Roman"/>
          <w:b/>
          <w:bCs/>
          <w:noProof/>
        </w:rPr>
        <w:t>276</w:t>
      </w:r>
    </w:p>
    <w:p w14:paraId="46D2526F" w14:textId="77777777" w:rsidR="00564CA6" w:rsidRPr="00564CA6" w:rsidRDefault="00564CA6" w:rsidP="00564CA6">
      <w:pPr>
        <w:rPr>
          <w:rFonts w:ascii="Times New Roman" w:hAnsi="Times New Roman" w:cs="Times New Roman"/>
        </w:rPr>
      </w:pPr>
    </w:p>
    <w:p w14:paraId="0DB1402C" w14:textId="77777777" w:rsidR="00564CA6" w:rsidRPr="00564CA6" w:rsidRDefault="00B22DAA" w:rsidP="00564CA6">
      <w:pPr>
        <w:jc w:val="center"/>
        <w:rPr>
          <w:rFonts w:ascii="Times New Roman" w:hAnsi="Times New Roman" w:cs="Times New Roman"/>
          <w:b/>
          <w:color w:val="FF0000"/>
        </w:rPr>
      </w:pPr>
      <w:r w:rsidRPr="00564CA6">
        <w:rPr>
          <w:rFonts w:ascii="Times New Roman" w:hAnsi="Times New Roman" w:cs="Times New Roman"/>
          <w:b/>
        </w:rPr>
        <w:t>Par</w:t>
      </w:r>
      <w:r w:rsidR="00547958" w:rsidRPr="00547958">
        <w:rPr>
          <w:rFonts w:ascii="Times New Roman" w:hAnsi="Times New Roman" w:cs="Times New Roman"/>
          <w:b/>
          <w:bCs/>
          <w:iCs/>
        </w:rPr>
        <w:t xml:space="preserve"> adreses maiņu zemes vienībai Lilastes iel</w:t>
      </w:r>
      <w:r w:rsidR="00E64866">
        <w:rPr>
          <w:rFonts w:ascii="Times New Roman" w:hAnsi="Times New Roman" w:cs="Times New Roman"/>
          <w:b/>
          <w:bCs/>
          <w:iCs/>
        </w:rPr>
        <w:t>ā</w:t>
      </w:r>
      <w:r w:rsidR="00547958" w:rsidRPr="00547958">
        <w:rPr>
          <w:rFonts w:ascii="Times New Roman" w:hAnsi="Times New Roman" w:cs="Times New Roman"/>
          <w:b/>
          <w:bCs/>
          <w:iCs/>
        </w:rPr>
        <w:t xml:space="preserve"> 12</w:t>
      </w:r>
      <w:r w:rsidR="00E64866">
        <w:rPr>
          <w:rFonts w:ascii="Times New Roman" w:hAnsi="Times New Roman" w:cs="Times New Roman"/>
          <w:b/>
          <w:bCs/>
          <w:iCs/>
        </w:rPr>
        <w:t>,</w:t>
      </w:r>
      <w:r w:rsidR="00547958" w:rsidRPr="00547958">
        <w:rPr>
          <w:rFonts w:ascii="Times New Roman" w:hAnsi="Times New Roman" w:cs="Times New Roman"/>
          <w:b/>
          <w:bCs/>
          <w:iCs/>
        </w:rPr>
        <w:t xml:space="preserve"> Lilastē</w:t>
      </w:r>
    </w:p>
    <w:p w14:paraId="63F79546" w14:textId="77777777" w:rsidR="00564CA6" w:rsidRPr="00564CA6" w:rsidRDefault="00564CA6" w:rsidP="00564CA6">
      <w:pPr>
        <w:rPr>
          <w:rFonts w:ascii="Times New Roman" w:hAnsi="Times New Roman" w:cs="Times New Roman"/>
          <w:b/>
          <w:i/>
          <w:color w:val="FF0000"/>
        </w:rPr>
      </w:pPr>
    </w:p>
    <w:p w14:paraId="2C268E99" w14:textId="12B7EF81" w:rsidR="00547958" w:rsidRPr="00B3768F" w:rsidRDefault="00B22DAA" w:rsidP="00547958">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izskatīja nekustam</w:t>
      </w:r>
      <w:r>
        <w:rPr>
          <w:rFonts w:ascii="Times New Roman" w:eastAsia="Calibri" w:hAnsi="Times New Roman" w:cs="Times New Roman"/>
          <w:iCs/>
        </w:rPr>
        <w:t>ā</w:t>
      </w:r>
      <w:r w:rsidRPr="00BE404A">
        <w:rPr>
          <w:rFonts w:ascii="Times New Roman" w:eastAsia="Calibri" w:hAnsi="Times New Roman" w:cs="Times New Roman"/>
          <w:iCs/>
        </w:rPr>
        <w:t xml:space="preserve"> īpašuma </w:t>
      </w:r>
      <w:r>
        <w:rPr>
          <w:rFonts w:ascii="Times New Roman" w:eastAsia="Calibri" w:hAnsi="Times New Roman" w:cs="Times New Roman"/>
          <w:iCs/>
        </w:rPr>
        <w:t xml:space="preserve">ar </w:t>
      </w:r>
      <w:r w:rsidRPr="00BE404A">
        <w:rPr>
          <w:rFonts w:ascii="Times New Roman" w:eastAsia="Calibri" w:hAnsi="Times New Roman" w:cs="Times New Roman"/>
          <w:iCs/>
        </w:rPr>
        <w:t>kadastra numur</w:t>
      </w:r>
      <w:r>
        <w:rPr>
          <w:rFonts w:ascii="Times New Roman" w:eastAsia="Calibri" w:hAnsi="Times New Roman" w:cs="Times New Roman"/>
          <w:iCs/>
        </w:rPr>
        <w:t>u</w:t>
      </w:r>
      <w:r w:rsidRPr="00BE404A">
        <w:rPr>
          <w:rFonts w:ascii="Times New Roman" w:eastAsia="Calibri" w:hAnsi="Times New Roman" w:cs="Times New Roman"/>
          <w:iCs/>
        </w:rPr>
        <w:t xml:space="preserve"> </w:t>
      </w:r>
      <w:r>
        <w:rPr>
          <w:rFonts w:ascii="Times New Roman" w:eastAsia="Calibri" w:hAnsi="Times New Roman" w:cs="Times New Roman"/>
          <w:iCs/>
        </w:rPr>
        <w:t xml:space="preserve"> </w:t>
      </w:r>
      <w:r>
        <w:rPr>
          <w:rFonts w:ascii="Times New Roman" w:eastAsia="Calibri" w:hAnsi="Times New Roman" w:cs="Times New Roman"/>
        </w:rPr>
        <w:t>8052 001 0105</w:t>
      </w:r>
      <w:r w:rsidRPr="00BE404A">
        <w:rPr>
          <w:rFonts w:ascii="Times New Roman" w:eastAsia="Calibri" w:hAnsi="Times New Roman" w:cs="Times New Roman"/>
        </w:rPr>
        <w:t xml:space="preserve"> </w:t>
      </w:r>
      <w:r w:rsidRPr="00BE404A">
        <w:rPr>
          <w:rFonts w:ascii="Times New Roman" w:eastAsia="Calibri" w:hAnsi="Times New Roman" w:cs="Times New Roman"/>
          <w:iCs/>
        </w:rPr>
        <w:t>īpašnie</w:t>
      </w:r>
      <w:r>
        <w:rPr>
          <w:rFonts w:ascii="Times New Roman" w:eastAsia="Calibri" w:hAnsi="Times New Roman" w:cs="Times New Roman"/>
          <w:iCs/>
        </w:rPr>
        <w:t xml:space="preserve">ka </w:t>
      </w:r>
      <w:r w:rsidR="00293DC2">
        <w:rPr>
          <w:rFonts w:ascii="Times New Roman" w:eastAsia="Calibri" w:hAnsi="Times New Roman" w:cs="Times New Roman"/>
          <w:iCs/>
        </w:rPr>
        <w:t>(</w:t>
      </w:r>
      <w:r w:rsidR="00293DC2">
        <w:rPr>
          <w:rFonts w:ascii="Times New Roman" w:eastAsia="Calibri" w:hAnsi="Times New Roman" w:cs="Times New Roman"/>
          <w:i/>
        </w:rPr>
        <w:t>vārds, uzvārds</w:t>
      </w:r>
      <w:r w:rsidR="00293DC2">
        <w:rPr>
          <w:rFonts w:ascii="Times New Roman" w:eastAsia="Calibri" w:hAnsi="Times New Roman" w:cs="Times New Roman"/>
          <w:iCs/>
        </w:rPr>
        <w:t>)</w:t>
      </w:r>
      <w:r>
        <w:rPr>
          <w:rFonts w:ascii="Times New Roman" w:eastAsia="Calibri" w:hAnsi="Times New Roman" w:cs="Times New Roman"/>
          <w:iCs/>
        </w:rPr>
        <w:t xml:space="preserve"> (</w:t>
      </w:r>
      <w:r w:rsidRPr="00293DC2">
        <w:rPr>
          <w:rFonts w:ascii="Times New Roman" w:eastAsia="Calibri" w:hAnsi="Times New Roman" w:cs="Times New Roman"/>
          <w:i/>
        </w:rPr>
        <w:t>personas kods</w:t>
      </w:r>
      <w:r>
        <w:rPr>
          <w:rFonts w:ascii="Times New Roman" w:eastAsia="Calibri" w:hAnsi="Times New Roman" w:cs="Times New Roman"/>
          <w:iCs/>
        </w:rPr>
        <w:t>, deklarēt</w:t>
      </w:r>
      <w:r w:rsidR="00E64866">
        <w:rPr>
          <w:rFonts w:ascii="Times New Roman" w:eastAsia="Calibri" w:hAnsi="Times New Roman" w:cs="Times New Roman"/>
          <w:iCs/>
        </w:rPr>
        <w:t>ā</w:t>
      </w:r>
      <w:r>
        <w:rPr>
          <w:rFonts w:ascii="Times New Roman" w:eastAsia="Calibri" w:hAnsi="Times New Roman" w:cs="Times New Roman"/>
          <w:iCs/>
        </w:rPr>
        <w:t xml:space="preserve"> dzīvesvietas adrese</w:t>
      </w:r>
      <w:r w:rsidR="00293DC2">
        <w:rPr>
          <w:rFonts w:ascii="Times New Roman" w:eastAsia="Calibri" w:hAnsi="Times New Roman" w:cs="Times New Roman"/>
          <w:iCs/>
        </w:rPr>
        <w:t>:</w:t>
      </w:r>
      <w:r>
        <w:rPr>
          <w:rFonts w:ascii="Times New Roman" w:eastAsia="Calibri" w:hAnsi="Times New Roman" w:cs="Times New Roman"/>
          <w:iCs/>
        </w:rPr>
        <w:t xml:space="preserve"> </w:t>
      </w:r>
      <w:r w:rsidR="00293DC2">
        <w:rPr>
          <w:rFonts w:ascii="Times New Roman" w:eastAsia="Calibri" w:hAnsi="Times New Roman" w:cs="Times New Roman"/>
          <w:i/>
        </w:rPr>
        <w:t>adrese</w:t>
      </w:r>
      <w:r w:rsidR="002E5B88">
        <w:rPr>
          <w:rFonts w:ascii="Times New Roman" w:eastAsia="Calibri" w:hAnsi="Times New Roman" w:cs="Times New Roman"/>
          <w:iCs/>
        </w:rPr>
        <w:t>, turpmāk - Iesniedzējs</w:t>
      </w:r>
      <w:r>
        <w:rPr>
          <w:rFonts w:ascii="Times New Roman" w:eastAsia="Calibri" w:hAnsi="Times New Roman" w:cs="Times New Roman"/>
          <w:iCs/>
        </w:rPr>
        <w:t>) 27.06</w:t>
      </w:r>
      <w:r w:rsidRPr="00442FDC">
        <w:rPr>
          <w:rFonts w:ascii="Times New Roman" w:eastAsia="Calibri" w:hAnsi="Times New Roman" w:cs="Times New Roman"/>
          <w:iCs/>
        </w:rPr>
        <w:t>.2024.</w:t>
      </w:r>
      <w:r>
        <w:rPr>
          <w:rFonts w:ascii="Times New Roman" w:eastAsia="Calibri" w:hAnsi="Times New Roman" w:cs="Times New Roman"/>
          <w:iCs/>
        </w:rPr>
        <w:t xml:space="preserve"> </w:t>
      </w:r>
      <w:r w:rsidRPr="00442FDC">
        <w:rPr>
          <w:rFonts w:ascii="Times New Roman" w:eastAsia="Calibri" w:hAnsi="Times New Roman" w:cs="Times New Roman"/>
          <w:iCs/>
        </w:rPr>
        <w:t>iesniegumu (reģ.</w:t>
      </w:r>
      <w:r>
        <w:rPr>
          <w:rFonts w:ascii="Times New Roman" w:eastAsia="Calibri" w:hAnsi="Times New Roman" w:cs="Times New Roman"/>
          <w:iCs/>
        </w:rPr>
        <w:t xml:space="preserve"> </w:t>
      </w:r>
      <w:r w:rsidRPr="00442FDC">
        <w:rPr>
          <w:rFonts w:ascii="Times New Roman" w:eastAsia="Calibri" w:hAnsi="Times New Roman" w:cs="Times New Roman"/>
          <w:iCs/>
        </w:rPr>
        <w:t xml:space="preserve">Nr. </w:t>
      </w:r>
      <w:r w:rsidRPr="00442FDC">
        <w:rPr>
          <w:rFonts w:ascii="Times New Roman" w:hAnsi="Times New Roman" w:cs="Times New Roman"/>
          <w:color w:val="212529"/>
          <w:shd w:val="clear" w:color="auto" w:fill="FFFFFF"/>
        </w:rPr>
        <w:t>ĀNP/1-11-1/24/</w:t>
      </w:r>
      <w:r>
        <w:rPr>
          <w:rFonts w:ascii="Times New Roman" w:hAnsi="Times New Roman" w:cs="Times New Roman"/>
          <w:color w:val="212529"/>
          <w:shd w:val="clear" w:color="auto" w:fill="FFFFFF"/>
        </w:rPr>
        <w:t>3408</w:t>
      </w:r>
      <w:r w:rsidRPr="00442FDC">
        <w:rPr>
          <w:rFonts w:ascii="Times New Roman" w:hAnsi="Times New Roman" w:cs="Times New Roman"/>
          <w:iCs/>
        </w:rPr>
        <w:t xml:space="preserve">) </w:t>
      </w:r>
      <w:r w:rsidRPr="00D1417B">
        <w:rPr>
          <w:rFonts w:ascii="Times New Roman" w:eastAsia="Calibri" w:hAnsi="Times New Roman" w:cs="Times New Roman"/>
          <w:iCs/>
        </w:rPr>
        <w:t>ar lūgumu mainīt īpašuma sastāvā ietilpstoš</w:t>
      </w:r>
      <w:r>
        <w:rPr>
          <w:rFonts w:ascii="Times New Roman" w:eastAsia="Calibri" w:hAnsi="Times New Roman" w:cs="Times New Roman"/>
          <w:iCs/>
        </w:rPr>
        <w:t>as zemes vienības</w:t>
      </w:r>
      <w:r w:rsidRPr="00D1417B">
        <w:rPr>
          <w:rFonts w:ascii="Times New Roman" w:eastAsia="Calibri" w:hAnsi="Times New Roman" w:cs="Times New Roman"/>
          <w:iCs/>
        </w:rPr>
        <w:t xml:space="preserve"> esoš</w:t>
      </w:r>
      <w:r>
        <w:rPr>
          <w:rFonts w:ascii="Times New Roman" w:eastAsia="Calibri" w:hAnsi="Times New Roman" w:cs="Times New Roman"/>
          <w:iCs/>
        </w:rPr>
        <w:t>o</w:t>
      </w:r>
      <w:r w:rsidRPr="00D1417B">
        <w:rPr>
          <w:rFonts w:ascii="Times New Roman" w:eastAsia="Calibri" w:hAnsi="Times New Roman" w:cs="Times New Roman"/>
          <w:iCs/>
        </w:rPr>
        <w:t xml:space="preserve"> adresi</w:t>
      </w:r>
      <w:r w:rsidRPr="00D1417B">
        <w:rPr>
          <w:rFonts w:ascii="Times New Roman" w:hAnsi="Times New Roman" w:cs="Times New Roman"/>
        </w:rPr>
        <w:t xml:space="preserve"> </w:t>
      </w:r>
      <w:r w:rsidRPr="00D1417B">
        <w:rPr>
          <w:rFonts w:ascii="Times New Roman" w:hAnsi="Times New Roman" w:cs="Times New Roman"/>
          <w:color w:val="000000"/>
          <w:shd w:val="clear" w:color="auto" w:fill="FFFFFF"/>
        </w:rPr>
        <w:t>L</w:t>
      </w:r>
      <w:r>
        <w:rPr>
          <w:rFonts w:ascii="Times New Roman" w:hAnsi="Times New Roman" w:cs="Times New Roman"/>
          <w:color w:val="000000"/>
          <w:shd w:val="clear" w:color="auto" w:fill="FFFFFF"/>
        </w:rPr>
        <w:t xml:space="preserve">ilastes iela 12, Lilaste, </w:t>
      </w:r>
      <w:r w:rsidRPr="00D1417B">
        <w:rPr>
          <w:rFonts w:ascii="Times New Roman" w:hAnsi="Times New Roman" w:cs="Times New Roman"/>
          <w:color w:val="000000"/>
          <w:shd w:val="clear" w:color="auto" w:fill="FFFFFF"/>
        </w:rPr>
        <w:t>Carnikavas pag.,</w:t>
      </w:r>
      <w:r w:rsidRPr="00D1417B">
        <w:rPr>
          <w:rFonts w:ascii="Times New Roman" w:eastAsia="Calibri" w:hAnsi="Times New Roman" w:cs="Times New Roman"/>
          <w:iCs/>
        </w:rPr>
        <w:t xml:space="preserve"> </w:t>
      </w:r>
      <w:r w:rsidRPr="00D1417B">
        <w:rPr>
          <w:rFonts w:ascii="Times New Roman" w:hAnsi="Times New Roman" w:cs="Times New Roman"/>
          <w:color w:val="000000"/>
          <w:shd w:val="clear" w:color="auto" w:fill="FFFFFF"/>
        </w:rPr>
        <w:t>Ādažu nov.,</w:t>
      </w:r>
      <w:r w:rsidR="00103436">
        <w:rPr>
          <w:rFonts w:ascii="Times New Roman" w:hAnsi="Times New Roman" w:cs="Times New Roman"/>
          <w:color w:val="000000"/>
          <w:shd w:val="clear" w:color="auto" w:fill="FFFFFF"/>
        </w:rPr>
        <w:t xml:space="preserve"> LV-2163</w:t>
      </w:r>
      <w:r w:rsidR="00E64866">
        <w:rPr>
          <w:rFonts w:ascii="Times New Roman" w:hAnsi="Times New Roman" w:cs="Times New Roman"/>
          <w:color w:val="000000"/>
          <w:shd w:val="clear" w:color="auto" w:fill="FFFFFF"/>
        </w:rPr>
        <w:t>,</w:t>
      </w:r>
      <w:r w:rsidRPr="00D1417B">
        <w:rPr>
          <w:rFonts w:ascii="Times New Roman" w:hAnsi="Times New Roman" w:cs="Times New Roman"/>
          <w:color w:val="000000"/>
          <w:shd w:val="clear" w:color="auto" w:fill="FFFFFF"/>
        </w:rPr>
        <w:t xml:space="preserve"> </w:t>
      </w:r>
      <w:r w:rsidRPr="00D1417B">
        <w:rPr>
          <w:rFonts w:ascii="Times New Roman" w:hAnsi="Times New Roman" w:cs="Times New Roman"/>
        </w:rPr>
        <w:t xml:space="preserve">piesaistot to </w:t>
      </w:r>
      <w:r w:rsidR="00103436">
        <w:rPr>
          <w:rFonts w:ascii="Times New Roman" w:hAnsi="Times New Roman" w:cs="Times New Roman"/>
        </w:rPr>
        <w:t>Putnu</w:t>
      </w:r>
      <w:r w:rsidRPr="00D1417B">
        <w:rPr>
          <w:rFonts w:ascii="Times New Roman" w:hAnsi="Times New Roman" w:cs="Times New Roman"/>
        </w:rPr>
        <w:t xml:space="preserve"> iela</w:t>
      </w:r>
      <w:r>
        <w:rPr>
          <w:rFonts w:ascii="Times New Roman" w:hAnsi="Times New Roman" w:cs="Times New Roman"/>
        </w:rPr>
        <w:t>i</w:t>
      </w:r>
      <w:r w:rsidRPr="00D1417B">
        <w:rPr>
          <w:rFonts w:ascii="Times New Roman" w:hAnsi="Times New Roman" w:cs="Times New Roman"/>
        </w:rPr>
        <w:t xml:space="preserve">. Lūgums adreses maiņai pamatots ar to, ka </w:t>
      </w:r>
      <w:r w:rsidR="00103436">
        <w:rPr>
          <w:rFonts w:ascii="Times New Roman" w:hAnsi="Times New Roman" w:cs="Times New Roman"/>
        </w:rPr>
        <w:t>ir uzsākts privātmājas būvniecības projekts, paredzot iebraukšanu īpašumā no Putnu ielas</w:t>
      </w:r>
      <w:r w:rsidR="00103436">
        <w:rPr>
          <w:rFonts w:ascii="Times New Roman" w:hAnsi="Times New Roman"/>
        </w:rPr>
        <w:t>.</w:t>
      </w:r>
    </w:p>
    <w:p w14:paraId="5E395A33" w14:textId="77777777" w:rsidR="00547958" w:rsidRPr="00B235DB" w:rsidRDefault="00B22DAA" w:rsidP="00547958">
      <w:pPr>
        <w:spacing w:after="120"/>
        <w:jc w:val="both"/>
        <w:rPr>
          <w:rFonts w:ascii="Times New Roman" w:hAnsi="Times New Roman" w:cs="Times New Roman"/>
        </w:rPr>
      </w:pPr>
      <w:r w:rsidRPr="00B3768F">
        <w:rPr>
          <w:rFonts w:ascii="Times New Roman" w:hAnsi="Times New Roman" w:cs="Times New Roman"/>
        </w:rPr>
        <w:t xml:space="preserve">Atbilstoši Nekustamā īpašuma valsts kadastra </w:t>
      </w:r>
      <w:r w:rsidRPr="00B235DB">
        <w:rPr>
          <w:rFonts w:ascii="Times New Roman" w:hAnsi="Times New Roman" w:cs="Times New Roman"/>
        </w:rPr>
        <w:t>informācijas sistēmas datiem</w:t>
      </w:r>
      <w:r w:rsidR="00E64866">
        <w:rPr>
          <w:rFonts w:ascii="Times New Roman" w:hAnsi="Times New Roman" w:cs="Times New Roman"/>
        </w:rPr>
        <w:t>,</w:t>
      </w:r>
      <w:r w:rsidRPr="00B235DB">
        <w:rPr>
          <w:rFonts w:ascii="Times New Roman" w:hAnsi="Times New Roman" w:cs="Times New Roman"/>
        </w:rPr>
        <w:t xml:space="preserve"> </w:t>
      </w:r>
      <w:r w:rsidR="00103436">
        <w:rPr>
          <w:rFonts w:ascii="Times New Roman" w:hAnsi="Times New Roman" w:cs="Times New Roman"/>
        </w:rPr>
        <w:t>Lilastes</w:t>
      </w:r>
      <w:r w:rsidRPr="00B235DB">
        <w:rPr>
          <w:rFonts w:ascii="Times New Roman" w:hAnsi="Times New Roman" w:cs="Times New Roman"/>
        </w:rPr>
        <w:t xml:space="preserve"> ciemā starp </w:t>
      </w:r>
      <w:r w:rsidR="00103436">
        <w:rPr>
          <w:rFonts w:ascii="Times New Roman" w:hAnsi="Times New Roman" w:cs="Times New Roman"/>
        </w:rPr>
        <w:t>Lilastes un Putnu</w:t>
      </w:r>
      <w:r w:rsidRPr="00B235DB">
        <w:rPr>
          <w:rFonts w:ascii="Times New Roman" w:hAnsi="Times New Roman" w:cs="Times New Roman"/>
        </w:rPr>
        <w:t xml:space="preserve"> ielām atrodas apbūvei paredzēta zemes vienība ar kadastra apzīmējumu </w:t>
      </w:r>
      <w:r w:rsidRPr="00B235DB">
        <w:rPr>
          <w:rFonts w:ascii="Times New Roman" w:hAnsi="Times New Roman" w:cs="Times New Roman"/>
          <w:color w:val="000000"/>
          <w:shd w:val="clear" w:color="auto" w:fill="FFFFFF"/>
        </w:rPr>
        <w:t>8052</w:t>
      </w:r>
      <w:r>
        <w:rPr>
          <w:rFonts w:ascii="Times New Roman" w:hAnsi="Times New Roman" w:cs="Times New Roman"/>
          <w:color w:val="000000"/>
          <w:shd w:val="clear" w:color="auto" w:fill="FFFFFF"/>
        </w:rPr>
        <w:t> </w:t>
      </w:r>
      <w:r w:rsidRPr="00B235DB">
        <w:rPr>
          <w:rFonts w:ascii="Times New Roman" w:hAnsi="Times New Roman" w:cs="Times New Roman"/>
          <w:color w:val="000000"/>
          <w:shd w:val="clear" w:color="auto" w:fill="FFFFFF"/>
        </w:rPr>
        <w:t>00</w:t>
      </w:r>
      <w:r w:rsidR="00103436">
        <w:rPr>
          <w:rFonts w:ascii="Times New Roman" w:hAnsi="Times New Roman" w:cs="Times New Roman"/>
          <w:color w:val="000000"/>
          <w:shd w:val="clear" w:color="auto" w:fill="FFFFFF"/>
        </w:rPr>
        <w:t>1 0105</w:t>
      </w:r>
      <w:r w:rsidRPr="00B235DB">
        <w:rPr>
          <w:rFonts w:ascii="Times New Roman" w:hAnsi="Times New Roman" w:cs="Times New Roman"/>
          <w:shd w:val="clear" w:color="auto" w:fill="FFFFFF"/>
        </w:rPr>
        <w:t>,</w:t>
      </w:r>
      <w:r w:rsidRPr="00B235DB">
        <w:rPr>
          <w:rFonts w:ascii="Times New Roman" w:hAnsi="Times New Roman" w:cs="Times New Roman"/>
        </w:rPr>
        <w:t xml:space="preserve"> kurai Valsts adrešu reģistra informācijas sistēmā reģistrēta adrese </w:t>
      </w:r>
      <w:r w:rsidRPr="00B235DB">
        <w:rPr>
          <w:rFonts w:ascii="Times New Roman" w:eastAsia="Calibri" w:hAnsi="Times New Roman" w:cs="Times New Roman"/>
          <w:iCs/>
        </w:rPr>
        <w:t>L</w:t>
      </w:r>
      <w:r w:rsidR="00103436">
        <w:rPr>
          <w:rFonts w:ascii="Times New Roman" w:eastAsia="Calibri" w:hAnsi="Times New Roman" w:cs="Times New Roman"/>
          <w:iCs/>
        </w:rPr>
        <w:t>ilastes iela 12, Lilaste</w:t>
      </w:r>
      <w:r w:rsidRPr="00B235DB">
        <w:rPr>
          <w:rFonts w:ascii="Times New Roman" w:eastAsia="Calibri" w:hAnsi="Times New Roman" w:cs="Times New Roman"/>
          <w:iCs/>
        </w:rPr>
        <w:t>, Carnikavas pag., Ādažu nov., LV-2163</w:t>
      </w:r>
      <w:r w:rsidRPr="00B235DB">
        <w:rPr>
          <w:rFonts w:ascii="Times New Roman" w:hAnsi="Times New Roman" w:cs="Times New Roman"/>
        </w:rPr>
        <w:t>.</w:t>
      </w:r>
    </w:p>
    <w:p w14:paraId="59462F77" w14:textId="77777777" w:rsidR="00547958" w:rsidRPr="00B235DB" w:rsidRDefault="00B22DAA" w:rsidP="00547958">
      <w:pPr>
        <w:spacing w:after="120"/>
        <w:jc w:val="both"/>
        <w:rPr>
          <w:rFonts w:ascii="Times New Roman" w:hAnsi="Times New Roman" w:cs="Times New Roman"/>
        </w:rPr>
      </w:pPr>
      <w:r w:rsidRPr="00B235DB">
        <w:rPr>
          <w:rFonts w:ascii="Times New Roman" w:hAnsi="Times New Roman" w:cs="Times New Roman"/>
        </w:rPr>
        <w:t>Atbilstoši Ministru kabineta 29.06.2021. noteikumu Nr. 455 “Adresācijas noteikumi” (turpmāk – Noteikumi) 9. punktam, pašvaldībai, izvērtējot konkrēto situāciju, ir tiesības mainīt adresi, ja tā neatbilst Noteikumu prasībām.</w:t>
      </w:r>
    </w:p>
    <w:p w14:paraId="7497D95F" w14:textId="77777777" w:rsidR="00547958" w:rsidRPr="002E5B88" w:rsidRDefault="00B22DAA" w:rsidP="002E5B88">
      <w:pPr>
        <w:pStyle w:val="tv213"/>
        <w:spacing w:before="0" w:beforeAutospacing="0" w:after="120" w:afterAutospacing="0"/>
        <w:jc w:val="both"/>
        <w:rPr>
          <w:shd w:val="clear" w:color="auto" w:fill="FFFFFF"/>
        </w:rPr>
      </w:pPr>
      <w:r w:rsidRPr="00B3768F">
        <w:t xml:space="preserve">Noteikumu </w:t>
      </w:r>
      <w:r w:rsidRPr="00B3768F">
        <w:rPr>
          <w:shd w:val="clear" w:color="auto" w:fill="FFFFFF"/>
        </w:rPr>
        <w:t xml:space="preserve">15. punktā noteikts, ka pilsētu un ciemu teritoriju daļās, kur ir ielas, apbūvei paredzētajai zemes vienībai vai ēkai piešķir </w:t>
      </w:r>
      <w:r w:rsidRPr="002E5B88">
        <w:rPr>
          <w:shd w:val="clear" w:color="auto" w:fill="FFFFFF"/>
        </w:rPr>
        <w:t xml:space="preserve">numuru ar piesaisti ielas nosaukumam. </w:t>
      </w:r>
    </w:p>
    <w:p w14:paraId="007AF5FF" w14:textId="77777777" w:rsidR="00547958" w:rsidRPr="002E5B88" w:rsidRDefault="00B22DAA" w:rsidP="002E5B88">
      <w:pPr>
        <w:pStyle w:val="tv213"/>
        <w:shd w:val="clear" w:color="auto" w:fill="FFFFFF"/>
        <w:spacing w:before="0" w:beforeAutospacing="0" w:after="120" w:afterAutospacing="0"/>
        <w:jc w:val="both"/>
      </w:pPr>
      <w:r w:rsidRPr="002E5B88">
        <w:t>Noteikumu</w:t>
      </w:r>
      <w:r w:rsidRPr="002E5B88">
        <w:rPr>
          <w:shd w:val="clear" w:color="auto" w:fill="FFFFFF"/>
        </w:rPr>
        <w:t xml:space="preserve"> 18.1. apakšpunktā noteikts, ka p</w:t>
      </w:r>
      <w:r w:rsidRPr="002E5B88">
        <w:t>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083BDB15" w14:textId="77777777" w:rsidR="00547958" w:rsidRPr="002E5B88" w:rsidRDefault="00B22DAA" w:rsidP="002E5B88">
      <w:pPr>
        <w:pStyle w:val="tv213"/>
        <w:shd w:val="clear" w:color="auto" w:fill="FFFFFF"/>
        <w:spacing w:before="0" w:beforeAutospacing="0" w:after="120" w:afterAutospacing="0"/>
        <w:jc w:val="both"/>
        <w:rPr>
          <w:shd w:val="clear" w:color="auto" w:fill="FFFFFF"/>
        </w:rPr>
      </w:pPr>
      <w:r w:rsidRPr="002E5B88">
        <w:t>Noteikumu</w:t>
      </w:r>
      <w:r w:rsidRPr="002E5B88">
        <w:rPr>
          <w:shd w:val="clear" w:color="auto" w:fill="FFFFFF"/>
        </w:rPr>
        <w:t xml:space="preserve"> 20.</w:t>
      </w:r>
      <w:r w:rsidR="00E64866">
        <w:rPr>
          <w:shd w:val="clear" w:color="auto" w:fill="FFFFFF"/>
        </w:rPr>
        <w:t> </w:t>
      </w:r>
      <w:r w:rsidRPr="002E5B88">
        <w:rPr>
          <w:shd w:val="clear" w:color="auto" w:fill="FFFFFF"/>
        </w:rPr>
        <w:t xml:space="preserve">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7B5064E1" w14:textId="77777777" w:rsidR="00103436" w:rsidRPr="002E5B88" w:rsidRDefault="00B22DAA" w:rsidP="002F300A">
      <w:pPr>
        <w:spacing w:after="120"/>
        <w:jc w:val="both"/>
        <w:rPr>
          <w:rFonts w:ascii="Times New Roman" w:hAnsi="Times New Roman" w:cs="Times New Roman"/>
        </w:rPr>
      </w:pPr>
      <w:r w:rsidRPr="002E5B88">
        <w:rPr>
          <w:rFonts w:ascii="Times New Roman" w:hAnsi="Times New Roman" w:cs="Times New Roman"/>
          <w:shd w:val="clear" w:color="auto" w:fill="FFFFFF"/>
        </w:rPr>
        <w:t xml:space="preserve">Carnikavas novada </w:t>
      </w:r>
      <w:r w:rsidR="00E64866">
        <w:rPr>
          <w:rFonts w:ascii="Times New Roman" w:hAnsi="Times New Roman" w:cs="Times New Roman"/>
          <w:shd w:val="clear" w:color="auto" w:fill="FFFFFF"/>
        </w:rPr>
        <w:t>t</w:t>
      </w:r>
      <w:r w:rsidRPr="002E5B88">
        <w:rPr>
          <w:rFonts w:ascii="Times New Roman" w:hAnsi="Times New Roman" w:cs="Times New Roman"/>
          <w:shd w:val="clear" w:color="auto" w:fill="FFFFFF"/>
        </w:rPr>
        <w:t>eritorijas plānojuma 2018.-2028. gad</w:t>
      </w:r>
      <w:r w:rsidR="00E64866">
        <w:rPr>
          <w:rFonts w:ascii="Times New Roman" w:hAnsi="Times New Roman" w:cs="Times New Roman"/>
          <w:shd w:val="clear" w:color="auto" w:fill="FFFFFF"/>
        </w:rPr>
        <w:t>a</w:t>
      </w:r>
      <w:r w:rsidRPr="002E5B88">
        <w:rPr>
          <w:rFonts w:ascii="Times New Roman" w:hAnsi="Times New Roman" w:cs="Times New Roman"/>
          <w:shd w:val="clear" w:color="auto" w:fill="FFFFFF"/>
        </w:rPr>
        <w:t>m teritorijas izmantošanas un apbūves noteikumi paredz, ka p</w:t>
      </w:r>
      <w:r w:rsidRPr="002E5B88">
        <w:rPr>
          <w:rFonts w:ascii="Times New Roman" w:hAnsi="Times New Roman" w:cs="Times New Roman"/>
        </w:rPr>
        <w:t>iebraukšana zemesgabaliem jāorganizē no mazākas nozīmes transporta intensitātes ielas. Putnu ielai ir mazāka satiksmes intensitāte, līdz ar to adreses maiņa ir pamatota</w:t>
      </w:r>
      <w:r w:rsidR="002E5B88" w:rsidRPr="002E5B88">
        <w:rPr>
          <w:rFonts w:ascii="Times New Roman" w:hAnsi="Times New Roman" w:cs="Times New Roman"/>
        </w:rPr>
        <w:t xml:space="preserve"> un saskaņota pašvaldības būvvald</w:t>
      </w:r>
      <w:r w:rsidR="0019773D">
        <w:rPr>
          <w:rFonts w:ascii="Times New Roman" w:hAnsi="Times New Roman" w:cs="Times New Roman"/>
        </w:rPr>
        <w:t>ē</w:t>
      </w:r>
      <w:r w:rsidR="002E5B88">
        <w:rPr>
          <w:rFonts w:ascii="Times New Roman" w:hAnsi="Times New Roman" w:cs="Times New Roman"/>
        </w:rPr>
        <w:t>. P</w:t>
      </w:r>
      <w:r w:rsidR="002E5B88" w:rsidRPr="002E5B88">
        <w:rPr>
          <w:rFonts w:ascii="Times New Roman" w:hAnsi="Times New Roman" w:cs="Times New Roman"/>
        </w:rPr>
        <w:t>ašvaldības aģentūra “Carnikavas komunālserviss” k</w:t>
      </w:r>
      <w:r w:rsidR="00E64866">
        <w:rPr>
          <w:rFonts w:ascii="Times New Roman" w:hAnsi="Times New Roman" w:cs="Times New Roman"/>
        </w:rPr>
        <w:t>ā</w:t>
      </w:r>
      <w:r w:rsidR="002E5B88" w:rsidRPr="002E5B88">
        <w:rPr>
          <w:rFonts w:ascii="Times New Roman" w:hAnsi="Times New Roman" w:cs="Times New Roman"/>
        </w:rPr>
        <w:t xml:space="preserve"> ielu apsaimniekotāj</w:t>
      </w:r>
      <w:r w:rsidR="002E5B88">
        <w:rPr>
          <w:rFonts w:ascii="Times New Roman" w:hAnsi="Times New Roman" w:cs="Times New Roman"/>
        </w:rPr>
        <w:t xml:space="preserve">s atbalsta adreses maiņu pie nosacījuma, ka piekļuve zemes vienībai no Lilastes ielas </w:t>
      </w:r>
      <w:r w:rsidR="00241CE9">
        <w:rPr>
          <w:rFonts w:ascii="Times New Roman" w:hAnsi="Times New Roman" w:cs="Times New Roman"/>
        </w:rPr>
        <w:t xml:space="preserve">netiks </w:t>
      </w:r>
      <w:r w:rsidR="00F52128">
        <w:rPr>
          <w:rFonts w:ascii="Times New Roman" w:hAnsi="Times New Roman" w:cs="Times New Roman"/>
        </w:rPr>
        <w:t>saglabāta</w:t>
      </w:r>
      <w:r w:rsidR="002E5B88" w:rsidRPr="002E5B88">
        <w:rPr>
          <w:rFonts w:ascii="Times New Roman" w:hAnsi="Times New Roman" w:cs="Times New Roman"/>
        </w:rPr>
        <w:t>.</w:t>
      </w:r>
    </w:p>
    <w:p w14:paraId="563B168B" w14:textId="77777777" w:rsidR="00103436" w:rsidRPr="002E5B88" w:rsidRDefault="00B22DAA" w:rsidP="002F300A">
      <w:pPr>
        <w:spacing w:after="120"/>
        <w:jc w:val="both"/>
        <w:rPr>
          <w:rStyle w:val="Hyperlink"/>
          <w:rFonts w:ascii="Times New Roman" w:hAnsi="Times New Roman" w:cs="Times New Roman"/>
          <w:shd w:val="clear" w:color="auto" w:fill="FFFFFF"/>
        </w:rPr>
      </w:pPr>
      <w:r w:rsidRPr="002E5B88">
        <w:rPr>
          <w:rFonts w:ascii="Times New Roman" w:hAnsi="Times New Roman" w:cs="Times New Roman"/>
        </w:rPr>
        <w:t xml:space="preserve">Putnu ielai ar </w:t>
      </w:r>
      <w:r w:rsidR="00E64866">
        <w:rPr>
          <w:rFonts w:ascii="Times New Roman" w:hAnsi="Times New Roman" w:cs="Times New Roman"/>
        </w:rPr>
        <w:t>t</w:t>
      </w:r>
      <w:r w:rsidRPr="002E5B88">
        <w:rPr>
          <w:rFonts w:ascii="Times New Roman" w:hAnsi="Times New Roman" w:cs="Times New Roman"/>
        </w:rPr>
        <w:t>eritorijas plānojumu ir noteiktas ielas sarkan</w:t>
      </w:r>
      <w:r w:rsidR="00E64866">
        <w:rPr>
          <w:rFonts w:ascii="Times New Roman" w:hAnsi="Times New Roman" w:cs="Times New Roman"/>
        </w:rPr>
        <w:t>ā</w:t>
      </w:r>
      <w:r w:rsidRPr="002E5B88">
        <w:rPr>
          <w:rFonts w:ascii="Times New Roman" w:hAnsi="Times New Roman" w:cs="Times New Roman"/>
        </w:rPr>
        <w:t xml:space="preserve">s līnijas, </w:t>
      </w:r>
      <w:r w:rsidR="00551732">
        <w:rPr>
          <w:rFonts w:ascii="Times New Roman" w:hAnsi="Times New Roman" w:cs="Times New Roman"/>
        </w:rPr>
        <w:t xml:space="preserve">bet </w:t>
      </w:r>
      <w:r w:rsidRPr="002E5B88">
        <w:rPr>
          <w:rFonts w:ascii="Times New Roman" w:hAnsi="Times New Roman" w:cs="Times New Roman"/>
        </w:rPr>
        <w:t>ielas teritorija nav izdalīta atsevišķā zemes vienībā</w:t>
      </w:r>
      <w:r w:rsidR="00551732">
        <w:rPr>
          <w:rFonts w:ascii="Times New Roman" w:hAnsi="Times New Roman" w:cs="Times New Roman"/>
        </w:rPr>
        <w:t>,</w:t>
      </w:r>
      <w:r w:rsidRPr="002E5B88">
        <w:rPr>
          <w:rFonts w:ascii="Times New Roman" w:hAnsi="Times New Roman" w:cs="Times New Roman"/>
        </w:rPr>
        <w:t xml:space="preserve"> un pašlaik</w:t>
      </w:r>
      <w:r w:rsidR="002E5B88" w:rsidRPr="002E5B88">
        <w:rPr>
          <w:rFonts w:ascii="Times New Roman" w:hAnsi="Times New Roman" w:cs="Times New Roman"/>
        </w:rPr>
        <w:t xml:space="preserve"> tā</w:t>
      </w:r>
      <w:r w:rsidRPr="002E5B88">
        <w:rPr>
          <w:rFonts w:ascii="Times New Roman" w:hAnsi="Times New Roman" w:cs="Times New Roman"/>
        </w:rPr>
        <w:t xml:space="preserve"> ir reģistrēta uz privātpersonām piederošiem zemesgabaliem. Tād</w:t>
      </w:r>
      <w:r w:rsidR="00E64866">
        <w:rPr>
          <w:rFonts w:ascii="Times New Roman" w:hAnsi="Times New Roman" w:cs="Times New Roman"/>
        </w:rPr>
        <w:t>ē</w:t>
      </w:r>
      <w:r w:rsidRPr="002E5B88">
        <w:rPr>
          <w:rFonts w:ascii="Times New Roman" w:hAnsi="Times New Roman" w:cs="Times New Roman"/>
        </w:rPr>
        <w:t xml:space="preserve">jādi </w:t>
      </w:r>
      <w:r w:rsidR="00E64866">
        <w:rPr>
          <w:rFonts w:ascii="Times New Roman" w:hAnsi="Times New Roman" w:cs="Times New Roman"/>
        </w:rPr>
        <w:t>I</w:t>
      </w:r>
      <w:r w:rsidR="002E5B88" w:rsidRPr="002E5B88">
        <w:rPr>
          <w:rFonts w:ascii="Times New Roman" w:hAnsi="Times New Roman" w:cs="Times New Roman"/>
        </w:rPr>
        <w:t>esniedzējam</w:t>
      </w:r>
      <w:r w:rsidR="00E64866">
        <w:rPr>
          <w:rFonts w:ascii="Times New Roman" w:hAnsi="Times New Roman" w:cs="Times New Roman"/>
        </w:rPr>
        <w:t>,</w:t>
      </w:r>
      <w:r w:rsidR="002E5B88" w:rsidRPr="002E5B88">
        <w:rPr>
          <w:rFonts w:ascii="Times New Roman" w:hAnsi="Times New Roman" w:cs="Times New Roman"/>
        </w:rPr>
        <w:t xml:space="preserve"> lai izmantotu Putnu ielu piekļuvei pie </w:t>
      </w:r>
      <w:r w:rsidR="00E64866">
        <w:rPr>
          <w:rFonts w:ascii="Times New Roman" w:hAnsi="Times New Roman" w:cs="Times New Roman"/>
        </w:rPr>
        <w:t xml:space="preserve">sava </w:t>
      </w:r>
      <w:r w:rsidR="002E5B88" w:rsidRPr="002E5B88">
        <w:rPr>
          <w:rFonts w:ascii="Times New Roman" w:hAnsi="Times New Roman" w:cs="Times New Roman"/>
        </w:rPr>
        <w:t>īpašuma</w:t>
      </w:r>
      <w:r w:rsidR="00E64866">
        <w:rPr>
          <w:rFonts w:ascii="Times New Roman" w:hAnsi="Times New Roman" w:cs="Times New Roman"/>
        </w:rPr>
        <w:t>,</w:t>
      </w:r>
      <w:r w:rsidR="002E5B88" w:rsidRPr="002E5B88">
        <w:rPr>
          <w:rFonts w:ascii="Times New Roman" w:hAnsi="Times New Roman" w:cs="Times New Roman"/>
        </w:rPr>
        <w:t xml:space="preserve"> ir jāreģistrē ceļa servitūts uz citām personām piederošiem zemesgabaliem normatīvajos aktos noteiktajā kārtībā.</w:t>
      </w:r>
      <w:r w:rsidRPr="002E5B88">
        <w:rPr>
          <w:rFonts w:ascii="Times New Roman" w:hAnsi="Times New Roman" w:cs="Times New Roman"/>
        </w:rPr>
        <w:fldChar w:fldCharType="begin"/>
      </w:r>
      <w:r w:rsidRPr="002E5B88">
        <w:rPr>
          <w:rFonts w:ascii="Times New Roman" w:hAnsi="Times New Roman" w:cs="Times New Roman"/>
        </w:rPr>
        <w:instrText>HYPERLINK "https://www.grupa93.lv/wp-content/uploads/projekti/Teritorijas_planojumi/Carnikava/10082017/II_TIAN_pilnveidots_publiskosanai.pdf"</w:instrText>
      </w:r>
      <w:r w:rsidRPr="002E5B88">
        <w:rPr>
          <w:rFonts w:ascii="Times New Roman" w:hAnsi="Times New Roman" w:cs="Times New Roman"/>
        </w:rPr>
      </w:r>
      <w:r w:rsidRPr="002E5B88">
        <w:rPr>
          <w:rFonts w:ascii="Times New Roman" w:hAnsi="Times New Roman" w:cs="Times New Roman"/>
        </w:rPr>
        <w:fldChar w:fldCharType="separate"/>
      </w:r>
    </w:p>
    <w:p w14:paraId="33DCAC09" w14:textId="77777777" w:rsidR="00547958" w:rsidRPr="002E5B88" w:rsidRDefault="00B22DAA" w:rsidP="002F300A">
      <w:pPr>
        <w:pStyle w:val="tv213"/>
        <w:shd w:val="clear" w:color="auto" w:fill="FFFFFF"/>
        <w:spacing w:before="0" w:beforeAutospacing="0" w:after="120" w:afterAutospacing="0"/>
        <w:jc w:val="both"/>
        <w:rPr>
          <w:bCs/>
        </w:rPr>
      </w:pPr>
      <w:r w:rsidRPr="002E5B88">
        <w:lastRenderedPageBreak/>
        <w:fldChar w:fldCharType="end"/>
      </w:r>
      <w:r w:rsidRPr="002E5B88">
        <w:rPr>
          <w:bCs/>
        </w:rPr>
        <w:t xml:space="preserve">Pamatojoties uz </w:t>
      </w:r>
      <w:r w:rsidRPr="002E5B88">
        <w:rPr>
          <w:rFonts w:eastAsia="Calibri"/>
          <w:bCs/>
        </w:rPr>
        <w:t xml:space="preserve">Pašvaldību likuma 10. panta pirmās daļas 21. punktu un </w:t>
      </w:r>
      <w:r w:rsidRPr="002E5B88">
        <w:rPr>
          <w:bCs/>
        </w:rPr>
        <w:t xml:space="preserve">Ministru kabineta 29.06.2021. noteikumu Nr. 455 “Adresācijas noteikumi” </w:t>
      </w:r>
      <w:r w:rsidRPr="002E5B88">
        <w:rPr>
          <w:rFonts w:eastAsia="Calibri"/>
          <w:bCs/>
        </w:rPr>
        <w:t>9.</w:t>
      </w:r>
      <w:r w:rsidR="00241CE9">
        <w:rPr>
          <w:rFonts w:eastAsia="Calibri"/>
          <w:bCs/>
        </w:rPr>
        <w:t>, 15., 18.1. un 20.</w:t>
      </w:r>
      <w:r w:rsidR="00E64866">
        <w:rPr>
          <w:rFonts w:eastAsia="Calibri"/>
          <w:bCs/>
        </w:rPr>
        <w:t> </w:t>
      </w:r>
      <w:r w:rsidRPr="002E5B88">
        <w:rPr>
          <w:rFonts w:eastAsia="Calibri"/>
          <w:bCs/>
        </w:rPr>
        <w:t>punktu</w:t>
      </w:r>
      <w:r w:rsidRPr="002E5B88">
        <w:rPr>
          <w:bCs/>
          <w:shd w:val="clear" w:color="auto" w:fill="FFFFFF"/>
        </w:rPr>
        <w:t xml:space="preserve">, </w:t>
      </w:r>
      <w:r w:rsidRPr="002E5B88">
        <w:rPr>
          <w:bCs/>
        </w:rPr>
        <w:t xml:space="preserve">kā arī </w:t>
      </w:r>
      <w:r w:rsidR="00E64866">
        <w:rPr>
          <w:bCs/>
        </w:rPr>
        <w:t xml:space="preserve">saskaņā ar </w:t>
      </w:r>
      <w:r w:rsidRPr="002E5B88">
        <w:rPr>
          <w:bCs/>
        </w:rPr>
        <w:t>Attīstības komitejas 10.07.2024. atzinumu</w:t>
      </w:r>
      <w:r w:rsidRPr="002E5B88">
        <w:rPr>
          <w:rFonts w:eastAsia="Calibri"/>
          <w:bCs/>
        </w:rPr>
        <w:t xml:space="preserve">, </w:t>
      </w:r>
      <w:r w:rsidRPr="002E5B88">
        <w:rPr>
          <w:bCs/>
        </w:rPr>
        <w:t xml:space="preserve">Ādažu novada pašvaldības dome </w:t>
      </w:r>
    </w:p>
    <w:p w14:paraId="33C0B16F" w14:textId="77777777" w:rsidR="00564CA6" w:rsidRDefault="00B22DAA" w:rsidP="00547958">
      <w:pPr>
        <w:spacing w:after="120"/>
        <w:jc w:val="center"/>
        <w:rPr>
          <w:rFonts w:ascii="Times New Roman" w:hAnsi="Times New Roman" w:cs="Times New Roman"/>
          <w:b/>
        </w:rPr>
      </w:pPr>
      <w:r w:rsidRPr="00564CA6">
        <w:rPr>
          <w:rFonts w:ascii="Times New Roman" w:hAnsi="Times New Roman" w:cs="Times New Roman"/>
          <w:b/>
        </w:rPr>
        <w:t>NOLEMJ:</w:t>
      </w:r>
    </w:p>
    <w:p w14:paraId="0263B2D7" w14:textId="77777777" w:rsidR="00547958" w:rsidRDefault="00B22DAA" w:rsidP="00547958">
      <w:pPr>
        <w:numPr>
          <w:ilvl w:val="0"/>
          <w:numId w:val="3"/>
        </w:numPr>
        <w:spacing w:after="120"/>
        <w:ind w:left="425" w:hanging="425"/>
        <w:jc w:val="both"/>
        <w:rPr>
          <w:rFonts w:ascii="Times New Roman" w:hAnsi="Times New Roman" w:cs="Times New Roman"/>
          <w:bCs/>
          <w:shd w:val="clear" w:color="auto" w:fill="FFFFFF"/>
        </w:rPr>
      </w:pPr>
      <w:r>
        <w:rPr>
          <w:rFonts w:ascii="Times New Roman" w:hAnsi="Times New Roman" w:cs="Times New Roman"/>
          <w:bCs/>
          <w:shd w:val="clear" w:color="auto" w:fill="FFFFFF"/>
        </w:rPr>
        <w:t>Mainīt adresi adresācijas objekt</w:t>
      </w:r>
      <w:r w:rsidR="00241CE9">
        <w:rPr>
          <w:rFonts w:ascii="Times New Roman" w:hAnsi="Times New Roman" w:cs="Times New Roman"/>
          <w:bCs/>
          <w:shd w:val="clear" w:color="auto" w:fill="FFFFFF"/>
        </w:rPr>
        <w:t>am</w:t>
      </w:r>
      <w:r>
        <w:rPr>
          <w:rFonts w:ascii="Times New Roman" w:hAnsi="Times New Roman" w:cs="Times New Roman"/>
          <w:bCs/>
          <w:shd w:val="clear" w:color="auto" w:fill="FFFFFF"/>
        </w:rPr>
        <w:t>:</w:t>
      </w:r>
    </w:p>
    <w:tbl>
      <w:tblPr>
        <w:tblStyle w:val="TableGrid"/>
        <w:tblW w:w="9061" w:type="dxa"/>
        <w:jc w:val="center"/>
        <w:tblLook w:val="04A0" w:firstRow="1" w:lastRow="0" w:firstColumn="1" w:lastColumn="0" w:noHBand="0" w:noVBand="1"/>
      </w:tblPr>
      <w:tblGrid>
        <w:gridCol w:w="977"/>
        <w:gridCol w:w="1316"/>
        <w:gridCol w:w="1583"/>
        <w:gridCol w:w="2010"/>
        <w:gridCol w:w="1414"/>
        <w:gridCol w:w="1761"/>
      </w:tblGrid>
      <w:tr w:rsidR="00EA0621" w14:paraId="3C22EF40" w14:textId="77777777" w:rsidTr="002E5B88">
        <w:trPr>
          <w:jc w:val="center"/>
        </w:trPr>
        <w:tc>
          <w:tcPr>
            <w:tcW w:w="977" w:type="dxa"/>
            <w:vAlign w:val="center"/>
          </w:tcPr>
          <w:p w14:paraId="45D08878" w14:textId="77777777" w:rsidR="002E5B88" w:rsidRPr="00350E75" w:rsidRDefault="00B22DAA" w:rsidP="00C04F56">
            <w:pPr>
              <w:jc w:val="center"/>
              <w:rPr>
                <w:rFonts w:ascii="Times New Roman" w:hAnsi="Times New Roman" w:cs="Times New Roman"/>
                <w:shd w:val="clear" w:color="auto" w:fill="FFFFFF"/>
              </w:rPr>
            </w:pPr>
            <w:r w:rsidRPr="00350E75">
              <w:rPr>
                <w:rFonts w:ascii="Times New Roman" w:hAnsi="Times New Roman" w:cs="Times New Roman"/>
                <w:b/>
                <w:bCs/>
              </w:rPr>
              <w:t>Veiktā darbība</w:t>
            </w:r>
          </w:p>
        </w:tc>
        <w:tc>
          <w:tcPr>
            <w:tcW w:w="1316" w:type="dxa"/>
            <w:vAlign w:val="center"/>
          </w:tcPr>
          <w:p w14:paraId="6C103D6F" w14:textId="77777777" w:rsidR="002E5B88" w:rsidRPr="00350E75" w:rsidRDefault="00B22DAA" w:rsidP="00C04F56">
            <w:pPr>
              <w:jc w:val="center"/>
              <w:rPr>
                <w:rFonts w:ascii="Times New Roman" w:hAnsi="Times New Roman" w:cs="Times New Roman"/>
              </w:rPr>
            </w:pPr>
            <w:r w:rsidRPr="00350E75">
              <w:rPr>
                <w:rFonts w:ascii="Times New Roman" w:hAnsi="Times New Roman" w:cs="Times New Roman"/>
                <w:b/>
                <w:bCs/>
              </w:rPr>
              <w:t>Adresācijas objekts</w:t>
            </w:r>
          </w:p>
        </w:tc>
        <w:tc>
          <w:tcPr>
            <w:tcW w:w="1583" w:type="dxa"/>
          </w:tcPr>
          <w:p w14:paraId="4611B400" w14:textId="77777777" w:rsidR="002E5B88" w:rsidRPr="00350E75" w:rsidRDefault="00B22DAA" w:rsidP="00C04F56">
            <w:pPr>
              <w:jc w:val="center"/>
              <w:rPr>
                <w:rFonts w:ascii="Times New Roman" w:hAnsi="Times New Roman" w:cs="Times New Roman"/>
                <w:b/>
                <w:bCs/>
              </w:rPr>
            </w:pPr>
            <w:r>
              <w:rPr>
                <w:rFonts w:ascii="Times New Roman" w:hAnsi="Times New Roman" w:cs="Times New Roman"/>
                <w:b/>
                <w:bCs/>
              </w:rPr>
              <w:t>Adresācijas objekta kadastra apzīmējums</w:t>
            </w:r>
          </w:p>
        </w:tc>
        <w:tc>
          <w:tcPr>
            <w:tcW w:w="2010" w:type="dxa"/>
          </w:tcPr>
          <w:p w14:paraId="30333466" w14:textId="77777777" w:rsidR="002E5B88" w:rsidRPr="00350E75" w:rsidRDefault="00B22DAA" w:rsidP="00C04F56">
            <w:pPr>
              <w:jc w:val="center"/>
              <w:rPr>
                <w:rFonts w:ascii="Times New Roman" w:hAnsi="Times New Roman" w:cs="Times New Roman"/>
                <w:b/>
                <w:bCs/>
              </w:rPr>
            </w:pPr>
            <w:r w:rsidRPr="00350E75">
              <w:rPr>
                <w:rFonts w:ascii="Times New Roman" w:hAnsi="Times New Roman" w:cs="Times New Roman"/>
                <w:b/>
                <w:bCs/>
              </w:rPr>
              <w:t xml:space="preserve">Adresācijas objekta </w:t>
            </w:r>
            <w:r>
              <w:rPr>
                <w:rFonts w:ascii="Times New Roman" w:hAnsi="Times New Roman" w:cs="Times New Roman"/>
                <w:b/>
                <w:bCs/>
              </w:rPr>
              <w:t>esošā</w:t>
            </w:r>
            <w:r w:rsidRPr="00350E75">
              <w:rPr>
                <w:rFonts w:ascii="Times New Roman" w:hAnsi="Times New Roman" w:cs="Times New Roman"/>
                <w:b/>
                <w:bCs/>
              </w:rPr>
              <w:t xml:space="preserve"> adrese</w:t>
            </w:r>
          </w:p>
        </w:tc>
        <w:tc>
          <w:tcPr>
            <w:tcW w:w="1414" w:type="dxa"/>
          </w:tcPr>
          <w:p w14:paraId="376E0313" w14:textId="77777777" w:rsidR="002E5B88" w:rsidRPr="00350E75" w:rsidRDefault="00B22DAA" w:rsidP="00C04F56">
            <w:pPr>
              <w:jc w:val="center"/>
              <w:rPr>
                <w:rFonts w:ascii="Times New Roman" w:hAnsi="Times New Roman" w:cs="Times New Roman"/>
                <w:b/>
                <w:bCs/>
              </w:rPr>
            </w:pPr>
            <w:r>
              <w:rPr>
                <w:rFonts w:ascii="Times New Roman" w:hAnsi="Times New Roman" w:cs="Times New Roman"/>
                <w:b/>
                <w:bCs/>
              </w:rPr>
              <w:t>Adreses klasifikatora kods</w:t>
            </w:r>
          </w:p>
        </w:tc>
        <w:tc>
          <w:tcPr>
            <w:tcW w:w="1761" w:type="dxa"/>
            <w:vAlign w:val="center"/>
          </w:tcPr>
          <w:p w14:paraId="1278B776" w14:textId="77777777" w:rsidR="002E5B88" w:rsidRPr="00350E75" w:rsidRDefault="00B22DAA" w:rsidP="00C04F56">
            <w:pPr>
              <w:jc w:val="center"/>
              <w:rPr>
                <w:rFonts w:ascii="Times New Roman" w:hAnsi="Times New Roman" w:cs="Times New Roman"/>
              </w:rPr>
            </w:pPr>
            <w:r w:rsidRPr="00350E75">
              <w:rPr>
                <w:rFonts w:ascii="Times New Roman" w:hAnsi="Times New Roman" w:cs="Times New Roman"/>
                <w:b/>
                <w:bCs/>
              </w:rPr>
              <w:t>Adresācijas objekta jaunā adrese</w:t>
            </w:r>
          </w:p>
        </w:tc>
      </w:tr>
      <w:tr w:rsidR="00EA0621" w14:paraId="62BCEE3F" w14:textId="77777777" w:rsidTr="002E5B88">
        <w:trPr>
          <w:jc w:val="center"/>
        </w:trPr>
        <w:tc>
          <w:tcPr>
            <w:tcW w:w="977" w:type="dxa"/>
            <w:vAlign w:val="center"/>
          </w:tcPr>
          <w:p w14:paraId="23414BBC" w14:textId="77777777" w:rsidR="002E5B88" w:rsidRPr="00350E75" w:rsidRDefault="00B22DAA" w:rsidP="00C04F56">
            <w:pPr>
              <w:jc w:val="center"/>
              <w:rPr>
                <w:rFonts w:ascii="Times New Roman" w:hAnsi="Times New Roman" w:cs="Times New Roman"/>
                <w:b/>
                <w:bCs/>
              </w:rPr>
            </w:pPr>
            <w:r>
              <w:rPr>
                <w:rFonts w:ascii="Times New Roman" w:hAnsi="Times New Roman" w:cs="Times New Roman"/>
                <w:b/>
                <w:bCs/>
              </w:rPr>
              <w:t>1</w:t>
            </w:r>
          </w:p>
        </w:tc>
        <w:tc>
          <w:tcPr>
            <w:tcW w:w="1316" w:type="dxa"/>
            <w:vAlign w:val="center"/>
          </w:tcPr>
          <w:p w14:paraId="1B032AD7" w14:textId="77777777" w:rsidR="002E5B88" w:rsidRPr="00350E75" w:rsidRDefault="00B22DAA" w:rsidP="00C04F56">
            <w:pPr>
              <w:jc w:val="center"/>
              <w:rPr>
                <w:rFonts w:ascii="Times New Roman" w:hAnsi="Times New Roman" w:cs="Times New Roman"/>
                <w:b/>
                <w:bCs/>
              </w:rPr>
            </w:pPr>
            <w:r>
              <w:rPr>
                <w:rFonts w:ascii="Times New Roman" w:hAnsi="Times New Roman" w:cs="Times New Roman"/>
                <w:b/>
                <w:bCs/>
              </w:rPr>
              <w:t>2</w:t>
            </w:r>
          </w:p>
        </w:tc>
        <w:tc>
          <w:tcPr>
            <w:tcW w:w="1583" w:type="dxa"/>
          </w:tcPr>
          <w:p w14:paraId="638F2EC7" w14:textId="77777777" w:rsidR="002E5B88" w:rsidRDefault="00B22DAA" w:rsidP="00C04F56">
            <w:pPr>
              <w:jc w:val="center"/>
              <w:rPr>
                <w:rFonts w:ascii="Times New Roman" w:hAnsi="Times New Roman" w:cs="Times New Roman"/>
                <w:b/>
                <w:bCs/>
              </w:rPr>
            </w:pPr>
            <w:r>
              <w:rPr>
                <w:rFonts w:ascii="Times New Roman" w:hAnsi="Times New Roman" w:cs="Times New Roman"/>
                <w:b/>
                <w:bCs/>
              </w:rPr>
              <w:t>3</w:t>
            </w:r>
          </w:p>
        </w:tc>
        <w:tc>
          <w:tcPr>
            <w:tcW w:w="2010" w:type="dxa"/>
          </w:tcPr>
          <w:p w14:paraId="07027CBC" w14:textId="77777777" w:rsidR="002E5B88" w:rsidRDefault="00B22DAA" w:rsidP="00C04F56">
            <w:pPr>
              <w:jc w:val="center"/>
              <w:rPr>
                <w:rFonts w:ascii="Times New Roman" w:hAnsi="Times New Roman" w:cs="Times New Roman"/>
                <w:b/>
                <w:bCs/>
              </w:rPr>
            </w:pPr>
            <w:r>
              <w:rPr>
                <w:rFonts w:ascii="Times New Roman" w:hAnsi="Times New Roman" w:cs="Times New Roman"/>
                <w:b/>
                <w:bCs/>
              </w:rPr>
              <w:t>4</w:t>
            </w:r>
          </w:p>
        </w:tc>
        <w:tc>
          <w:tcPr>
            <w:tcW w:w="1414" w:type="dxa"/>
          </w:tcPr>
          <w:p w14:paraId="0577F61E" w14:textId="77777777" w:rsidR="002E5B88" w:rsidRDefault="00B22DAA" w:rsidP="00C04F56">
            <w:pPr>
              <w:jc w:val="center"/>
              <w:rPr>
                <w:rFonts w:ascii="Times New Roman" w:hAnsi="Times New Roman" w:cs="Times New Roman"/>
                <w:b/>
                <w:bCs/>
              </w:rPr>
            </w:pPr>
            <w:r>
              <w:rPr>
                <w:rFonts w:ascii="Times New Roman" w:hAnsi="Times New Roman" w:cs="Times New Roman"/>
                <w:b/>
                <w:bCs/>
              </w:rPr>
              <w:t>5</w:t>
            </w:r>
          </w:p>
        </w:tc>
        <w:tc>
          <w:tcPr>
            <w:tcW w:w="1761" w:type="dxa"/>
            <w:vAlign w:val="center"/>
          </w:tcPr>
          <w:p w14:paraId="66298AC1" w14:textId="77777777" w:rsidR="002E5B88" w:rsidRPr="00350E75" w:rsidRDefault="00B22DAA" w:rsidP="00C04F56">
            <w:pPr>
              <w:jc w:val="center"/>
              <w:rPr>
                <w:rFonts w:ascii="Times New Roman" w:hAnsi="Times New Roman" w:cs="Times New Roman"/>
                <w:b/>
                <w:bCs/>
              </w:rPr>
            </w:pPr>
            <w:r>
              <w:rPr>
                <w:rFonts w:ascii="Times New Roman" w:hAnsi="Times New Roman" w:cs="Times New Roman"/>
                <w:b/>
                <w:bCs/>
              </w:rPr>
              <w:t>6</w:t>
            </w:r>
          </w:p>
        </w:tc>
      </w:tr>
      <w:tr w:rsidR="00EA0621" w14:paraId="6E283DF6" w14:textId="77777777" w:rsidTr="00E7097A">
        <w:trPr>
          <w:jc w:val="center"/>
        </w:trPr>
        <w:tc>
          <w:tcPr>
            <w:tcW w:w="977" w:type="dxa"/>
            <w:vAlign w:val="center"/>
          </w:tcPr>
          <w:p w14:paraId="050CC274" w14:textId="77777777" w:rsidR="002E5B88" w:rsidRPr="00241CE9" w:rsidRDefault="00B22DAA" w:rsidP="00C04F56">
            <w:pPr>
              <w:jc w:val="center"/>
              <w:rPr>
                <w:rFonts w:ascii="Times New Roman" w:hAnsi="Times New Roman" w:cs="Times New Roman"/>
                <w:shd w:val="clear" w:color="auto" w:fill="FFFFFF"/>
              </w:rPr>
            </w:pPr>
            <w:r w:rsidRPr="00241CE9">
              <w:rPr>
                <w:rFonts w:ascii="Times New Roman" w:hAnsi="Times New Roman" w:cs="Times New Roman"/>
                <w:shd w:val="clear" w:color="auto" w:fill="FFFFFF"/>
              </w:rPr>
              <w:t>maiņa</w:t>
            </w:r>
          </w:p>
        </w:tc>
        <w:tc>
          <w:tcPr>
            <w:tcW w:w="1316" w:type="dxa"/>
            <w:vAlign w:val="center"/>
          </w:tcPr>
          <w:p w14:paraId="558C8E44" w14:textId="77777777" w:rsidR="002E5B88" w:rsidRPr="00241CE9" w:rsidRDefault="00B22DAA" w:rsidP="00C04F56">
            <w:pPr>
              <w:jc w:val="center"/>
              <w:rPr>
                <w:rFonts w:ascii="Times New Roman" w:hAnsi="Times New Roman" w:cs="Times New Roman"/>
              </w:rPr>
            </w:pPr>
            <w:r w:rsidRPr="00241CE9">
              <w:rPr>
                <w:rFonts w:ascii="Times New Roman" w:hAnsi="Times New Roman" w:cs="Times New Roman"/>
              </w:rPr>
              <w:t>Zemes vienība</w:t>
            </w:r>
          </w:p>
        </w:tc>
        <w:tc>
          <w:tcPr>
            <w:tcW w:w="1583" w:type="dxa"/>
            <w:vAlign w:val="center"/>
          </w:tcPr>
          <w:p w14:paraId="0C3AB467" w14:textId="77777777" w:rsidR="002E5B88" w:rsidRPr="00241CE9" w:rsidRDefault="00B22DAA" w:rsidP="00C04F56">
            <w:pPr>
              <w:jc w:val="center"/>
              <w:rPr>
                <w:rFonts w:ascii="Times New Roman" w:hAnsi="Times New Roman" w:cs="Times New Roman"/>
              </w:rPr>
            </w:pPr>
            <w:r w:rsidRPr="00241CE9">
              <w:rPr>
                <w:rFonts w:ascii="Times New Roman" w:hAnsi="Times New Roman" w:cs="Times New Roman"/>
                <w:color w:val="000000"/>
                <w:shd w:val="clear" w:color="auto" w:fill="FFFFFF"/>
              </w:rPr>
              <w:t>80520010105</w:t>
            </w:r>
          </w:p>
        </w:tc>
        <w:tc>
          <w:tcPr>
            <w:tcW w:w="2010" w:type="dxa"/>
            <w:vAlign w:val="center"/>
          </w:tcPr>
          <w:p w14:paraId="432783E6" w14:textId="77777777" w:rsidR="002E5B88" w:rsidRPr="00241CE9" w:rsidRDefault="00B22DAA" w:rsidP="00C04F56">
            <w:pPr>
              <w:jc w:val="center"/>
              <w:rPr>
                <w:rFonts w:ascii="Times New Roman" w:hAnsi="Times New Roman" w:cs="Times New Roman"/>
              </w:rPr>
            </w:pPr>
            <w:r w:rsidRPr="00241CE9">
              <w:rPr>
                <w:rFonts w:ascii="Times New Roman" w:hAnsi="Times New Roman" w:cs="Times New Roman"/>
                <w:color w:val="000000"/>
                <w:shd w:val="clear" w:color="auto" w:fill="FFFFFF"/>
              </w:rPr>
              <w:t>Lilastes iela 12, Lilaste, Carnikavas pag.,</w:t>
            </w:r>
            <w:r w:rsidRPr="00241CE9">
              <w:rPr>
                <w:rFonts w:ascii="Times New Roman" w:eastAsia="Calibri" w:hAnsi="Times New Roman" w:cs="Times New Roman"/>
                <w:iCs/>
              </w:rPr>
              <w:t xml:space="preserve"> </w:t>
            </w:r>
            <w:r w:rsidRPr="00241CE9">
              <w:rPr>
                <w:rFonts w:ascii="Times New Roman" w:hAnsi="Times New Roman" w:cs="Times New Roman"/>
                <w:color w:val="000000"/>
                <w:shd w:val="clear" w:color="auto" w:fill="FFFFFF"/>
              </w:rPr>
              <w:t>Ādažu nov., LV-2163</w:t>
            </w:r>
          </w:p>
        </w:tc>
        <w:tc>
          <w:tcPr>
            <w:tcW w:w="1414" w:type="dxa"/>
            <w:vAlign w:val="center"/>
          </w:tcPr>
          <w:p w14:paraId="5DFBD609" w14:textId="77777777" w:rsidR="002E5B88" w:rsidRPr="00241CE9" w:rsidRDefault="00B22DAA" w:rsidP="00C04F56">
            <w:pPr>
              <w:jc w:val="center"/>
              <w:rPr>
                <w:rFonts w:ascii="Times New Roman" w:hAnsi="Times New Roman" w:cs="Times New Roman"/>
                <w:color w:val="000000"/>
                <w:shd w:val="clear" w:color="auto" w:fill="FFFFFF"/>
              </w:rPr>
            </w:pPr>
            <w:r w:rsidRPr="00241CE9">
              <w:rPr>
                <w:rFonts w:ascii="Times New Roman" w:hAnsi="Times New Roman" w:cs="Times New Roman"/>
                <w:color w:val="000000"/>
                <w:shd w:val="clear" w:color="auto" w:fill="FFFFFF"/>
              </w:rPr>
              <w:t>105298510</w:t>
            </w:r>
          </w:p>
        </w:tc>
        <w:tc>
          <w:tcPr>
            <w:tcW w:w="1761" w:type="dxa"/>
            <w:vAlign w:val="center"/>
          </w:tcPr>
          <w:p w14:paraId="214EFC0D" w14:textId="77777777" w:rsidR="002E5B88" w:rsidRPr="00241CE9" w:rsidRDefault="00B22DAA" w:rsidP="00C04F56">
            <w:pPr>
              <w:jc w:val="center"/>
              <w:rPr>
                <w:rFonts w:ascii="Times New Roman" w:hAnsi="Times New Roman" w:cs="Times New Roman"/>
              </w:rPr>
            </w:pPr>
            <w:r w:rsidRPr="00241CE9">
              <w:rPr>
                <w:rFonts w:ascii="Times New Roman" w:hAnsi="Times New Roman" w:cs="Times New Roman"/>
                <w:color w:val="000000"/>
                <w:shd w:val="clear" w:color="auto" w:fill="FFFFFF"/>
              </w:rPr>
              <w:t>Putnu iela 3, Lilaste, Carnikavas pag.,</w:t>
            </w:r>
            <w:r w:rsidRPr="00241CE9">
              <w:rPr>
                <w:rFonts w:ascii="Times New Roman" w:eastAsia="Calibri" w:hAnsi="Times New Roman" w:cs="Times New Roman"/>
                <w:iCs/>
              </w:rPr>
              <w:t xml:space="preserve"> </w:t>
            </w:r>
            <w:r w:rsidRPr="00241CE9">
              <w:rPr>
                <w:rFonts w:ascii="Times New Roman" w:hAnsi="Times New Roman" w:cs="Times New Roman"/>
                <w:color w:val="000000"/>
                <w:shd w:val="clear" w:color="auto" w:fill="FFFFFF"/>
              </w:rPr>
              <w:t>Ādažu nov., LV-2163</w:t>
            </w:r>
          </w:p>
        </w:tc>
      </w:tr>
    </w:tbl>
    <w:p w14:paraId="18DDEBE6" w14:textId="77777777" w:rsidR="00547958" w:rsidRPr="00241CE9" w:rsidRDefault="00547958" w:rsidP="00BB16A4">
      <w:pPr>
        <w:spacing w:after="120"/>
        <w:jc w:val="center"/>
        <w:rPr>
          <w:rFonts w:ascii="Times New Roman" w:hAnsi="Times New Roman" w:cs="Times New Roman"/>
          <w:b/>
        </w:rPr>
      </w:pPr>
    </w:p>
    <w:p w14:paraId="14AF8ED4" w14:textId="02B5B1A8" w:rsidR="00547958" w:rsidRPr="00E64866" w:rsidRDefault="00B22DAA" w:rsidP="00547958">
      <w:pPr>
        <w:pStyle w:val="ListParagraph"/>
        <w:numPr>
          <w:ilvl w:val="0"/>
          <w:numId w:val="3"/>
        </w:numPr>
        <w:spacing w:before="120" w:after="120"/>
        <w:ind w:left="425" w:hanging="357"/>
        <w:contextualSpacing w:val="0"/>
        <w:jc w:val="both"/>
        <w:rPr>
          <w:rFonts w:ascii="Times New Roman" w:hAnsi="Times New Roman" w:cs="Times New Roman"/>
          <w:bCs/>
          <w:shd w:val="clear" w:color="auto" w:fill="FFFFFF"/>
        </w:rPr>
      </w:pPr>
      <w:r w:rsidRPr="00241CE9">
        <w:rPr>
          <w:rFonts w:ascii="Times New Roman" w:hAnsi="Times New Roman" w:cs="Times New Roman"/>
          <w:bCs/>
        </w:rPr>
        <w:t xml:space="preserve">Pašvaldības Centrālās pārvaldes Administratīvajai nodaļai šo lēmumu nosūtīt </w:t>
      </w:r>
      <w:r w:rsidRPr="00241CE9">
        <w:rPr>
          <w:rFonts w:ascii="Times New Roman" w:hAnsi="Times New Roman" w:cs="Times New Roman"/>
        </w:rPr>
        <w:t xml:space="preserve">Valsts zemes </w:t>
      </w:r>
      <w:r w:rsidRPr="00E64866">
        <w:rPr>
          <w:rFonts w:ascii="Times New Roman" w:hAnsi="Times New Roman" w:cs="Times New Roman"/>
        </w:rPr>
        <w:t xml:space="preserve">dienestam uz e-adresi un īpašniekam </w:t>
      </w:r>
      <w:r w:rsidR="00293DC2">
        <w:rPr>
          <w:rFonts w:ascii="Times New Roman" w:eastAsia="Calibri" w:hAnsi="Times New Roman" w:cs="Times New Roman"/>
          <w:iCs/>
        </w:rPr>
        <w:t>(</w:t>
      </w:r>
      <w:r w:rsidR="00293DC2">
        <w:rPr>
          <w:rFonts w:ascii="Times New Roman" w:eastAsia="Calibri" w:hAnsi="Times New Roman" w:cs="Times New Roman"/>
          <w:i/>
        </w:rPr>
        <w:t>vārds, uzvārds</w:t>
      </w:r>
      <w:r w:rsidR="00293DC2">
        <w:rPr>
          <w:rFonts w:ascii="Times New Roman" w:eastAsia="Calibri" w:hAnsi="Times New Roman" w:cs="Times New Roman"/>
          <w:iCs/>
        </w:rPr>
        <w:t>)</w:t>
      </w:r>
      <w:r w:rsidRPr="00E64866">
        <w:rPr>
          <w:rFonts w:ascii="Times New Roman" w:hAnsi="Times New Roman" w:cs="Times New Roman"/>
          <w:shd w:val="clear" w:color="auto" w:fill="FFFFFF"/>
        </w:rPr>
        <w:t xml:space="preserve"> uz e-pasta adres</w:t>
      </w:r>
      <w:r w:rsidR="00293DC2">
        <w:rPr>
          <w:rFonts w:ascii="Times New Roman" w:hAnsi="Times New Roman" w:cs="Times New Roman"/>
          <w:shd w:val="clear" w:color="auto" w:fill="FFFFFF"/>
        </w:rPr>
        <w:t>i (</w:t>
      </w:r>
      <w:r w:rsidR="00293DC2">
        <w:rPr>
          <w:rFonts w:ascii="Times New Roman" w:hAnsi="Times New Roman" w:cs="Times New Roman"/>
          <w:i/>
          <w:iCs/>
          <w:shd w:val="clear" w:color="auto" w:fill="FFFFFF"/>
        </w:rPr>
        <w:t>adrese</w:t>
      </w:r>
      <w:r w:rsidR="00293DC2">
        <w:rPr>
          <w:rFonts w:ascii="Times New Roman" w:hAnsi="Times New Roman" w:cs="Times New Roman"/>
          <w:shd w:val="clear" w:color="auto" w:fill="FFFFFF"/>
        </w:rPr>
        <w:t>)</w:t>
      </w:r>
      <w:r w:rsidR="00E7097A" w:rsidRPr="00E64866">
        <w:rPr>
          <w:rFonts w:ascii="Times New Roman" w:hAnsi="Times New Roman" w:cs="Times New Roman"/>
        </w:rPr>
        <w:t xml:space="preserve">. </w:t>
      </w:r>
      <w:r w:rsidRPr="00E64866">
        <w:rPr>
          <w:rStyle w:val="Hyperlink"/>
          <w:rFonts w:ascii="Times New Roman" w:hAnsi="Times New Roman" w:cs="Times New Roman"/>
        </w:rPr>
        <w:t xml:space="preserve"> </w:t>
      </w:r>
    </w:p>
    <w:p w14:paraId="2E071E4D" w14:textId="77777777" w:rsidR="00547958" w:rsidRPr="00241CE9" w:rsidRDefault="00B22DAA" w:rsidP="00416DA2">
      <w:pPr>
        <w:numPr>
          <w:ilvl w:val="0"/>
          <w:numId w:val="3"/>
        </w:numPr>
        <w:ind w:left="425" w:hanging="425"/>
        <w:jc w:val="both"/>
        <w:rPr>
          <w:rFonts w:ascii="Times New Roman" w:hAnsi="Times New Roman" w:cs="Times New Roman"/>
          <w:bCs/>
          <w:shd w:val="clear" w:color="auto" w:fill="FFFFFF"/>
        </w:rPr>
      </w:pPr>
      <w:r w:rsidRPr="00241CE9">
        <w:rPr>
          <w:rFonts w:ascii="Times New Roman" w:hAnsi="Times New Roman" w:cs="Times New Roman"/>
          <w:bCs/>
        </w:rPr>
        <w:t>Pašvaldības izpilddirektora vietniecei veikt lēmuma izpildes kontroli.</w:t>
      </w:r>
    </w:p>
    <w:p w14:paraId="62224E28" w14:textId="77777777" w:rsidR="00547958" w:rsidRPr="00A564F5" w:rsidRDefault="00547958" w:rsidP="00416DA2">
      <w:pPr>
        <w:pStyle w:val="BodyText"/>
        <w:tabs>
          <w:tab w:val="right" w:pos="8647"/>
        </w:tabs>
        <w:rPr>
          <w:rFonts w:ascii="Times New Roman" w:hAnsi="Times New Roman"/>
          <w:bCs/>
          <w:sz w:val="24"/>
          <w:szCs w:val="24"/>
        </w:rPr>
      </w:pPr>
    </w:p>
    <w:p w14:paraId="591D3ABB" w14:textId="77777777" w:rsidR="00547958" w:rsidRPr="00A564F5" w:rsidRDefault="00547958" w:rsidP="00416DA2">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51630ED8" w14:textId="77777777" w:rsidR="00547958" w:rsidRDefault="00547958" w:rsidP="00416DA2">
      <w:pPr>
        <w:jc w:val="both"/>
        <w:rPr>
          <w:rFonts w:ascii="Times New Roman" w:hAnsi="Times New Roman" w:cs="Times New Roman"/>
          <w:bCs/>
          <w:noProof/>
        </w:rPr>
      </w:pPr>
    </w:p>
    <w:p w14:paraId="603D586C" w14:textId="77777777" w:rsidR="00547958" w:rsidRPr="00A564F5" w:rsidRDefault="00B22DAA" w:rsidP="00416DA2">
      <w:pPr>
        <w:jc w:val="both"/>
        <w:rPr>
          <w:rFonts w:ascii="Times New Roman" w:hAnsi="Times New Roman" w:cs="Times New Roman"/>
          <w:bCs/>
          <w:noProof/>
        </w:rPr>
      </w:pPr>
      <w:r w:rsidRPr="00A564F5">
        <w:rPr>
          <w:rFonts w:ascii="Times New Roman" w:hAnsi="Times New Roman" w:cs="Times New Roman"/>
          <w:bCs/>
          <w:noProof/>
        </w:rPr>
        <w:t>Pašvaldības domes priekšsēdētāja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t xml:space="preserve">K. Miķelsone </w:t>
      </w:r>
    </w:p>
    <w:p w14:paraId="2C760CEA" w14:textId="77777777" w:rsidR="00547958" w:rsidRPr="00A564F5" w:rsidRDefault="00547958" w:rsidP="00416DA2">
      <w:pPr>
        <w:jc w:val="both"/>
        <w:rPr>
          <w:rFonts w:ascii="Times New Roman" w:hAnsi="Times New Roman" w:cs="Times New Roman"/>
          <w:bCs/>
          <w:noProof/>
        </w:rPr>
      </w:pPr>
    </w:p>
    <w:p w14:paraId="47DA3324" w14:textId="77777777" w:rsidR="00564CA6" w:rsidRPr="00B47C10" w:rsidRDefault="00B22DAA" w:rsidP="00416DA2">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7934" w14:textId="77777777" w:rsidR="00F10526" w:rsidRDefault="00F10526">
      <w:r>
        <w:separator/>
      </w:r>
    </w:p>
  </w:endnote>
  <w:endnote w:type="continuationSeparator" w:id="0">
    <w:p w14:paraId="7E371470" w14:textId="77777777" w:rsidR="00F10526" w:rsidRDefault="00F1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62943"/>
      <w:docPartObj>
        <w:docPartGallery w:val="Page Numbers (Bottom of Page)"/>
        <w:docPartUnique/>
      </w:docPartObj>
    </w:sdtPr>
    <w:sdtEndPr>
      <w:rPr>
        <w:rFonts w:ascii="Times New Roman" w:hAnsi="Times New Roman" w:cs="Times New Roman"/>
        <w:noProof/>
      </w:rPr>
    </w:sdtEndPr>
    <w:sdtContent>
      <w:p w14:paraId="2FD33B61" w14:textId="77777777" w:rsidR="005C7FA1" w:rsidRPr="005C7FA1" w:rsidRDefault="00B22DA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599D2F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F574" w14:textId="77777777" w:rsidR="005C7FA1" w:rsidRPr="005C7FA1" w:rsidRDefault="005C7FA1">
    <w:pPr>
      <w:pStyle w:val="Footer"/>
      <w:jc w:val="right"/>
      <w:rPr>
        <w:rFonts w:ascii="Times New Roman" w:hAnsi="Times New Roman" w:cs="Times New Roman"/>
      </w:rPr>
    </w:pPr>
  </w:p>
  <w:p w14:paraId="556D447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A45F" w14:textId="77777777" w:rsidR="00F10526" w:rsidRDefault="00F10526">
      <w:r>
        <w:separator/>
      </w:r>
    </w:p>
  </w:footnote>
  <w:footnote w:type="continuationSeparator" w:id="0">
    <w:p w14:paraId="1A597D1E" w14:textId="77777777" w:rsidR="00F10526" w:rsidRDefault="00F1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942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394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1CA"/>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 w15:restartNumberingAfterBreak="0">
    <w:nsid w:val="107752F3"/>
    <w:multiLevelType w:val="hybridMultilevel"/>
    <w:tmpl w:val="63841CA0"/>
    <w:lvl w:ilvl="0" w:tplc="C818D118">
      <w:start w:val="1"/>
      <w:numFmt w:val="decimal"/>
      <w:lvlText w:val="%1."/>
      <w:lvlJc w:val="left"/>
      <w:pPr>
        <w:ind w:left="720" w:hanging="360"/>
      </w:pPr>
      <w:rPr>
        <w:rFonts w:hint="default"/>
      </w:rPr>
    </w:lvl>
    <w:lvl w:ilvl="1" w:tplc="2B3854C0" w:tentative="1">
      <w:start w:val="1"/>
      <w:numFmt w:val="lowerLetter"/>
      <w:lvlText w:val="%2."/>
      <w:lvlJc w:val="left"/>
      <w:pPr>
        <w:ind w:left="1440" w:hanging="360"/>
      </w:pPr>
    </w:lvl>
    <w:lvl w:ilvl="2" w:tplc="E22648B6" w:tentative="1">
      <w:start w:val="1"/>
      <w:numFmt w:val="lowerRoman"/>
      <w:lvlText w:val="%3."/>
      <w:lvlJc w:val="right"/>
      <w:pPr>
        <w:ind w:left="2160" w:hanging="180"/>
      </w:pPr>
    </w:lvl>
    <w:lvl w:ilvl="3" w:tplc="CE2C1EC2" w:tentative="1">
      <w:start w:val="1"/>
      <w:numFmt w:val="decimal"/>
      <w:lvlText w:val="%4."/>
      <w:lvlJc w:val="left"/>
      <w:pPr>
        <w:ind w:left="2880" w:hanging="360"/>
      </w:pPr>
    </w:lvl>
    <w:lvl w:ilvl="4" w:tplc="68C251D4" w:tentative="1">
      <w:start w:val="1"/>
      <w:numFmt w:val="lowerLetter"/>
      <w:lvlText w:val="%5."/>
      <w:lvlJc w:val="left"/>
      <w:pPr>
        <w:ind w:left="3600" w:hanging="360"/>
      </w:pPr>
    </w:lvl>
    <w:lvl w:ilvl="5" w:tplc="ADC28D9E" w:tentative="1">
      <w:start w:val="1"/>
      <w:numFmt w:val="lowerRoman"/>
      <w:lvlText w:val="%6."/>
      <w:lvlJc w:val="right"/>
      <w:pPr>
        <w:ind w:left="4320" w:hanging="180"/>
      </w:pPr>
    </w:lvl>
    <w:lvl w:ilvl="6" w:tplc="4F26B2A0" w:tentative="1">
      <w:start w:val="1"/>
      <w:numFmt w:val="decimal"/>
      <w:lvlText w:val="%7."/>
      <w:lvlJc w:val="left"/>
      <w:pPr>
        <w:ind w:left="5040" w:hanging="360"/>
      </w:pPr>
    </w:lvl>
    <w:lvl w:ilvl="7" w:tplc="3668A6AC" w:tentative="1">
      <w:start w:val="1"/>
      <w:numFmt w:val="lowerLetter"/>
      <w:lvlText w:val="%8."/>
      <w:lvlJc w:val="left"/>
      <w:pPr>
        <w:ind w:left="5760" w:hanging="360"/>
      </w:pPr>
    </w:lvl>
    <w:lvl w:ilvl="8" w:tplc="82542E1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2"/>
  </w:num>
  <w:num w:numId="2" w16cid:durableId="1964530278">
    <w:abstractNumId w:val="1"/>
  </w:num>
  <w:num w:numId="3" w16cid:durableId="348265207">
    <w:abstractNumId w:val="3"/>
  </w:num>
  <w:num w:numId="4" w16cid:durableId="101581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3436"/>
    <w:rsid w:val="00147221"/>
    <w:rsid w:val="00195A73"/>
    <w:rsid w:val="0019773D"/>
    <w:rsid w:val="001A297B"/>
    <w:rsid w:val="00241CE9"/>
    <w:rsid w:val="0025391B"/>
    <w:rsid w:val="00293DC2"/>
    <w:rsid w:val="00297558"/>
    <w:rsid w:val="002A6013"/>
    <w:rsid w:val="002D53F6"/>
    <w:rsid w:val="002E5B88"/>
    <w:rsid w:val="002F300A"/>
    <w:rsid w:val="00350E75"/>
    <w:rsid w:val="00351D48"/>
    <w:rsid w:val="003C401E"/>
    <w:rsid w:val="00416DA2"/>
    <w:rsid w:val="00442FDC"/>
    <w:rsid w:val="004D516C"/>
    <w:rsid w:val="00521C00"/>
    <w:rsid w:val="00524D57"/>
    <w:rsid w:val="0053073B"/>
    <w:rsid w:val="00543508"/>
    <w:rsid w:val="00547958"/>
    <w:rsid w:val="00551732"/>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564F5"/>
    <w:rsid w:val="00B22DAA"/>
    <w:rsid w:val="00B235DB"/>
    <w:rsid w:val="00B36CD4"/>
    <w:rsid w:val="00B3768F"/>
    <w:rsid w:val="00B4014F"/>
    <w:rsid w:val="00B47C10"/>
    <w:rsid w:val="00B94013"/>
    <w:rsid w:val="00BB16A4"/>
    <w:rsid w:val="00BE404A"/>
    <w:rsid w:val="00BE75D1"/>
    <w:rsid w:val="00BF3572"/>
    <w:rsid w:val="00C04F56"/>
    <w:rsid w:val="00C82360"/>
    <w:rsid w:val="00C9477C"/>
    <w:rsid w:val="00CC1B2F"/>
    <w:rsid w:val="00CF16C2"/>
    <w:rsid w:val="00D1417B"/>
    <w:rsid w:val="00D86969"/>
    <w:rsid w:val="00D953B4"/>
    <w:rsid w:val="00E52DA2"/>
    <w:rsid w:val="00E64866"/>
    <w:rsid w:val="00E7097A"/>
    <w:rsid w:val="00E75D8D"/>
    <w:rsid w:val="00EA0621"/>
    <w:rsid w:val="00EF06E1"/>
    <w:rsid w:val="00F10526"/>
    <w:rsid w:val="00F5212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358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3436"/>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4795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47958"/>
    <w:rPr>
      <w:rFonts w:ascii="Arial" w:eastAsia="Times New Roman" w:hAnsi="Arial" w:cs="Times New Roman"/>
      <w:sz w:val="20"/>
      <w:szCs w:val="20"/>
    </w:rPr>
  </w:style>
  <w:style w:type="paragraph" w:styleId="ListParagraph">
    <w:name w:val="List Paragraph"/>
    <w:basedOn w:val="Normal"/>
    <w:uiPriority w:val="34"/>
    <w:qFormat/>
    <w:rsid w:val="00547958"/>
    <w:pPr>
      <w:ind w:left="720"/>
      <w:contextualSpacing/>
    </w:pPr>
  </w:style>
  <w:style w:type="character" w:styleId="Hyperlink">
    <w:name w:val="Hyperlink"/>
    <w:basedOn w:val="DefaultParagraphFont"/>
    <w:uiPriority w:val="99"/>
    <w:unhideWhenUsed/>
    <w:rsid w:val="00547958"/>
    <w:rPr>
      <w:color w:val="0563C1" w:themeColor="hyperlink"/>
      <w:u w:val="single"/>
    </w:rPr>
  </w:style>
  <w:style w:type="table" w:styleId="TableGrid">
    <w:name w:val="Table Grid"/>
    <w:basedOn w:val="TableNormal"/>
    <w:uiPriority w:val="39"/>
    <w:rsid w:val="005479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47958"/>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DefaultParagraphFont"/>
    <w:rsid w:val="00547958"/>
    <w:rPr>
      <w:rFonts w:ascii="Segoe UI" w:hAnsi="Segoe UI" w:cs="Segoe UI" w:hint="default"/>
      <w:sz w:val="18"/>
      <w:szCs w:val="18"/>
    </w:rPr>
  </w:style>
  <w:style w:type="character" w:customStyle="1" w:styleId="Heading3Char">
    <w:name w:val="Heading 3 Char"/>
    <w:basedOn w:val="DefaultParagraphFont"/>
    <w:link w:val="Heading3"/>
    <w:uiPriority w:val="9"/>
    <w:rsid w:val="00103436"/>
    <w:rPr>
      <w:rFonts w:ascii="Times New Roman" w:eastAsia="Times New Roman" w:hAnsi="Times New Roman" w:cs="Times New Roman"/>
      <w:b/>
      <w:bCs/>
      <w:sz w:val="27"/>
      <w:szCs w:val="27"/>
      <w:lang w:eastAsia="lv-LV"/>
    </w:rPr>
  </w:style>
  <w:style w:type="character" w:styleId="UnresolvedMention">
    <w:name w:val="Unresolved Mention"/>
    <w:basedOn w:val="DefaultParagraphFont"/>
    <w:uiPriority w:val="99"/>
    <w:semiHidden/>
    <w:unhideWhenUsed/>
    <w:rsid w:val="00E7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2633</Words>
  <Characters>1501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2024-07-25T11:00:00Z</dcterms:created>
  <dcterms:modified xsi:type="dcterms:W3CDTF">2024-07-29T05:20:00Z</dcterms:modified>
</cp:coreProperties>
</file>