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1C5E8" w14:textId="47857A2F" w:rsidR="00251A8E" w:rsidRPr="00471BF8" w:rsidRDefault="00251A8E" w:rsidP="00251A8E">
      <w:pPr>
        <w:spacing w:after="0"/>
        <w:jc w:val="right"/>
        <w:rPr>
          <w:noProof/>
        </w:rPr>
      </w:pPr>
      <w:r w:rsidRPr="00471BF8">
        <w:rPr>
          <w:noProof/>
        </w:rPr>
        <w:t xml:space="preserve">PROJEKTS uz </w:t>
      </w:r>
      <w:r w:rsidR="00BF595B">
        <w:rPr>
          <w:noProof/>
        </w:rPr>
        <w:t>13</w:t>
      </w:r>
      <w:r w:rsidR="000855E4" w:rsidRPr="00471BF8">
        <w:rPr>
          <w:noProof/>
        </w:rPr>
        <w:t>.0</w:t>
      </w:r>
      <w:r w:rsidR="00BF595B">
        <w:rPr>
          <w:noProof/>
        </w:rPr>
        <w:t>6</w:t>
      </w:r>
      <w:r w:rsidR="000855E4" w:rsidRPr="00471BF8">
        <w:rPr>
          <w:noProof/>
        </w:rPr>
        <w:t>.2024.</w:t>
      </w:r>
    </w:p>
    <w:p w14:paraId="19F41860" w14:textId="4255D0B6" w:rsidR="0069173F" w:rsidRDefault="00251A8E" w:rsidP="002D7C1E">
      <w:pPr>
        <w:spacing w:after="0"/>
        <w:jc w:val="right"/>
        <w:rPr>
          <w:noProof/>
        </w:rPr>
      </w:pPr>
      <w:r w:rsidRPr="00471BF8">
        <w:rPr>
          <w:noProof/>
        </w:rPr>
        <w:t xml:space="preserve">vēlamais datums </w:t>
      </w:r>
      <w:r w:rsidR="002D47CB" w:rsidRPr="00471BF8">
        <w:rPr>
          <w:noProof/>
        </w:rPr>
        <w:t>izskatīšanai:</w:t>
      </w:r>
      <w:r w:rsidR="00AC7F7E" w:rsidRPr="00471BF8">
        <w:rPr>
          <w:noProof/>
        </w:rPr>
        <w:t xml:space="preserve"> </w:t>
      </w:r>
      <w:r w:rsidR="0069173F" w:rsidRPr="00471BF8">
        <w:rPr>
          <w:noProof/>
        </w:rPr>
        <w:t>Finanšu komitejā</w:t>
      </w:r>
      <w:r w:rsidR="00BF595B">
        <w:rPr>
          <w:noProof/>
        </w:rPr>
        <w:t>:</w:t>
      </w:r>
      <w:r w:rsidR="0069173F" w:rsidRPr="00471BF8">
        <w:rPr>
          <w:noProof/>
        </w:rPr>
        <w:t xml:space="preserve"> 1</w:t>
      </w:r>
      <w:r w:rsidR="00BF595B">
        <w:rPr>
          <w:noProof/>
        </w:rPr>
        <w:t>9</w:t>
      </w:r>
      <w:r w:rsidR="0069173F" w:rsidRPr="00471BF8">
        <w:rPr>
          <w:noProof/>
        </w:rPr>
        <w:t>.0</w:t>
      </w:r>
      <w:r w:rsidR="00BF595B">
        <w:rPr>
          <w:noProof/>
        </w:rPr>
        <w:t>6</w:t>
      </w:r>
      <w:r w:rsidR="0069173F" w:rsidRPr="00471BF8">
        <w:rPr>
          <w:noProof/>
        </w:rPr>
        <w:t>.2024.</w:t>
      </w:r>
    </w:p>
    <w:p w14:paraId="412CA3BF" w14:textId="2824C745" w:rsidR="00BF595B" w:rsidRPr="00471BF8" w:rsidRDefault="00BF595B" w:rsidP="00251A8E">
      <w:pPr>
        <w:spacing w:after="0"/>
        <w:jc w:val="right"/>
        <w:rPr>
          <w:noProof/>
        </w:rPr>
      </w:pPr>
      <w:r>
        <w:rPr>
          <w:noProof/>
        </w:rPr>
        <w:t>domē: 27.06.2024.</w:t>
      </w:r>
    </w:p>
    <w:p w14:paraId="5CAC9665" w14:textId="6F523549" w:rsidR="00251A8E" w:rsidRDefault="00251A8E" w:rsidP="00251A8E">
      <w:pPr>
        <w:spacing w:after="0"/>
        <w:jc w:val="right"/>
        <w:rPr>
          <w:noProof/>
        </w:rPr>
      </w:pPr>
      <w:r w:rsidRPr="00471BF8">
        <w:rPr>
          <w:noProof/>
        </w:rPr>
        <w:t>sagatavotājs</w:t>
      </w:r>
      <w:r w:rsidR="002D47CB" w:rsidRPr="00471BF8">
        <w:rPr>
          <w:noProof/>
        </w:rPr>
        <w:t>:</w:t>
      </w:r>
      <w:r w:rsidR="00B964A2" w:rsidRPr="00471BF8">
        <w:rPr>
          <w:noProof/>
        </w:rPr>
        <w:t xml:space="preserve"> </w:t>
      </w:r>
      <w:r w:rsidR="00BF595B">
        <w:rPr>
          <w:noProof/>
        </w:rPr>
        <w:t>I.Gotharde</w:t>
      </w:r>
    </w:p>
    <w:p w14:paraId="24A2F278" w14:textId="346DFD71" w:rsidR="0035288F" w:rsidRPr="00471BF8" w:rsidRDefault="0035288F" w:rsidP="00251A8E">
      <w:pPr>
        <w:spacing w:after="0"/>
        <w:jc w:val="right"/>
        <w:rPr>
          <w:noProof/>
        </w:rPr>
      </w:pPr>
      <w:r>
        <w:rPr>
          <w:noProof/>
        </w:rPr>
        <w:t>ziņotāji: I.Gotharde, K.Lakševica</w:t>
      </w:r>
    </w:p>
    <w:p w14:paraId="252765C2" w14:textId="77777777" w:rsidR="00B964A2" w:rsidRPr="00471BF8" w:rsidRDefault="00B964A2" w:rsidP="00852B8B">
      <w:pPr>
        <w:rPr>
          <w:b/>
        </w:rPr>
      </w:pPr>
    </w:p>
    <w:p w14:paraId="577DD8D8" w14:textId="77777777" w:rsidR="00AD72FC" w:rsidRPr="00471BF8" w:rsidRDefault="00AD72FC" w:rsidP="00AD72FC">
      <w:pPr>
        <w:jc w:val="center"/>
      </w:pPr>
      <w:r w:rsidRPr="00471BF8">
        <w:t>PROTOKOLLĒMUMS</w:t>
      </w:r>
    </w:p>
    <w:p w14:paraId="2682DC34" w14:textId="6A8C71B5" w:rsidR="00437CC1" w:rsidRDefault="00AD72FC" w:rsidP="00437CC1">
      <w:pPr>
        <w:spacing w:after="0"/>
        <w:jc w:val="center"/>
        <w:rPr>
          <w:b/>
        </w:rPr>
      </w:pPr>
      <w:r w:rsidRPr="00471BF8">
        <w:rPr>
          <w:b/>
        </w:rPr>
        <w:t xml:space="preserve">Par </w:t>
      </w:r>
      <w:r w:rsidR="00D21213">
        <w:rPr>
          <w:b/>
        </w:rPr>
        <w:t>dāvinājuma pieņemšanu Ādažu novada Mākslu skol</w:t>
      </w:r>
      <w:r w:rsidR="002D7C1E">
        <w:rPr>
          <w:b/>
        </w:rPr>
        <w:t>ā</w:t>
      </w:r>
      <w:r w:rsidR="00437CC1">
        <w:rPr>
          <w:b/>
        </w:rPr>
        <w:t xml:space="preserve"> </w:t>
      </w:r>
    </w:p>
    <w:p w14:paraId="49FFA85E" w14:textId="77777777" w:rsidR="00437CC1" w:rsidRDefault="00437CC1" w:rsidP="00656C96"/>
    <w:p w14:paraId="6B9C62B6" w14:textId="1E5A1DCB" w:rsidR="00B220AB" w:rsidRPr="00935A88" w:rsidRDefault="00461B8D" w:rsidP="00935A88">
      <w:pPr>
        <w:rPr>
          <w:shd w:val="clear" w:color="auto" w:fill="FFFFFF"/>
        </w:rPr>
      </w:pPr>
      <w:r w:rsidRPr="00471BF8">
        <w:t>Ādažu novada pašvaldības</w:t>
      </w:r>
      <w:r w:rsidR="00A16F9B">
        <w:t xml:space="preserve"> dome izskatīja Ādažu novada Mākslu skolas (turpmāk - ĀNMS)</w:t>
      </w:r>
      <w:r w:rsidRPr="00471BF8">
        <w:t xml:space="preserve"> </w:t>
      </w:r>
      <w:bookmarkStart w:id="0" w:name="_Hlk117582001"/>
      <w:r w:rsidR="008A0E01">
        <w:t xml:space="preserve">direktores </w:t>
      </w:r>
      <w:proofErr w:type="spellStart"/>
      <w:r w:rsidR="008A0E01">
        <w:t>K.Lakševicas</w:t>
      </w:r>
      <w:proofErr w:type="spellEnd"/>
      <w:r w:rsidR="008A0E01">
        <w:t xml:space="preserve"> 12.06.2024. iesniegumu (reģistrēts ar Nr. </w:t>
      </w:r>
      <w:r w:rsidR="00935A88" w:rsidRPr="00A61734">
        <w:rPr>
          <w:shd w:val="clear" w:color="auto" w:fill="FFFFFF"/>
        </w:rPr>
        <w:t>ĀNP/1-21-2/24/138</w:t>
      </w:r>
      <w:r w:rsidR="00935A88">
        <w:rPr>
          <w:shd w:val="clear" w:color="auto" w:fill="FFFFFF"/>
        </w:rPr>
        <w:t>)</w:t>
      </w:r>
      <w:bookmarkEnd w:id="0"/>
      <w:r w:rsidR="00935A88">
        <w:rPr>
          <w:shd w:val="clear" w:color="auto" w:fill="FFFFFF"/>
        </w:rPr>
        <w:t xml:space="preserve"> ar lūgumu</w:t>
      </w:r>
      <w:r w:rsidR="00B220AB">
        <w:t xml:space="preserve"> </w:t>
      </w:r>
      <w:r w:rsidR="00B220AB" w:rsidRPr="008372BD">
        <w:t xml:space="preserve">atbalstīt </w:t>
      </w:r>
      <w:r w:rsidR="00B220AB">
        <w:t xml:space="preserve">līguma slēgšanu par SIA </w:t>
      </w:r>
      <w:r w:rsidR="00326972">
        <w:t>“</w:t>
      </w:r>
      <w:r w:rsidR="00B220AB">
        <w:t>Mikrotīkls</w:t>
      </w:r>
      <w:r w:rsidR="00326972">
        <w:t>”</w:t>
      </w:r>
      <w:r w:rsidR="00B220AB">
        <w:t xml:space="preserve"> </w:t>
      </w:r>
      <w:r w:rsidR="002D7C1E">
        <w:t xml:space="preserve">dāvinājuma </w:t>
      </w:r>
      <w:r w:rsidR="00B220AB" w:rsidRPr="00B220AB">
        <w:t xml:space="preserve">“Bezmaksas bezvadu datortīkls” </w:t>
      </w:r>
      <w:r w:rsidR="002D7C1E">
        <w:t>pieņemšanu</w:t>
      </w:r>
      <w:r w:rsidR="00B220AB" w:rsidRPr="00B220AB">
        <w:t>, k</w:t>
      </w:r>
      <w:r w:rsidR="00B220AB">
        <w:t xml:space="preserve">ā rezultātā tiks </w:t>
      </w:r>
      <w:r w:rsidR="002D7C1E">
        <w:t xml:space="preserve">nodrošināta iestādes datortīklā </w:t>
      </w:r>
      <w:r w:rsidR="00B220AB">
        <w:t>ātrāk</w:t>
      </w:r>
      <w:r w:rsidR="002D7C1E">
        <w:t>ai</w:t>
      </w:r>
      <w:r w:rsidR="00B220AB">
        <w:t>, stabilāk</w:t>
      </w:r>
      <w:r w:rsidR="002D7C1E">
        <w:t>a</w:t>
      </w:r>
      <w:r w:rsidR="00B220AB">
        <w:t xml:space="preserve"> un drošāk</w:t>
      </w:r>
      <w:r w:rsidR="002D7C1E">
        <w:t xml:space="preserve">a </w:t>
      </w:r>
      <w:r w:rsidR="00B220AB">
        <w:t>darbīb</w:t>
      </w:r>
      <w:r w:rsidR="002D7C1E">
        <w:t>a</w:t>
      </w:r>
      <w:r w:rsidR="00B220AB">
        <w:t>.</w:t>
      </w:r>
    </w:p>
    <w:p w14:paraId="01A38E2A" w14:textId="128CE5E9" w:rsidR="00B220AB" w:rsidRPr="0035288F" w:rsidRDefault="00B220AB" w:rsidP="00935A88">
      <w:r>
        <w:t>Šobrīd Ā</w:t>
      </w:r>
      <w:r w:rsidR="00077135">
        <w:t>NMS</w:t>
      </w:r>
      <w:r>
        <w:t xml:space="preserve"> </w:t>
      </w:r>
      <w:r w:rsidR="002D7C1E">
        <w:t xml:space="preserve">administrācijas un mācību kabinetos </w:t>
      </w:r>
      <w:r>
        <w:t xml:space="preserve">ir uzstādītas 26 tīkla iekārtas. </w:t>
      </w:r>
      <w:r w:rsidR="002D7C1E">
        <w:t>T</w:t>
      </w:r>
      <w:r>
        <w:t>īkla komponenti nolietojas</w:t>
      </w:r>
      <w:r w:rsidR="002D7C1E">
        <w:t xml:space="preserve">, tīkla darbība </w:t>
      </w:r>
      <w:r>
        <w:t>kļūst lēnāk</w:t>
      </w:r>
      <w:r w:rsidR="002D7C1E">
        <w:t>a</w:t>
      </w:r>
      <w:r>
        <w:t>, ir novērojama tīkla nestabilitāte un veiktspēja</w:t>
      </w:r>
      <w:r w:rsidR="002D7C1E">
        <w:t>s kritums</w:t>
      </w:r>
      <w:r>
        <w:t>.</w:t>
      </w:r>
      <w:r w:rsidR="002D7C1E">
        <w:t xml:space="preserve"> Dāvinājuma pieņemšanas rezultātā</w:t>
      </w:r>
      <w:r>
        <w:t xml:space="preserve"> Ā</w:t>
      </w:r>
      <w:r w:rsidR="000F42AD">
        <w:t>NMS</w:t>
      </w:r>
      <w:r>
        <w:t xml:space="preserve"> tiks uzstādītas 39 jaunas tīkla iekārtas</w:t>
      </w:r>
      <w:r w:rsidR="003F0A62">
        <w:t>, kas uz</w:t>
      </w:r>
      <w:r w:rsidR="0035288F" w:rsidRPr="0035288F">
        <w:t>labo</w:t>
      </w:r>
      <w:r w:rsidR="003F0A62">
        <w:t>s</w:t>
      </w:r>
      <w:r w:rsidR="0035288F" w:rsidRPr="0035288F">
        <w:t xml:space="preserve"> tīkl</w:t>
      </w:r>
      <w:r w:rsidR="003F0A62">
        <w:t>a</w:t>
      </w:r>
      <w:r w:rsidR="0035288F" w:rsidRPr="0035288F">
        <w:t xml:space="preserve"> drošību, aizsargājot iestādi pret moderniem </w:t>
      </w:r>
      <w:proofErr w:type="spellStart"/>
      <w:r w:rsidR="0035288F" w:rsidRPr="0035288F">
        <w:t>kiberdraudiem</w:t>
      </w:r>
      <w:proofErr w:type="spellEnd"/>
      <w:r w:rsidR="003F0A62">
        <w:t>. Tīkls tiks sadalīts vairākos</w:t>
      </w:r>
      <w:r w:rsidR="0035288F" w:rsidRPr="0035288F">
        <w:t xml:space="preserve"> apakštīk</w:t>
      </w:r>
      <w:r w:rsidR="003F0A62">
        <w:t>l</w:t>
      </w:r>
      <w:r w:rsidR="0035288F" w:rsidRPr="0035288F">
        <w:t>os, kas nodalīs iestādes administrāciju, pasniedzējus, datorklasi un brīvpieejas tīklus.</w:t>
      </w:r>
    </w:p>
    <w:p w14:paraId="73F6CF0A" w14:textId="457EDEFB" w:rsidR="00B71C8E" w:rsidRDefault="00B220AB" w:rsidP="00B71C8E">
      <w:r>
        <w:t>Dāvinājuma vērtība ir 4192</w:t>
      </w:r>
      <w:r w:rsidR="003A6D80">
        <w:t>,</w:t>
      </w:r>
      <w:r>
        <w:t xml:space="preserve">60 </w:t>
      </w:r>
      <w:proofErr w:type="spellStart"/>
      <w:r w:rsidR="003A6D80" w:rsidRPr="003A6D80">
        <w:rPr>
          <w:i/>
          <w:iCs/>
        </w:rPr>
        <w:t>euro</w:t>
      </w:r>
      <w:proofErr w:type="spellEnd"/>
      <w:r>
        <w:t xml:space="preserve"> </w:t>
      </w:r>
      <w:r w:rsidR="002D7C1E">
        <w:t xml:space="preserve">un tajā </w:t>
      </w:r>
      <w:r>
        <w:t>ietilpst 34 tīkla piekļuves punkta iekārtas, 3 tīkla sadalītāji, 1 tīkla komutators</w:t>
      </w:r>
      <w:r w:rsidR="002D7C1E">
        <w:t xml:space="preserve"> un</w:t>
      </w:r>
      <w:r>
        <w:t xml:space="preserve"> 1 tīkla maršrutētājs. </w:t>
      </w:r>
    </w:p>
    <w:p w14:paraId="544C0AB1" w14:textId="643AC913" w:rsidR="00185587" w:rsidRPr="002D7C1E" w:rsidRDefault="00030038" w:rsidP="002D7C1E">
      <w:r>
        <w:t xml:space="preserve">Atbilstoši </w:t>
      </w:r>
      <w:bookmarkStart w:id="1" w:name="_Hlk169165135"/>
      <w:r>
        <w:t xml:space="preserve">Ādažu novada pašvaldības </w:t>
      </w:r>
      <w:r w:rsidRPr="00292F7C">
        <w:t>20</w:t>
      </w:r>
      <w:r>
        <w:t>22</w:t>
      </w:r>
      <w:r w:rsidRPr="00292F7C">
        <w:t>.</w:t>
      </w:r>
      <w:r>
        <w:t xml:space="preserve"> </w:t>
      </w:r>
      <w:r w:rsidRPr="00292F7C">
        <w:t xml:space="preserve">gada </w:t>
      </w:r>
      <w:r>
        <w:t>22. jūnija noteikumu Nr.</w:t>
      </w:r>
      <w:r w:rsidRPr="00030038">
        <w:t>13</w:t>
      </w:r>
      <w:r>
        <w:t xml:space="preserve"> “</w:t>
      </w:r>
      <w:bookmarkStart w:id="2" w:name="_Hlk105408924"/>
      <w:r w:rsidRPr="00030038">
        <w:t>Ziedojumu pieņemšanas un izlietošanas kārtība Ādažu novada pašvaldībā</w:t>
      </w:r>
      <w:r>
        <w:t xml:space="preserve">” </w:t>
      </w:r>
      <w:bookmarkEnd w:id="1"/>
      <w:r w:rsidR="00B81615">
        <w:t xml:space="preserve">(turpmāk – Noteikumi) </w:t>
      </w:r>
      <w:r w:rsidR="0065486B">
        <w:t xml:space="preserve">4.1. </w:t>
      </w:r>
      <w:r w:rsidR="00B82646">
        <w:t>apakšpunkt</w:t>
      </w:r>
      <w:r w:rsidR="0035623F">
        <w:t>am</w:t>
      </w:r>
      <w:r w:rsidR="002D7C1E">
        <w:t>,</w:t>
      </w:r>
      <w:r w:rsidR="0035623F">
        <w:t xml:space="preserve"> ziedojums ir </w:t>
      </w:r>
      <w:r w:rsidR="002D7C1E">
        <w:t xml:space="preserve">arī </w:t>
      </w:r>
      <w:r w:rsidR="0035623F" w:rsidRPr="00584558">
        <w:rPr>
          <w:bCs/>
        </w:rPr>
        <w:t>mantas</w:t>
      </w:r>
      <w:r w:rsidR="0035623F">
        <w:rPr>
          <w:bCs/>
        </w:rPr>
        <w:t xml:space="preserve"> </w:t>
      </w:r>
      <w:r w:rsidR="0035623F" w:rsidRPr="00584558">
        <w:rPr>
          <w:bCs/>
        </w:rPr>
        <w:t>bezatlīdzības nodošana pašvaldības funkciju izpildes nodrošināšanai</w:t>
      </w:r>
      <w:r w:rsidR="00FE5938">
        <w:rPr>
          <w:bCs/>
        </w:rPr>
        <w:t>.</w:t>
      </w:r>
      <w:bookmarkEnd w:id="2"/>
      <w:r w:rsidR="002D7C1E">
        <w:t xml:space="preserve"> </w:t>
      </w:r>
      <w:r w:rsidR="00185587">
        <w:rPr>
          <w:bCs/>
        </w:rPr>
        <w:t>Noteikumu 10. punkta izpratnē, ja</w:t>
      </w:r>
      <w:r w:rsidR="00185587" w:rsidRPr="00AD67AF">
        <w:rPr>
          <w:bCs/>
        </w:rPr>
        <w:t xml:space="preserve"> ziedojuma mantas vērtība ir </w:t>
      </w:r>
      <w:r w:rsidR="00185587">
        <w:rPr>
          <w:bCs/>
        </w:rPr>
        <w:t xml:space="preserve">3000 </w:t>
      </w:r>
      <w:proofErr w:type="spellStart"/>
      <w:r w:rsidR="00185587" w:rsidRPr="00185587">
        <w:rPr>
          <w:bCs/>
          <w:i/>
          <w:iCs/>
        </w:rPr>
        <w:t>euro</w:t>
      </w:r>
      <w:proofErr w:type="spellEnd"/>
      <w:r w:rsidR="00185587" w:rsidRPr="00AD67AF">
        <w:rPr>
          <w:bCs/>
        </w:rPr>
        <w:t xml:space="preserve"> un vairāk, </w:t>
      </w:r>
      <w:r w:rsidR="00185587">
        <w:rPr>
          <w:bCs/>
        </w:rPr>
        <w:t xml:space="preserve">lēmumu par to pieņem pašvaldības dome. </w:t>
      </w:r>
    </w:p>
    <w:p w14:paraId="30C1873F" w14:textId="7D5C276F" w:rsidR="00C22B59" w:rsidRPr="006A0911" w:rsidRDefault="002D7C1E" w:rsidP="002D7C1E">
      <w:pPr>
        <w:spacing w:after="0"/>
        <w:rPr>
          <w:bCs/>
        </w:rPr>
      </w:pPr>
      <w:r>
        <w:t>D</w:t>
      </w:r>
      <w:r w:rsidR="00685674">
        <w:t>ome ir izvērtējusi, ka d</w:t>
      </w:r>
      <w:r w:rsidR="00C22B59" w:rsidRPr="006A0911">
        <w:rPr>
          <w:bCs/>
        </w:rPr>
        <w:t>ivus gadus pēc ziedojuma pieņemšanas:</w:t>
      </w:r>
    </w:p>
    <w:p w14:paraId="0B6E53B5" w14:textId="43D42842" w:rsidR="00C22B59" w:rsidRPr="00685674" w:rsidRDefault="00C22B59" w:rsidP="00685674">
      <w:pPr>
        <w:pStyle w:val="ListParagraph"/>
        <w:numPr>
          <w:ilvl w:val="1"/>
          <w:numId w:val="24"/>
        </w:numPr>
        <w:spacing w:before="120"/>
        <w:jc w:val="both"/>
        <w:rPr>
          <w:bCs/>
        </w:rPr>
      </w:pPr>
      <w:r w:rsidRPr="00685674">
        <w:rPr>
          <w:bCs/>
        </w:rPr>
        <w:t xml:space="preserve">pašvaldībai vai iestādei attiecībā uz </w:t>
      </w:r>
      <w:r w:rsidR="00685674">
        <w:rPr>
          <w:bCs/>
        </w:rPr>
        <w:t>SIA “Mikrotīkls”</w:t>
      </w:r>
      <w:r w:rsidRPr="00685674">
        <w:rPr>
          <w:bCs/>
        </w:rPr>
        <w:t xml:space="preserve"> varētu iestāties pienākums izdot administratīvos aktus (izņemot obligātos administratīvos aktus, ja piemērojamā tiesību norma paredz, ka administratīvais akts jāizdod), veikt uzraudzības vai kontroles funkcijas;</w:t>
      </w:r>
    </w:p>
    <w:p w14:paraId="228DF5BC" w14:textId="6B6F7645" w:rsidR="00C22B59" w:rsidRDefault="00C22B59" w:rsidP="00685674">
      <w:pPr>
        <w:numPr>
          <w:ilvl w:val="1"/>
          <w:numId w:val="24"/>
        </w:numPr>
        <w:spacing w:before="120" w:after="0"/>
        <w:ind w:left="709" w:hanging="425"/>
        <w:rPr>
          <w:bCs/>
        </w:rPr>
      </w:pPr>
      <w:r w:rsidRPr="006A0911">
        <w:rPr>
          <w:bCs/>
        </w:rPr>
        <w:t>ziedojuma pieņemšana varētu radīt interešu konfliktu vai ierobežot pašvaldībai vai iestādei normatīvajos aktos noteikto funkciju vai uzdevuma izpildi</w:t>
      </w:r>
      <w:r w:rsidR="002D7C1E">
        <w:rPr>
          <w:bCs/>
        </w:rPr>
        <w:t>.</w:t>
      </w:r>
    </w:p>
    <w:p w14:paraId="64023FCF" w14:textId="6718C8C9" w:rsidR="00F6660B" w:rsidRDefault="00F6660B" w:rsidP="001A4B49">
      <w:pPr>
        <w:spacing w:before="120" w:after="0"/>
        <w:rPr>
          <w:bCs/>
        </w:rPr>
      </w:pPr>
      <w:r>
        <w:rPr>
          <w:bCs/>
        </w:rPr>
        <w:t>ĀNMS</w:t>
      </w:r>
      <w:r w:rsidRPr="002D0881">
        <w:rPr>
          <w:bCs/>
        </w:rPr>
        <w:t xml:space="preserve"> divu gadu laikā pirms </w:t>
      </w:r>
      <w:r>
        <w:rPr>
          <w:bCs/>
        </w:rPr>
        <w:t>dāvinājuma</w:t>
      </w:r>
      <w:r w:rsidR="001A4B49">
        <w:rPr>
          <w:bCs/>
        </w:rPr>
        <w:t xml:space="preserve"> ar SIA “Mikrotīkls” vai</w:t>
      </w:r>
      <w:r w:rsidRPr="002D0881">
        <w:rPr>
          <w:bCs/>
        </w:rPr>
        <w:t xml:space="preserve"> attiecībā uz to </w:t>
      </w:r>
      <w:r w:rsidR="001A4B49">
        <w:rPr>
          <w:bCs/>
        </w:rPr>
        <w:t xml:space="preserve">nav </w:t>
      </w:r>
      <w:r w:rsidRPr="002D0881">
        <w:rPr>
          <w:bCs/>
        </w:rPr>
        <w:t>noslēgusi tiesiskus darījumus</w:t>
      </w:r>
      <w:r>
        <w:rPr>
          <w:bCs/>
        </w:rPr>
        <w:t xml:space="preserve"> </w:t>
      </w:r>
      <w:r w:rsidR="001A4B49">
        <w:rPr>
          <w:bCs/>
        </w:rPr>
        <w:t>un nav</w:t>
      </w:r>
      <w:r w:rsidRPr="002D0881">
        <w:rPr>
          <w:bCs/>
        </w:rPr>
        <w:t xml:space="preserve"> </w:t>
      </w:r>
      <w:r w:rsidR="001A4B49">
        <w:rPr>
          <w:bCs/>
        </w:rPr>
        <w:t>piešķīrusi</w:t>
      </w:r>
      <w:r w:rsidRPr="002D0881">
        <w:rPr>
          <w:bCs/>
        </w:rPr>
        <w:t xml:space="preserve"> finanšu līdzekļus</w:t>
      </w:r>
      <w:r w:rsidR="001A4B49">
        <w:rPr>
          <w:bCs/>
        </w:rPr>
        <w:t>, nav</w:t>
      </w:r>
      <w:r w:rsidRPr="002D0881">
        <w:rPr>
          <w:bCs/>
        </w:rPr>
        <w:t xml:space="preserve"> izdevusi administratīvos aktus, </w:t>
      </w:r>
      <w:r>
        <w:rPr>
          <w:bCs/>
        </w:rPr>
        <w:t xml:space="preserve">vai </w:t>
      </w:r>
      <w:r w:rsidRPr="002D0881">
        <w:rPr>
          <w:bCs/>
        </w:rPr>
        <w:t>veikusi uzraudzības vai kontroles funkcijas</w:t>
      </w:r>
      <w:r w:rsidR="001A4B49">
        <w:rPr>
          <w:bCs/>
        </w:rPr>
        <w:t>, nepastāv</w:t>
      </w:r>
      <w:r w:rsidRPr="002D0881">
        <w:rPr>
          <w:bCs/>
        </w:rPr>
        <w:t xml:space="preserve"> citas tiesiskas attiecības, k</w:t>
      </w:r>
      <w:r w:rsidR="00772851">
        <w:rPr>
          <w:bCs/>
        </w:rPr>
        <w:t>as varētu raisīt</w:t>
      </w:r>
      <w:r w:rsidRPr="002D0881">
        <w:rPr>
          <w:bCs/>
        </w:rPr>
        <w:t xml:space="preserve"> interešu konflikt</w:t>
      </w:r>
      <w:r w:rsidR="00772851">
        <w:rPr>
          <w:bCs/>
        </w:rPr>
        <w:t>u.</w:t>
      </w:r>
    </w:p>
    <w:p w14:paraId="66DD8522" w14:textId="77777777" w:rsidR="002D7C1E" w:rsidRDefault="009E3F4E" w:rsidP="007C2527">
      <w:pPr>
        <w:spacing w:before="120"/>
        <w:rPr>
          <w:bCs/>
        </w:rPr>
      </w:pPr>
      <w:r w:rsidRPr="00471BF8">
        <w:rPr>
          <w:bCs/>
        </w:rPr>
        <w:t xml:space="preserve">Pamatojoties uz </w:t>
      </w:r>
      <w:r w:rsidR="00FC7229">
        <w:t xml:space="preserve">Publiskas personas finanšu līdzekļu un mantas izšķērdēšanas novēršanas likuma 14. pantu, </w:t>
      </w:r>
      <w:r w:rsidR="002D7C1E">
        <w:t>Noteikumu</w:t>
      </w:r>
      <w:r w:rsidR="006C0982">
        <w:t xml:space="preserve"> </w:t>
      </w:r>
      <w:r w:rsidR="00A963B1">
        <w:t xml:space="preserve">6., 10., </w:t>
      </w:r>
      <w:r w:rsidR="00FB22B9">
        <w:t>15.</w:t>
      </w:r>
      <w:r w:rsidR="002D7C1E">
        <w:t xml:space="preserve"> un</w:t>
      </w:r>
      <w:r w:rsidR="00FB22B9">
        <w:t xml:space="preserve"> 16. punkt</w:t>
      </w:r>
      <w:r w:rsidR="002D7C1E">
        <w:t>u</w:t>
      </w:r>
      <w:r w:rsidR="001D0654" w:rsidRPr="00471BF8">
        <w:rPr>
          <w:bCs/>
        </w:rPr>
        <w:t>,</w:t>
      </w:r>
      <w:r w:rsidRPr="00471BF8">
        <w:rPr>
          <w:bCs/>
        </w:rPr>
        <w:t xml:space="preserve"> </w:t>
      </w:r>
    </w:p>
    <w:p w14:paraId="267F4F16" w14:textId="1716F5B9" w:rsidR="00EC67F4" w:rsidRPr="007C2527" w:rsidRDefault="009E3F4E" w:rsidP="007C2527">
      <w:pPr>
        <w:spacing w:before="120"/>
        <w:rPr>
          <w:bCs/>
        </w:rPr>
      </w:pPr>
      <w:r w:rsidRPr="00471BF8">
        <w:rPr>
          <w:bCs/>
        </w:rPr>
        <w:t>atklāti balsojot, ar __ balsīm „par”, „pret” – ___, „atturas” – ____,</w:t>
      </w:r>
      <w:r w:rsidRPr="00471BF8">
        <w:t xml:space="preserve"> </w:t>
      </w:r>
      <w:r w:rsidR="00FB22B9">
        <w:t>pašvaldības dome</w:t>
      </w:r>
      <w:r w:rsidRPr="00471BF8">
        <w:rPr>
          <w:b/>
          <w:bCs/>
        </w:rPr>
        <w:t xml:space="preserve"> </w:t>
      </w:r>
      <w:r w:rsidRPr="00471BF8">
        <w:rPr>
          <w:b/>
        </w:rPr>
        <w:t>NOLEMJ</w:t>
      </w:r>
      <w:r w:rsidRPr="00471BF8">
        <w:t>:</w:t>
      </w:r>
    </w:p>
    <w:p w14:paraId="5CAB4A72" w14:textId="7189CB2B" w:rsidR="00CA0240" w:rsidRDefault="00652EED" w:rsidP="00143397">
      <w:pPr>
        <w:pStyle w:val="ListParagraph"/>
        <w:numPr>
          <w:ilvl w:val="0"/>
          <w:numId w:val="23"/>
        </w:numPr>
        <w:spacing w:after="120"/>
        <w:ind w:left="641" w:hanging="357"/>
        <w:contextualSpacing w:val="0"/>
        <w:jc w:val="both"/>
      </w:pPr>
      <w:r>
        <w:t>Atļaut Ādažu novada Mākslu skolai pieņemt</w:t>
      </w:r>
      <w:r w:rsidR="00772851">
        <w:t xml:space="preserve"> dāvinājumā no SIA “Mikrotīkls” </w:t>
      </w:r>
      <w:r w:rsidR="002D7C1E">
        <w:t>(</w:t>
      </w:r>
      <w:proofErr w:type="spellStart"/>
      <w:r w:rsidR="00772851">
        <w:t>reģ</w:t>
      </w:r>
      <w:proofErr w:type="spellEnd"/>
      <w:r w:rsidR="002D7C1E">
        <w:t>.</w:t>
      </w:r>
      <w:r w:rsidR="00772851">
        <w:t xml:space="preserve"> </w:t>
      </w:r>
      <w:r w:rsidR="002D7C1E">
        <w:t>Nr.</w:t>
      </w:r>
      <w:r w:rsidR="00772851">
        <w:t xml:space="preserve"> </w:t>
      </w:r>
      <w:r w:rsidR="000C5E98" w:rsidRPr="000C5E98">
        <w:t>40003286799</w:t>
      </w:r>
      <w:r w:rsidR="00143397">
        <w:t>,</w:t>
      </w:r>
      <w:r w:rsidR="000C5E98" w:rsidRPr="000C5E98">
        <w:t xml:space="preserve"> </w:t>
      </w:r>
      <w:proofErr w:type="spellStart"/>
      <w:r w:rsidR="0023330E">
        <w:t>MikroTik</w:t>
      </w:r>
      <w:proofErr w:type="spellEnd"/>
      <w:r w:rsidR="0023330E">
        <w:t xml:space="preserve"> tīkla aparatūras iekārtas ar programmatūru</w:t>
      </w:r>
      <w:r w:rsidR="004038CF">
        <w:t xml:space="preserve"> </w:t>
      </w:r>
      <w:r w:rsidR="00AB132D">
        <w:t xml:space="preserve">bezvadu </w:t>
      </w:r>
      <w:r w:rsidR="004038CF">
        <w:t>interneta nodrošināšanai</w:t>
      </w:r>
      <w:r w:rsidR="002D7C1E">
        <w:t xml:space="preserve"> 4192,60 </w:t>
      </w:r>
      <w:proofErr w:type="spellStart"/>
      <w:r w:rsidR="002D7C1E" w:rsidRPr="003A6D80">
        <w:rPr>
          <w:i/>
          <w:iCs/>
        </w:rPr>
        <w:t>euro</w:t>
      </w:r>
      <w:proofErr w:type="spellEnd"/>
      <w:r w:rsidR="002D7C1E">
        <w:rPr>
          <w:i/>
          <w:iCs/>
        </w:rPr>
        <w:t xml:space="preserve"> </w:t>
      </w:r>
      <w:r w:rsidR="002D7C1E" w:rsidRPr="00777266">
        <w:t xml:space="preserve">vērtībā </w:t>
      </w:r>
      <w:r w:rsidR="002D7C1E">
        <w:t>(atbilstoši pielikumam)</w:t>
      </w:r>
      <w:r w:rsidR="00CA0240">
        <w:t>, tai skaitā</w:t>
      </w:r>
      <w:r>
        <w:t>, 34 gab. tīkla piekļuves punkta iekārtas, 3 gab. tīkla sadalītāj</w:t>
      </w:r>
      <w:r w:rsidR="00143397">
        <w:t>us</w:t>
      </w:r>
      <w:r>
        <w:t>, 1 gab. tīkla komutator</w:t>
      </w:r>
      <w:r w:rsidR="00143397">
        <w:t>u</w:t>
      </w:r>
      <w:r>
        <w:t>s, 1 gab. tīkla maršrutētāj</w:t>
      </w:r>
      <w:r w:rsidR="00143397">
        <w:t>u</w:t>
      </w:r>
      <w:r>
        <w:t>s.</w:t>
      </w:r>
    </w:p>
    <w:p w14:paraId="3C98A6C5" w14:textId="51A2437F" w:rsidR="003A6D80" w:rsidRDefault="002D7C1E" w:rsidP="00143397">
      <w:pPr>
        <w:pStyle w:val="ListParagraph"/>
        <w:numPr>
          <w:ilvl w:val="0"/>
          <w:numId w:val="23"/>
        </w:numPr>
        <w:spacing w:after="120"/>
        <w:ind w:left="641" w:hanging="357"/>
        <w:contextualSpacing w:val="0"/>
        <w:jc w:val="both"/>
      </w:pPr>
      <w:r>
        <w:lastRenderedPageBreak/>
        <w:t>D</w:t>
      </w:r>
      <w:r w:rsidR="00CA0240">
        <w:t xml:space="preserve">āvinājuma mērķis </w:t>
      </w:r>
      <w:r>
        <w:t>ir</w:t>
      </w:r>
      <w:r w:rsidR="00CA0240">
        <w:t xml:space="preserve"> </w:t>
      </w:r>
      <w:r w:rsidR="00AB132D">
        <w:t>Ādažu novada Mākslu skolas</w:t>
      </w:r>
      <w:r w:rsidR="001A6AF7">
        <w:t xml:space="preserve"> bezvadu interneta tīkla uzlabošana un modernizēšana.</w:t>
      </w:r>
      <w:r w:rsidR="00AB132D">
        <w:t xml:space="preserve"> </w:t>
      </w:r>
    </w:p>
    <w:p w14:paraId="3DE53E67" w14:textId="7F8B261F" w:rsidR="00BF2D3C" w:rsidRDefault="00BF2D3C" w:rsidP="00143397">
      <w:pPr>
        <w:pStyle w:val="ListParagraph"/>
        <w:numPr>
          <w:ilvl w:val="0"/>
          <w:numId w:val="23"/>
        </w:numPr>
        <w:spacing w:after="120"/>
        <w:ind w:left="641" w:hanging="357"/>
        <w:contextualSpacing w:val="0"/>
        <w:jc w:val="both"/>
      </w:pPr>
      <w:r>
        <w:t xml:space="preserve">Pašvaldības Centrālās pārvaldes Juridiskajai un iepirkumu nodaļai </w:t>
      </w:r>
      <w:r w:rsidR="002D7C1E">
        <w:t xml:space="preserve">10 (desmit) darba dienu laikā no šī lēmuma pieņemšanas sagatavot dāvinājuma (ziedojuma) līgumu ar SIA “Mikrotīkls” </w:t>
      </w:r>
      <w:r>
        <w:t>par 1. punktā minēt</w:t>
      </w:r>
      <w:r w:rsidR="002D7C1E">
        <w:t>o</w:t>
      </w:r>
      <w:r>
        <w:t>.</w:t>
      </w:r>
    </w:p>
    <w:p w14:paraId="3F63EB36" w14:textId="546574D5" w:rsidR="005E250E" w:rsidRDefault="00193BB1" w:rsidP="000674CA">
      <w:pPr>
        <w:pStyle w:val="ListParagraph"/>
        <w:numPr>
          <w:ilvl w:val="0"/>
          <w:numId w:val="23"/>
        </w:numPr>
        <w:shd w:val="clear" w:color="auto" w:fill="FFFFFF"/>
        <w:spacing w:line="293" w:lineRule="atLeast"/>
        <w:jc w:val="both"/>
      </w:pPr>
      <w:r>
        <w:t xml:space="preserve">Ādažu novada Mākslu skolas direktorei </w:t>
      </w:r>
      <w:r w:rsidR="005E250E">
        <w:t>no</w:t>
      </w:r>
      <w:r>
        <w:t xml:space="preserve">slēgt </w:t>
      </w:r>
      <w:r w:rsidR="005E250E">
        <w:t xml:space="preserve">lēmuma 3. punktā minēto </w:t>
      </w:r>
      <w:r>
        <w:t>līgumu</w:t>
      </w:r>
      <w:r w:rsidR="005E250E">
        <w:t>.</w:t>
      </w:r>
    </w:p>
    <w:p w14:paraId="13E5DD3E" w14:textId="09BA4566" w:rsidR="00656C96" w:rsidRPr="00471BF8" w:rsidRDefault="00656C96" w:rsidP="00656C96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DB8983E" w14:textId="1CB77730" w:rsidR="009E3F4E" w:rsidRPr="00471BF8" w:rsidRDefault="009E3F4E" w:rsidP="00B42321">
      <w:pPr>
        <w:pStyle w:val="NoSpacing"/>
        <w:spacing w:after="120"/>
        <w:ind w:left="1080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6EEECC32" w14:textId="77777777" w:rsidR="00E939D3" w:rsidRPr="00471BF8" w:rsidRDefault="00E939D3" w:rsidP="00EF2E7F">
      <w:r w:rsidRPr="00471BF8">
        <w:t>___________________________</w:t>
      </w:r>
    </w:p>
    <w:p w14:paraId="464AEC65" w14:textId="77777777" w:rsidR="009E3F4E" w:rsidRPr="00471BF8" w:rsidRDefault="009E3F4E" w:rsidP="009E3F4E">
      <w:pPr>
        <w:rPr>
          <w:i/>
        </w:rPr>
      </w:pPr>
      <w:r w:rsidRPr="00471BF8">
        <w:rPr>
          <w:i/>
        </w:rPr>
        <w:t>Izsniegt/nosūtīt norakstus:</w:t>
      </w:r>
    </w:p>
    <w:p w14:paraId="505A495D" w14:textId="04B0469D" w:rsidR="00C26E40" w:rsidRPr="00471BF8" w:rsidRDefault="005E250E" w:rsidP="009E3F4E">
      <w:pPr>
        <w:spacing w:after="0"/>
      </w:pPr>
      <w:r>
        <w:rPr>
          <w:i/>
        </w:rPr>
        <w:t xml:space="preserve">ĀNMS, JIN, </w:t>
      </w:r>
      <w:proofErr w:type="spellStart"/>
      <w:r>
        <w:rPr>
          <w:i/>
        </w:rPr>
        <w:t>GrN</w:t>
      </w:r>
      <w:proofErr w:type="spellEnd"/>
      <w:r>
        <w:rPr>
          <w:i/>
        </w:rPr>
        <w:t>, IT</w:t>
      </w:r>
      <w:r w:rsidR="00326972">
        <w:rPr>
          <w:i/>
        </w:rPr>
        <w:t xml:space="preserve"> - @</w:t>
      </w:r>
    </w:p>
    <w:sectPr w:rsidR="00C26E40" w:rsidRPr="00471BF8" w:rsidSect="00F05B15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0E1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4281"/>
    <w:multiLevelType w:val="hybridMultilevel"/>
    <w:tmpl w:val="051437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6958"/>
    <w:multiLevelType w:val="hybridMultilevel"/>
    <w:tmpl w:val="2F2ACE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78AC"/>
    <w:multiLevelType w:val="hybridMultilevel"/>
    <w:tmpl w:val="10BE88DE"/>
    <w:lvl w:ilvl="0" w:tplc="C36CA77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500636"/>
    <w:multiLevelType w:val="hybridMultilevel"/>
    <w:tmpl w:val="1AD82514"/>
    <w:lvl w:ilvl="0" w:tplc="042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E23625"/>
    <w:multiLevelType w:val="multilevel"/>
    <w:tmpl w:val="1E5C0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12C096A"/>
    <w:multiLevelType w:val="hybridMultilevel"/>
    <w:tmpl w:val="EE1A1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D61AF"/>
    <w:multiLevelType w:val="multilevel"/>
    <w:tmpl w:val="602AB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ED215F8"/>
    <w:multiLevelType w:val="hybridMultilevel"/>
    <w:tmpl w:val="DF266E46"/>
    <w:lvl w:ilvl="0" w:tplc="0CF0CD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36E79"/>
    <w:multiLevelType w:val="multilevel"/>
    <w:tmpl w:val="C85E6CB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BE0439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387239EF"/>
    <w:multiLevelType w:val="hybridMultilevel"/>
    <w:tmpl w:val="C458E020"/>
    <w:lvl w:ilvl="0" w:tplc="82822AE4">
      <w:start w:val="9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5F0F7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662661"/>
    <w:multiLevelType w:val="hybridMultilevel"/>
    <w:tmpl w:val="43A686B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60BBA"/>
    <w:multiLevelType w:val="multilevel"/>
    <w:tmpl w:val="0426001F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lvlText w:val="%1.%2."/>
      <w:lvlJc w:val="left"/>
      <w:pPr>
        <w:ind w:left="1644" w:hanging="432"/>
      </w:pPr>
    </w:lvl>
    <w:lvl w:ilvl="2">
      <w:start w:val="1"/>
      <w:numFmt w:val="decimal"/>
      <w:lvlText w:val="%1.%2.%3."/>
      <w:lvlJc w:val="left"/>
      <w:pPr>
        <w:ind w:left="2076" w:hanging="504"/>
      </w:pPr>
    </w:lvl>
    <w:lvl w:ilvl="3">
      <w:start w:val="1"/>
      <w:numFmt w:val="decimal"/>
      <w:lvlText w:val="%1.%2.%3.%4."/>
      <w:lvlJc w:val="left"/>
      <w:pPr>
        <w:ind w:left="2580" w:hanging="648"/>
      </w:pPr>
    </w:lvl>
    <w:lvl w:ilvl="4">
      <w:start w:val="1"/>
      <w:numFmt w:val="decimal"/>
      <w:lvlText w:val="%1.%2.%3.%4.%5."/>
      <w:lvlJc w:val="left"/>
      <w:pPr>
        <w:ind w:left="3084" w:hanging="792"/>
      </w:pPr>
    </w:lvl>
    <w:lvl w:ilvl="5">
      <w:start w:val="1"/>
      <w:numFmt w:val="decimal"/>
      <w:lvlText w:val="%1.%2.%3.%4.%5.%6."/>
      <w:lvlJc w:val="left"/>
      <w:pPr>
        <w:ind w:left="3588" w:hanging="936"/>
      </w:pPr>
    </w:lvl>
    <w:lvl w:ilvl="6">
      <w:start w:val="1"/>
      <w:numFmt w:val="decimal"/>
      <w:lvlText w:val="%1.%2.%3.%4.%5.%6.%7."/>
      <w:lvlJc w:val="left"/>
      <w:pPr>
        <w:ind w:left="4092" w:hanging="1080"/>
      </w:pPr>
    </w:lvl>
    <w:lvl w:ilvl="7">
      <w:start w:val="1"/>
      <w:numFmt w:val="decimal"/>
      <w:lvlText w:val="%1.%2.%3.%4.%5.%6.%7.%8."/>
      <w:lvlJc w:val="left"/>
      <w:pPr>
        <w:ind w:left="4596" w:hanging="1224"/>
      </w:pPr>
    </w:lvl>
    <w:lvl w:ilvl="8">
      <w:start w:val="1"/>
      <w:numFmt w:val="decimal"/>
      <w:lvlText w:val="%1.%2.%3.%4.%5.%6.%7.%8.%9."/>
      <w:lvlJc w:val="left"/>
      <w:pPr>
        <w:ind w:left="5172" w:hanging="1440"/>
      </w:pPr>
    </w:lvl>
  </w:abstractNum>
  <w:abstractNum w:abstractNumId="15" w15:restartNumberingAfterBreak="0">
    <w:nsid w:val="48A822D9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93570"/>
    <w:multiLevelType w:val="hybridMultilevel"/>
    <w:tmpl w:val="E4CAD8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F2B4F"/>
    <w:multiLevelType w:val="hybridMultilevel"/>
    <w:tmpl w:val="9E1C43CE"/>
    <w:lvl w:ilvl="0" w:tplc="8202F5C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54B94"/>
    <w:multiLevelType w:val="hybridMultilevel"/>
    <w:tmpl w:val="CBF04A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551BC"/>
    <w:multiLevelType w:val="multilevel"/>
    <w:tmpl w:val="5C42C00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2C6315"/>
    <w:multiLevelType w:val="multilevel"/>
    <w:tmpl w:val="F5288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75F345EA"/>
    <w:multiLevelType w:val="hybridMultilevel"/>
    <w:tmpl w:val="F50C60DC"/>
    <w:lvl w:ilvl="0" w:tplc="65D054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42F73"/>
    <w:multiLevelType w:val="multilevel"/>
    <w:tmpl w:val="C85E6CB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761D61"/>
    <w:multiLevelType w:val="hybridMultilevel"/>
    <w:tmpl w:val="44AAB452"/>
    <w:lvl w:ilvl="0" w:tplc="FA683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CE469E"/>
    <w:multiLevelType w:val="hybridMultilevel"/>
    <w:tmpl w:val="9F10D8C4"/>
    <w:lvl w:ilvl="0" w:tplc="DD6289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121292">
    <w:abstractNumId w:val="15"/>
  </w:num>
  <w:num w:numId="2" w16cid:durableId="414716706">
    <w:abstractNumId w:val="16"/>
  </w:num>
  <w:num w:numId="3" w16cid:durableId="490291358">
    <w:abstractNumId w:val="0"/>
  </w:num>
  <w:num w:numId="4" w16cid:durableId="958222687">
    <w:abstractNumId w:val="10"/>
  </w:num>
  <w:num w:numId="5" w16cid:durableId="1010372295">
    <w:abstractNumId w:val="19"/>
  </w:num>
  <w:num w:numId="6" w16cid:durableId="1403943726">
    <w:abstractNumId w:val="6"/>
  </w:num>
  <w:num w:numId="7" w16cid:durableId="1267078358">
    <w:abstractNumId w:val="21"/>
  </w:num>
  <w:num w:numId="8" w16cid:durableId="1869373393">
    <w:abstractNumId w:val="7"/>
  </w:num>
  <w:num w:numId="9" w16cid:durableId="399786957">
    <w:abstractNumId w:val="1"/>
  </w:num>
  <w:num w:numId="10" w16cid:durableId="586962316">
    <w:abstractNumId w:val="12"/>
  </w:num>
  <w:num w:numId="11" w16cid:durableId="117532626">
    <w:abstractNumId w:val="8"/>
  </w:num>
  <w:num w:numId="12" w16cid:durableId="27948696">
    <w:abstractNumId w:val="20"/>
  </w:num>
  <w:num w:numId="13" w16cid:durableId="1396319223">
    <w:abstractNumId w:val="5"/>
  </w:num>
  <w:num w:numId="14" w16cid:durableId="1890452014">
    <w:abstractNumId w:val="13"/>
  </w:num>
  <w:num w:numId="15" w16cid:durableId="675770389">
    <w:abstractNumId w:val="17"/>
  </w:num>
  <w:num w:numId="16" w16cid:durableId="1158115916">
    <w:abstractNumId w:val="4"/>
  </w:num>
  <w:num w:numId="17" w16cid:durableId="2066100232">
    <w:abstractNumId w:val="18"/>
  </w:num>
  <w:num w:numId="18" w16cid:durableId="979116553">
    <w:abstractNumId w:val="2"/>
  </w:num>
  <w:num w:numId="19" w16cid:durableId="1712728452">
    <w:abstractNumId w:val="11"/>
  </w:num>
  <w:num w:numId="20" w16cid:durableId="237061712">
    <w:abstractNumId w:val="24"/>
  </w:num>
  <w:num w:numId="21" w16cid:durableId="1792554656">
    <w:abstractNumId w:val="23"/>
  </w:num>
  <w:num w:numId="22" w16cid:durableId="604462270">
    <w:abstractNumId w:val="14"/>
  </w:num>
  <w:num w:numId="23" w16cid:durableId="1263688414">
    <w:abstractNumId w:val="3"/>
  </w:num>
  <w:num w:numId="24" w16cid:durableId="1259145435">
    <w:abstractNumId w:val="9"/>
  </w:num>
  <w:num w:numId="25" w16cid:durableId="3284894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02069"/>
    <w:rsid w:val="00002A12"/>
    <w:rsid w:val="00007010"/>
    <w:rsid w:val="000122FC"/>
    <w:rsid w:val="000124CA"/>
    <w:rsid w:val="00030038"/>
    <w:rsid w:val="00032248"/>
    <w:rsid w:val="000348FB"/>
    <w:rsid w:val="0006304B"/>
    <w:rsid w:val="000674CA"/>
    <w:rsid w:val="000747C8"/>
    <w:rsid w:val="00077135"/>
    <w:rsid w:val="000855E4"/>
    <w:rsid w:val="000A3332"/>
    <w:rsid w:val="000C1CCA"/>
    <w:rsid w:val="000C5E98"/>
    <w:rsid w:val="000F42AD"/>
    <w:rsid w:val="001046F4"/>
    <w:rsid w:val="00114035"/>
    <w:rsid w:val="00116941"/>
    <w:rsid w:val="00123729"/>
    <w:rsid w:val="00143397"/>
    <w:rsid w:val="00152A7A"/>
    <w:rsid w:val="00156920"/>
    <w:rsid w:val="00185587"/>
    <w:rsid w:val="00193BB1"/>
    <w:rsid w:val="001A4B49"/>
    <w:rsid w:val="001A6AF7"/>
    <w:rsid w:val="001C0174"/>
    <w:rsid w:val="001C28E6"/>
    <w:rsid w:val="001D0654"/>
    <w:rsid w:val="001D1715"/>
    <w:rsid w:val="001F0F41"/>
    <w:rsid w:val="002021EA"/>
    <w:rsid w:val="0020403E"/>
    <w:rsid w:val="00204C01"/>
    <w:rsid w:val="00220C24"/>
    <w:rsid w:val="0022513A"/>
    <w:rsid w:val="0022657F"/>
    <w:rsid w:val="0023330E"/>
    <w:rsid w:val="00251A8E"/>
    <w:rsid w:val="00263494"/>
    <w:rsid w:val="002870CB"/>
    <w:rsid w:val="00293315"/>
    <w:rsid w:val="002A5073"/>
    <w:rsid w:val="002B01CF"/>
    <w:rsid w:val="002C1577"/>
    <w:rsid w:val="002D23B7"/>
    <w:rsid w:val="002D3E19"/>
    <w:rsid w:val="002D47CB"/>
    <w:rsid w:val="002D7C1E"/>
    <w:rsid w:val="002E028F"/>
    <w:rsid w:val="002E5D2B"/>
    <w:rsid w:val="002F4FBC"/>
    <w:rsid w:val="00326972"/>
    <w:rsid w:val="00331695"/>
    <w:rsid w:val="0033210B"/>
    <w:rsid w:val="0035288F"/>
    <w:rsid w:val="0035623F"/>
    <w:rsid w:val="00365B55"/>
    <w:rsid w:val="00373715"/>
    <w:rsid w:val="00393A09"/>
    <w:rsid w:val="003A6D80"/>
    <w:rsid w:val="003B7682"/>
    <w:rsid w:val="003D42DF"/>
    <w:rsid w:val="003E4664"/>
    <w:rsid w:val="003E5259"/>
    <w:rsid w:val="003F0A62"/>
    <w:rsid w:val="003F50EE"/>
    <w:rsid w:val="004038CF"/>
    <w:rsid w:val="00416729"/>
    <w:rsid w:val="00417C36"/>
    <w:rsid w:val="0042425D"/>
    <w:rsid w:val="00433C50"/>
    <w:rsid w:val="00437CC1"/>
    <w:rsid w:val="00447C0F"/>
    <w:rsid w:val="00461B8D"/>
    <w:rsid w:val="00464D3C"/>
    <w:rsid w:val="00471924"/>
    <w:rsid w:val="00471BF8"/>
    <w:rsid w:val="004903FC"/>
    <w:rsid w:val="00492841"/>
    <w:rsid w:val="00517EAC"/>
    <w:rsid w:val="00520F43"/>
    <w:rsid w:val="0053516E"/>
    <w:rsid w:val="00535244"/>
    <w:rsid w:val="005548FA"/>
    <w:rsid w:val="00555B59"/>
    <w:rsid w:val="005A0581"/>
    <w:rsid w:val="005A4275"/>
    <w:rsid w:val="005A7E36"/>
    <w:rsid w:val="005B77FE"/>
    <w:rsid w:val="005D5163"/>
    <w:rsid w:val="005E250E"/>
    <w:rsid w:val="005E7E10"/>
    <w:rsid w:val="00613BE4"/>
    <w:rsid w:val="00615A67"/>
    <w:rsid w:val="00616510"/>
    <w:rsid w:val="006208AF"/>
    <w:rsid w:val="00621EC2"/>
    <w:rsid w:val="006270D9"/>
    <w:rsid w:val="00635F99"/>
    <w:rsid w:val="00640131"/>
    <w:rsid w:val="006461CF"/>
    <w:rsid w:val="00647A8A"/>
    <w:rsid w:val="00652EED"/>
    <w:rsid w:val="0065486B"/>
    <w:rsid w:val="006568DD"/>
    <w:rsid w:val="00656C96"/>
    <w:rsid w:val="00664D81"/>
    <w:rsid w:val="00685674"/>
    <w:rsid w:val="00686A65"/>
    <w:rsid w:val="0069173F"/>
    <w:rsid w:val="006937E4"/>
    <w:rsid w:val="006A2DCF"/>
    <w:rsid w:val="006A2EAA"/>
    <w:rsid w:val="006B38A0"/>
    <w:rsid w:val="006B4333"/>
    <w:rsid w:val="006C0982"/>
    <w:rsid w:val="006C3E65"/>
    <w:rsid w:val="00702BD3"/>
    <w:rsid w:val="00725943"/>
    <w:rsid w:val="0073607E"/>
    <w:rsid w:val="00751C96"/>
    <w:rsid w:val="00772851"/>
    <w:rsid w:val="00775264"/>
    <w:rsid w:val="00777266"/>
    <w:rsid w:val="007867F5"/>
    <w:rsid w:val="007A0E03"/>
    <w:rsid w:val="007A28FC"/>
    <w:rsid w:val="007A62AA"/>
    <w:rsid w:val="007C2527"/>
    <w:rsid w:val="007E2B5D"/>
    <w:rsid w:val="007E604E"/>
    <w:rsid w:val="007F6566"/>
    <w:rsid w:val="0081605F"/>
    <w:rsid w:val="008273D0"/>
    <w:rsid w:val="00852B8B"/>
    <w:rsid w:val="00887DC8"/>
    <w:rsid w:val="008A0E01"/>
    <w:rsid w:val="008C0583"/>
    <w:rsid w:val="008C32B4"/>
    <w:rsid w:val="008D060E"/>
    <w:rsid w:val="008E08F4"/>
    <w:rsid w:val="009014DA"/>
    <w:rsid w:val="00904206"/>
    <w:rsid w:val="00933B02"/>
    <w:rsid w:val="00935A88"/>
    <w:rsid w:val="00940767"/>
    <w:rsid w:val="00966D5C"/>
    <w:rsid w:val="00970396"/>
    <w:rsid w:val="00991E28"/>
    <w:rsid w:val="009A6467"/>
    <w:rsid w:val="009B0E0B"/>
    <w:rsid w:val="009D1814"/>
    <w:rsid w:val="009D31E2"/>
    <w:rsid w:val="009E3F4E"/>
    <w:rsid w:val="009F4BB8"/>
    <w:rsid w:val="00A16F9B"/>
    <w:rsid w:val="00A20876"/>
    <w:rsid w:val="00A21F96"/>
    <w:rsid w:val="00A36C80"/>
    <w:rsid w:val="00A61734"/>
    <w:rsid w:val="00A7026A"/>
    <w:rsid w:val="00A70EFF"/>
    <w:rsid w:val="00A7292B"/>
    <w:rsid w:val="00A7570F"/>
    <w:rsid w:val="00A9237F"/>
    <w:rsid w:val="00A963B1"/>
    <w:rsid w:val="00AB132D"/>
    <w:rsid w:val="00AC38A6"/>
    <w:rsid w:val="00AC5E45"/>
    <w:rsid w:val="00AC7F7E"/>
    <w:rsid w:val="00AD380A"/>
    <w:rsid w:val="00AD4738"/>
    <w:rsid w:val="00AD72FC"/>
    <w:rsid w:val="00AE1684"/>
    <w:rsid w:val="00AF545D"/>
    <w:rsid w:val="00AF55A0"/>
    <w:rsid w:val="00AF5EC4"/>
    <w:rsid w:val="00B1060F"/>
    <w:rsid w:val="00B220AB"/>
    <w:rsid w:val="00B41DA6"/>
    <w:rsid w:val="00B42321"/>
    <w:rsid w:val="00B638A7"/>
    <w:rsid w:val="00B71C8E"/>
    <w:rsid w:val="00B76418"/>
    <w:rsid w:val="00B81615"/>
    <w:rsid w:val="00B82265"/>
    <w:rsid w:val="00B82646"/>
    <w:rsid w:val="00B964A2"/>
    <w:rsid w:val="00B976B0"/>
    <w:rsid w:val="00BC37DF"/>
    <w:rsid w:val="00BD68C4"/>
    <w:rsid w:val="00BE3E27"/>
    <w:rsid w:val="00BE76A5"/>
    <w:rsid w:val="00BF2D3C"/>
    <w:rsid w:val="00BF595B"/>
    <w:rsid w:val="00C22B59"/>
    <w:rsid w:val="00C23184"/>
    <w:rsid w:val="00C26A35"/>
    <w:rsid w:val="00C26E40"/>
    <w:rsid w:val="00C52922"/>
    <w:rsid w:val="00C60078"/>
    <w:rsid w:val="00C83EED"/>
    <w:rsid w:val="00CA0240"/>
    <w:rsid w:val="00CA04D1"/>
    <w:rsid w:val="00CA7B1F"/>
    <w:rsid w:val="00CE0CE7"/>
    <w:rsid w:val="00CE4AC7"/>
    <w:rsid w:val="00D0171D"/>
    <w:rsid w:val="00D02374"/>
    <w:rsid w:val="00D21213"/>
    <w:rsid w:val="00D447E4"/>
    <w:rsid w:val="00D62B16"/>
    <w:rsid w:val="00D717C3"/>
    <w:rsid w:val="00D7738D"/>
    <w:rsid w:val="00D83F0B"/>
    <w:rsid w:val="00DA679B"/>
    <w:rsid w:val="00DB0DA4"/>
    <w:rsid w:val="00DB467F"/>
    <w:rsid w:val="00DB717E"/>
    <w:rsid w:val="00DD1114"/>
    <w:rsid w:val="00DE53CD"/>
    <w:rsid w:val="00DF2CC4"/>
    <w:rsid w:val="00DF42EF"/>
    <w:rsid w:val="00E04AEE"/>
    <w:rsid w:val="00E1405B"/>
    <w:rsid w:val="00E1515D"/>
    <w:rsid w:val="00E42D94"/>
    <w:rsid w:val="00E47123"/>
    <w:rsid w:val="00E83252"/>
    <w:rsid w:val="00E852F7"/>
    <w:rsid w:val="00E939D3"/>
    <w:rsid w:val="00E958E2"/>
    <w:rsid w:val="00EA0D97"/>
    <w:rsid w:val="00EC67F4"/>
    <w:rsid w:val="00ED7BAC"/>
    <w:rsid w:val="00EF2E7F"/>
    <w:rsid w:val="00EF58B8"/>
    <w:rsid w:val="00F002C1"/>
    <w:rsid w:val="00F034BF"/>
    <w:rsid w:val="00F036AA"/>
    <w:rsid w:val="00F055D1"/>
    <w:rsid w:val="00F05B15"/>
    <w:rsid w:val="00F06A1B"/>
    <w:rsid w:val="00F13E82"/>
    <w:rsid w:val="00F142D6"/>
    <w:rsid w:val="00F14361"/>
    <w:rsid w:val="00F14AF2"/>
    <w:rsid w:val="00F208E2"/>
    <w:rsid w:val="00F41CC6"/>
    <w:rsid w:val="00F6309E"/>
    <w:rsid w:val="00F6660B"/>
    <w:rsid w:val="00FA18EF"/>
    <w:rsid w:val="00FB22B9"/>
    <w:rsid w:val="00FB24C3"/>
    <w:rsid w:val="00FC70DB"/>
    <w:rsid w:val="00FC7229"/>
    <w:rsid w:val="00FE5938"/>
    <w:rsid w:val="00F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04BAD7"/>
  <w15:docId w15:val="{808B6911-3406-45E9-B619-FB0E6EDB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link w:val="NoSpacingChar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paragraph" w:styleId="BodyText">
    <w:name w:val="Body Text"/>
    <w:basedOn w:val="Normal"/>
    <w:link w:val="BodyTextChar"/>
    <w:rsid w:val="00E939D3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939D3"/>
    <w:rPr>
      <w:rFonts w:ascii="Arial" w:eastAsia="Times New Roman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4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2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2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2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A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A6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046F4"/>
    <w:pPr>
      <w:spacing w:after="0"/>
      <w:jc w:val="lef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46F4"/>
    <w:rPr>
      <w:color w:val="605E5C"/>
      <w:shd w:val="clear" w:color="auto" w:fill="E1DFDD"/>
    </w:rPr>
  </w:style>
  <w:style w:type="character" w:customStyle="1" w:styleId="FontStyle20">
    <w:name w:val="Font Style20"/>
    <w:uiPriority w:val="99"/>
    <w:rsid w:val="00461B8D"/>
    <w:rPr>
      <w:rFonts w:ascii="Times New Roman" w:hAnsi="Times New Roman" w:cs="Times New Roman"/>
      <w:color w:val="000000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9E3F4E"/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3CE2D-9F2C-482C-BAEB-1BE1AA54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2222</Words>
  <Characters>1267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Guntis Porietis</dc:creator>
  <cp:lastModifiedBy>Jevgēnija Sviridenkova</cp:lastModifiedBy>
  <cp:revision>2</cp:revision>
  <cp:lastPrinted>2024-06-13T07:49:00Z</cp:lastPrinted>
  <dcterms:created xsi:type="dcterms:W3CDTF">2024-06-19T15:07:00Z</dcterms:created>
  <dcterms:modified xsi:type="dcterms:W3CDTF">2024-06-19T15:07:00Z</dcterms:modified>
</cp:coreProperties>
</file>