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15A3" w14:textId="77777777" w:rsidR="004D516C" w:rsidRDefault="007A7625" w:rsidP="00564CA6">
      <w:r>
        <w:rPr>
          <w:noProof/>
        </w:rPr>
        <w:drawing>
          <wp:inline distT="0" distB="0" distL="0" distR="0" wp14:anchorId="601CB38D" wp14:editId="48211B7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503F9CF" w14:textId="77777777" w:rsidR="007A7625" w:rsidRPr="007A7625" w:rsidRDefault="007A7625" w:rsidP="007A7625">
      <w:pPr>
        <w:jc w:val="right"/>
        <w:rPr>
          <w:rFonts w:ascii="Times New Roman" w:hAnsi="Times New Roman" w:cs="Times New Roman"/>
          <w:noProof/>
        </w:rPr>
      </w:pPr>
      <w:r w:rsidRPr="007A7625">
        <w:rPr>
          <w:rFonts w:ascii="Times New Roman" w:hAnsi="Times New Roman" w:cs="Times New Roman"/>
          <w:noProof/>
        </w:rPr>
        <w:t>PROJEKTS uz 03.06.2024.</w:t>
      </w:r>
    </w:p>
    <w:p w14:paraId="6493741B" w14:textId="77777777" w:rsidR="007A7625" w:rsidRPr="007A7625" w:rsidRDefault="007A7625" w:rsidP="007A7625">
      <w:pPr>
        <w:jc w:val="right"/>
        <w:rPr>
          <w:rFonts w:ascii="Times New Roman" w:hAnsi="Times New Roman" w:cs="Times New Roman"/>
          <w:noProof/>
        </w:rPr>
      </w:pPr>
    </w:p>
    <w:p w14:paraId="07DA1DF5" w14:textId="77777777" w:rsidR="007A7625" w:rsidRPr="007A7625" w:rsidRDefault="007A7625" w:rsidP="007A7625">
      <w:pPr>
        <w:jc w:val="right"/>
        <w:rPr>
          <w:rFonts w:ascii="Times New Roman" w:hAnsi="Times New Roman" w:cs="Times New Roman"/>
          <w:noProof/>
        </w:rPr>
      </w:pPr>
      <w:r w:rsidRPr="007A7625">
        <w:rPr>
          <w:rFonts w:ascii="Times New Roman" w:hAnsi="Times New Roman" w:cs="Times New Roman"/>
          <w:noProof/>
        </w:rPr>
        <w:t>vēlamais datums izskatīšanai: [Finanšu komiteja] 19.06.2024.</w:t>
      </w:r>
    </w:p>
    <w:p w14:paraId="55BBF3EE" w14:textId="77777777" w:rsidR="007A7625" w:rsidRPr="007A7625" w:rsidRDefault="007A7625" w:rsidP="007A7625">
      <w:pPr>
        <w:jc w:val="right"/>
        <w:rPr>
          <w:rFonts w:ascii="Times New Roman" w:hAnsi="Times New Roman" w:cs="Times New Roman"/>
          <w:noProof/>
        </w:rPr>
      </w:pPr>
      <w:r w:rsidRPr="007A7625">
        <w:rPr>
          <w:rFonts w:ascii="Times New Roman" w:hAnsi="Times New Roman" w:cs="Times New Roman"/>
          <w:noProof/>
        </w:rPr>
        <w:t>domē: 27.06.2024.</w:t>
      </w:r>
    </w:p>
    <w:p w14:paraId="2689C695" w14:textId="77777777" w:rsidR="007A7625" w:rsidRPr="007A7625" w:rsidRDefault="007A7625" w:rsidP="007A7625">
      <w:pPr>
        <w:jc w:val="right"/>
        <w:rPr>
          <w:rFonts w:ascii="Times New Roman" w:hAnsi="Times New Roman" w:cs="Times New Roman"/>
          <w:noProof/>
        </w:rPr>
      </w:pPr>
      <w:r w:rsidRPr="007A7625">
        <w:rPr>
          <w:rFonts w:ascii="Times New Roman" w:hAnsi="Times New Roman" w:cs="Times New Roman"/>
          <w:noProof/>
        </w:rPr>
        <w:t>sagatavotājs: Everita Kāpa</w:t>
      </w:r>
    </w:p>
    <w:p w14:paraId="0E9402CC" w14:textId="77777777" w:rsidR="007A7625" w:rsidRPr="007A7625" w:rsidRDefault="007A7625" w:rsidP="007A7625">
      <w:pPr>
        <w:jc w:val="right"/>
        <w:rPr>
          <w:rFonts w:ascii="Times New Roman" w:hAnsi="Times New Roman" w:cs="Times New Roman"/>
          <w:noProof/>
          <w:color w:val="FF0000"/>
        </w:rPr>
      </w:pPr>
      <w:r w:rsidRPr="007A7625">
        <w:rPr>
          <w:rFonts w:ascii="Times New Roman" w:hAnsi="Times New Roman" w:cs="Times New Roman"/>
          <w:noProof/>
        </w:rPr>
        <w:t>ziņotājs: Everita Kāpa</w:t>
      </w:r>
    </w:p>
    <w:p w14:paraId="5F3BF638" w14:textId="77777777" w:rsidR="007A7625" w:rsidRPr="007A7625" w:rsidRDefault="007A7625" w:rsidP="007A7625">
      <w:pPr>
        <w:jc w:val="right"/>
        <w:rPr>
          <w:rFonts w:ascii="Times New Roman" w:hAnsi="Times New Roman" w:cs="Times New Roman"/>
          <w:noProof/>
        </w:rPr>
      </w:pPr>
    </w:p>
    <w:p w14:paraId="1A619F55" w14:textId="77777777" w:rsidR="007A7625" w:rsidRPr="007A7625" w:rsidRDefault="007A7625" w:rsidP="007A7625">
      <w:pPr>
        <w:tabs>
          <w:tab w:val="center" w:pos="4535"/>
          <w:tab w:val="left" w:pos="7116"/>
        </w:tabs>
        <w:rPr>
          <w:rFonts w:ascii="Times New Roman" w:hAnsi="Times New Roman" w:cs="Times New Roman"/>
          <w:noProof/>
          <w:sz w:val="28"/>
          <w:szCs w:val="28"/>
        </w:rPr>
      </w:pPr>
      <w:r w:rsidRPr="007A7625">
        <w:rPr>
          <w:rFonts w:ascii="Times New Roman" w:hAnsi="Times New Roman" w:cs="Times New Roman"/>
          <w:noProof/>
          <w:sz w:val="28"/>
          <w:szCs w:val="28"/>
        </w:rPr>
        <w:tab/>
        <w:t>LĒMUMS</w:t>
      </w:r>
      <w:r w:rsidRPr="007A7625">
        <w:rPr>
          <w:rFonts w:ascii="Times New Roman" w:hAnsi="Times New Roman" w:cs="Times New Roman"/>
          <w:noProof/>
          <w:sz w:val="28"/>
          <w:szCs w:val="28"/>
        </w:rPr>
        <w:tab/>
      </w:r>
    </w:p>
    <w:p w14:paraId="2E2A4351" w14:textId="77777777" w:rsidR="007A7625" w:rsidRPr="007A7625" w:rsidRDefault="007A7625" w:rsidP="007A7625">
      <w:pPr>
        <w:jc w:val="center"/>
        <w:rPr>
          <w:rFonts w:ascii="Times New Roman" w:hAnsi="Times New Roman" w:cs="Times New Roman"/>
          <w:noProof/>
        </w:rPr>
      </w:pPr>
      <w:r w:rsidRPr="007A7625">
        <w:rPr>
          <w:rFonts w:ascii="Times New Roman" w:hAnsi="Times New Roman" w:cs="Times New Roman"/>
          <w:noProof/>
        </w:rPr>
        <w:t>Ādažos, Ādažu novadā</w:t>
      </w:r>
    </w:p>
    <w:p w14:paraId="26654030" w14:textId="77777777" w:rsidR="007A7625" w:rsidRPr="007A7625" w:rsidRDefault="007A7625" w:rsidP="007A7625">
      <w:pPr>
        <w:rPr>
          <w:rFonts w:ascii="Times New Roman" w:hAnsi="Times New Roman" w:cs="Times New Roman"/>
        </w:rPr>
      </w:pPr>
      <w:r w:rsidRPr="007A7625">
        <w:rPr>
          <w:rFonts w:ascii="Times New Roman" w:hAnsi="Times New Roman" w:cs="Times New Roman"/>
          <w:noProof/>
        </w:rPr>
        <w:tab/>
      </w:r>
      <w:r w:rsidRPr="007A7625">
        <w:rPr>
          <w:rFonts w:ascii="Times New Roman" w:hAnsi="Times New Roman" w:cs="Times New Roman"/>
          <w:noProof/>
        </w:rPr>
        <w:tab/>
      </w:r>
      <w:r w:rsidRPr="007A7625">
        <w:rPr>
          <w:rFonts w:ascii="Times New Roman" w:hAnsi="Times New Roman" w:cs="Times New Roman"/>
          <w:noProof/>
        </w:rPr>
        <w:tab/>
      </w:r>
      <w:r w:rsidRPr="007A7625">
        <w:rPr>
          <w:rFonts w:ascii="Times New Roman" w:hAnsi="Times New Roman" w:cs="Times New Roman"/>
          <w:noProof/>
        </w:rPr>
        <w:tab/>
      </w:r>
    </w:p>
    <w:p w14:paraId="155C290A" w14:textId="77777777" w:rsidR="007A7625" w:rsidRPr="007A7625" w:rsidRDefault="007A7625" w:rsidP="007A7625">
      <w:pPr>
        <w:rPr>
          <w:rFonts w:ascii="Times New Roman" w:hAnsi="Times New Roman" w:cs="Times New Roman"/>
        </w:rPr>
      </w:pPr>
      <w:r w:rsidRPr="007A7625">
        <w:rPr>
          <w:rFonts w:ascii="Times New Roman" w:hAnsi="Times New Roman" w:cs="Times New Roman"/>
        </w:rPr>
        <w:t xml:space="preserve">2024.gada 27.jūnijā </w:t>
      </w:r>
      <w:r w:rsidRPr="007A7625">
        <w:rPr>
          <w:rFonts w:ascii="Times New Roman" w:hAnsi="Times New Roman" w:cs="Times New Roman"/>
        </w:rPr>
        <w:tab/>
      </w:r>
      <w:r w:rsidRPr="007A7625">
        <w:rPr>
          <w:rFonts w:ascii="Times New Roman" w:hAnsi="Times New Roman" w:cs="Times New Roman"/>
        </w:rPr>
        <w:tab/>
      </w:r>
      <w:r w:rsidRPr="007A7625">
        <w:rPr>
          <w:rFonts w:ascii="Times New Roman" w:hAnsi="Times New Roman" w:cs="Times New Roman"/>
        </w:rPr>
        <w:tab/>
      </w:r>
      <w:r w:rsidRPr="007A7625">
        <w:rPr>
          <w:rFonts w:ascii="Times New Roman" w:hAnsi="Times New Roman" w:cs="Times New Roman"/>
        </w:rPr>
        <w:tab/>
      </w:r>
      <w:r w:rsidRPr="007A7625">
        <w:rPr>
          <w:rFonts w:ascii="Times New Roman" w:hAnsi="Times New Roman" w:cs="Times New Roman"/>
        </w:rPr>
        <w:tab/>
      </w:r>
      <w:r w:rsidRPr="007A7625">
        <w:rPr>
          <w:rFonts w:ascii="Times New Roman" w:hAnsi="Times New Roman" w:cs="Times New Roman"/>
        </w:rPr>
        <w:tab/>
      </w:r>
      <w:r w:rsidRPr="007A7625">
        <w:rPr>
          <w:rFonts w:ascii="Times New Roman" w:hAnsi="Times New Roman" w:cs="Times New Roman"/>
          <w:b/>
        </w:rPr>
        <w:t>Nr.</w:t>
      </w:r>
      <w:r w:rsidRPr="007A7625">
        <w:rPr>
          <w:rFonts w:ascii="Times New Roman" w:hAnsi="Times New Roman" w:cs="Times New Roman"/>
          <w:noProof/>
        </w:rPr>
        <w:fldChar w:fldCharType="begin"/>
      </w:r>
      <w:r w:rsidRPr="007A7625">
        <w:rPr>
          <w:rFonts w:ascii="Times New Roman" w:hAnsi="Times New Roman" w:cs="Times New Roman"/>
          <w:noProof/>
        </w:rPr>
        <w:instrText>MERGEFIELD DOKREGNUMURS</w:instrText>
      </w:r>
      <w:r w:rsidRPr="007A7625">
        <w:rPr>
          <w:rFonts w:ascii="Times New Roman" w:hAnsi="Times New Roman" w:cs="Times New Roman"/>
          <w:noProof/>
        </w:rPr>
        <w:fldChar w:fldCharType="separate"/>
      </w:r>
      <w:r w:rsidRPr="007A7625">
        <w:rPr>
          <w:rFonts w:ascii="Times New Roman" w:hAnsi="Times New Roman" w:cs="Times New Roman"/>
          <w:noProof/>
        </w:rPr>
        <w:t>«DOKREGNUMURS»</w:t>
      </w:r>
      <w:r w:rsidRPr="007A7625">
        <w:rPr>
          <w:rFonts w:ascii="Times New Roman" w:hAnsi="Times New Roman" w:cs="Times New Roman"/>
          <w:noProof/>
        </w:rPr>
        <w:fldChar w:fldCharType="end"/>
      </w:r>
      <w:r w:rsidRPr="007A7625">
        <w:rPr>
          <w:rFonts w:ascii="Times New Roman" w:hAnsi="Times New Roman" w:cs="Times New Roman"/>
        </w:rPr>
        <w:tab/>
      </w:r>
    </w:p>
    <w:p w14:paraId="0B9F0F92" w14:textId="77777777" w:rsidR="007A7625" w:rsidRPr="007A7625" w:rsidRDefault="007A7625" w:rsidP="007A7625">
      <w:pPr>
        <w:rPr>
          <w:rFonts w:ascii="Times New Roman" w:hAnsi="Times New Roman" w:cs="Times New Roman"/>
          <w:b/>
        </w:rPr>
      </w:pPr>
    </w:p>
    <w:p w14:paraId="70250A96" w14:textId="77777777" w:rsidR="007A7625" w:rsidRPr="007A7625" w:rsidRDefault="007A7625" w:rsidP="007A7625">
      <w:pPr>
        <w:rPr>
          <w:rFonts w:ascii="Times New Roman" w:hAnsi="Times New Roman" w:cs="Times New Roman"/>
        </w:rPr>
      </w:pPr>
    </w:p>
    <w:p w14:paraId="5813FF52" w14:textId="77777777" w:rsidR="007A7625" w:rsidRPr="007A7625" w:rsidRDefault="007A7625" w:rsidP="007A7625">
      <w:pPr>
        <w:jc w:val="center"/>
        <w:rPr>
          <w:rFonts w:ascii="Times New Roman" w:hAnsi="Times New Roman" w:cs="Times New Roman"/>
          <w:b/>
          <w:bCs/>
        </w:rPr>
      </w:pPr>
      <w:r w:rsidRPr="007A7625">
        <w:rPr>
          <w:rFonts w:ascii="Times New Roman" w:hAnsi="Times New Roman" w:cs="Times New Roman"/>
          <w:b/>
          <w:bCs/>
        </w:rPr>
        <w:t>Par nekustamā īpašuma nodokļa atvieglojumiem</w:t>
      </w:r>
    </w:p>
    <w:p w14:paraId="1236DD1C" w14:textId="77777777" w:rsidR="007A7625" w:rsidRPr="007A7625" w:rsidRDefault="007A7625" w:rsidP="007A7625">
      <w:pPr>
        <w:jc w:val="center"/>
        <w:rPr>
          <w:rFonts w:ascii="Times New Roman" w:hAnsi="Times New Roman" w:cs="Times New Roman"/>
          <w:b/>
          <w:bCs/>
        </w:rPr>
      </w:pPr>
    </w:p>
    <w:p w14:paraId="5DCD395C" w14:textId="5C4AD409" w:rsidR="007A7625" w:rsidRPr="007A7625" w:rsidRDefault="007A7625" w:rsidP="007A7625">
      <w:pPr>
        <w:jc w:val="both"/>
        <w:rPr>
          <w:rFonts w:ascii="Times New Roman" w:hAnsi="Times New Roman" w:cs="Times New Roman"/>
        </w:rPr>
      </w:pPr>
      <w:r w:rsidRPr="007A7625">
        <w:rPr>
          <w:rFonts w:ascii="Times New Roman" w:hAnsi="Times New Roman" w:cs="Times New Roman"/>
        </w:rPr>
        <w:t>Ādažu novada pašvaldības dome izskatīja Zelta iela 1, Stapriņi, Ādažu pag., Ādažu novads, īpašnieka A</w:t>
      </w:r>
      <w:r w:rsidR="0088584B">
        <w:rPr>
          <w:rFonts w:ascii="Times New Roman" w:hAnsi="Times New Roman" w:cs="Times New Roman"/>
        </w:rPr>
        <w:t>.</w:t>
      </w:r>
      <w:r w:rsidRPr="007A7625">
        <w:rPr>
          <w:rFonts w:ascii="Times New Roman" w:hAnsi="Times New Roman" w:cs="Times New Roman"/>
        </w:rPr>
        <w:t xml:space="preserve"> B</w:t>
      </w:r>
      <w:r w:rsidR="0088584B">
        <w:rPr>
          <w:rFonts w:ascii="Times New Roman" w:hAnsi="Times New Roman" w:cs="Times New Roman"/>
        </w:rPr>
        <w:t>.</w:t>
      </w:r>
      <w:r w:rsidRPr="007A7625">
        <w:rPr>
          <w:rFonts w:ascii="Times New Roman" w:hAnsi="Times New Roman" w:cs="Times New Roman"/>
        </w:rPr>
        <w:t>, adrese: “</w:t>
      </w:r>
      <w:r w:rsidR="0088584B">
        <w:rPr>
          <w:rFonts w:ascii="Times New Roman" w:hAnsi="Times New Roman" w:cs="Times New Roman"/>
        </w:rPr>
        <w:t>XXXXX</w:t>
      </w:r>
      <w:r w:rsidRPr="007A7625">
        <w:rPr>
          <w:rFonts w:ascii="Times New Roman" w:hAnsi="Times New Roman" w:cs="Times New Roman"/>
        </w:rPr>
        <w:t xml:space="preserve"> Kadaga, Ādažu pagasts, Ādažu novads (turpmāk – Iesniedzējs) iesniegumu (reģistrēts 09.05.2024. ar ĀNP/1-11-1/24/2599), kas precizēts 27.05.2024. un 29.05.2024. ar lūgumu atzīt par publisku labumu un pieņemt lēmumu par nekustamā īpašuma nodokļu atvieglojumu piešķiršanu saistībā ar plānoto maģistrālo kanalizācijas tīklu izbūvi Zelta ielā, Ādažos, ko Iesniedzējs plāno finansēt par saviem līdzekļiem pēc vienošanās noslēgšanas ar pašvaldību.   </w:t>
      </w:r>
    </w:p>
    <w:p w14:paraId="251E757C" w14:textId="77777777" w:rsidR="007A7625" w:rsidRPr="007A7625" w:rsidRDefault="007A7625" w:rsidP="007A7625">
      <w:pPr>
        <w:spacing w:before="120"/>
        <w:rPr>
          <w:rFonts w:ascii="Times New Roman" w:hAnsi="Times New Roman" w:cs="Times New Roman"/>
          <w:szCs w:val="23"/>
        </w:rPr>
      </w:pPr>
      <w:r w:rsidRPr="007A7625">
        <w:rPr>
          <w:rFonts w:ascii="Times New Roman" w:hAnsi="Times New Roman" w:cs="Times New Roman"/>
        </w:rPr>
        <w:t xml:space="preserve">Iesniegumam pievienota SIA “NM Construction” sagatavotā  izbūves būvdarbu izmaksu tāme un ģenplāns. </w:t>
      </w:r>
    </w:p>
    <w:p w14:paraId="1C8DE194" w14:textId="77777777" w:rsidR="007A7625" w:rsidRPr="007A7625" w:rsidRDefault="007A7625" w:rsidP="007A7625">
      <w:pPr>
        <w:spacing w:before="120" w:after="120"/>
        <w:jc w:val="both"/>
        <w:rPr>
          <w:rFonts w:ascii="Times New Roman" w:eastAsia="Times New Roman" w:hAnsi="Times New Roman" w:cs="Times New Roman"/>
          <w:lang w:eastAsia="lv-LV"/>
        </w:rPr>
      </w:pPr>
      <w:r w:rsidRPr="007A7625">
        <w:rPr>
          <w:rFonts w:ascii="Times New Roman" w:eastAsia="Times New Roman" w:hAnsi="Times New Roman" w:cs="Times New Roman"/>
          <w:lang w:eastAsia="lv-LV"/>
        </w:rPr>
        <w:t>Izvērtējot ar lietu saistītos faktiskos apstākļus, dome konstatē:</w:t>
      </w:r>
    </w:p>
    <w:p w14:paraId="0A13A1D7" w14:textId="77777777" w:rsidR="007A7625" w:rsidRPr="007A7625" w:rsidRDefault="007A7625" w:rsidP="007A7625">
      <w:pPr>
        <w:numPr>
          <w:ilvl w:val="0"/>
          <w:numId w:val="4"/>
        </w:numPr>
        <w:spacing w:before="120" w:after="120"/>
        <w:ind w:left="425" w:hanging="425"/>
        <w:jc w:val="both"/>
        <w:rPr>
          <w:rFonts w:ascii="Times New Roman" w:eastAsia="Times New Roman" w:hAnsi="Times New Roman" w:cs="Times New Roman"/>
          <w:lang w:eastAsia="lv-LV"/>
        </w:rPr>
      </w:pPr>
      <w:r w:rsidRPr="007A7625">
        <w:rPr>
          <w:rFonts w:ascii="Times New Roman" w:eastAsia="Times New Roman" w:hAnsi="Times New Roman" w:cs="Times New Roman"/>
          <w:lang w:eastAsia="lv-LV"/>
        </w:rPr>
        <w:t xml:space="preserve">Iesniedzēja ir augstākminētā nekustamu īpašnieks (aplūkots Rīgas rajona tiesas Ādažu novada zemesgrāmatas nodalījumā 29.05.2024.).  </w:t>
      </w:r>
    </w:p>
    <w:p w14:paraId="2E347BFD" w14:textId="77777777" w:rsidR="007A7625" w:rsidRPr="007A7625" w:rsidRDefault="007A7625" w:rsidP="007A7625">
      <w:pPr>
        <w:numPr>
          <w:ilvl w:val="0"/>
          <w:numId w:val="4"/>
        </w:numPr>
        <w:spacing w:before="120"/>
        <w:ind w:left="426" w:hanging="426"/>
        <w:contextualSpacing/>
        <w:jc w:val="both"/>
        <w:rPr>
          <w:rFonts w:ascii="Times New Roman" w:eastAsia="Times New Roman" w:hAnsi="Times New Roman" w:cs="Times New Roman"/>
          <w:color w:val="000000"/>
          <w:lang w:eastAsia="lv-LV"/>
        </w:rPr>
      </w:pPr>
      <w:r w:rsidRPr="007A7625">
        <w:rPr>
          <w:rFonts w:ascii="Times New Roman" w:eastAsia="Times New Roman" w:hAnsi="Times New Roman" w:cs="Times New Roman"/>
          <w:lang w:eastAsia="lv-LV"/>
        </w:rPr>
        <w:t xml:space="preserve">Ādažu novada pašvaldības 24.11.2021. saistošie noteikumi Nr.37/2021 “Par nekustamā īpašuma nodokļa atvieglojumu piešķiršanu Ādažu novadā” (turpmāk – Noteikumi)  </w:t>
      </w:r>
      <w:r w:rsidRPr="007A7625">
        <w:rPr>
          <w:rFonts w:ascii="Times New Roman" w:eastAsia="Times New Roman" w:hAnsi="Times New Roman" w:cs="Times New Roman"/>
          <w:color w:val="000000"/>
          <w:lang w:eastAsia="lv-LV"/>
        </w:rPr>
        <w:t>32.5. apakšpunkts nosaka, ka nodokļu maksātājiem, kas par saviem līdzekļiem izbūvējuši maģistrālās koplietošanas inženierbūves vai to daļu publiskai lietošanai (ūdensvadi, kanalizācijas tīkli, ielas, ielu apgaismojums, gājēju celiņi, u.tml.), un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ja tā nepieciešama saskaņā ar normatīvajiem aktiem. Atvieglojuma apmērs nedrīkst pārsniegt 90 % no summas, ko persona ieguldījusi objekta būvniecībā. Ja atvieglojums attiecīgajā kalendāra gadā ir mazāks, nekā ieguldījums objektā, tad atvieglojumu piemēro līdz 10. kalendāra gadam.</w:t>
      </w:r>
    </w:p>
    <w:p w14:paraId="2E856C4F" w14:textId="77777777" w:rsidR="007A7625" w:rsidRPr="007A7625" w:rsidRDefault="007A7625" w:rsidP="007A7625">
      <w:pPr>
        <w:numPr>
          <w:ilvl w:val="0"/>
          <w:numId w:val="4"/>
        </w:numPr>
        <w:spacing w:before="120"/>
        <w:ind w:left="426" w:hanging="426"/>
        <w:jc w:val="both"/>
        <w:rPr>
          <w:rFonts w:ascii="Times New Roman" w:eastAsia="Times New Roman" w:hAnsi="Times New Roman" w:cs="Times New Roman"/>
          <w:lang w:eastAsia="lv-LV"/>
        </w:rPr>
      </w:pPr>
      <w:r w:rsidRPr="007A7625">
        <w:rPr>
          <w:rFonts w:ascii="Times New Roman" w:eastAsia="Times New Roman" w:hAnsi="Times New Roman" w:cs="Times New Roman"/>
          <w:lang w:eastAsia="lv-LV"/>
        </w:rPr>
        <w:t>Iesniedzējs paredz izbūvēt koplietošanas inženierbūvi par privātiem līdzekļiem – maģistrālo kanalizācijas spiedvadu PE OD63 (165m) un pašteces kolektora PP D200 (2m) izbūvi pa Zelta ielu un Dzintara ielām (sarkano līniju koridorā).</w:t>
      </w:r>
    </w:p>
    <w:p w14:paraId="4F98CC8B" w14:textId="77777777" w:rsidR="007A7625" w:rsidRPr="007A7625" w:rsidRDefault="007A7625" w:rsidP="007A7625">
      <w:pPr>
        <w:numPr>
          <w:ilvl w:val="0"/>
          <w:numId w:val="4"/>
        </w:numPr>
        <w:spacing w:before="120"/>
        <w:ind w:left="426" w:hanging="426"/>
        <w:jc w:val="both"/>
        <w:rPr>
          <w:rFonts w:ascii="Times New Roman" w:eastAsia="Times New Roman" w:hAnsi="Times New Roman" w:cs="Times New Roman"/>
          <w:lang w:eastAsia="lv-LV"/>
        </w:rPr>
      </w:pPr>
      <w:r w:rsidRPr="007A7625">
        <w:rPr>
          <w:rFonts w:ascii="Times New Roman" w:eastAsia="Times New Roman" w:hAnsi="Times New Roman" w:cs="Times New Roman"/>
          <w:lang w:eastAsia="lv-LV"/>
        </w:rPr>
        <w:lastRenderedPageBreak/>
        <w:t>Saskaņā ar Būvvaldes inženierkomunikāciju tīklu galvenā speciālista un aģentūras “Carnikavas Komunālserviss” atzinumu akceptētā būvprojekta BIS-BV-</w:t>
      </w:r>
      <w:bookmarkStart w:id="0" w:name="_Hlk167882691"/>
      <w:r w:rsidRPr="007A7625">
        <w:rPr>
          <w:rFonts w:ascii="Times New Roman" w:eastAsia="Times New Roman" w:hAnsi="Times New Roman" w:cs="Times New Roman"/>
          <w:lang w:eastAsia="lv-LV"/>
        </w:rPr>
        <w:t xml:space="preserve">7.2-2023-87379 </w:t>
      </w:r>
      <w:bookmarkEnd w:id="0"/>
      <w:r w:rsidRPr="007A7625">
        <w:rPr>
          <w:rFonts w:ascii="Times New Roman" w:eastAsia="Times New Roman" w:hAnsi="Times New Roman" w:cs="Times New Roman"/>
          <w:lang w:eastAsia="lv-LV"/>
        </w:rPr>
        <w:t xml:space="preserve">ietvaros paredzētā </w:t>
      </w:r>
      <w:bookmarkStart w:id="1" w:name="_Hlk167882588"/>
      <w:r w:rsidRPr="007A7625">
        <w:rPr>
          <w:rFonts w:ascii="Times New Roman" w:eastAsia="Times New Roman" w:hAnsi="Times New Roman" w:cs="Times New Roman"/>
          <w:lang w:eastAsia="lv-LV"/>
        </w:rPr>
        <w:t>kanalizācijas spiedvada PE OD63 (165m) un pašteces kolektora PP D200 (2m) izbūve pa Zelta ielu un Dzintara ielām (sarkano līniju koridorā</w:t>
      </w:r>
      <w:bookmarkEnd w:id="1"/>
      <w:r w:rsidRPr="007A7625">
        <w:rPr>
          <w:rFonts w:ascii="Times New Roman" w:eastAsia="Times New Roman" w:hAnsi="Times New Roman" w:cs="Times New Roman"/>
          <w:lang w:eastAsia="lv-LV"/>
        </w:rPr>
        <w:t xml:space="preserve">),  var kalpot kā sabiedriskā labuma infrastruktūra, jo pie projektējamā kanalizācijas spiedvada, pirms tam saņemot tehniskos noteikumus no SIA “Ādažu ūdens”, teorētiski varēs pieslēgties blakus esošie īpašumi (kad.80440030174, kad.80440030175, kad.80440040488, kad.80440040486). </w:t>
      </w:r>
    </w:p>
    <w:p w14:paraId="3923E364" w14:textId="1B84DDFF" w:rsidR="00F91A08" w:rsidRPr="008E0BE0" w:rsidRDefault="00F91A08" w:rsidP="00F91A08">
      <w:pPr>
        <w:numPr>
          <w:ilvl w:val="0"/>
          <w:numId w:val="4"/>
        </w:numPr>
        <w:spacing w:before="120" w:after="120"/>
        <w:ind w:left="426" w:hanging="426"/>
        <w:jc w:val="both"/>
        <w:rPr>
          <w:rFonts w:ascii="Times New Roman" w:eastAsia="Times New Roman" w:hAnsi="Times New Roman" w:cs="Times New Roman"/>
          <w:color w:val="FF0000"/>
          <w:lang w:eastAsia="lv-LV"/>
        </w:rPr>
      </w:pPr>
      <w:r>
        <w:rPr>
          <w:rFonts w:ascii="Times New Roman" w:eastAsia="Times New Roman" w:hAnsi="Times New Roman" w:cs="Times New Roman"/>
          <w:lang w:eastAsia="lv-LV"/>
        </w:rPr>
        <w:t>Saskaņā ar SIA “Ādažu ūdens” 04.06.2024. atzinumu k</w:t>
      </w:r>
      <w:r w:rsidRPr="008E0BE0">
        <w:rPr>
          <w:rFonts w:ascii="Times New Roman" w:eastAsia="Times New Roman" w:hAnsi="Times New Roman" w:cs="Times New Roman"/>
          <w:lang w:eastAsia="lv-LV"/>
        </w:rPr>
        <w:t>analizācijas spiedvada izbūve</w:t>
      </w:r>
      <w:r>
        <w:rPr>
          <w:rFonts w:ascii="Times New Roman" w:eastAsia="Times New Roman" w:hAnsi="Times New Roman" w:cs="Times New Roman"/>
          <w:lang w:eastAsia="lv-LV"/>
        </w:rPr>
        <w:t xml:space="preserve"> </w:t>
      </w:r>
      <w:r w:rsidRPr="008E0BE0">
        <w:rPr>
          <w:rFonts w:ascii="Times New Roman" w:eastAsia="Times New Roman" w:hAnsi="Times New Roman" w:cs="Times New Roman"/>
          <w:lang w:eastAsia="lv-LV"/>
        </w:rPr>
        <w:t>(d 63mm) posmā no īpašuma Zelta ielā 1. līdz Dzintara ielai, Stapriņos, Ādažu nov., LV-2164. - sniedz sabiedrisko labumu, jo pie tā perspektīvā būs iespēja pieslēgt esošos īpašumus, kuri atrodas starp Zelta ielas un Ataru ielas krustojuma līdz Zelta ielas un Dzintara ielas krustojumam.</w:t>
      </w:r>
    </w:p>
    <w:p w14:paraId="33EBD307" w14:textId="738E5B39" w:rsidR="007A7625" w:rsidRPr="007A7625" w:rsidRDefault="007A7625" w:rsidP="007A7625">
      <w:pPr>
        <w:numPr>
          <w:ilvl w:val="0"/>
          <w:numId w:val="4"/>
        </w:numPr>
        <w:spacing w:before="120" w:after="120"/>
        <w:ind w:left="426" w:hanging="426"/>
        <w:jc w:val="both"/>
        <w:rPr>
          <w:rFonts w:ascii="Times New Roman" w:eastAsia="Times New Roman" w:hAnsi="Times New Roman" w:cs="Times New Roman"/>
          <w:color w:val="FF0000"/>
          <w:lang w:eastAsia="lv-LV"/>
        </w:rPr>
      </w:pPr>
      <w:r w:rsidRPr="007A7625">
        <w:rPr>
          <w:rFonts w:ascii="Times New Roman" w:eastAsia="Times New Roman" w:hAnsi="Times New Roman" w:cs="Times New Roman"/>
          <w:lang w:eastAsia="lv-LV"/>
        </w:rPr>
        <w:t xml:space="preserve">Maģistrāla tīkla un spiedvadas  būvdarbu izmaksas aprēķinātas EUR 6040,80 (ar PVN) </w:t>
      </w:r>
      <w:r w:rsidRPr="007A7625">
        <w:rPr>
          <w:rFonts w:ascii="Times New Roman" w:eastAsia="Times New Roman" w:hAnsi="Times New Roman" w:cs="Times New Roman"/>
          <w:szCs w:val="23"/>
          <w:lang w:eastAsia="lv-LV"/>
        </w:rPr>
        <w:t xml:space="preserve">apmērā.   </w:t>
      </w:r>
    </w:p>
    <w:p w14:paraId="790B87E9" w14:textId="77777777" w:rsidR="007A7625" w:rsidRPr="007A7625" w:rsidRDefault="007A7625" w:rsidP="007A7625">
      <w:pPr>
        <w:numPr>
          <w:ilvl w:val="0"/>
          <w:numId w:val="4"/>
        </w:numPr>
        <w:spacing w:after="120"/>
        <w:ind w:left="426" w:hanging="426"/>
        <w:jc w:val="both"/>
        <w:rPr>
          <w:rFonts w:ascii="Times New Roman" w:eastAsia="Times New Roman" w:hAnsi="Times New Roman" w:cs="Times New Roman"/>
          <w:szCs w:val="23"/>
          <w:lang w:eastAsia="lv-LV"/>
        </w:rPr>
      </w:pPr>
      <w:r w:rsidRPr="007A7625">
        <w:rPr>
          <w:rFonts w:ascii="Times New Roman" w:eastAsia="Times New Roman" w:hAnsi="Times New Roman" w:cs="Times New Roman"/>
          <w:szCs w:val="23"/>
          <w:lang w:eastAsia="lv-LV"/>
        </w:rPr>
        <w:t>Būvniecības iecere ir saskaņota būvniecības informācijas sistēmā (</w:t>
      </w:r>
      <w:hyperlink r:id="rId8" w:history="1">
        <w:r w:rsidRPr="007A7625">
          <w:rPr>
            <w:rFonts w:ascii="Times New Roman" w:eastAsia="Times New Roman" w:hAnsi="Times New Roman" w:cs="Times New Roman"/>
            <w:szCs w:val="23"/>
            <w:lang w:eastAsia="lv-LV"/>
          </w:rPr>
          <w:t>BIS-BL-</w:t>
        </w:r>
      </w:hyperlink>
      <w:r w:rsidRPr="007A7625">
        <w:rPr>
          <w:rFonts w:ascii="Times New Roman" w:eastAsia="Times New Roman" w:hAnsi="Times New Roman" w:cs="Times New Roman"/>
          <w:szCs w:val="23"/>
          <w:lang w:eastAsia="lv-LV"/>
        </w:rPr>
        <w:t xml:space="preserve">7.2-2023-87379). </w:t>
      </w:r>
    </w:p>
    <w:p w14:paraId="4A69E3B7" w14:textId="77777777" w:rsidR="007A7625" w:rsidRPr="007A7625" w:rsidRDefault="007A7625" w:rsidP="007A7625">
      <w:pPr>
        <w:spacing w:before="120"/>
        <w:jc w:val="both"/>
        <w:rPr>
          <w:rFonts w:ascii="Times New Roman" w:hAnsi="Times New Roman" w:cs="Times New Roman"/>
        </w:rPr>
      </w:pPr>
      <w:r w:rsidRPr="007A7625">
        <w:rPr>
          <w:rFonts w:ascii="Times New Roman" w:hAnsi="Times New Roman" w:cs="Times New Roman"/>
        </w:rPr>
        <w:t>Pamatojoties uz likuma „Par nekustamā īpašuma nodokli” 5. panta trešo daļu, Noteikumu 32.5. apakšpunktu, kā arī Finanšu komitejas 19.06.2024. atzinumu, Ādažu novada pašvaldības dome</w:t>
      </w:r>
    </w:p>
    <w:p w14:paraId="5B51B6E0" w14:textId="77777777" w:rsidR="007A7625" w:rsidRPr="007A7625" w:rsidRDefault="007A7625" w:rsidP="007A7625">
      <w:pPr>
        <w:spacing w:after="120"/>
        <w:jc w:val="center"/>
        <w:rPr>
          <w:rFonts w:ascii="Times New Roman" w:eastAsia="Times New Roman" w:hAnsi="Times New Roman" w:cs="Times New Roman"/>
        </w:rPr>
      </w:pPr>
      <w:r w:rsidRPr="007A7625">
        <w:rPr>
          <w:rFonts w:ascii="Times New Roman" w:eastAsia="Times New Roman" w:hAnsi="Times New Roman" w:cs="Times New Roman"/>
          <w:b/>
        </w:rPr>
        <w:t>NOLEMJ:</w:t>
      </w:r>
    </w:p>
    <w:p w14:paraId="68E18F95" w14:textId="77777777" w:rsidR="007A7625" w:rsidRPr="007A7625" w:rsidRDefault="007A7625" w:rsidP="007A7625">
      <w:pPr>
        <w:numPr>
          <w:ilvl w:val="0"/>
          <w:numId w:val="3"/>
        </w:numPr>
        <w:ind w:left="426" w:hanging="426"/>
        <w:jc w:val="both"/>
        <w:rPr>
          <w:rFonts w:ascii="Times New Roman" w:eastAsia="Times New Roman" w:hAnsi="Times New Roman" w:cs="Times New Roman"/>
          <w:bCs/>
          <w:color w:val="FF0000"/>
        </w:rPr>
      </w:pPr>
      <w:r w:rsidRPr="007A7625">
        <w:rPr>
          <w:rFonts w:ascii="Times New Roman" w:eastAsia="Times New Roman" w:hAnsi="Times New Roman" w:cs="Times New Roman"/>
          <w:bCs/>
        </w:rPr>
        <w:t xml:space="preserve">Piekrist, ka izbūvētais  maģistrālais kanalizācijas tīkls un pašteces kolektors Zelta ielā, </w:t>
      </w:r>
      <w:r w:rsidRPr="007A7625">
        <w:rPr>
          <w:rFonts w:ascii="Times New Roman" w:eastAsia="Times New Roman" w:hAnsi="Times New Roman" w:cs="Times New Roman"/>
        </w:rPr>
        <w:t>pēc tā nodošanas ekspluatācijā būs izmantojams sabiedrības vajadzībām, kā rezultātā Iesniedzējai būs tiesības saņemt NĪN atvieglojumu saskaņā ar Noteikumu 32.5. apakšpunktu, ja būs iestājušies šādi apstākļi:</w:t>
      </w:r>
    </w:p>
    <w:p w14:paraId="304E29A9" w14:textId="77777777" w:rsidR="007A7625" w:rsidRPr="007A7625" w:rsidRDefault="007A7625" w:rsidP="007A7625">
      <w:pPr>
        <w:numPr>
          <w:ilvl w:val="1"/>
          <w:numId w:val="3"/>
        </w:numPr>
        <w:spacing w:before="120"/>
        <w:ind w:left="992" w:hanging="567"/>
        <w:jc w:val="both"/>
        <w:rPr>
          <w:rFonts w:ascii="Times New Roman" w:eastAsia="Times New Roman" w:hAnsi="Times New Roman" w:cs="Times New Roman"/>
          <w:bCs/>
          <w:color w:val="FF0000"/>
        </w:rPr>
      </w:pPr>
      <w:r w:rsidRPr="007A7625">
        <w:rPr>
          <w:rFonts w:ascii="Times New Roman" w:eastAsia="Times New Roman" w:hAnsi="Times New Roman" w:cs="Times New Roman"/>
        </w:rPr>
        <w:t xml:space="preserve">iesniedzējs būs noslēdzis un izpildījis vienošanos ar pašvaldību; </w:t>
      </w:r>
    </w:p>
    <w:p w14:paraId="41A10CC4" w14:textId="77777777" w:rsidR="007A7625" w:rsidRPr="007A7625" w:rsidRDefault="007A7625" w:rsidP="007A7625">
      <w:pPr>
        <w:numPr>
          <w:ilvl w:val="1"/>
          <w:numId w:val="3"/>
        </w:numPr>
        <w:spacing w:before="120"/>
        <w:ind w:left="992" w:hanging="567"/>
        <w:jc w:val="both"/>
        <w:rPr>
          <w:rFonts w:ascii="Times New Roman" w:eastAsia="Times New Roman" w:hAnsi="Times New Roman" w:cs="Times New Roman"/>
          <w:bCs/>
          <w:color w:val="FF0000"/>
        </w:rPr>
      </w:pPr>
      <w:r w:rsidRPr="007A7625">
        <w:rPr>
          <w:rFonts w:ascii="Times New Roman" w:eastAsia="Times New Roman" w:hAnsi="Times New Roman" w:cs="Times New Roman"/>
          <w:bCs/>
        </w:rPr>
        <w:t>iestājušies visi</w:t>
      </w:r>
      <w:r w:rsidRPr="007A7625">
        <w:rPr>
          <w:rFonts w:ascii="Times New Roman" w:eastAsia="Times New Roman" w:hAnsi="Times New Roman" w:cs="Times New Roman"/>
        </w:rPr>
        <w:t xml:space="preserve"> Noteikumu priekšnoteikumi NĪN atvieglojumu saņemšanai.</w:t>
      </w:r>
    </w:p>
    <w:p w14:paraId="5A7382E9" w14:textId="77777777" w:rsidR="007A7625" w:rsidRPr="007A7625" w:rsidRDefault="007A7625" w:rsidP="007A7625">
      <w:pPr>
        <w:numPr>
          <w:ilvl w:val="0"/>
          <w:numId w:val="3"/>
        </w:numPr>
        <w:spacing w:before="120" w:after="120"/>
        <w:ind w:left="425" w:hanging="425"/>
        <w:jc w:val="both"/>
        <w:rPr>
          <w:rFonts w:ascii="Times New Roman" w:eastAsia="Times New Roman" w:hAnsi="Times New Roman" w:cs="Times New Roman"/>
          <w:bCs/>
        </w:rPr>
      </w:pPr>
      <w:r w:rsidRPr="007A7625">
        <w:rPr>
          <w:rFonts w:ascii="Times New Roman" w:eastAsia="Times New Roman" w:hAnsi="Times New Roman" w:cs="Times New Roman"/>
          <w:bCs/>
        </w:rPr>
        <w:t>Lēmumu par NĪN atvieglojumu piemērošanu par iesniedzējam piederošajiem nekustamajiem īpašumiem pieņems dome pēc šī lēmuma 1. punkta nosacījuma izpildes.</w:t>
      </w:r>
    </w:p>
    <w:p w14:paraId="1C71F7F8" w14:textId="77777777" w:rsidR="007A7625" w:rsidRPr="007A7625" w:rsidRDefault="007A7625" w:rsidP="007A7625">
      <w:pPr>
        <w:numPr>
          <w:ilvl w:val="0"/>
          <w:numId w:val="3"/>
        </w:numPr>
        <w:ind w:left="426" w:hanging="426"/>
        <w:jc w:val="both"/>
        <w:rPr>
          <w:rFonts w:ascii="Times New Roman" w:eastAsia="Times New Roman" w:hAnsi="Times New Roman" w:cs="Times New Roman"/>
          <w:bCs/>
        </w:rPr>
      </w:pPr>
      <w:r w:rsidRPr="007A7625">
        <w:rPr>
          <w:rFonts w:ascii="Times New Roman" w:eastAsia="Times New Roman" w:hAnsi="Times New Roman" w:cs="Times New Roman"/>
          <w:bCs/>
        </w:rPr>
        <w:t>Juridiskajai un iepirkumu nodaļai viena mēneša laikā no šī lēmuma pieņemšanas sagatavot 1.1. apakšpunktā noteiktās vienošanās projektu.</w:t>
      </w:r>
    </w:p>
    <w:p w14:paraId="5B4297F8" w14:textId="77777777" w:rsidR="007A7625" w:rsidRPr="007A7625" w:rsidRDefault="007A7625" w:rsidP="007A7625">
      <w:pPr>
        <w:numPr>
          <w:ilvl w:val="0"/>
          <w:numId w:val="3"/>
        </w:numPr>
        <w:spacing w:before="120"/>
        <w:ind w:left="425" w:hanging="425"/>
        <w:jc w:val="both"/>
        <w:rPr>
          <w:rFonts w:ascii="Times New Roman" w:eastAsia="Times New Roman" w:hAnsi="Times New Roman" w:cs="Times New Roman"/>
          <w:bCs/>
        </w:rPr>
      </w:pPr>
      <w:r w:rsidRPr="007A7625">
        <w:rPr>
          <w:rFonts w:ascii="Times New Roman" w:eastAsia="Times New Roman" w:hAnsi="Times New Roman" w:cs="Times New Roman"/>
          <w:bCs/>
        </w:rPr>
        <w:t>Pašvaldības izpilddirektoram noslēgt 1.1. apakšpunktā noteikto vienošanos un organizēt lēmuma izpildes kontroli.</w:t>
      </w:r>
    </w:p>
    <w:p w14:paraId="24CCEBBF" w14:textId="77777777" w:rsidR="007A7625" w:rsidRPr="007A7625" w:rsidRDefault="007A7625" w:rsidP="007A7625">
      <w:pPr>
        <w:numPr>
          <w:ilvl w:val="0"/>
          <w:numId w:val="3"/>
        </w:numPr>
        <w:spacing w:before="120"/>
        <w:ind w:left="425" w:hanging="425"/>
        <w:jc w:val="both"/>
        <w:rPr>
          <w:rFonts w:ascii="Times New Roman" w:eastAsia="Times New Roman" w:hAnsi="Times New Roman" w:cs="Times New Roman"/>
          <w:bCs/>
        </w:rPr>
      </w:pPr>
      <w:r w:rsidRPr="007A7625">
        <w:rPr>
          <w:rFonts w:ascii="Times New Roman" w:eastAsia="Times New Roman" w:hAnsi="Times New Roman" w:cs="Times New Roman"/>
        </w:rPr>
        <w:t xml:space="preserve">Lēmumu var pārsūdzēt Administratīvajā rajona tiesā (Baldones iela 1A, Rīga) viena mēneša laikā no tā spēkā stāšanās dienas.  </w:t>
      </w:r>
      <w:r w:rsidRPr="007A7625">
        <w:rPr>
          <w:rFonts w:ascii="Times New Roman" w:eastAsia="Times New Roman" w:hAnsi="Times New Roman" w:cs="Times New Roman"/>
          <w:bCs/>
        </w:rPr>
        <w:t xml:space="preserve"> </w:t>
      </w:r>
    </w:p>
    <w:p w14:paraId="647CD261" w14:textId="77777777" w:rsidR="007A7625" w:rsidRPr="007A7625" w:rsidRDefault="007A7625" w:rsidP="007A7625">
      <w:pPr>
        <w:jc w:val="both"/>
        <w:rPr>
          <w:rFonts w:ascii="Times New Roman" w:eastAsia="Times New Roman" w:hAnsi="Times New Roman" w:cs="Times New Roman"/>
          <w:color w:val="FF0000"/>
        </w:rPr>
      </w:pPr>
    </w:p>
    <w:p w14:paraId="239FC4D5" w14:textId="77777777" w:rsidR="007A7625" w:rsidRPr="007A7625" w:rsidRDefault="007A7625" w:rsidP="007A7625">
      <w:pPr>
        <w:ind w:left="1418" w:hanging="1418"/>
        <w:rPr>
          <w:rFonts w:ascii="Times New Roman" w:eastAsia="Times New Roman" w:hAnsi="Times New Roman" w:cs="Times New Roman"/>
        </w:rPr>
      </w:pPr>
      <w:r w:rsidRPr="007A7625">
        <w:rPr>
          <w:rFonts w:ascii="Times New Roman" w:eastAsia="Times New Roman" w:hAnsi="Times New Roman" w:cs="Times New Roman"/>
        </w:rPr>
        <w:t xml:space="preserve">Pielikumā: </w:t>
      </w:r>
      <w:r w:rsidRPr="007A7625">
        <w:rPr>
          <w:rFonts w:ascii="Times New Roman" w:eastAsia="Times New Roman" w:hAnsi="Times New Roman" w:cs="Times New Roman"/>
        </w:rPr>
        <w:tab/>
        <w:t>1)  Būvprojekta ģenerālplāna kopija maģistrālā kanalizācijas tīkla izbūvei, uz 1 lp.</w:t>
      </w:r>
    </w:p>
    <w:p w14:paraId="434EE0F1" w14:textId="77777777" w:rsidR="007A7625" w:rsidRPr="007A7625" w:rsidRDefault="007A7625" w:rsidP="007A7625">
      <w:pPr>
        <w:ind w:left="1724" w:hanging="284"/>
        <w:jc w:val="both"/>
        <w:rPr>
          <w:rFonts w:ascii="Times New Roman" w:eastAsia="Times New Roman" w:hAnsi="Times New Roman" w:cs="Times New Roman"/>
        </w:rPr>
      </w:pPr>
      <w:r w:rsidRPr="007A7625">
        <w:rPr>
          <w:rFonts w:ascii="Times New Roman" w:eastAsia="Times New Roman" w:hAnsi="Times New Roman" w:cs="Times New Roman"/>
        </w:rPr>
        <w:t>2)  Būvdarbu izmaksu tāme, uz 1 lp.</w:t>
      </w:r>
    </w:p>
    <w:p w14:paraId="441854EB" w14:textId="77777777" w:rsidR="007A7625" w:rsidRPr="007A7625" w:rsidRDefault="007A7625" w:rsidP="007A7625">
      <w:pPr>
        <w:jc w:val="both"/>
        <w:rPr>
          <w:rFonts w:ascii="Times New Roman" w:hAnsi="Times New Roman" w:cs="Times New Roman"/>
        </w:rPr>
      </w:pPr>
    </w:p>
    <w:p w14:paraId="747E8D44" w14:textId="77777777" w:rsidR="007A7625" w:rsidRPr="007A7625" w:rsidRDefault="007A7625" w:rsidP="007A7625">
      <w:pPr>
        <w:jc w:val="both"/>
        <w:rPr>
          <w:rFonts w:ascii="Times New Roman" w:hAnsi="Times New Roman" w:cs="Times New Roman"/>
        </w:rPr>
      </w:pPr>
    </w:p>
    <w:p w14:paraId="35FE5800" w14:textId="77777777" w:rsidR="007A7625" w:rsidRPr="007A7625" w:rsidRDefault="007A7625" w:rsidP="007A7625">
      <w:pPr>
        <w:jc w:val="both"/>
        <w:rPr>
          <w:rFonts w:ascii="Times New Roman" w:hAnsi="Times New Roman" w:cs="Times New Roman"/>
          <w:noProof/>
        </w:rPr>
      </w:pPr>
      <w:r w:rsidRPr="007A7625">
        <w:rPr>
          <w:rFonts w:ascii="Times New Roman" w:hAnsi="Times New Roman" w:cs="Times New Roman"/>
          <w:noProof/>
        </w:rPr>
        <w:t>Pašvaldības domes priekšsēdētāja</w:t>
      </w:r>
      <w:r w:rsidRPr="007A7625">
        <w:rPr>
          <w:rFonts w:ascii="Times New Roman" w:hAnsi="Times New Roman" w:cs="Times New Roman"/>
          <w:noProof/>
        </w:rPr>
        <w:tab/>
      </w:r>
      <w:r w:rsidRPr="007A7625">
        <w:rPr>
          <w:rFonts w:ascii="Times New Roman" w:hAnsi="Times New Roman" w:cs="Times New Roman"/>
          <w:noProof/>
        </w:rPr>
        <w:tab/>
      </w:r>
      <w:r w:rsidRPr="007A7625">
        <w:rPr>
          <w:rFonts w:ascii="Times New Roman" w:hAnsi="Times New Roman" w:cs="Times New Roman"/>
          <w:noProof/>
        </w:rPr>
        <w:tab/>
      </w:r>
      <w:r w:rsidRPr="007A7625">
        <w:rPr>
          <w:rFonts w:ascii="Times New Roman" w:hAnsi="Times New Roman" w:cs="Times New Roman"/>
          <w:noProof/>
        </w:rPr>
        <w:tab/>
      </w:r>
      <w:r w:rsidRPr="007A7625">
        <w:rPr>
          <w:rFonts w:ascii="Times New Roman" w:hAnsi="Times New Roman" w:cs="Times New Roman"/>
          <w:noProof/>
        </w:rPr>
        <w:tab/>
      </w:r>
      <w:r w:rsidRPr="007A7625">
        <w:rPr>
          <w:rFonts w:ascii="Times New Roman" w:hAnsi="Times New Roman" w:cs="Times New Roman"/>
          <w:noProof/>
        </w:rPr>
        <w:tab/>
        <w:t xml:space="preserve">K. Miķelsone </w:t>
      </w:r>
    </w:p>
    <w:p w14:paraId="7982B9DC" w14:textId="77777777" w:rsidR="007A7625" w:rsidRPr="007A7625" w:rsidRDefault="007A7625" w:rsidP="007A7625">
      <w:pPr>
        <w:jc w:val="both"/>
        <w:rPr>
          <w:rFonts w:ascii="Times New Roman" w:hAnsi="Times New Roman" w:cs="Times New Roman"/>
          <w:noProof/>
        </w:rPr>
      </w:pPr>
    </w:p>
    <w:p w14:paraId="2721202A" w14:textId="77777777" w:rsidR="007A7625" w:rsidRPr="007A7625" w:rsidRDefault="007A7625" w:rsidP="007A7625">
      <w:pPr>
        <w:jc w:val="center"/>
        <w:rPr>
          <w:rFonts w:ascii="Times New Roman" w:hAnsi="Times New Roman" w:cs="Times New Roman"/>
        </w:rPr>
      </w:pPr>
      <w:r w:rsidRPr="007A7625">
        <w:rPr>
          <w:rFonts w:ascii="Times New Roman" w:eastAsia="Calibri" w:hAnsi="Times New Roman" w:cs="Times New Roman"/>
        </w:rPr>
        <w:t>ŠIS DOKUMENTS IR ELEKTRONISKI PARAKSTĪTS AR DROŠU ELEKTRONISKO PARAKSTU UN SATUR LAIKA ZĪMOGU</w:t>
      </w:r>
    </w:p>
    <w:p w14:paraId="3CDBACD2" w14:textId="77777777" w:rsidR="007A7625" w:rsidRPr="007A7625" w:rsidRDefault="007A7625" w:rsidP="007A7625">
      <w:pPr>
        <w:jc w:val="both"/>
        <w:rPr>
          <w:rFonts w:ascii="Times New Roman" w:hAnsi="Times New Roman" w:cs="Times New Roman"/>
        </w:rPr>
      </w:pPr>
      <w:r w:rsidRPr="007A7625">
        <w:rPr>
          <w:rFonts w:ascii="Times New Roman" w:hAnsi="Times New Roman" w:cs="Times New Roman"/>
        </w:rPr>
        <w:t>__________________________</w:t>
      </w:r>
    </w:p>
    <w:p w14:paraId="5281CBA8" w14:textId="77777777" w:rsidR="007A7625" w:rsidRPr="007A7625" w:rsidRDefault="007A7625" w:rsidP="007A7625">
      <w:pPr>
        <w:jc w:val="both"/>
        <w:rPr>
          <w:rFonts w:ascii="Times New Roman" w:hAnsi="Times New Roman" w:cs="Times New Roman"/>
        </w:rPr>
      </w:pPr>
      <w:r w:rsidRPr="007A7625">
        <w:rPr>
          <w:rFonts w:ascii="Times New Roman" w:hAnsi="Times New Roman" w:cs="Times New Roman"/>
          <w:u w:val="single"/>
        </w:rPr>
        <w:t>Izsniegt norakstus</w:t>
      </w:r>
      <w:r w:rsidRPr="007A7625">
        <w:rPr>
          <w:rFonts w:ascii="Times New Roman" w:hAnsi="Times New Roman" w:cs="Times New Roman"/>
        </w:rPr>
        <w:t>:</w:t>
      </w:r>
    </w:p>
    <w:p w14:paraId="586EBDED" w14:textId="77777777" w:rsidR="007A7625" w:rsidRPr="007A7625" w:rsidRDefault="007A7625" w:rsidP="007A7625">
      <w:pPr>
        <w:rPr>
          <w:rFonts w:ascii="Times New Roman" w:hAnsi="Times New Roman" w:cs="Times New Roman"/>
        </w:rPr>
      </w:pPr>
      <w:r w:rsidRPr="007A7625">
        <w:rPr>
          <w:rFonts w:ascii="Times New Roman" w:hAnsi="Times New Roman" w:cs="Times New Roman"/>
        </w:rPr>
        <w:t>@Iesniedzējam agris@fkadazi.lv, JIN, ĪIN un IDR- @</w:t>
      </w:r>
    </w:p>
    <w:p w14:paraId="2B791B65" w14:textId="77777777" w:rsidR="005C7FA1" w:rsidRDefault="005C7FA1" w:rsidP="00564CA6"/>
    <w:sectPr w:rsidR="005C7FA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56B3" w14:textId="77777777" w:rsidR="00253949" w:rsidRDefault="00253949">
      <w:r>
        <w:separator/>
      </w:r>
    </w:p>
  </w:endnote>
  <w:endnote w:type="continuationSeparator" w:id="0">
    <w:p w14:paraId="4A8B24AE" w14:textId="77777777" w:rsidR="00253949" w:rsidRDefault="0025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082663"/>
      <w:docPartObj>
        <w:docPartGallery w:val="Page Numbers (Bottom of Page)"/>
        <w:docPartUnique/>
      </w:docPartObj>
    </w:sdtPr>
    <w:sdtEndPr>
      <w:rPr>
        <w:rFonts w:ascii="Times New Roman" w:hAnsi="Times New Roman" w:cs="Times New Roman"/>
        <w:noProof/>
      </w:rPr>
    </w:sdtEndPr>
    <w:sdtContent>
      <w:p w14:paraId="519FD4ED" w14:textId="77777777" w:rsidR="005C7FA1" w:rsidRPr="005C7FA1" w:rsidRDefault="007A762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BB87A8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7851" w14:textId="77777777" w:rsidR="005C7FA1" w:rsidRPr="005C7FA1" w:rsidRDefault="005C7FA1">
    <w:pPr>
      <w:pStyle w:val="Footer"/>
      <w:jc w:val="right"/>
      <w:rPr>
        <w:rFonts w:ascii="Times New Roman" w:hAnsi="Times New Roman" w:cs="Times New Roman"/>
      </w:rPr>
    </w:pPr>
  </w:p>
  <w:p w14:paraId="07FFA3F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981F1" w14:textId="77777777" w:rsidR="00253949" w:rsidRDefault="00253949">
      <w:r>
        <w:separator/>
      </w:r>
    </w:p>
  </w:footnote>
  <w:footnote w:type="continuationSeparator" w:id="0">
    <w:p w14:paraId="4D5705E6" w14:textId="77777777" w:rsidR="00253949" w:rsidRDefault="0025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F03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4E9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CBCBB52">
      <w:start w:val="1"/>
      <w:numFmt w:val="decimal"/>
      <w:lvlText w:val="%1."/>
      <w:lvlJc w:val="left"/>
      <w:pPr>
        <w:ind w:left="720" w:hanging="360"/>
      </w:pPr>
      <w:rPr>
        <w:rFonts w:hint="default"/>
      </w:rPr>
    </w:lvl>
    <w:lvl w:ilvl="1" w:tplc="DAD25BC8" w:tentative="1">
      <w:start w:val="1"/>
      <w:numFmt w:val="lowerLetter"/>
      <w:lvlText w:val="%2."/>
      <w:lvlJc w:val="left"/>
      <w:pPr>
        <w:ind w:left="1440" w:hanging="360"/>
      </w:pPr>
    </w:lvl>
    <w:lvl w:ilvl="2" w:tplc="878A38BA" w:tentative="1">
      <w:start w:val="1"/>
      <w:numFmt w:val="lowerRoman"/>
      <w:lvlText w:val="%3."/>
      <w:lvlJc w:val="right"/>
      <w:pPr>
        <w:ind w:left="2160" w:hanging="180"/>
      </w:pPr>
    </w:lvl>
    <w:lvl w:ilvl="3" w:tplc="C6A41B4A" w:tentative="1">
      <w:start w:val="1"/>
      <w:numFmt w:val="decimal"/>
      <w:lvlText w:val="%4."/>
      <w:lvlJc w:val="left"/>
      <w:pPr>
        <w:ind w:left="2880" w:hanging="360"/>
      </w:pPr>
    </w:lvl>
    <w:lvl w:ilvl="4" w:tplc="67BAE7BE" w:tentative="1">
      <w:start w:val="1"/>
      <w:numFmt w:val="lowerLetter"/>
      <w:lvlText w:val="%5."/>
      <w:lvlJc w:val="left"/>
      <w:pPr>
        <w:ind w:left="3600" w:hanging="360"/>
      </w:pPr>
    </w:lvl>
    <w:lvl w:ilvl="5" w:tplc="21E01B00" w:tentative="1">
      <w:start w:val="1"/>
      <w:numFmt w:val="lowerRoman"/>
      <w:lvlText w:val="%6."/>
      <w:lvlJc w:val="right"/>
      <w:pPr>
        <w:ind w:left="4320" w:hanging="180"/>
      </w:pPr>
    </w:lvl>
    <w:lvl w:ilvl="6" w:tplc="2D28B8DE" w:tentative="1">
      <w:start w:val="1"/>
      <w:numFmt w:val="decimal"/>
      <w:lvlText w:val="%7."/>
      <w:lvlJc w:val="left"/>
      <w:pPr>
        <w:ind w:left="5040" w:hanging="360"/>
      </w:pPr>
    </w:lvl>
    <w:lvl w:ilvl="7" w:tplc="B9547FFA" w:tentative="1">
      <w:start w:val="1"/>
      <w:numFmt w:val="lowerLetter"/>
      <w:lvlText w:val="%8."/>
      <w:lvlJc w:val="left"/>
      <w:pPr>
        <w:ind w:left="5760" w:hanging="360"/>
      </w:pPr>
    </w:lvl>
    <w:lvl w:ilvl="8" w:tplc="2288052A" w:tentative="1">
      <w:start w:val="1"/>
      <w:numFmt w:val="lowerRoman"/>
      <w:lvlText w:val="%9."/>
      <w:lvlJc w:val="right"/>
      <w:pPr>
        <w:ind w:left="6480" w:hanging="180"/>
      </w:pPr>
    </w:lvl>
  </w:abstractNum>
  <w:abstractNum w:abstractNumId="1" w15:restartNumberingAfterBreak="0">
    <w:nsid w:val="1E4F7502"/>
    <w:multiLevelType w:val="multilevel"/>
    <w:tmpl w:val="803C26D8"/>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2" w15:restartNumberingAfterBreak="0">
    <w:nsid w:val="590F699E"/>
    <w:multiLevelType w:val="multilevel"/>
    <w:tmpl w:val="A8C2AF8A"/>
    <w:lvl w:ilvl="0">
      <w:start w:val="1"/>
      <w:numFmt w:val="decimal"/>
      <w:lvlText w:val="%1)"/>
      <w:lvlJc w:val="left"/>
      <w:pPr>
        <w:ind w:left="360" w:hanging="360"/>
      </w:pPr>
      <w:rPr>
        <w:rFonts w:ascii="Times New Roman" w:eastAsia="Times New Roman" w:hAnsi="Times New Roman" w:cs="Times New Roman"/>
        <w:color w:val="auto"/>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278024668">
    <w:abstractNumId w:val="1"/>
  </w:num>
  <w:num w:numId="4" w16cid:durableId="557133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49D3"/>
    <w:rsid w:val="00147221"/>
    <w:rsid w:val="00195A73"/>
    <w:rsid w:val="001A297B"/>
    <w:rsid w:val="0025391B"/>
    <w:rsid w:val="00253949"/>
    <w:rsid w:val="00297558"/>
    <w:rsid w:val="002D53F6"/>
    <w:rsid w:val="00351D48"/>
    <w:rsid w:val="003C401E"/>
    <w:rsid w:val="004D516C"/>
    <w:rsid w:val="00521C00"/>
    <w:rsid w:val="0053073B"/>
    <w:rsid w:val="00543508"/>
    <w:rsid w:val="00564CA6"/>
    <w:rsid w:val="005C7FA1"/>
    <w:rsid w:val="00617AAC"/>
    <w:rsid w:val="00693F05"/>
    <w:rsid w:val="006D3451"/>
    <w:rsid w:val="006D513B"/>
    <w:rsid w:val="006F06FC"/>
    <w:rsid w:val="0074092B"/>
    <w:rsid w:val="0079484F"/>
    <w:rsid w:val="007A7625"/>
    <w:rsid w:val="007B4DDB"/>
    <w:rsid w:val="007D179F"/>
    <w:rsid w:val="008257F8"/>
    <w:rsid w:val="0088584B"/>
    <w:rsid w:val="008E3846"/>
    <w:rsid w:val="009139A1"/>
    <w:rsid w:val="00931891"/>
    <w:rsid w:val="00972B31"/>
    <w:rsid w:val="00996740"/>
    <w:rsid w:val="009A3989"/>
    <w:rsid w:val="009B7F8F"/>
    <w:rsid w:val="00A254B5"/>
    <w:rsid w:val="00A52B04"/>
    <w:rsid w:val="00AF4EF1"/>
    <w:rsid w:val="00B36CD4"/>
    <w:rsid w:val="00B4014F"/>
    <w:rsid w:val="00B47C10"/>
    <w:rsid w:val="00BB16A4"/>
    <w:rsid w:val="00BE75D1"/>
    <w:rsid w:val="00C82360"/>
    <w:rsid w:val="00C9477C"/>
    <w:rsid w:val="00CC1B2F"/>
    <w:rsid w:val="00CF16C2"/>
    <w:rsid w:val="00D86969"/>
    <w:rsid w:val="00E52DA2"/>
    <w:rsid w:val="00E75D8D"/>
    <w:rsid w:val="00EF06E1"/>
    <w:rsid w:val="00F91A0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4B7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2/lv/bis_cases/43354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3264</Words>
  <Characters>1862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2024-06-19T15:06:00Z</dcterms:created>
  <dcterms:modified xsi:type="dcterms:W3CDTF">2024-06-19T15:06:00Z</dcterms:modified>
</cp:coreProperties>
</file>