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24762" w14:textId="6FAEFC81" w:rsidR="004D516C" w:rsidRDefault="008B072B" w:rsidP="00564CA6">
      <w:r>
        <w:rPr>
          <w:noProof/>
        </w:rPr>
        <w:drawing>
          <wp:inline distT="0" distB="0" distL="0" distR="0" wp14:anchorId="7CC8AEFC" wp14:editId="39EDEC7D">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2193AD2" w14:textId="77777777" w:rsidR="005C7FA1" w:rsidRDefault="005C7FA1" w:rsidP="00564CA6"/>
    <w:p w14:paraId="1CF230F4" w14:textId="77777777" w:rsidR="00564CA6" w:rsidRPr="00F66386" w:rsidRDefault="00F66386" w:rsidP="00564CA6">
      <w:pPr>
        <w:jc w:val="right"/>
        <w:rPr>
          <w:rFonts w:ascii="Times New Roman" w:hAnsi="Times New Roman" w:cs="Times New Roman"/>
          <w:noProof/>
        </w:rPr>
      </w:pPr>
      <w:r w:rsidRPr="00F66386">
        <w:rPr>
          <w:rFonts w:ascii="Times New Roman" w:hAnsi="Times New Roman" w:cs="Times New Roman"/>
          <w:noProof/>
        </w:rPr>
        <w:t xml:space="preserve">PROJEKTS uz </w:t>
      </w:r>
      <w:r w:rsidRPr="00F66386">
        <w:rPr>
          <w:rFonts w:ascii="Times New Roman" w:hAnsi="Times New Roman" w:cs="Times New Roman"/>
        </w:rPr>
        <w:t>24.05.2024.</w:t>
      </w:r>
    </w:p>
    <w:p w14:paraId="124CCFFF" w14:textId="77777777" w:rsidR="00564CA6" w:rsidRPr="00F66386" w:rsidRDefault="00564CA6" w:rsidP="00564CA6">
      <w:pPr>
        <w:jc w:val="right"/>
        <w:rPr>
          <w:rFonts w:ascii="Times New Roman" w:hAnsi="Times New Roman" w:cs="Times New Roman"/>
          <w:noProof/>
          <w:color w:val="FF0000"/>
        </w:rPr>
      </w:pPr>
    </w:p>
    <w:p w14:paraId="27D41B77" w14:textId="77777777" w:rsidR="00F66386" w:rsidRPr="00F66386" w:rsidRDefault="00F66386" w:rsidP="00F66386">
      <w:pPr>
        <w:jc w:val="right"/>
        <w:rPr>
          <w:rFonts w:ascii="Times New Roman" w:hAnsi="Times New Roman" w:cs="Times New Roman"/>
        </w:rPr>
      </w:pPr>
      <w:r w:rsidRPr="00F66386">
        <w:rPr>
          <w:rFonts w:ascii="Times New Roman" w:hAnsi="Times New Roman" w:cs="Times New Roman"/>
          <w:noProof/>
        </w:rPr>
        <w:t>vēlamais datums izskatīšanai</w:t>
      </w:r>
      <w:r w:rsidRPr="00F66386">
        <w:rPr>
          <w:rFonts w:ascii="Times New Roman" w:hAnsi="Times New Roman" w:cs="Times New Roman"/>
        </w:rPr>
        <w:t xml:space="preserve">: </w:t>
      </w:r>
    </w:p>
    <w:p w14:paraId="0F2E760E" w14:textId="77777777" w:rsidR="00F66386" w:rsidRPr="00F66386" w:rsidRDefault="00F66386" w:rsidP="00F66386">
      <w:pPr>
        <w:jc w:val="right"/>
        <w:rPr>
          <w:rFonts w:ascii="Times New Roman" w:hAnsi="Times New Roman" w:cs="Times New Roman"/>
        </w:rPr>
      </w:pPr>
      <w:r w:rsidRPr="00F66386">
        <w:rPr>
          <w:rFonts w:ascii="Times New Roman" w:hAnsi="Times New Roman" w:cs="Times New Roman"/>
        </w:rPr>
        <w:t xml:space="preserve">Attīstības komitejā - 12.06.2024. </w:t>
      </w:r>
    </w:p>
    <w:p w14:paraId="0473B80D" w14:textId="77777777" w:rsidR="00F66386" w:rsidRPr="00F66386" w:rsidRDefault="00F66386" w:rsidP="00F66386">
      <w:pPr>
        <w:jc w:val="right"/>
        <w:rPr>
          <w:rFonts w:ascii="Times New Roman" w:hAnsi="Times New Roman" w:cs="Times New Roman"/>
        </w:rPr>
      </w:pPr>
      <w:r w:rsidRPr="00F66386">
        <w:rPr>
          <w:rFonts w:ascii="Times New Roman" w:hAnsi="Times New Roman" w:cs="Times New Roman"/>
        </w:rPr>
        <w:t xml:space="preserve"> domē – 27.06.2024.</w:t>
      </w:r>
    </w:p>
    <w:p w14:paraId="666890B4" w14:textId="77777777" w:rsidR="00F66386" w:rsidRPr="00F66386" w:rsidRDefault="00F66386" w:rsidP="00F66386">
      <w:pPr>
        <w:jc w:val="right"/>
        <w:rPr>
          <w:rFonts w:ascii="Times New Roman" w:hAnsi="Times New Roman" w:cs="Times New Roman"/>
          <w:noProof/>
          <w:color w:val="FF0000"/>
        </w:rPr>
      </w:pPr>
      <w:r w:rsidRPr="00F66386">
        <w:rPr>
          <w:rFonts w:ascii="Times New Roman" w:hAnsi="Times New Roman" w:cs="Times New Roman"/>
        </w:rPr>
        <w:t>sagatavotājs un ziņotājs: D. Čūriška</w:t>
      </w:r>
    </w:p>
    <w:p w14:paraId="54843C41" w14:textId="77777777" w:rsidR="00564CA6" w:rsidRPr="00564CA6" w:rsidRDefault="00564CA6" w:rsidP="00564CA6">
      <w:pPr>
        <w:jc w:val="right"/>
        <w:rPr>
          <w:rFonts w:ascii="Times New Roman" w:hAnsi="Times New Roman" w:cs="Times New Roman"/>
          <w:noProof/>
        </w:rPr>
      </w:pPr>
    </w:p>
    <w:p w14:paraId="700874E8" w14:textId="77777777" w:rsidR="00564CA6" w:rsidRPr="00564CA6" w:rsidRDefault="00F66386"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0F79ECAF" w14:textId="77777777" w:rsidR="00564CA6" w:rsidRPr="00564CA6" w:rsidRDefault="00F66386"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5379A78D" w14:textId="77777777" w:rsidR="00564CA6" w:rsidRPr="00564CA6" w:rsidRDefault="00F66386"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7D1DABFA" w14:textId="77777777" w:rsidR="00564CA6" w:rsidRPr="00564CA6" w:rsidRDefault="00F66386" w:rsidP="00564CA6">
      <w:pPr>
        <w:rPr>
          <w:rFonts w:ascii="Times New Roman" w:hAnsi="Times New Roman" w:cs="Times New Roman"/>
        </w:rPr>
      </w:pPr>
      <w:r w:rsidRPr="00F66386">
        <w:rPr>
          <w:rFonts w:ascii="Times New Roman" w:hAnsi="Times New Roman" w:cs="Times New Roman"/>
        </w:rPr>
        <w:t>2024. gada 27. jūnijā</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765B9B44" w14:textId="77777777" w:rsidR="00564CA6" w:rsidRPr="00564CA6" w:rsidRDefault="00564CA6" w:rsidP="00564CA6">
      <w:pPr>
        <w:rPr>
          <w:rFonts w:ascii="Times New Roman" w:hAnsi="Times New Roman" w:cs="Times New Roman"/>
          <w:b/>
        </w:rPr>
      </w:pPr>
    </w:p>
    <w:p w14:paraId="33606CE0" w14:textId="77777777" w:rsidR="00564CA6" w:rsidRPr="00564CA6" w:rsidRDefault="00564CA6" w:rsidP="00564CA6">
      <w:pPr>
        <w:rPr>
          <w:rFonts w:ascii="Times New Roman" w:hAnsi="Times New Roman" w:cs="Times New Roman"/>
        </w:rPr>
      </w:pPr>
    </w:p>
    <w:p w14:paraId="153D99E1" w14:textId="77777777" w:rsidR="00564CA6" w:rsidRPr="00F66386" w:rsidRDefault="00F66386" w:rsidP="00564CA6">
      <w:pPr>
        <w:jc w:val="center"/>
        <w:rPr>
          <w:rFonts w:ascii="Times New Roman" w:hAnsi="Times New Roman" w:cs="Times New Roman"/>
          <w:b/>
          <w:color w:val="FF0000"/>
        </w:rPr>
      </w:pPr>
      <w:r w:rsidRPr="00F66386">
        <w:rPr>
          <w:rFonts w:ascii="Times New Roman" w:hAnsi="Times New Roman" w:cs="Times New Roman"/>
          <w:b/>
        </w:rPr>
        <w:t>Par nomas līguma slēgšanu par zemi ”Ķulleni”, Baltezerā</w:t>
      </w:r>
    </w:p>
    <w:p w14:paraId="774511AB" w14:textId="77777777" w:rsidR="00564CA6" w:rsidRPr="00564CA6" w:rsidRDefault="00564CA6" w:rsidP="00564CA6">
      <w:pPr>
        <w:rPr>
          <w:rFonts w:ascii="Times New Roman" w:hAnsi="Times New Roman" w:cs="Times New Roman"/>
          <w:b/>
          <w:i/>
          <w:color w:val="FF0000"/>
        </w:rPr>
      </w:pPr>
    </w:p>
    <w:p w14:paraId="2FC3D185" w14:textId="0CEC7411" w:rsidR="00F66386" w:rsidRPr="00F66386" w:rsidRDefault="00F66386" w:rsidP="00F66386">
      <w:pPr>
        <w:spacing w:after="120"/>
        <w:jc w:val="both"/>
        <w:rPr>
          <w:rFonts w:ascii="Times New Roman" w:hAnsi="Times New Roman" w:cs="Times New Roman"/>
        </w:rPr>
      </w:pPr>
      <w:r w:rsidRPr="00F66386">
        <w:rPr>
          <w:rFonts w:ascii="Times New Roman" w:hAnsi="Times New Roman" w:cs="Times New Roman"/>
        </w:rPr>
        <w:t xml:space="preserve">Ādažu novada </w:t>
      </w:r>
      <w:r w:rsidR="00BB16A4" w:rsidRPr="00F66386">
        <w:rPr>
          <w:rFonts w:ascii="Times New Roman" w:hAnsi="Times New Roman" w:cs="Times New Roman"/>
        </w:rPr>
        <w:t xml:space="preserve">pašvaldības </w:t>
      </w:r>
      <w:r w:rsidRPr="00F66386">
        <w:rPr>
          <w:rFonts w:ascii="Times New Roman" w:hAnsi="Times New Roman" w:cs="Times New Roman"/>
        </w:rPr>
        <w:t>dom</w:t>
      </w:r>
      <w:r w:rsidR="00BB16A4" w:rsidRPr="00F66386">
        <w:rPr>
          <w:rFonts w:ascii="Times New Roman" w:hAnsi="Times New Roman" w:cs="Times New Roman"/>
        </w:rPr>
        <w:t xml:space="preserve">e </w:t>
      </w:r>
      <w:r w:rsidR="00BB16A4" w:rsidRPr="002223A5">
        <w:rPr>
          <w:rFonts w:ascii="Times New Roman" w:hAnsi="Times New Roman" w:cs="Times New Roman"/>
        </w:rPr>
        <w:t xml:space="preserve">izskatīja </w:t>
      </w:r>
      <w:r w:rsidR="002223A5" w:rsidRPr="002223A5">
        <w:rPr>
          <w:rFonts w:ascii="Times New Roman" w:hAnsi="Times New Roman" w:cs="Times New Roman"/>
          <w:bCs/>
        </w:rPr>
        <w:t>[..]</w:t>
      </w:r>
      <w:r w:rsidRPr="002223A5">
        <w:rPr>
          <w:rFonts w:ascii="Times New Roman" w:hAnsi="Times New Roman" w:cs="Times New Roman"/>
        </w:rPr>
        <w:t xml:space="preserve"> (</w:t>
      </w:r>
      <w:r w:rsidRPr="00F66386">
        <w:rPr>
          <w:rFonts w:ascii="Times New Roman" w:hAnsi="Times New Roman" w:cs="Times New Roman"/>
        </w:rPr>
        <w:t xml:space="preserve">turpmāk – Iesniedzējs) iesniegumus (12.04.2024. ar pašvaldības reģ. Nr. </w:t>
      </w:r>
      <w:r w:rsidRPr="00F66386">
        <w:rPr>
          <w:rFonts w:ascii="Times New Roman" w:hAnsi="Times New Roman" w:cs="Times New Roman"/>
          <w:shd w:val="clear" w:color="auto" w:fill="FFFFFF"/>
        </w:rPr>
        <w:t>ĀNP/1-11-2/24/24</w:t>
      </w:r>
      <w:r w:rsidRPr="00F66386">
        <w:rPr>
          <w:rFonts w:ascii="Times New Roman" w:hAnsi="Times New Roman" w:cs="Times New Roman"/>
        </w:rPr>
        <w:t xml:space="preserve"> un 09.05.2024. ar pašvaldības reģ. Nr. </w:t>
      </w:r>
      <w:r w:rsidRPr="00F66386">
        <w:rPr>
          <w:rFonts w:ascii="Times New Roman" w:hAnsi="Times New Roman" w:cs="Times New Roman"/>
          <w:shd w:val="clear" w:color="auto" w:fill="FFFFFF"/>
        </w:rPr>
        <w:t>ĀNP/1-11-2/24/27</w:t>
      </w:r>
      <w:r w:rsidRPr="00F66386">
        <w:rPr>
          <w:rFonts w:ascii="Times New Roman" w:hAnsi="Times New Roman" w:cs="Times New Roman"/>
        </w:rPr>
        <w:t xml:space="preserve">) par piekrišanu noslēgt nomas līgumu par zemes, kas ietilpst nekustamā īpašuma </w:t>
      </w:r>
      <w:bookmarkStart w:id="0" w:name="_Hlk167474445"/>
      <w:r w:rsidRPr="00F66386">
        <w:rPr>
          <w:rFonts w:ascii="Times New Roman" w:hAnsi="Times New Roman" w:cs="Times New Roman"/>
        </w:rPr>
        <w:t>“Ķulleni”, Baltezers, Ādažu pag., Ādažu nov. (kad. Nr. 8044 013 0142 (turpmāk – Īpašums))</w:t>
      </w:r>
      <w:r w:rsidRPr="00F66386">
        <w:rPr>
          <w:rFonts w:ascii="Times New Roman" w:hAnsi="Times New Roman" w:cs="Times New Roman"/>
          <w:b/>
        </w:rPr>
        <w:t xml:space="preserve"> </w:t>
      </w:r>
      <w:r w:rsidRPr="00F66386">
        <w:rPr>
          <w:rFonts w:ascii="Times New Roman" w:hAnsi="Times New Roman" w:cs="Times New Roman"/>
        </w:rPr>
        <w:t>sastāvā</w:t>
      </w:r>
      <w:bookmarkEnd w:id="0"/>
      <w:r w:rsidRPr="00F66386">
        <w:rPr>
          <w:rFonts w:ascii="Times New Roman" w:hAnsi="Times New Roman" w:cs="Times New Roman"/>
        </w:rPr>
        <w:t xml:space="preserve">, nomu par nomas maksu - 220 </w:t>
      </w:r>
      <w:r w:rsidRPr="00F66386">
        <w:rPr>
          <w:rFonts w:ascii="Times New Roman" w:hAnsi="Times New Roman" w:cs="Times New Roman"/>
          <w:i/>
          <w:iCs/>
        </w:rPr>
        <w:t>euro</w:t>
      </w:r>
      <w:r w:rsidRPr="00F66386">
        <w:rPr>
          <w:rFonts w:ascii="Times New Roman" w:hAnsi="Times New Roman" w:cs="Times New Roman"/>
        </w:rPr>
        <w:t xml:space="preserve"> gadā, saglabājot nemainīgus pārējos ar Īpašuma iepriekšējo īpašnieku noslēgtā līguma nosacījumus.</w:t>
      </w:r>
    </w:p>
    <w:p w14:paraId="0649B3A9" w14:textId="77777777" w:rsidR="00F66386" w:rsidRPr="00F66386" w:rsidRDefault="00F66386" w:rsidP="00F66386">
      <w:pPr>
        <w:spacing w:after="120"/>
        <w:jc w:val="both"/>
        <w:rPr>
          <w:rFonts w:ascii="Times New Roman" w:eastAsia="Calibri" w:hAnsi="Times New Roman" w:cs="Times New Roman"/>
        </w:rPr>
      </w:pPr>
      <w:r w:rsidRPr="00F66386">
        <w:rPr>
          <w:rFonts w:ascii="Times New Roman" w:hAnsi="Times New Roman" w:cs="Times New Roman"/>
        </w:rPr>
        <w:t xml:space="preserve">Saskaņā ar 22.06.2023. noslēgtu dāvinājuma līgumu (turpmāk – Dāvinājuma līgums) Iesniedzējs kļuvis par Īpašuma īpašnieku, viņa īpašuma tiesība 10.10.2023. ir nostiprināta Rīgas rajona tiesas </w:t>
      </w:r>
      <w:r w:rsidRPr="00F66386">
        <w:rPr>
          <w:rFonts w:ascii="Times New Roman" w:eastAsia="TimesNewRomanPS-BoldItalicMT" w:hAnsi="Times New Roman" w:cs="Times New Roman"/>
        </w:rPr>
        <w:t>Ādažu pagasta zemesgrāmatas nodalījumā Nr. 233</w:t>
      </w:r>
      <w:r w:rsidRPr="00F66386">
        <w:rPr>
          <w:rFonts w:ascii="Times New Roman" w:hAnsi="Times New Roman" w:cs="Times New Roman"/>
        </w:rPr>
        <w:t>. Dāvinājuma līguma kopija ir pievienota iesniegumiem.</w:t>
      </w:r>
    </w:p>
    <w:p w14:paraId="547E13CA" w14:textId="77777777" w:rsidR="00F66386" w:rsidRPr="00F66386" w:rsidRDefault="00F66386" w:rsidP="00F66386">
      <w:pPr>
        <w:pStyle w:val="BodyText"/>
        <w:spacing w:after="120"/>
        <w:rPr>
          <w:rFonts w:ascii="Times New Roman" w:eastAsia="Calibri" w:hAnsi="Times New Roman"/>
          <w:sz w:val="24"/>
          <w:szCs w:val="24"/>
          <w:lang w:val="lv-LV"/>
        </w:rPr>
      </w:pPr>
      <w:r w:rsidRPr="00F66386">
        <w:rPr>
          <w:rFonts w:ascii="Times New Roman" w:eastAsia="Calibri" w:hAnsi="Times New Roman"/>
          <w:sz w:val="24"/>
          <w:szCs w:val="24"/>
          <w:lang w:val="lv-LV"/>
        </w:rPr>
        <w:t>Izvērtējot pašvaldības rīcībā esošo informāciju un ar lietu saistītos apstākļus, tika konstatēts:</w:t>
      </w:r>
    </w:p>
    <w:p w14:paraId="03CA0B79" w14:textId="77777777" w:rsidR="00F66386" w:rsidRPr="00F66386" w:rsidRDefault="00F66386" w:rsidP="00F66386">
      <w:pPr>
        <w:numPr>
          <w:ilvl w:val="0"/>
          <w:numId w:val="4"/>
        </w:numPr>
        <w:spacing w:after="120"/>
        <w:ind w:left="357" w:hanging="357"/>
        <w:jc w:val="both"/>
        <w:rPr>
          <w:rFonts w:ascii="Times New Roman" w:hAnsi="Times New Roman" w:cs="Times New Roman"/>
        </w:rPr>
      </w:pPr>
      <w:r w:rsidRPr="00F66386">
        <w:rPr>
          <w:rFonts w:ascii="Times New Roman" w:hAnsi="Times New Roman" w:cs="Times New Roman"/>
        </w:rPr>
        <w:t>Ar domes 24.11.2021. lēmumu Nr. 211 “Par zemes ierīcības projektu nekustamajam īpašumam “Ķulleni”” nekustamajam īpašumam tā toreizējā sastāvā tika atļauts izstrādāt zemes ierīcības projektu. Zemes ierīcības projekta nosacījumu 5.7. punkts un norādītā lēmuma 2. punkts paredz, ka pirms projekta iesniegšanas saskaņošanai īpašuma īpašniekam ir jānoslēdz ar pašvaldību un jāreģistrē zemesgrāmatā zemes nomas līgums par īpašuma daļas aptuveni 0,19 ha platībā (pludmale un tai piegulošā teritorija) nomu uz 30 gadiem</w:t>
      </w:r>
      <w:r w:rsidR="0028546B">
        <w:rPr>
          <w:rFonts w:ascii="Times New Roman" w:hAnsi="Times New Roman" w:cs="Times New Roman"/>
        </w:rPr>
        <w:t>,</w:t>
      </w:r>
      <w:r w:rsidRPr="00F66386">
        <w:rPr>
          <w:rFonts w:ascii="Times New Roman" w:hAnsi="Times New Roman" w:cs="Times New Roman"/>
        </w:rPr>
        <w:t xml:space="preserve"> ar mērķi nodrošināt un uzturēt publiski pieejamu, labiekārtotu peldvietu.</w:t>
      </w:r>
    </w:p>
    <w:p w14:paraId="7926C153" w14:textId="77777777" w:rsidR="00F66386" w:rsidRPr="00F66386" w:rsidRDefault="00F66386" w:rsidP="00F66386">
      <w:pPr>
        <w:numPr>
          <w:ilvl w:val="0"/>
          <w:numId w:val="4"/>
        </w:numPr>
        <w:spacing w:after="120"/>
        <w:ind w:left="357" w:hanging="357"/>
        <w:jc w:val="both"/>
        <w:rPr>
          <w:rFonts w:ascii="Times New Roman" w:eastAsia="TimesNewRomanPS-BoldMT" w:hAnsi="Times New Roman" w:cs="Times New Roman"/>
        </w:rPr>
      </w:pPr>
      <w:r w:rsidRPr="00F66386">
        <w:rPr>
          <w:rFonts w:ascii="Times New Roman" w:hAnsi="Times New Roman" w:cs="Times New Roman"/>
        </w:rPr>
        <w:t>Ar 13.12.2021. zemes nomas līgumu Nr. JUR 2021-12/992</w:t>
      </w:r>
      <w:r w:rsidRPr="00F66386">
        <w:rPr>
          <w:rFonts w:ascii="Times New Roman" w:hAnsi="Times New Roman" w:cs="Times New Roman"/>
          <w:b/>
          <w:bCs/>
        </w:rPr>
        <w:t xml:space="preserve"> </w:t>
      </w:r>
      <w:r w:rsidRPr="00F66386">
        <w:rPr>
          <w:rFonts w:ascii="Times New Roman" w:hAnsi="Times New Roman" w:cs="Times New Roman"/>
        </w:rPr>
        <w:t xml:space="preserve">(turpmāk – Līgums) </w:t>
      </w:r>
      <w:r w:rsidRPr="00F66386">
        <w:rPr>
          <w:rFonts w:ascii="Times New Roman" w:hAnsi="Times New Roman" w:cs="Times New Roman"/>
          <w:bCs/>
        </w:rPr>
        <w:t>Īpašuma sastāvā ietilpstošā zemes vienība 0,1925 ha platībā</w:t>
      </w:r>
      <w:r w:rsidRPr="00F66386">
        <w:rPr>
          <w:rFonts w:ascii="Times New Roman" w:hAnsi="Times New Roman" w:cs="Times New Roman"/>
          <w:b/>
          <w:bCs/>
        </w:rPr>
        <w:t xml:space="preserve"> </w:t>
      </w:r>
      <w:r w:rsidRPr="00F66386">
        <w:rPr>
          <w:rFonts w:ascii="Times New Roman" w:hAnsi="Times New Roman" w:cs="Times New Roman"/>
        </w:rPr>
        <w:t>ar kadastra apzīmējumu 8044 013 0556</w:t>
      </w:r>
      <w:r w:rsidRPr="00F66386">
        <w:rPr>
          <w:rFonts w:ascii="Times New Roman" w:hAnsi="Times New Roman" w:cs="Times New Roman"/>
          <w:b/>
          <w:bCs/>
        </w:rPr>
        <w:t xml:space="preserve"> </w:t>
      </w:r>
      <w:r w:rsidRPr="00F66386">
        <w:rPr>
          <w:rFonts w:ascii="Times New Roman" w:hAnsi="Times New Roman" w:cs="Times New Roman"/>
        </w:rPr>
        <w:t xml:space="preserve">(turpmāk – Zemes vienība) nodota pašvaldībai nomas lietošanā ar mērķi – nodrošināt un uzturēt publiski pieejamu, labiekārtotu peldvietu, kā arī piekļuvi Lielajam Baltezeram. Līgums noslēgts ar iepriekšējo Īpašuma īpašnieku. </w:t>
      </w:r>
    </w:p>
    <w:p w14:paraId="5ED378F9" w14:textId="77777777" w:rsidR="00F66386" w:rsidRPr="00F66386" w:rsidRDefault="00F66386" w:rsidP="00F66386">
      <w:pPr>
        <w:numPr>
          <w:ilvl w:val="0"/>
          <w:numId w:val="4"/>
        </w:numPr>
        <w:spacing w:after="120"/>
        <w:ind w:left="357" w:hanging="357"/>
        <w:jc w:val="both"/>
        <w:rPr>
          <w:rFonts w:ascii="Times New Roman" w:eastAsia="TimesNewRomanPS-BoldMT" w:hAnsi="Times New Roman" w:cs="Times New Roman"/>
        </w:rPr>
      </w:pPr>
      <w:r w:rsidRPr="00F66386">
        <w:rPr>
          <w:rFonts w:ascii="Times New Roman" w:hAnsi="Times New Roman" w:cs="Times New Roman"/>
        </w:rPr>
        <w:t xml:space="preserve">Nomas tiesība uz Zemes vienību, pamatojoties uz Līgumu, par labu pašvaldībai </w:t>
      </w:r>
      <w:r w:rsidRPr="00F66386">
        <w:rPr>
          <w:rFonts w:ascii="Times New Roman" w:eastAsia="TimesNewRomanPSMT" w:hAnsi="Times New Roman" w:cs="Times New Roman"/>
        </w:rPr>
        <w:t xml:space="preserve">līdz 13.12.2051. ir </w:t>
      </w:r>
      <w:r w:rsidRPr="00F66386">
        <w:rPr>
          <w:rFonts w:ascii="Times New Roman" w:hAnsi="Times New Roman" w:cs="Times New Roman"/>
        </w:rPr>
        <w:t xml:space="preserve">ierakstīta Īpašumam atvērtā Rīgas rajona tiesas </w:t>
      </w:r>
      <w:r w:rsidRPr="00F66386">
        <w:rPr>
          <w:rFonts w:ascii="Times New Roman" w:eastAsia="TimesNewRomanPS-BoldItalicMT" w:hAnsi="Times New Roman" w:cs="Times New Roman"/>
        </w:rPr>
        <w:t xml:space="preserve">Ādažu pagasta zemesgrāmatas nodalījuma Nr. 233 </w:t>
      </w:r>
      <w:r w:rsidRPr="00F66386">
        <w:rPr>
          <w:rFonts w:ascii="Times New Roman" w:eastAsia="TimesNewRomanPS-BoldMT" w:hAnsi="Times New Roman" w:cs="Times New Roman"/>
        </w:rPr>
        <w:t>III. daļas 1. iedaļā ar ieraksta Nr. 4.1.</w:t>
      </w:r>
    </w:p>
    <w:p w14:paraId="71D4D0FB" w14:textId="77777777" w:rsidR="00F66386" w:rsidRPr="00F66386" w:rsidRDefault="00F66386" w:rsidP="00F66386">
      <w:pPr>
        <w:numPr>
          <w:ilvl w:val="0"/>
          <w:numId w:val="4"/>
        </w:numPr>
        <w:spacing w:after="120"/>
        <w:ind w:left="357" w:hanging="357"/>
        <w:jc w:val="both"/>
        <w:rPr>
          <w:rFonts w:ascii="Times New Roman" w:eastAsia="Times New Roman" w:hAnsi="Times New Roman" w:cs="Times New Roman"/>
          <w:lang w:eastAsia="zh-CN"/>
        </w:rPr>
      </w:pPr>
      <w:r w:rsidRPr="00F66386">
        <w:rPr>
          <w:rFonts w:ascii="Times New Roman" w:eastAsia="TimesNewRomanPS-BoldMT" w:hAnsi="Times New Roman" w:cs="Times New Roman"/>
        </w:rPr>
        <w:lastRenderedPageBreak/>
        <w:t xml:space="preserve">Līguma 3.1. punktā noteikta Zemes vienības nomas maksa </w:t>
      </w:r>
      <w:r w:rsidRPr="00F66386">
        <w:rPr>
          <w:rFonts w:ascii="Times New Roman" w:hAnsi="Times New Roman" w:cs="Times New Roman"/>
        </w:rPr>
        <w:t xml:space="preserve">200 </w:t>
      </w:r>
      <w:r w:rsidRPr="00F66386">
        <w:rPr>
          <w:rFonts w:ascii="Times New Roman" w:hAnsi="Times New Roman" w:cs="Times New Roman"/>
          <w:i/>
          <w:iCs/>
        </w:rPr>
        <w:t>euro</w:t>
      </w:r>
      <w:r w:rsidRPr="00F66386">
        <w:rPr>
          <w:rFonts w:ascii="Times New Roman" w:hAnsi="Times New Roman" w:cs="Times New Roman"/>
        </w:rPr>
        <w:t xml:space="preserve"> gadā. Savukārt Līguma 3.4. punkts  paredz iznomātājam tiesības ierosināt nomas maksas palielinājumu par 10 % pret iepriekšējo nomas </w:t>
      </w:r>
      <w:r w:rsidRPr="00F66386">
        <w:rPr>
          <w:rFonts w:ascii="Times New Roman" w:eastAsia="Times New Roman" w:hAnsi="Times New Roman" w:cs="Times New Roman"/>
          <w:lang w:eastAsia="zh-CN"/>
        </w:rPr>
        <w:t>maksu ne biežāk kā reizi divos gados, ko iznomātājs ierosina ne vēlāk kā divu mēnešu laikā līdz attiecīgā gada beigām. Par nomas maksas izmaiņām puses noslēdz vienošanos pie Līguma.</w:t>
      </w:r>
      <w:r w:rsidRPr="00F66386">
        <w:rPr>
          <w:rFonts w:ascii="Times New Roman" w:hAnsi="Times New Roman" w:cs="Times New Roman"/>
          <w:lang w:eastAsia="zh-CN"/>
        </w:rPr>
        <w:t xml:space="preserve"> </w:t>
      </w:r>
      <w:r w:rsidRPr="00F66386">
        <w:rPr>
          <w:rFonts w:ascii="Times New Roman" w:eastAsia="Times New Roman" w:hAnsi="Times New Roman" w:cs="Times New Roman"/>
          <w:lang w:eastAsia="zh-CN"/>
        </w:rPr>
        <w:t xml:space="preserve">Paaugstinātā nomas maksa tiek piemērota ar nākamo gadu. Savukārt Līguma 1.8. punkts cita starpā noteic, ka Līgums ir saistošs līgumslēdzēju tiesību un saistību pārņēmējiem. </w:t>
      </w:r>
    </w:p>
    <w:p w14:paraId="0C6215F0" w14:textId="77777777" w:rsidR="00F66386" w:rsidRPr="00F66386" w:rsidRDefault="00F66386" w:rsidP="00F66386">
      <w:pPr>
        <w:pStyle w:val="BodyText"/>
        <w:numPr>
          <w:ilvl w:val="0"/>
          <w:numId w:val="4"/>
        </w:numPr>
        <w:spacing w:after="120"/>
        <w:ind w:left="357" w:hanging="357"/>
        <w:rPr>
          <w:rFonts w:ascii="Times New Roman" w:hAnsi="Times New Roman"/>
          <w:sz w:val="24"/>
          <w:szCs w:val="24"/>
          <w:lang w:val="lv-LV"/>
        </w:rPr>
      </w:pPr>
      <w:r w:rsidRPr="00F66386">
        <w:rPr>
          <w:rFonts w:ascii="Times New Roman" w:hAnsi="Times New Roman"/>
          <w:sz w:val="24"/>
          <w:szCs w:val="24"/>
          <w:lang w:val="lv-LV" w:eastAsia="zh-CN"/>
        </w:rPr>
        <w:t>Dāvinājuma līguma 3.3. punktā ir ietverts apliecinājums par to, ka līdzējiem ir zināmas līguma noslēgšanas juridiskās sekas.</w:t>
      </w:r>
    </w:p>
    <w:p w14:paraId="29F04944" w14:textId="77777777" w:rsidR="00F66386" w:rsidRPr="00F66386" w:rsidRDefault="00F66386" w:rsidP="00F66386">
      <w:pPr>
        <w:pStyle w:val="BodyText"/>
        <w:numPr>
          <w:ilvl w:val="0"/>
          <w:numId w:val="4"/>
        </w:numPr>
        <w:spacing w:after="120"/>
        <w:ind w:left="357" w:hanging="357"/>
        <w:rPr>
          <w:rFonts w:ascii="Times New Roman" w:hAnsi="Times New Roman"/>
          <w:sz w:val="24"/>
          <w:szCs w:val="24"/>
          <w:lang w:val="lv-LV"/>
        </w:rPr>
      </w:pPr>
      <w:r w:rsidRPr="00F66386">
        <w:rPr>
          <w:rFonts w:ascii="Times New Roman" w:hAnsi="Times New Roman"/>
          <w:sz w:val="24"/>
          <w:szCs w:val="24"/>
          <w:lang w:val="lv-LV"/>
        </w:rPr>
        <w:t xml:space="preserve">Ievērojot Īpašuma zemes ierīcības projekta nosacījumus un Līguma </w:t>
      </w:r>
      <w:r w:rsidRPr="00F66386">
        <w:rPr>
          <w:rFonts w:ascii="Times New Roman" w:hAnsi="Times New Roman"/>
          <w:sz w:val="24"/>
          <w:szCs w:val="24"/>
          <w:lang w:val="lv-LV" w:eastAsia="zh-CN"/>
        </w:rPr>
        <w:t xml:space="preserve">1.8. punktā noteikto, kā arī to, ka </w:t>
      </w:r>
      <w:r w:rsidRPr="00F66386">
        <w:rPr>
          <w:rFonts w:ascii="Times New Roman" w:hAnsi="Times New Roman"/>
          <w:sz w:val="24"/>
          <w:szCs w:val="24"/>
          <w:lang w:val="lv-LV"/>
        </w:rPr>
        <w:t xml:space="preserve">nomas tiesība uz Zemes vienību par labu pašvaldībai </w:t>
      </w:r>
      <w:r w:rsidRPr="00F66386">
        <w:rPr>
          <w:rFonts w:ascii="Times New Roman" w:eastAsia="TimesNewRomanPSMT" w:hAnsi="Times New Roman"/>
          <w:sz w:val="24"/>
          <w:szCs w:val="24"/>
          <w:lang w:val="lv-LV"/>
        </w:rPr>
        <w:t xml:space="preserve">līdz 13.12.2051. </w:t>
      </w:r>
      <w:r w:rsidRPr="00F66386">
        <w:rPr>
          <w:rFonts w:ascii="Times New Roman" w:hAnsi="Times New Roman"/>
          <w:sz w:val="24"/>
          <w:szCs w:val="24"/>
          <w:lang w:val="lv-LV"/>
        </w:rPr>
        <w:t xml:space="preserve">ierakstīta </w:t>
      </w:r>
      <w:r w:rsidRPr="00F66386">
        <w:rPr>
          <w:rFonts w:ascii="Times New Roman" w:eastAsia="TimesNewRomanPS-BoldItalicMT" w:hAnsi="Times New Roman"/>
          <w:sz w:val="24"/>
          <w:szCs w:val="24"/>
          <w:lang w:val="lv-LV"/>
        </w:rPr>
        <w:t xml:space="preserve">zemesgrāmatā, ir pamats </w:t>
      </w:r>
      <w:bookmarkStart w:id="1" w:name="_Hlk164799830"/>
      <w:r w:rsidRPr="00F66386">
        <w:rPr>
          <w:rFonts w:ascii="Times New Roman" w:eastAsia="TimesNewRomanPS-BoldItalicMT" w:hAnsi="Times New Roman"/>
          <w:sz w:val="24"/>
          <w:szCs w:val="24"/>
          <w:lang w:val="lv-LV"/>
        </w:rPr>
        <w:t>noslēgt ar Iesniedzēju, kā iepriekšējā Īpašuma īpašnieka tiesību un saistību pārņēmēju, Zemes vienības nomas līgumu ar Līgumā paredzētajiem nosacījumiem</w:t>
      </w:r>
      <w:bookmarkEnd w:id="1"/>
      <w:r w:rsidRPr="00F66386">
        <w:rPr>
          <w:rFonts w:ascii="Times New Roman" w:eastAsia="TimesNewRomanPS-BoldItalicMT" w:hAnsi="Times New Roman"/>
          <w:sz w:val="24"/>
          <w:szCs w:val="24"/>
          <w:lang w:val="lv-LV"/>
        </w:rPr>
        <w:t xml:space="preserve">. </w:t>
      </w:r>
    </w:p>
    <w:p w14:paraId="02378E92" w14:textId="77777777" w:rsidR="00F66386" w:rsidRPr="00F66386" w:rsidRDefault="00F66386" w:rsidP="00F66386">
      <w:pPr>
        <w:pStyle w:val="BodyText"/>
        <w:numPr>
          <w:ilvl w:val="0"/>
          <w:numId w:val="4"/>
        </w:numPr>
        <w:spacing w:after="120"/>
        <w:ind w:left="357" w:hanging="357"/>
        <w:rPr>
          <w:rFonts w:ascii="Times New Roman" w:hAnsi="Times New Roman"/>
          <w:sz w:val="24"/>
          <w:szCs w:val="24"/>
          <w:lang w:val="lv-LV"/>
        </w:rPr>
      </w:pPr>
      <w:r w:rsidRPr="00F66386">
        <w:rPr>
          <w:rFonts w:ascii="Times New Roman" w:eastAsia="TimesNewRomanPS-BoldItalicMT" w:hAnsi="Times New Roman"/>
          <w:sz w:val="24"/>
          <w:szCs w:val="24"/>
          <w:lang w:val="lv-LV"/>
        </w:rPr>
        <w:t xml:space="preserve">Tā kā kopš Līguma noslēgšanas iznomātājs nav izmantojis savas </w:t>
      </w:r>
      <w:r w:rsidRPr="00F66386">
        <w:rPr>
          <w:rFonts w:ascii="Times New Roman" w:hAnsi="Times New Roman"/>
          <w:sz w:val="24"/>
          <w:szCs w:val="24"/>
          <w:lang w:val="lv-LV"/>
        </w:rPr>
        <w:t>Līguma 3.4. punktā paredzētās</w:t>
      </w:r>
      <w:r w:rsidRPr="00F66386">
        <w:rPr>
          <w:rFonts w:ascii="Times New Roman" w:eastAsia="TimesNewRomanPS-BoldItalicMT" w:hAnsi="Times New Roman"/>
          <w:sz w:val="24"/>
          <w:szCs w:val="24"/>
          <w:lang w:val="lv-LV"/>
        </w:rPr>
        <w:t xml:space="preserve"> tiesības </w:t>
      </w:r>
      <w:r w:rsidRPr="00F66386">
        <w:rPr>
          <w:rFonts w:ascii="Times New Roman" w:hAnsi="Times New Roman"/>
          <w:sz w:val="24"/>
          <w:szCs w:val="24"/>
          <w:lang w:val="lv-LV"/>
        </w:rPr>
        <w:t xml:space="preserve">ierosināt nomas maksas palielinājumu par 10 % pret iepriekšējo nomas </w:t>
      </w:r>
      <w:r w:rsidRPr="00F66386">
        <w:rPr>
          <w:rFonts w:ascii="Times New Roman" w:hAnsi="Times New Roman"/>
          <w:sz w:val="24"/>
          <w:szCs w:val="24"/>
          <w:lang w:val="lv-LV" w:eastAsia="zh-CN"/>
        </w:rPr>
        <w:t>maksu, ir pamats</w:t>
      </w:r>
      <w:r w:rsidRPr="00F66386">
        <w:rPr>
          <w:rFonts w:ascii="Times New Roman" w:eastAsia="TimesNewRomanPS-BoldItalicMT" w:hAnsi="Times New Roman"/>
          <w:sz w:val="24"/>
          <w:szCs w:val="24"/>
          <w:lang w:val="lv-LV"/>
        </w:rPr>
        <w:t xml:space="preserve"> </w:t>
      </w:r>
      <w:bookmarkStart w:id="2" w:name="_Hlk164799878"/>
      <w:r w:rsidRPr="00F66386">
        <w:rPr>
          <w:rFonts w:ascii="Times New Roman" w:eastAsia="TimesNewRomanPS-BoldItalicMT" w:hAnsi="Times New Roman"/>
          <w:sz w:val="24"/>
          <w:szCs w:val="24"/>
          <w:lang w:val="lv-LV"/>
        </w:rPr>
        <w:t xml:space="preserve">nomas maksas noteikšanai </w:t>
      </w:r>
      <w:r w:rsidRPr="00F66386">
        <w:rPr>
          <w:rFonts w:ascii="Times New Roman" w:hAnsi="Times New Roman"/>
          <w:sz w:val="24"/>
          <w:szCs w:val="24"/>
          <w:lang w:val="lv-LV"/>
        </w:rPr>
        <w:t xml:space="preserve">220 </w:t>
      </w:r>
      <w:r w:rsidRPr="00F66386">
        <w:rPr>
          <w:rFonts w:ascii="Times New Roman" w:hAnsi="Times New Roman"/>
          <w:i/>
          <w:iCs/>
          <w:sz w:val="24"/>
          <w:szCs w:val="24"/>
          <w:lang w:val="lv-LV"/>
        </w:rPr>
        <w:t>euro</w:t>
      </w:r>
      <w:r w:rsidRPr="00F66386">
        <w:rPr>
          <w:rFonts w:ascii="Times New Roman" w:hAnsi="Times New Roman"/>
          <w:sz w:val="24"/>
          <w:szCs w:val="24"/>
          <w:lang w:val="lv-LV"/>
        </w:rPr>
        <w:t xml:space="preserve"> gadā</w:t>
      </w:r>
      <w:bookmarkEnd w:id="2"/>
      <w:r w:rsidRPr="00F66386">
        <w:rPr>
          <w:rFonts w:ascii="Times New Roman" w:hAnsi="Times New Roman"/>
          <w:sz w:val="24"/>
          <w:szCs w:val="24"/>
          <w:lang w:val="lv-LV"/>
        </w:rPr>
        <w:t>, nosakot šādu apmēru noslēdzot līgumu ar Iesniedzēju.</w:t>
      </w:r>
    </w:p>
    <w:p w14:paraId="28653ADA" w14:textId="77777777" w:rsidR="00F66386" w:rsidRPr="00F66386" w:rsidRDefault="00F66386" w:rsidP="00F66386">
      <w:pPr>
        <w:numPr>
          <w:ilvl w:val="0"/>
          <w:numId w:val="4"/>
        </w:numPr>
        <w:spacing w:after="120"/>
        <w:ind w:left="357" w:hanging="357"/>
        <w:jc w:val="both"/>
        <w:rPr>
          <w:rFonts w:ascii="Times New Roman" w:hAnsi="Times New Roman" w:cs="Times New Roman"/>
        </w:rPr>
      </w:pPr>
      <w:r w:rsidRPr="00F66386">
        <w:rPr>
          <w:rFonts w:ascii="Times New Roman" w:hAnsi="Times New Roman" w:cs="Times New Roman"/>
        </w:rPr>
        <w:t>Ar domes 29.01.2008. lēmumu Nr. 2 “Par Lielā un Mazā Baltezera apsaimniekošanu” tika apstiprinātas Lielā un Mazā Baltezera funkcionālās ezera teritorijas, atpūtas vietas, iebraukšanas un piekļūšanas vietas, kas ietver arī pašvaldības nomāto Zemes vienību.</w:t>
      </w:r>
    </w:p>
    <w:p w14:paraId="4E8F7F6F" w14:textId="77777777" w:rsidR="00F66386" w:rsidRPr="00F66386" w:rsidRDefault="00F66386" w:rsidP="00F66386">
      <w:pPr>
        <w:numPr>
          <w:ilvl w:val="0"/>
          <w:numId w:val="4"/>
        </w:numPr>
        <w:spacing w:after="120"/>
        <w:ind w:hanging="357"/>
        <w:jc w:val="both"/>
        <w:rPr>
          <w:rFonts w:ascii="Times New Roman" w:hAnsi="Times New Roman" w:cs="Times New Roman"/>
        </w:rPr>
      </w:pPr>
      <w:r w:rsidRPr="00F66386">
        <w:rPr>
          <w:rFonts w:ascii="Times New Roman" w:hAnsi="Times New Roman" w:cs="Times New Roman"/>
        </w:rPr>
        <w:t xml:space="preserve">Ādažu novada attīstības programmā (2021-2027) ir noteiktas šādas prioritātes: </w:t>
      </w:r>
    </w:p>
    <w:p w14:paraId="7218A5AE" w14:textId="77777777" w:rsidR="00F66386" w:rsidRPr="00F66386" w:rsidRDefault="00F66386" w:rsidP="00F66386">
      <w:pPr>
        <w:numPr>
          <w:ilvl w:val="0"/>
          <w:numId w:val="3"/>
        </w:numPr>
        <w:spacing w:after="120"/>
        <w:ind w:hanging="357"/>
        <w:jc w:val="both"/>
        <w:rPr>
          <w:rFonts w:ascii="Times New Roman" w:hAnsi="Times New Roman" w:cs="Times New Roman"/>
        </w:rPr>
      </w:pPr>
      <w:r w:rsidRPr="00F66386">
        <w:rPr>
          <w:rFonts w:ascii="Times New Roman" w:hAnsi="Times New Roman" w:cs="Times New Roman"/>
        </w:rPr>
        <w:t>VTP4 “Aizsargāta un sakopta dabas vide brīvā laika pavadīšanas iespējām dabā”, ar uzdevumu U4.1.1. “Attīstīt rekreācijas infrastruktūru” un U4.1.2. “Ilgtspējīgi apsaimniekot piekrastes un publiskos ūdeņus”;</w:t>
      </w:r>
    </w:p>
    <w:p w14:paraId="3698F4AE" w14:textId="77777777" w:rsidR="00F66386" w:rsidRPr="00F66386" w:rsidRDefault="00F66386" w:rsidP="00F66386">
      <w:pPr>
        <w:numPr>
          <w:ilvl w:val="0"/>
          <w:numId w:val="3"/>
        </w:numPr>
        <w:spacing w:after="120"/>
        <w:ind w:hanging="357"/>
        <w:jc w:val="both"/>
        <w:rPr>
          <w:rFonts w:ascii="Times New Roman" w:hAnsi="Times New Roman" w:cs="Times New Roman"/>
        </w:rPr>
      </w:pPr>
      <w:r w:rsidRPr="00F66386">
        <w:rPr>
          <w:rFonts w:ascii="Times New Roman" w:hAnsi="Times New Roman" w:cs="Times New Roman"/>
        </w:rPr>
        <w:t>VTP5 “Resursu efektīva izmantošana un attīstība”, ar uzdevumu U5.1.1. “Sekmēt novada publiskās ārtelpas attīstību” un U5.2.4. “Saglabāt, sakopt un aizsargāt dabas resursus un ĪADT”.</w:t>
      </w:r>
    </w:p>
    <w:p w14:paraId="24EF836A" w14:textId="77777777" w:rsidR="00F66386" w:rsidRPr="00F66386" w:rsidRDefault="00F66386" w:rsidP="00F66386">
      <w:pPr>
        <w:numPr>
          <w:ilvl w:val="0"/>
          <w:numId w:val="4"/>
        </w:numPr>
        <w:spacing w:after="120"/>
        <w:jc w:val="both"/>
        <w:rPr>
          <w:rFonts w:ascii="Times New Roman" w:hAnsi="Times New Roman" w:cs="Times New Roman"/>
        </w:rPr>
      </w:pPr>
      <w:r w:rsidRPr="00F66386">
        <w:rPr>
          <w:rFonts w:ascii="Times New Roman" w:hAnsi="Times New Roman" w:cs="Times New Roman"/>
        </w:rPr>
        <w:t>Saskaņā ar Pašvaldību likuma 4. panta pirmās daļas 2. punktu, pašvaldības autonomā funkcija ir gādāt par pašvaldības administratīvās teritorijas labiekārtošanu un sanitāro tīrību, tai skaitā,  parku, skvēru un zaļo zonu ierīkošana un uzturēšana.</w:t>
      </w:r>
    </w:p>
    <w:p w14:paraId="139148EF" w14:textId="77777777" w:rsidR="00F66386" w:rsidRPr="00F66386" w:rsidRDefault="00F66386" w:rsidP="00F66386">
      <w:pPr>
        <w:numPr>
          <w:ilvl w:val="0"/>
          <w:numId w:val="4"/>
        </w:numPr>
        <w:spacing w:after="120"/>
        <w:jc w:val="both"/>
        <w:rPr>
          <w:rFonts w:ascii="Times New Roman" w:hAnsi="Times New Roman" w:cs="Times New Roman"/>
        </w:rPr>
      </w:pPr>
      <w:r w:rsidRPr="00F66386">
        <w:rPr>
          <w:rFonts w:ascii="Times New Roman" w:hAnsi="Times New Roman" w:cs="Times New Roman"/>
        </w:rPr>
        <w:t>Saskaņā ar Publiskas personas finanšu līdzekļu un mantas izšķērdēšanas novēršanas likuma 6.</w:t>
      </w:r>
      <w:r w:rsidRPr="00F66386">
        <w:rPr>
          <w:rFonts w:ascii="Times New Roman" w:hAnsi="Times New Roman" w:cs="Times New Roman"/>
          <w:vertAlign w:val="superscript"/>
        </w:rPr>
        <w:t>3</w:t>
      </w:r>
      <w:r w:rsidRPr="00F66386">
        <w:rPr>
          <w:rFonts w:ascii="Times New Roman" w:hAnsi="Times New Roman" w:cs="Times New Roman"/>
        </w:rPr>
        <w:t> panta pirmo daļu publiska persona nomā no privātpersonas nekustamo īpašumu, kas nepieciešams publiskas personas darbības nodrošināšanai saskaņā ar šā likuma un citu likumu noteikumiem, kā arī nodrošina informācijas publisku pieejamību, ievērojot normatīvajos aktos paredzētos informācijas pieejamības ierobežojumus.</w:t>
      </w:r>
    </w:p>
    <w:p w14:paraId="47A7C0FB" w14:textId="77777777" w:rsidR="00F66386" w:rsidRPr="00F66386" w:rsidRDefault="00F66386" w:rsidP="00F66386">
      <w:pPr>
        <w:numPr>
          <w:ilvl w:val="0"/>
          <w:numId w:val="4"/>
        </w:numPr>
        <w:spacing w:after="120"/>
        <w:jc w:val="both"/>
        <w:rPr>
          <w:rFonts w:ascii="Times New Roman" w:hAnsi="Times New Roman" w:cs="Times New Roman"/>
        </w:rPr>
      </w:pPr>
      <w:r w:rsidRPr="00F66386">
        <w:rPr>
          <w:rFonts w:ascii="Times New Roman" w:hAnsi="Times New Roman" w:cs="Times New Roman"/>
        </w:rPr>
        <w:t>Ministru kabineta 29.10.2013. noteikumu Nr. 1191 “Kārtība, kādā publiska persona nomā nekustamo īpašumu no privātpersonas vai kapitālsabiedrības un publicē informāciju par nomātajiem un nomāt paredzētajiem nekustamajiem īpašumiem” (turpmāk – MK noteikumi Nr. 1991) 2.8. apakšpunkta izpratnē, šo noteikumu prasības nepiemēro, izņemot šo noteikumu </w:t>
      </w:r>
      <w:hyperlink r:id="rId8" w:anchor="p17" w:history="1">
        <w:r w:rsidRPr="00F66386">
          <w:rPr>
            <w:rFonts w:ascii="Times New Roman" w:hAnsi="Times New Roman" w:cs="Times New Roman"/>
          </w:rPr>
          <w:t>17. </w:t>
        </w:r>
      </w:hyperlink>
      <w:r w:rsidRPr="00F66386">
        <w:rPr>
          <w:rFonts w:ascii="Times New Roman" w:hAnsi="Times New Roman" w:cs="Times New Roman"/>
        </w:rPr>
        <w:t>un </w:t>
      </w:r>
      <w:hyperlink r:id="rId9" w:anchor="p18" w:history="1">
        <w:r w:rsidRPr="00F66386">
          <w:rPr>
            <w:rFonts w:ascii="Times New Roman" w:hAnsi="Times New Roman" w:cs="Times New Roman"/>
          </w:rPr>
          <w:t>18. punktu</w:t>
        </w:r>
      </w:hyperlink>
      <w:r w:rsidRPr="00F66386">
        <w:rPr>
          <w:rFonts w:ascii="Times New Roman" w:hAnsi="Times New Roman" w:cs="Times New Roman"/>
        </w:rPr>
        <w:t>, ja nomā nekustamo īpašumu, kura aizvietošana nav iespējama tehnisku (piemēram, ugunsdzēsēju depo) vai māksliniecisku (piemēram, memoriālie muzeji, kuri atrodas vēsturiskajos dzīvokļos) iemeslu dēļ.</w:t>
      </w:r>
    </w:p>
    <w:p w14:paraId="09A333F4" w14:textId="77777777" w:rsidR="00F66386" w:rsidRPr="00F66386" w:rsidRDefault="00F66386" w:rsidP="00F66386">
      <w:pPr>
        <w:pStyle w:val="tv213"/>
        <w:numPr>
          <w:ilvl w:val="0"/>
          <w:numId w:val="4"/>
        </w:numPr>
        <w:shd w:val="clear" w:color="auto" w:fill="FFFFFF"/>
        <w:spacing w:before="0" w:beforeAutospacing="0" w:after="120" w:afterAutospacing="0"/>
        <w:jc w:val="both"/>
        <w:rPr>
          <w:lang w:eastAsia="en-US"/>
        </w:rPr>
      </w:pPr>
      <w:r w:rsidRPr="00F66386">
        <w:rPr>
          <w:lang w:eastAsia="en-US"/>
        </w:rPr>
        <w:t>Īpašumu pašvaldība nomā no iepriekšējiem tā īpašniekiem, sākot jau no 2003. gada, kā vienīgo publiski pieejamo peldvietu Lielā Baltezera krastā. Īpašuma teritorijas labiekārtošana veikta par pašvaldības finanšu līdzekļiem projekta “Sabiedrība ar dvēseli” ietvaros - ir izveidota aktīvās atpūtas vieta, izbūvēts bērnu rotaļu laukums, novietoti atpūtas soli un atkritumu urna.</w:t>
      </w:r>
    </w:p>
    <w:p w14:paraId="550CD827" w14:textId="77777777" w:rsidR="00F66386" w:rsidRPr="00F66386" w:rsidRDefault="00F66386" w:rsidP="00F66386">
      <w:pPr>
        <w:pStyle w:val="tv213"/>
        <w:numPr>
          <w:ilvl w:val="0"/>
          <w:numId w:val="4"/>
        </w:numPr>
        <w:shd w:val="clear" w:color="auto" w:fill="FFFFFF"/>
        <w:spacing w:before="0" w:beforeAutospacing="0" w:after="120" w:afterAutospacing="0"/>
        <w:jc w:val="both"/>
      </w:pPr>
      <w:r w:rsidRPr="00F66386">
        <w:rPr>
          <w:lang w:eastAsia="en-US"/>
        </w:rPr>
        <w:lastRenderedPageBreak/>
        <w:t xml:space="preserve">Ievērojot Īpašuma </w:t>
      </w:r>
      <w:r w:rsidRPr="00F66386">
        <w:t>nomas mērķi – nodrošināt un uzturēt publiski pieejamu, labiekārtotu peldvietu, kā arī piekļuvi Lielajam Baltezeram</w:t>
      </w:r>
      <w:r w:rsidRPr="00F66386">
        <w:rPr>
          <w:lang w:eastAsia="en-US"/>
        </w:rPr>
        <w:t xml:space="preserve"> - ir pieļaujams nepiemērot MK noteikumu Nr. 1191 19. punktu attiecībā uz zemes nomas līguma maksimālo termiņu, un noslēgt līgumu ar Iesniedzēju </w:t>
      </w:r>
      <w:r w:rsidRPr="00F66386">
        <w:rPr>
          <w:rFonts w:eastAsia="TimesNewRomanPSMT"/>
        </w:rPr>
        <w:t>uz 30 gadiem</w:t>
      </w:r>
      <w:r w:rsidRPr="00F66386">
        <w:rPr>
          <w:lang w:eastAsia="en-US"/>
        </w:rPr>
        <w:t>.</w:t>
      </w:r>
    </w:p>
    <w:p w14:paraId="68CD3911" w14:textId="77777777" w:rsidR="00F66386" w:rsidRPr="00F66386" w:rsidRDefault="00F66386" w:rsidP="00F66386">
      <w:pPr>
        <w:numPr>
          <w:ilvl w:val="0"/>
          <w:numId w:val="4"/>
        </w:numPr>
        <w:spacing w:after="120"/>
        <w:jc w:val="both"/>
        <w:rPr>
          <w:rFonts w:ascii="Times New Roman" w:hAnsi="Times New Roman" w:cs="Times New Roman"/>
        </w:rPr>
      </w:pPr>
      <w:r w:rsidRPr="00F66386">
        <w:rPr>
          <w:rFonts w:ascii="Times New Roman" w:hAnsi="Times New Roman" w:cs="Times New Roman"/>
        </w:rPr>
        <w:t>Lai izpildītu pašvaldības funkciju, nodrošinātu novada iedzīvotājiem piekļuvi publiskajam ezeram „Lielais Baltezers” un uzturētu jau iekārtoto krastmalu, zaļo zonu, bērnu rotaļu laukumu, kas ir publiski pieejams bez ierobežojumiem, nepieciešams noslēgt Zemes vienības nomas līgumu ar Iesniedzēju, kā Īpašuma īpašnieku, saglabājot iepriekšējā Līguma nosacījumus.</w:t>
      </w:r>
    </w:p>
    <w:p w14:paraId="24132668" w14:textId="77777777" w:rsidR="00564CA6" w:rsidRPr="00F66386" w:rsidRDefault="00F66386" w:rsidP="00F66386">
      <w:pPr>
        <w:spacing w:after="120"/>
        <w:jc w:val="both"/>
        <w:rPr>
          <w:rFonts w:ascii="Times New Roman" w:hAnsi="Times New Roman" w:cs="Times New Roman"/>
        </w:rPr>
      </w:pPr>
      <w:r w:rsidRPr="00F66386">
        <w:rPr>
          <w:rFonts w:ascii="Times New Roman" w:hAnsi="Times New Roman" w:cs="Times New Roman"/>
        </w:rPr>
        <w:t>Pamatojoties uz Pašvaldību likuma 4. panta pirmās daļas 2. punktu, 10. panta pirmās daļas 19. punktu, 73. panta ceturto daļu, Publiskas personas finanšu līdzekļu un mantas izšķērdēšanas novēršanas likuma 6.</w:t>
      </w:r>
      <w:r w:rsidRPr="00F66386">
        <w:rPr>
          <w:rFonts w:ascii="Times New Roman" w:hAnsi="Times New Roman" w:cs="Times New Roman"/>
          <w:vertAlign w:val="superscript"/>
        </w:rPr>
        <w:t>3</w:t>
      </w:r>
      <w:r w:rsidRPr="00F66386">
        <w:rPr>
          <w:rFonts w:ascii="Times New Roman" w:hAnsi="Times New Roman" w:cs="Times New Roman"/>
        </w:rPr>
        <w:t> panta pirmo daļu, Ministru kabineta 29.10.2013. noteikumu Nr. 1191 “Kārtība, kādā publiska persona nomā nekustamo īpašumu no privātpersonas vai kapitālsabiedrības un publicē informāciju par nomātajiem un nomāt paredzētajiem nekustamajiem īpašumiem” 2.8. apakšpunktu, kā arī ņemot vērā domes Attīstības komitejas 12.06.2024. atzinumu, Ādažu novada pašvaldības dome</w:t>
      </w:r>
    </w:p>
    <w:p w14:paraId="0DB52679" w14:textId="77777777" w:rsidR="00564CA6" w:rsidRPr="00F66386" w:rsidRDefault="00F66386" w:rsidP="00BB16A4">
      <w:pPr>
        <w:spacing w:after="120"/>
        <w:jc w:val="center"/>
        <w:rPr>
          <w:rFonts w:ascii="Times New Roman" w:hAnsi="Times New Roman" w:cs="Times New Roman"/>
          <w:b/>
        </w:rPr>
      </w:pPr>
      <w:r w:rsidRPr="00F66386">
        <w:rPr>
          <w:rFonts w:ascii="Times New Roman" w:hAnsi="Times New Roman" w:cs="Times New Roman"/>
          <w:b/>
        </w:rPr>
        <w:t>NOLEMJ:</w:t>
      </w:r>
    </w:p>
    <w:p w14:paraId="79919664" w14:textId="6117888E" w:rsidR="00F66386" w:rsidRPr="00F66386" w:rsidRDefault="00F66386" w:rsidP="00F66386">
      <w:pPr>
        <w:pStyle w:val="BodyText"/>
        <w:numPr>
          <w:ilvl w:val="0"/>
          <w:numId w:val="1"/>
        </w:numPr>
        <w:spacing w:after="120"/>
        <w:ind w:left="357" w:hanging="357"/>
        <w:rPr>
          <w:rFonts w:ascii="Times New Roman" w:hAnsi="Times New Roman"/>
          <w:sz w:val="24"/>
          <w:szCs w:val="24"/>
          <w:lang w:val="lv-LV"/>
        </w:rPr>
      </w:pPr>
      <w:r w:rsidRPr="002223A5">
        <w:rPr>
          <w:rFonts w:ascii="Times New Roman" w:hAnsi="Times New Roman"/>
          <w:sz w:val="24"/>
          <w:szCs w:val="24"/>
          <w:lang w:val="lv-LV"/>
        </w:rPr>
        <w:t xml:space="preserve">Slēgt ar </w:t>
      </w:r>
      <w:r w:rsidR="002223A5" w:rsidRPr="002223A5">
        <w:rPr>
          <w:rFonts w:ascii="Times New Roman" w:hAnsi="Times New Roman"/>
          <w:bCs/>
          <w:sz w:val="24"/>
          <w:szCs w:val="24"/>
        </w:rPr>
        <w:t>[..]</w:t>
      </w:r>
      <w:r w:rsidRPr="002223A5">
        <w:rPr>
          <w:rFonts w:ascii="Times New Roman" w:hAnsi="Times New Roman"/>
          <w:sz w:val="24"/>
          <w:szCs w:val="24"/>
          <w:lang w:val="lv-LV"/>
        </w:rPr>
        <w:t xml:space="preserve">, personas kods </w:t>
      </w:r>
      <w:r w:rsidR="002223A5" w:rsidRPr="002223A5">
        <w:rPr>
          <w:rFonts w:ascii="Times New Roman" w:hAnsi="Times New Roman"/>
          <w:bCs/>
          <w:sz w:val="24"/>
          <w:szCs w:val="24"/>
        </w:rPr>
        <w:t>[..]</w:t>
      </w:r>
      <w:r w:rsidRPr="002223A5">
        <w:rPr>
          <w:rFonts w:ascii="Times New Roman" w:hAnsi="Times New Roman"/>
          <w:sz w:val="24"/>
          <w:szCs w:val="24"/>
          <w:lang w:val="lv-LV"/>
        </w:rPr>
        <w:t xml:space="preserve">, deklarētā adrese: </w:t>
      </w:r>
      <w:r w:rsidR="002223A5" w:rsidRPr="002223A5">
        <w:rPr>
          <w:rFonts w:ascii="Times New Roman" w:hAnsi="Times New Roman"/>
          <w:bCs/>
          <w:sz w:val="24"/>
          <w:szCs w:val="24"/>
        </w:rPr>
        <w:t>[..]</w:t>
      </w:r>
      <w:r w:rsidRPr="002223A5">
        <w:rPr>
          <w:rFonts w:ascii="Times New Roman" w:hAnsi="Times New Roman"/>
          <w:sz w:val="24"/>
          <w:szCs w:val="24"/>
          <w:lang w:val="lv-LV"/>
        </w:rPr>
        <w:t>,</w:t>
      </w:r>
      <w:r w:rsidRPr="00F66386">
        <w:rPr>
          <w:rFonts w:ascii="Times New Roman" w:hAnsi="Times New Roman"/>
          <w:sz w:val="24"/>
          <w:szCs w:val="24"/>
          <w:lang w:val="lv-LV"/>
        </w:rPr>
        <w:t xml:space="preserve"> līgumu par nekustamā īpašuma “Ķulleni”, Baltezers, Ādažu pag., Ādažu nov. (kad. Nr. 8044 013 0142)</w:t>
      </w:r>
      <w:r w:rsidRPr="00F66386">
        <w:rPr>
          <w:rFonts w:ascii="Times New Roman" w:hAnsi="Times New Roman"/>
          <w:b/>
          <w:sz w:val="24"/>
          <w:szCs w:val="24"/>
          <w:lang w:val="lv-LV"/>
        </w:rPr>
        <w:t xml:space="preserve"> </w:t>
      </w:r>
      <w:r w:rsidRPr="00F66386">
        <w:rPr>
          <w:rFonts w:ascii="Times New Roman" w:hAnsi="Times New Roman"/>
          <w:sz w:val="24"/>
          <w:szCs w:val="24"/>
          <w:lang w:val="lv-LV"/>
        </w:rPr>
        <w:t xml:space="preserve">sastāvā ietilpstošās zemes vienības </w:t>
      </w:r>
      <w:r w:rsidRPr="00F66386">
        <w:rPr>
          <w:rFonts w:ascii="Times New Roman" w:hAnsi="Times New Roman"/>
          <w:bCs/>
          <w:sz w:val="24"/>
          <w:szCs w:val="24"/>
          <w:lang w:val="lv-LV"/>
        </w:rPr>
        <w:t>0,1925 ha platībā</w:t>
      </w:r>
      <w:r w:rsidRPr="00F66386">
        <w:rPr>
          <w:rFonts w:ascii="Times New Roman" w:hAnsi="Times New Roman"/>
          <w:b/>
          <w:bCs/>
          <w:sz w:val="24"/>
          <w:szCs w:val="24"/>
          <w:lang w:val="lv-LV"/>
        </w:rPr>
        <w:t xml:space="preserve"> </w:t>
      </w:r>
      <w:r w:rsidRPr="00F66386">
        <w:rPr>
          <w:rFonts w:ascii="Times New Roman" w:hAnsi="Times New Roman"/>
          <w:sz w:val="24"/>
          <w:szCs w:val="24"/>
          <w:lang w:val="lv-LV"/>
        </w:rPr>
        <w:t>ar kadastra apzīmējumu 8044 013 0556 nomu, nosakot:</w:t>
      </w:r>
    </w:p>
    <w:p w14:paraId="6143817F" w14:textId="77777777" w:rsidR="00F66386" w:rsidRPr="00F66386" w:rsidRDefault="00F66386" w:rsidP="00F66386">
      <w:pPr>
        <w:pStyle w:val="BodyText"/>
        <w:numPr>
          <w:ilvl w:val="1"/>
          <w:numId w:val="1"/>
        </w:numPr>
        <w:spacing w:after="120"/>
        <w:ind w:left="792"/>
        <w:rPr>
          <w:rFonts w:ascii="Times New Roman" w:eastAsia="Calibri" w:hAnsi="Times New Roman"/>
          <w:sz w:val="24"/>
          <w:szCs w:val="24"/>
          <w:lang w:val="lv-LV"/>
        </w:rPr>
      </w:pPr>
      <w:r w:rsidRPr="00F66386">
        <w:rPr>
          <w:rFonts w:ascii="Times New Roman" w:hAnsi="Times New Roman"/>
          <w:sz w:val="24"/>
          <w:szCs w:val="24"/>
          <w:lang w:val="lv-LV"/>
        </w:rPr>
        <w:t>nomas mērķi – nodrošināt un uzturēt publiski pieejamu, labiekārtotu peldvietu, kā arī piekļuvi Lielajam Baltezeram</w:t>
      </w:r>
      <w:r w:rsidRPr="00F66386">
        <w:rPr>
          <w:rFonts w:ascii="Times New Roman" w:eastAsia="Calibri" w:hAnsi="Times New Roman"/>
          <w:sz w:val="24"/>
          <w:szCs w:val="24"/>
          <w:lang w:val="lv-LV"/>
        </w:rPr>
        <w:t xml:space="preserve"> (nomas objekta novietojuma shēma – pielikumā);</w:t>
      </w:r>
    </w:p>
    <w:p w14:paraId="75CBD90C" w14:textId="77777777" w:rsidR="00F66386" w:rsidRPr="00F66386" w:rsidRDefault="00F66386" w:rsidP="00F66386">
      <w:pPr>
        <w:pStyle w:val="BodyText"/>
        <w:numPr>
          <w:ilvl w:val="1"/>
          <w:numId w:val="1"/>
        </w:numPr>
        <w:spacing w:after="120"/>
        <w:ind w:left="792"/>
        <w:rPr>
          <w:rFonts w:ascii="Times New Roman" w:hAnsi="Times New Roman"/>
          <w:sz w:val="24"/>
          <w:szCs w:val="24"/>
          <w:lang w:val="lv-LV"/>
        </w:rPr>
      </w:pPr>
      <w:r w:rsidRPr="00F66386">
        <w:rPr>
          <w:rFonts w:ascii="Times New Roman" w:eastAsia="Calibri" w:hAnsi="Times New Roman"/>
          <w:sz w:val="24"/>
          <w:szCs w:val="24"/>
          <w:lang w:val="lv-LV"/>
        </w:rPr>
        <w:t xml:space="preserve">nomas termiņu – </w:t>
      </w:r>
      <w:r w:rsidRPr="00F66386">
        <w:rPr>
          <w:rFonts w:ascii="Times New Roman" w:eastAsia="TimesNewRomanPSMT" w:hAnsi="Times New Roman"/>
          <w:sz w:val="24"/>
          <w:szCs w:val="24"/>
          <w:lang w:val="lv-LV"/>
        </w:rPr>
        <w:t>30 gadi</w:t>
      </w:r>
      <w:r w:rsidRPr="00F66386">
        <w:rPr>
          <w:rFonts w:ascii="Times New Roman" w:hAnsi="Times New Roman"/>
          <w:sz w:val="24"/>
          <w:szCs w:val="24"/>
          <w:lang w:val="lv-LV"/>
        </w:rPr>
        <w:t>;</w:t>
      </w:r>
    </w:p>
    <w:p w14:paraId="2852A17D" w14:textId="77777777" w:rsidR="00F66386" w:rsidRPr="00F66386" w:rsidRDefault="00F66386" w:rsidP="00F66386">
      <w:pPr>
        <w:pStyle w:val="BodyText"/>
        <w:numPr>
          <w:ilvl w:val="1"/>
          <w:numId w:val="1"/>
        </w:numPr>
        <w:spacing w:after="120"/>
        <w:ind w:left="792"/>
        <w:rPr>
          <w:rFonts w:ascii="Times New Roman" w:hAnsi="Times New Roman"/>
          <w:sz w:val="24"/>
          <w:szCs w:val="24"/>
          <w:lang w:val="lv-LV"/>
        </w:rPr>
      </w:pPr>
      <w:r w:rsidRPr="00F66386">
        <w:rPr>
          <w:rFonts w:ascii="Times New Roman" w:hAnsi="Times New Roman"/>
          <w:sz w:val="24"/>
          <w:szCs w:val="24"/>
          <w:lang w:val="lv-LV"/>
        </w:rPr>
        <w:t xml:space="preserve">nomas maksu - 220,00 </w:t>
      </w:r>
      <w:r w:rsidRPr="00F66386">
        <w:rPr>
          <w:rFonts w:ascii="Times New Roman" w:hAnsi="Times New Roman"/>
          <w:i/>
          <w:iCs/>
          <w:sz w:val="24"/>
          <w:szCs w:val="24"/>
          <w:lang w:val="lv-LV"/>
        </w:rPr>
        <w:t>euro</w:t>
      </w:r>
      <w:r w:rsidRPr="00F66386">
        <w:rPr>
          <w:rFonts w:ascii="Times New Roman" w:hAnsi="Times New Roman"/>
          <w:sz w:val="24"/>
          <w:szCs w:val="24"/>
          <w:lang w:val="lv-LV"/>
        </w:rPr>
        <w:t xml:space="preserve"> gadā;</w:t>
      </w:r>
    </w:p>
    <w:p w14:paraId="050A0344" w14:textId="77777777" w:rsidR="00F66386" w:rsidRPr="00F66386" w:rsidRDefault="00F66386" w:rsidP="00F66386">
      <w:pPr>
        <w:pStyle w:val="BodyText"/>
        <w:numPr>
          <w:ilvl w:val="1"/>
          <w:numId w:val="1"/>
        </w:numPr>
        <w:spacing w:after="120"/>
        <w:ind w:left="792"/>
        <w:rPr>
          <w:rFonts w:ascii="Times New Roman" w:hAnsi="Times New Roman"/>
          <w:sz w:val="24"/>
          <w:szCs w:val="24"/>
          <w:lang w:val="lv-LV"/>
        </w:rPr>
      </w:pPr>
      <w:r w:rsidRPr="00F66386">
        <w:rPr>
          <w:rFonts w:ascii="Times New Roman" w:hAnsi="Times New Roman"/>
          <w:sz w:val="24"/>
          <w:szCs w:val="24"/>
          <w:lang w:val="lv-LV"/>
        </w:rPr>
        <w:t>ka iznomātājam ir tiesības ierosināt nomas maksas palielinājumu par 10 % pret iepriekšējo nomas maksu ne biežāk kā reizi divos gados, ko iznomātājs ierosina ne vēlāk kā divu mēnešu laikā līdz attiecīgā gada beigām.</w:t>
      </w:r>
      <w:r w:rsidRPr="00F66386">
        <w:rPr>
          <w:rFonts w:ascii="Times New Roman" w:hAnsi="Times New Roman"/>
          <w:bCs/>
          <w:sz w:val="24"/>
          <w:szCs w:val="24"/>
          <w:lang w:val="lv-LV"/>
        </w:rPr>
        <w:t xml:space="preserve"> </w:t>
      </w:r>
    </w:p>
    <w:p w14:paraId="6C2C0CC9" w14:textId="77777777" w:rsidR="00F66386" w:rsidRPr="00F66386" w:rsidRDefault="00F66386" w:rsidP="00F66386">
      <w:pPr>
        <w:pStyle w:val="ListParagraph"/>
        <w:numPr>
          <w:ilvl w:val="0"/>
          <w:numId w:val="1"/>
        </w:numPr>
        <w:spacing w:after="120"/>
        <w:ind w:left="360"/>
        <w:jc w:val="both"/>
        <w:rPr>
          <w:rFonts w:ascii="Times New Roman" w:hAnsi="Times New Roman"/>
          <w:sz w:val="24"/>
          <w:szCs w:val="24"/>
          <w:lang w:val="lv-LV"/>
        </w:rPr>
      </w:pPr>
      <w:r w:rsidRPr="00F66386">
        <w:rPr>
          <w:rFonts w:ascii="Times New Roman" w:hAnsi="Times New Roman"/>
          <w:sz w:val="24"/>
          <w:szCs w:val="24"/>
          <w:lang w:val="lv-LV"/>
        </w:rPr>
        <w:t xml:space="preserve">Uzdot: </w:t>
      </w:r>
    </w:p>
    <w:p w14:paraId="70F366FD" w14:textId="73B17FA2" w:rsidR="00F66386" w:rsidRPr="00F66386" w:rsidRDefault="00F66386" w:rsidP="00F66386">
      <w:pPr>
        <w:pStyle w:val="ListParagraph"/>
        <w:numPr>
          <w:ilvl w:val="1"/>
          <w:numId w:val="1"/>
        </w:numPr>
        <w:tabs>
          <w:tab w:val="left" w:pos="851"/>
        </w:tabs>
        <w:spacing w:after="120"/>
        <w:ind w:left="792"/>
        <w:jc w:val="both"/>
        <w:rPr>
          <w:rFonts w:ascii="Times New Roman" w:hAnsi="Times New Roman"/>
          <w:sz w:val="24"/>
          <w:szCs w:val="24"/>
          <w:lang w:val="lv-LV"/>
        </w:rPr>
      </w:pPr>
      <w:r w:rsidRPr="00F66386">
        <w:rPr>
          <w:rFonts w:ascii="Times New Roman" w:hAnsi="Times New Roman"/>
          <w:sz w:val="24"/>
          <w:szCs w:val="24"/>
          <w:lang w:val="lv-LV"/>
        </w:rPr>
        <w:t>pašvaldības Centrālās pārvaldes Juridiskajai un iepirkum</w:t>
      </w:r>
      <w:r w:rsidR="001006A0">
        <w:rPr>
          <w:rFonts w:ascii="Times New Roman" w:hAnsi="Times New Roman"/>
          <w:sz w:val="24"/>
          <w:szCs w:val="24"/>
          <w:lang w:val="lv-LV"/>
        </w:rPr>
        <w:t>u</w:t>
      </w:r>
      <w:r w:rsidRPr="00F66386">
        <w:rPr>
          <w:rFonts w:ascii="Times New Roman" w:hAnsi="Times New Roman"/>
          <w:sz w:val="24"/>
          <w:szCs w:val="24"/>
          <w:lang w:val="lv-LV"/>
        </w:rPr>
        <w:t xml:space="preserve"> nodaļai līdz 12.07.2024. sagatavot 1. punktā noteiktā zemes nomas līguma projektu; </w:t>
      </w:r>
    </w:p>
    <w:p w14:paraId="44C2EE5F" w14:textId="77777777" w:rsidR="00F66386" w:rsidRPr="00F66386" w:rsidRDefault="00F66386" w:rsidP="00F66386">
      <w:pPr>
        <w:pStyle w:val="ListParagraph"/>
        <w:numPr>
          <w:ilvl w:val="1"/>
          <w:numId w:val="1"/>
        </w:numPr>
        <w:tabs>
          <w:tab w:val="left" w:pos="851"/>
        </w:tabs>
        <w:spacing w:after="120"/>
        <w:ind w:left="792"/>
        <w:jc w:val="both"/>
        <w:rPr>
          <w:rFonts w:ascii="Times New Roman" w:hAnsi="Times New Roman"/>
          <w:sz w:val="24"/>
          <w:szCs w:val="24"/>
          <w:lang w:val="lv-LV"/>
        </w:rPr>
      </w:pPr>
      <w:r w:rsidRPr="00F66386">
        <w:rPr>
          <w:rFonts w:ascii="Times New Roman" w:hAnsi="Times New Roman"/>
          <w:sz w:val="24"/>
          <w:szCs w:val="24"/>
          <w:lang w:val="lv-LV"/>
        </w:rPr>
        <w:t xml:space="preserve">pašvaldības izpilddirektoram parakstīt 1. punktā noteikto līgumu; </w:t>
      </w:r>
    </w:p>
    <w:p w14:paraId="053F9319" w14:textId="480D8712" w:rsidR="00F66386" w:rsidRPr="00F66386" w:rsidRDefault="00F66386" w:rsidP="00F66386">
      <w:pPr>
        <w:pStyle w:val="ListParagraph"/>
        <w:numPr>
          <w:ilvl w:val="1"/>
          <w:numId w:val="1"/>
        </w:numPr>
        <w:tabs>
          <w:tab w:val="left" w:pos="851"/>
        </w:tabs>
        <w:spacing w:after="120"/>
        <w:ind w:left="792"/>
        <w:jc w:val="both"/>
        <w:rPr>
          <w:rFonts w:ascii="Times New Roman" w:hAnsi="Times New Roman"/>
          <w:sz w:val="24"/>
          <w:szCs w:val="24"/>
          <w:lang w:val="lv-LV"/>
        </w:rPr>
      </w:pPr>
      <w:r w:rsidRPr="00F66386">
        <w:rPr>
          <w:rFonts w:ascii="Times New Roman" w:hAnsi="Times New Roman"/>
          <w:sz w:val="24"/>
          <w:szCs w:val="24"/>
          <w:lang w:val="lv-LV"/>
        </w:rPr>
        <w:t>pašvaldības Centrālās pārvaldes Sabiedrisko attiecību nodaļai 10 darbdienu laikā pēc līguma noslēgšanas publicēt pašvaldības tīmekļvietnē un izvietot pašvaldības ēkā M</w:t>
      </w:r>
      <w:r w:rsidR="001006A0">
        <w:rPr>
          <w:rFonts w:ascii="Times New Roman" w:hAnsi="Times New Roman"/>
          <w:sz w:val="24"/>
          <w:szCs w:val="24"/>
          <w:lang w:val="lv-LV"/>
        </w:rPr>
        <w:t xml:space="preserve">K </w:t>
      </w:r>
      <w:r w:rsidRPr="00F66386">
        <w:rPr>
          <w:rFonts w:ascii="Times New Roman" w:hAnsi="Times New Roman"/>
          <w:sz w:val="24"/>
          <w:szCs w:val="24"/>
          <w:lang w:val="lv-LV"/>
        </w:rPr>
        <w:t xml:space="preserve"> noteikumos Nr. 1191 norādīto informāciju;</w:t>
      </w:r>
    </w:p>
    <w:p w14:paraId="72FADEBA" w14:textId="77777777" w:rsidR="00F66386" w:rsidRPr="00F66386" w:rsidRDefault="00F66386" w:rsidP="00F66386">
      <w:pPr>
        <w:pStyle w:val="ListParagraph"/>
        <w:numPr>
          <w:ilvl w:val="1"/>
          <w:numId w:val="1"/>
        </w:numPr>
        <w:tabs>
          <w:tab w:val="left" w:pos="851"/>
        </w:tabs>
        <w:spacing w:after="120"/>
        <w:ind w:left="792"/>
        <w:jc w:val="both"/>
        <w:rPr>
          <w:rFonts w:ascii="Times New Roman" w:hAnsi="Times New Roman"/>
          <w:sz w:val="24"/>
          <w:szCs w:val="24"/>
          <w:lang w:val="lv-LV"/>
        </w:rPr>
      </w:pPr>
      <w:r w:rsidRPr="00F66386">
        <w:rPr>
          <w:rFonts w:ascii="Times New Roman" w:hAnsi="Times New Roman"/>
          <w:sz w:val="24"/>
          <w:szCs w:val="24"/>
          <w:lang w:val="lv-LV"/>
        </w:rPr>
        <w:t xml:space="preserve">pašvaldības Centrālās pārvaldes Nekustamā īpašuma nodaļai mēneša laikā pēc līguma parakstīšanas veikt darbības tā reģistrēšanai zemesgrāmatā.  </w:t>
      </w:r>
    </w:p>
    <w:p w14:paraId="1D3F6BB3" w14:textId="77777777" w:rsidR="00F66386" w:rsidRPr="00F66386" w:rsidRDefault="00F66386" w:rsidP="00F66386">
      <w:pPr>
        <w:pStyle w:val="ListParagraph"/>
        <w:numPr>
          <w:ilvl w:val="0"/>
          <w:numId w:val="1"/>
        </w:numPr>
        <w:spacing w:after="120"/>
        <w:ind w:left="360"/>
        <w:jc w:val="both"/>
        <w:rPr>
          <w:rFonts w:ascii="Times New Roman" w:hAnsi="Times New Roman"/>
          <w:sz w:val="24"/>
          <w:szCs w:val="24"/>
          <w:lang w:val="lv-LV"/>
        </w:rPr>
      </w:pPr>
      <w:r w:rsidRPr="00F66386">
        <w:rPr>
          <w:rFonts w:ascii="Times New Roman" w:hAnsi="Times New Roman"/>
          <w:sz w:val="24"/>
          <w:szCs w:val="24"/>
          <w:lang w:val="lv-LV"/>
        </w:rPr>
        <w:t>Lēmuma izpildei nepieciešamos izdevumus apmaksāt no pašvaldības Centrālās pārvaldes Nekustamā īpašuma nodaļas</w:t>
      </w:r>
      <w:r w:rsidRPr="00F66386">
        <w:rPr>
          <w:rFonts w:ascii="Times New Roman" w:hAnsi="Times New Roman"/>
          <w:bCs/>
          <w:iCs/>
          <w:color w:val="000000"/>
          <w:sz w:val="24"/>
          <w:szCs w:val="24"/>
          <w:lang w:val="lv-LV" w:eastAsia="lv-LV"/>
        </w:rPr>
        <w:t xml:space="preserve"> budžeta tāmes līdzekļiem</w:t>
      </w:r>
      <w:r w:rsidRPr="00F66386">
        <w:rPr>
          <w:rFonts w:ascii="Times New Roman" w:hAnsi="Times New Roman"/>
          <w:sz w:val="24"/>
          <w:szCs w:val="24"/>
          <w:lang w:val="lv-LV"/>
        </w:rPr>
        <w:t>.</w:t>
      </w:r>
    </w:p>
    <w:p w14:paraId="25137BAF" w14:textId="77777777" w:rsidR="00F66386" w:rsidRPr="00F66386" w:rsidRDefault="00F66386" w:rsidP="00F66386">
      <w:pPr>
        <w:pStyle w:val="ListParagraph"/>
        <w:numPr>
          <w:ilvl w:val="0"/>
          <w:numId w:val="1"/>
        </w:numPr>
        <w:spacing w:after="120"/>
        <w:ind w:left="360"/>
        <w:jc w:val="both"/>
        <w:rPr>
          <w:rFonts w:ascii="Times New Roman" w:hAnsi="Times New Roman"/>
          <w:sz w:val="24"/>
          <w:szCs w:val="24"/>
          <w:lang w:val="lv-LV"/>
        </w:rPr>
      </w:pPr>
      <w:r w:rsidRPr="00F66386">
        <w:rPr>
          <w:rFonts w:ascii="Times New Roman" w:hAnsi="Times New Roman"/>
          <w:sz w:val="24"/>
          <w:szCs w:val="24"/>
          <w:lang w:val="lv-LV"/>
        </w:rPr>
        <w:t>Ar 09.10.2023. atzīt par spēku zaudējušu 13.12.2021. zemes nomas līgumu Nr. JUR 2021-12/992.</w:t>
      </w:r>
    </w:p>
    <w:p w14:paraId="777CB140" w14:textId="77777777" w:rsidR="00564CA6" w:rsidRPr="00564CA6" w:rsidRDefault="00F66386" w:rsidP="00F66386">
      <w:pPr>
        <w:numPr>
          <w:ilvl w:val="0"/>
          <w:numId w:val="1"/>
        </w:numPr>
        <w:tabs>
          <w:tab w:val="left" w:pos="426"/>
        </w:tabs>
        <w:ind w:left="360"/>
        <w:jc w:val="both"/>
        <w:rPr>
          <w:rFonts w:ascii="Times New Roman" w:hAnsi="Times New Roman" w:cs="Times New Roman"/>
          <w:color w:val="FF0000"/>
        </w:rPr>
      </w:pPr>
      <w:r w:rsidRPr="00F66386">
        <w:rPr>
          <w:rFonts w:ascii="Times New Roman" w:hAnsi="Times New Roman" w:cs="Times New Roman"/>
        </w:rPr>
        <w:t>Pašvaldības izpilddirektora vietniecei veikt lēmuma izpildes kontroli.</w:t>
      </w:r>
    </w:p>
    <w:p w14:paraId="05A8EBCD" w14:textId="77777777" w:rsidR="00564CA6" w:rsidRPr="00564CA6" w:rsidRDefault="00564CA6" w:rsidP="00F66386">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3C6ABB37" w14:textId="77777777" w:rsidR="00564CA6" w:rsidRDefault="00564CA6" w:rsidP="00BB16A4">
      <w:pPr>
        <w:jc w:val="both"/>
        <w:rPr>
          <w:rFonts w:ascii="Times New Roman" w:hAnsi="Times New Roman" w:cs="Times New Roman"/>
        </w:rPr>
      </w:pPr>
    </w:p>
    <w:p w14:paraId="659CF91B" w14:textId="77777777" w:rsidR="00BB16A4" w:rsidRPr="00564CA6" w:rsidRDefault="00BB16A4" w:rsidP="00BB16A4">
      <w:pPr>
        <w:jc w:val="both"/>
        <w:rPr>
          <w:rFonts w:ascii="Times New Roman" w:hAnsi="Times New Roman" w:cs="Times New Roman"/>
        </w:rPr>
      </w:pPr>
    </w:p>
    <w:p w14:paraId="520D6FA0" w14:textId="77777777" w:rsidR="00564CA6" w:rsidRDefault="00F66386"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68803FC3" w14:textId="77777777" w:rsidR="00147221" w:rsidRDefault="00147221" w:rsidP="00BB16A4">
      <w:pPr>
        <w:jc w:val="both"/>
        <w:rPr>
          <w:rFonts w:ascii="Times New Roman" w:hAnsi="Times New Roman" w:cs="Times New Roman"/>
          <w:noProof/>
        </w:rPr>
      </w:pPr>
    </w:p>
    <w:p w14:paraId="1B1B1899" w14:textId="77777777" w:rsidR="00147221" w:rsidRPr="00147221" w:rsidRDefault="00F66386"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798B699D" w14:textId="77777777" w:rsidR="00564CA6" w:rsidRPr="00564CA6" w:rsidRDefault="00F66386" w:rsidP="00564CA6">
      <w:pPr>
        <w:jc w:val="both"/>
        <w:rPr>
          <w:rFonts w:ascii="Times New Roman" w:hAnsi="Times New Roman" w:cs="Times New Roman"/>
        </w:rPr>
      </w:pPr>
      <w:r w:rsidRPr="00564CA6">
        <w:rPr>
          <w:rFonts w:ascii="Times New Roman" w:hAnsi="Times New Roman" w:cs="Times New Roman"/>
        </w:rPr>
        <w:t>__________________________</w:t>
      </w:r>
    </w:p>
    <w:p w14:paraId="745FA98A" w14:textId="77777777" w:rsidR="00564CA6" w:rsidRPr="00F66386" w:rsidRDefault="00F66386" w:rsidP="00564CA6">
      <w:pPr>
        <w:jc w:val="both"/>
        <w:rPr>
          <w:rFonts w:ascii="Times New Roman" w:hAnsi="Times New Roman" w:cs="Times New Roman"/>
        </w:rPr>
      </w:pPr>
      <w:r w:rsidRPr="00F66386">
        <w:rPr>
          <w:rFonts w:ascii="Times New Roman" w:hAnsi="Times New Roman" w:cs="Times New Roman"/>
          <w:u w:val="single"/>
        </w:rPr>
        <w:t>Izsniegt norakstus</w:t>
      </w:r>
      <w:r w:rsidRPr="00F66386">
        <w:rPr>
          <w:rFonts w:ascii="Times New Roman" w:hAnsi="Times New Roman" w:cs="Times New Roman"/>
        </w:rPr>
        <w:t>:</w:t>
      </w:r>
    </w:p>
    <w:p w14:paraId="14F7F691" w14:textId="16828BCC" w:rsidR="00F66386" w:rsidRPr="00F66386" w:rsidRDefault="00F66386" w:rsidP="00F66386">
      <w:pPr>
        <w:autoSpaceDE w:val="0"/>
        <w:autoSpaceDN w:val="0"/>
        <w:adjustRightInd w:val="0"/>
        <w:spacing w:after="120"/>
        <w:jc w:val="both"/>
        <w:rPr>
          <w:rFonts w:ascii="Times New Roman" w:eastAsia="Calibri" w:hAnsi="Times New Roman" w:cs="Times New Roman"/>
        </w:rPr>
      </w:pPr>
      <w:r w:rsidRPr="00F66386">
        <w:rPr>
          <w:rFonts w:ascii="Times New Roman" w:eastAsia="Calibri" w:hAnsi="Times New Roman" w:cs="Times New Roman"/>
        </w:rPr>
        <w:t xml:space="preserve">Iesniedzējam – uz e-pastu: </w:t>
      </w:r>
      <w:r w:rsidR="002223A5" w:rsidRPr="002223A5">
        <w:rPr>
          <w:rFonts w:ascii="Times New Roman" w:hAnsi="Times New Roman" w:cs="Times New Roman"/>
          <w:bCs/>
        </w:rPr>
        <w:t>[..]</w:t>
      </w:r>
    </w:p>
    <w:p w14:paraId="07BACDA7" w14:textId="77777777" w:rsidR="00F66386" w:rsidRPr="00F66386" w:rsidRDefault="00F66386" w:rsidP="00F66386">
      <w:pPr>
        <w:spacing w:after="120"/>
        <w:jc w:val="both"/>
        <w:rPr>
          <w:rFonts w:ascii="Times New Roman" w:eastAsia="Calibri" w:hAnsi="Times New Roman" w:cs="Times New Roman"/>
        </w:rPr>
      </w:pPr>
      <w:bookmarkStart w:id="3" w:name="_Hlk159951518"/>
      <w:r w:rsidRPr="00F66386">
        <w:rPr>
          <w:rFonts w:ascii="Times New Roman" w:eastAsia="Calibri" w:hAnsi="Times New Roman" w:cs="Times New Roman"/>
        </w:rPr>
        <w:t xml:space="preserve">@: </w:t>
      </w:r>
      <w:r w:rsidRPr="00F66386">
        <w:rPr>
          <w:rFonts w:ascii="Times New Roman" w:eastAsia="Calibri" w:hAnsi="Times New Roman" w:cs="Times New Roman"/>
          <w:bCs/>
        </w:rPr>
        <w:t xml:space="preserve">NĪN, </w:t>
      </w:r>
      <w:r w:rsidRPr="00F66386">
        <w:rPr>
          <w:rFonts w:ascii="Times New Roman" w:eastAsia="Calibri" w:hAnsi="Times New Roman" w:cs="Times New Roman"/>
        </w:rPr>
        <w:t xml:space="preserve">JIN, GRN, </w:t>
      </w:r>
      <w:r w:rsidRPr="00F66386">
        <w:rPr>
          <w:rFonts w:ascii="Times New Roman" w:eastAsia="Calibri" w:hAnsi="Times New Roman" w:cs="Times New Roman"/>
          <w:bCs/>
        </w:rPr>
        <w:t xml:space="preserve">IDR, IDRV </w:t>
      </w:r>
    </w:p>
    <w:p w14:paraId="24704341" w14:textId="77777777" w:rsidR="00F66386" w:rsidRDefault="00F66386" w:rsidP="00F66386">
      <w:pPr>
        <w:pStyle w:val="ListParagraph"/>
        <w:ind w:left="0"/>
        <w:jc w:val="both"/>
        <w:rPr>
          <w:rFonts w:ascii="Times New Roman" w:hAnsi="Times New Roman"/>
          <w:sz w:val="20"/>
          <w:szCs w:val="20"/>
          <w:lang w:val="lv-LV"/>
        </w:rPr>
      </w:pPr>
    </w:p>
    <w:p w14:paraId="01D0E850" w14:textId="77777777" w:rsidR="00F66386" w:rsidRPr="00F66386" w:rsidRDefault="00F66386" w:rsidP="00F66386">
      <w:pPr>
        <w:pStyle w:val="ListParagraph"/>
        <w:ind w:left="0"/>
        <w:jc w:val="both"/>
        <w:rPr>
          <w:i/>
          <w:sz w:val="20"/>
          <w:szCs w:val="20"/>
          <w:lang w:val="lv-LV"/>
        </w:rPr>
      </w:pPr>
      <w:r w:rsidRPr="00F66386">
        <w:rPr>
          <w:rFonts w:ascii="Times New Roman" w:hAnsi="Times New Roman"/>
          <w:sz w:val="20"/>
          <w:szCs w:val="20"/>
          <w:lang w:val="lv-LV"/>
        </w:rPr>
        <w:t>Čūriška, t. 28615546</w:t>
      </w:r>
      <w:bookmarkEnd w:id="3"/>
    </w:p>
    <w:p w14:paraId="466CF46B" w14:textId="77777777" w:rsidR="00564CA6" w:rsidRPr="00564CA6" w:rsidRDefault="00564CA6" w:rsidP="00564CA6">
      <w:pPr>
        <w:jc w:val="both"/>
        <w:rPr>
          <w:rFonts w:ascii="Times New Roman" w:eastAsia="Times New Roman" w:hAnsi="Times New Roman" w:cs="Times New Roman"/>
          <w:b/>
          <w:bCs/>
          <w:color w:val="000000"/>
          <w:lang w:eastAsia="lv-LV"/>
        </w:rPr>
      </w:pPr>
    </w:p>
    <w:p w14:paraId="5CE97EEB" w14:textId="77777777" w:rsidR="00564CA6" w:rsidRPr="00564CA6" w:rsidRDefault="00564CA6" w:rsidP="00564CA6">
      <w:pPr>
        <w:rPr>
          <w:rFonts w:ascii="Times New Roman" w:hAnsi="Times New Roman" w:cs="Times New Roman"/>
        </w:rPr>
      </w:pPr>
    </w:p>
    <w:sectPr w:rsidR="00564CA6" w:rsidRPr="00564CA6"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25BAA" w14:textId="77777777" w:rsidR="00E56527" w:rsidRDefault="00E56527">
      <w:r>
        <w:separator/>
      </w:r>
    </w:p>
  </w:endnote>
  <w:endnote w:type="continuationSeparator" w:id="0">
    <w:p w14:paraId="5340A42D" w14:textId="77777777" w:rsidR="00E56527" w:rsidRDefault="00E56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8467947"/>
      <w:docPartObj>
        <w:docPartGallery w:val="Page Numbers (Bottom of Page)"/>
        <w:docPartUnique/>
      </w:docPartObj>
    </w:sdtPr>
    <w:sdtEndPr>
      <w:rPr>
        <w:rFonts w:ascii="Times New Roman" w:hAnsi="Times New Roman" w:cs="Times New Roman"/>
        <w:noProof/>
      </w:rPr>
    </w:sdtEndPr>
    <w:sdtContent>
      <w:p w14:paraId="0188451B" w14:textId="77777777" w:rsidR="005C7FA1" w:rsidRPr="005C7FA1" w:rsidRDefault="00F66386">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63CFE0B1"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84060" w14:textId="77777777" w:rsidR="005C7FA1" w:rsidRPr="005C7FA1" w:rsidRDefault="005C7FA1">
    <w:pPr>
      <w:pStyle w:val="Footer"/>
      <w:jc w:val="right"/>
      <w:rPr>
        <w:rFonts w:ascii="Times New Roman" w:hAnsi="Times New Roman" w:cs="Times New Roman"/>
      </w:rPr>
    </w:pPr>
  </w:p>
  <w:p w14:paraId="646A901E"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96BC5" w14:textId="77777777" w:rsidR="00E56527" w:rsidRDefault="00E56527">
      <w:r>
        <w:separator/>
      </w:r>
    </w:p>
  </w:footnote>
  <w:footnote w:type="continuationSeparator" w:id="0">
    <w:p w14:paraId="6E9ED27F" w14:textId="77777777" w:rsidR="00E56527" w:rsidRDefault="00E565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85447"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89CB6"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5A4A5F68">
      <w:start w:val="1"/>
      <w:numFmt w:val="decimal"/>
      <w:lvlText w:val="%1."/>
      <w:lvlJc w:val="left"/>
      <w:pPr>
        <w:ind w:left="720" w:hanging="360"/>
      </w:pPr>
      <w:rPr>
        <w:rFonts w:hint="default"/>
      </w:rPr>
    </w:lvl>
    <w:lvl w:ilvl="1" w:tplc="73C0301C" w:tentative="1">
      <w:start w:val="1"/>
      <w:numFmt w:val="lowerLetter"/>
      <w:lvlText w:val="%2."/>
      <w:lvlJc w:val="left"/>
      <w:pPr>
        <w:ind w:left="1440" w:hanging="360"/>
      </w:pPr>
    </w:lvl>
    <w:lvl w:ilvl="2" w:tplc="3308485C" w:tentative="1">
      <w:start w:val="1"/>
      <w:numFmt w:val="lowerRoman"/>
      <w:lvlText w:val="%3."/>
      <w:lvlJc w:val="right"/>
      <w:pPr>
        <w:ind w:left="2160" w:hanging="180"/>
      </w:pPr>
    </w:lvl>
    <w:lvl w:ilvl="3" w:tplc="4CF00BA8" w:tentative="1">
      <w:start w:val="1"/>
      <w:numFmt w:val="decimal"/>
      <w:lvlText w:val="%4."/>
      <w:lvlJc w:val="left"/>
      <w:pPr>
        <w:ind w:left="2880" w:hanging="360"/>
      </w:pPr>
    </w:lvl>
    <w:lvl w:ilvl="4" w:tplc="A1ACC4A0" w:tentative="1">
      <w:start w:val="1"/>
      <w:numFmt w:val="lowerLetter"/>
      <w:lvlText w:val="%5."/>
      <w:lvlJc w:val="left"/>
      <w:pPr>
        <w:ind w:left="3600" w:hanging="360"/>
      </w:pPr>
    </w:lvl>
    <w:lvl w:ilvl="5" w:tplc="E32CB418" w:tentative="1">
      <w:start w:val="1"/>
      <w:numFmt w:val="lowerRoman"/>
      <w:lvlText w:val="%6."/>
      <w:lvlJc w:val="right"/>
      <w:pPr>
        <w:ind w:left="4320" w:hanging="180"/>
      </w:pPr>
    </w:lvl>
    <w:lvl w:ilvl="6" w:tplc="9F947D20" w:tentative="1">
      <w:start w:val="1"/>
      <w:numFmt w:val="decimal"/>
      <w:lvlText w:val="%7."/>
      <w:lvlJc w:val="left"/>
      <w:pPr>
        <w:ind w:left="5040" w:hanging="360"/>
      </w:pPr>
    </w:lvl>
    <w:lvl w:ilvl="7" w:tplc="981CED2E" w:tentative="1">
      <w:start w:val="1"/>
      <w:numFmt w:val="lowerLetter"/>
      <w:lvlText w:val="%8."/>
      <w:lvlJc w:val="left"/>
      <w:pPr>
        <w:ind w:left="5760" w:hanging="360"/>
      </w:pPr>
    </w:lvl>
    <w:lvl w:ilvl="8" w:tplc="BFE2F4EE" w:tentative="1">
      <w:start w:val="1"/>
      <w:numFmt w:val="lowerRoman"/>
      <w:lvlText w:val="%9."/>
      <w:lvlJc w:val="right"/>
      <w:pPr>
        <w:ind w:left="6480" w:hanging="180"/>
      </w:pPr>
    </w:lvl>
  </w:abstractNum>
  <w:abstractNum w:abstractNumId="1" w15:restartNumberingAfterBreak="0">
    <w:nsid w:val="13DC066D"/>
    <w:multiLevelType w:val="hybridMultilevel"/>
    <w:tmpl w:val="CB38B836"/>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1">
    <w:nsid w:val="19C72134"/>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1">
    <w:nsid w:val="2F477227"/>
    <w:multiLevelType w:val="multilevel"/>
    <w:tmpl w:val="7D86E034"/>
    <w:lvl w:ilvl="0">
      <w:start w:val="1"/>
      <w:numFmt w:val="decimal"/>
      <w:lvlText w:val="%1."/>
      <w:lvlJc w:val="left"/>
      <w:pPr>
        <w:ind w:left="720" w:hanging="360"/>
      </w:pPr>
      <w:rPr>
        <w:rFonts w:hint="default"/>
        <w:b w:val="0"/>
        <w:i w:val="0"/>
        <w:sz w:val="22"/>
      </w:r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4" w15:restartNumberingAfterBreak="1">
    <w:nsid w:val="56A53142"/>
    <w:multiLevelType w:val="hybridMultilevel"/>
    <w:tmpl w:val="80E687B6"/>
    <w:lvl w:ilvl="0" w:tplc="FFFFFFFF">
      <w:start w:val="5"/>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63378AE"/>
    <w:multiLevelType w:val="multilevel"/>
    <w:tmpl w:val="7BBC59E2"/>
    <w:lvl w:ilvl="0">
      <w:start w:val="1"/>
      <w:numFmt w:val="decimal"/>
      <w:lvlText w:val="%1."/>
      <w:lvlJc w:val="left"/>
      <w:pPr>
        <w:ind w:left="2061" w:hanging="360"/>
      </w:pPr>
      <w:rPr>
        <w:color w:val="auto"/>
      </w:r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5"/>
  </w:num>
  <w:num w:numId="2" w16cid:durableId="1964530278">
    <w:abstractNumId w:val="0"/>
  </w:num>
  <w:num w:numId="3" w16cid:durableId="1493986613">
    <w:abstractNumId w:val="4"/>
  </w:num>
  <w:num w:numId="4" w16cid:durableId="1177231631">
    <w:abstractNumId w:val="1"/>
  </w:num>
  <w:num w:numId="5" w16cid:durableId="94137023">
    <w:abstractNumId w:val="2"/>
  </w:num>
  <w:num w:numId="6" w16cid:durableId="16742601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1006A0"/>
    <w:rsid w:val="00147221"/>
    <w:rsid w:val="00195A73"/>
    <w:rsid w:val="002223A5"/>
    <w:rsid w:val="0025391B"/>
    <w:rsid w:val="0028546B"/>
    <w:rsid w:val="00297558"/>
    <w:rsid w:val="00351D48"/>
    <w:rsid w:val="00443071"/>
    <w:rsid w:val="004D516C"/>
    <w:rsid w:val="0053073B"/>
    <w:rsid w:val="00543508"/>
    <w:rsid w:val="00564CA6"/>
    <w:rsid w:val="005C7FA1"/>
    <w:rsid w:val="005F6472"/>
    <w:rsid w:val="00617AAC"/>
    <w:rsid w:val="00693F05"/>
    <w:rsid w:val="006D3451"/>
    <w:rsid w:val="0074092B"/>
    <w:rsid w:val="007B4DDB"/>
    <w:rsid w:val="008257F8"/>
    <w:rsid w:val="008B072B"/>
    <w:rsid w:val="009139A1"/>
    <w:rsid w:val="00996740"/>
    <w:rsid w:val="009A3989"/>
    <w:rsid w:val="00A52B04"/>
    <w:rsid w:val="00A83FB0"/>
    <w:rsid w:val="00B36CD4"/>
    <w:rsid w:val="00BB16A4"/>
    <w:rsid w:val="00C54954"/>
    <w:rsid w:val="00C9477C"/>
    <w:rsid w:val="00D86969"/>
    <w:rsid w:val="00E52DA2"/>
    <w:rsid w:val="00E56527"/>
    <w:rsid w:val="00E75D8D"/>
    <w:rsid w:val="00F12720"/>
    <w:rsid w:val="00F66386"/>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BA5BF"/>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BodyText">
    <w:name w:val="Body Text"/>
    <w:basedOn w:val="Normal"/>
    <w:link w:val="BodyTextChar"/>
    <w:rsid w:val="00F66386"/>
    <w:pPr>
      <w:jc w:val="both"/>
    </w:pPr>
    <w:rPr>
      <w:rFonts w:ascii="Arial" w:eastAsia="Times New Roman" w:hAnsi="Arial" w:cs="Times New Roman"/>
      <w:sz w:val="20"/>
      <w:szCs w:val="20"/>
      <w:lang w:val="x-none"/>
    </w:rPr>
  </w:style>
  <w:style w:type="character" w:customStyle="1" w:styleId="BodyTextChar">
    <w:name w:val="Body Text Char"/>
    <w:basedOn w:val="DefaultParagraphFont"/>
    <w:link w:val="BodyText"/>
    <w:rsid w:val="00F66386"/>
    <w:rPr>
      <w:rFonts w:ascii="Arial" w:eastAsia="Times New Roman" w:hAnsi="Arial" w:cs="Times New Roman"/>
      <w:sz w:val="20"/>
      <w:szCs w:val="20"/>
      <w:lang w:val="x-none"/>
    </w:rPr>
  </w:style>
  <w:style w:type="paragraph" w:customStyle="1" w:styleId="tv213">
    <w:name w:val="tv213"/>
    <w:basedOn w:val="Normal"/>
    <w:rsid w:val="00F66386"/>
    <w:pPr>
      <w:spacing w:before="100" w:beforeAutospacing="1" w:after="100" w:afterAutospacing="1"/>
    </w:pPr>
    <w:rPr>
      <w:rFonts w:ascii="Times New Roman" w:eastAsia="Times New Roman" w:hAnsi="Times New Roman" w:cs="Times New Roman"/>
      <w:lang w:eastAsia="lv-LV"/>
    </w:rPr>
  </w:style>
  <w:style w:type="paragraph" w:styleId="ListParagraph">
    <w:name w:val="List Paragraph"/>
    <w:basedOn w:val="Normal"/>
    <w:uiPriority w:val="34"/>
    <w:qFormat/>
    <w:rsid w:val="00F66386"/>
    <w:pPr>
      <w:ind w:left="720"/>
    </w:pPr>
    <w:rPr>
      <w:rFonts w:ascii="Calibri" w:eastAsia="Calibri" w:hAnsi="Calibri" w:cs="Times New Roman"/>
      <w:sz w:val="22"/>
      <w:szCs w:val="22"/>
      <w:lang w:val="en-US"/>
    </w:rPr>
  </w:style>
  <w:style w:type="character" w:styleId="Hyperlink">
    <w:name w:val="Hyperlink"/>
    <w:uiPriority w:val="99"/>
    <w:unhideWhenUsed/>
    <w:rsid w:val="00F663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61500"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ikumi.lv/ta/id/26150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5894</Words>
  <Characters>3360</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2024-06-19T14:12:00Z</dcterms:created>
  <dcterms:modified xsi:type="dcterms:W3CDTF">2024-06-19T14:12:00Z</dcterms:modified>
</cp:coreProperties>
</file>