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E5B9F" w14:textId="09BE15C0" w:rsidR="00632C2B" w:rsidRPr="00F0405F" w:rsidRDefault="000869F2" w:rsidP="000869F2">
      <w:pPr>
        <w:spacing w:line="360" w:lineRule="auto"/>
        <w:jc w:val="center"/>
        <w:rPr>
          <w:rFonts w:ascii="Times New Roman" w:eastAsia="Calibri" w:hAnsi="Times New Roman" w:cs="Times New Roman"/>
          <w:bCs/>
          <w:caps/>
          <w:color w:val="375E72"/>
          <w:sz w:val="28"/>
          <w:szCs w:val="28"/>
          <w:lang w:val="en-US" w:eastAsia="lv-LV"/>
        </w:rPr>
      </w:pPr>
      <w:bookmarkStart w:id="0" w:name="_Hlk161756722"/>
      <w:bookmarkEnd w:id="0"/>
      <w:r w:rsidRPr="00F0405F">
        <w:rPr>
          <w:rFonts w:ascii="Times New Roman" w:hAnsi="Times New Roman" w:cs="Times New Roman"/>
          <w:noProof/>
          <w:sz w:val="28"/>
          <w:szCs w:val="28"/>
          <w:lang w:eastAsia="lv-LV"/>
        </w:rPr>
        <w:drawing>
          <wp:anchor distT="0" distB="0" distL="114300" distR="114300" simplePos="0" relativeHeight="251688960" behindDoc="0" locked="0" layoutInCell="1" allowOverlap="1" wp14:anchorId="1AF30123" wp14:editId="2DDB9D87">
            <wp:simplePos x="0" y="0"/>
            <wp:positionH relativeFrom="margin">
              <wp:align>center</wp:align>
            </wp:positionH>
            <wp:positionV relativeFrom="paragraph">
              <wp:posOffset>0</wp:posOffset>
            </wp:positionV>
            <wp:extent cx="1135380" cy="1212850"/>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35380" cy="1212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1085" w:rsidRPr="00F0405F">
        <w:rPr>
          <w:rFonts w:ascii="Times New Roman" w:eastAsia="Calibri" w:hAnsi="Times New Roman" w:cs="Times New Roman"/>
          <w:bCs/>
          <w:caps/>
          <w:color w:val="375E72"/>
          <w:sz w:val="28"/>
          <w:szCs w:val="28"/>
          <w:lang w:val="en-US" w:eastAsia="lv-LV"/>
        </w:rPr>
        <w:t>ĀDAŽU</w:t>
      </w:r>
      <w:r w:rsidR="00632C2B" w:rsidRPr="00F0405F">
        <w:rPr>
          <w:rFonts w:ascii="Times New Roman" w:eastAsia="Calibri" w:hAnsi="Times New Roman" w:cs="Times New Roman"/>
          <w:bCs/>
          <w:caps/>
          <w:color w:val="375E72"/>
          <w:sz w:val="28"/>
          <w:szCs w:val="28"/>
          <w:lang w:val="en-US" w:eastAsia="lv-LV"/>
        </w:rPr>
        <w:t xml:space="preserve"> novada</w:t>
      </w:r>
    </w:p>
    <w:p w14:paraId="5EEDB3C2" w14:textId="674D29B9" w:rsidR="00632C2B" w:rsidRPr="00F0405F" w:rsidRDefault="00A05DAB" w:rsidP="00A05DAB">
      <w:pPr>
        <w:tabs>
          <w:tab w:val="center" w:pos="4677"/>
          <w:tab w:val="right" w:pos="9354"/>
        </w:tabs>
        <w:rPr>
          <w:rFonts w:ascii="Times New Roman" w:eastAsia="Calibri" w:hAnsi="Times New Roman" w:cs="Times New Roman"/>
          <w:b/>
          <w:bCs/>
          <w:caps/>
          <w:color w:val="375E72"/>
          <w:sz w:val="28"/>
          <w:szCs w:val="28"/>
          <w:lang w:val="en-US" w:eastAsia="lv-LV"/>
        </w:rPr>
      </w:pPr>
      <w:r w:rsidRPr="00F0405F">
        <w:rPr>
          <w:rFonts w:ascii="Times New Roman" w:eastAsia="Calibri" w:hAnsi="Times New Roman" w:cs="Times New Roman"/>
          <w:b/>
          <w:bCs/>
          <w:caps/>
          <w:color w:val="375E72"/>
          <w:sz w:val="28"/>
          <w:szCs w:val="28"/>
          <w:lang w:val="en-US" w:eastAsia="lv-LV"/>
        </w:rPr>
        <w:tab/>
      </w:r>
      <w:r w:rsidR="00632C2B" w:rsidRPr="00F0405F">
        <w:rPr>
          <w:rFonts w:ascii="Times New Roman" w:eastAsia="Calibri" w:hAnsi="Times New Roman" w:cs="Times New Roman"/>
          <w:b/>
          <w:bCs/>
          <w:caps/>
          <w:color w:val="375E72"/>
          <w:sz w:val="28"/>
          <w:szCs w:val="28"/>
          <w:lang w:val="en-US" w:eastAsia="lv-LV"/>
        </w:rPr>
        <w:t>pašvaldības aģentūras</w:t>
      </w:r>
      <w:r w:rsidRPr="00F0405F">
        <w:rPr>
          <w:rFonts w:ascii="Times New Roman" w:eastAsia="Calibri" w:hAnsi="Times New Roman" w:cs="Times New Roman"/>
          <w:b/>
          <w:bCs/>
          <w:caps/>
          <w:color w:val="375E72"/>
          <w:sz w:val="28"/>
          <w:szCs w:val="28"/>
          <w:lang w:val="en-US" w:eastAsia="lv-LV"/>
        </w:rPr>
        <w:tab/>
      </w:r>
    </w:p>
    <w:p w14:paraId="11EB42AF" w14:textId="297FCCAA" w:rsidR="00632C2B" w:rsidRDefault="00632C2B" w:rsidP="000869F2">
      <w:pPr>
        <w:jc w:val="center"/>
        <w:rPr>
          <w:rFonts w:ascii="Times New Roman" w:eastAsia="Calibri" w:hAnsi="Times New Roman" w:cs="Times New Roman"/>
          <w:b/>
          <w:bCs/>
          <w:caps/>
          <w:color w:val="375E72"/>
          <w:sz w:val="40"/>
          <w:szCs w:val="40"/>
          <w:lang w:val="en-US" w:eastAsia="lv-LV"/>
        </w:rPr>
      </w:pPr>
      <w:r w:rsidRPr="00F0405F">
        <w:rPr>
          <w:rFonts w:ascii="Times New Roman" w:eastAsia="Calibri" w:hAnsi="Times New Roman" w:cs="Times New Roman"/>
          <w:b/>
          <w:bCs/>
          <w:caps/>
          <w:color w:val="375E72"/>
          <w:sz w:val="28"/>
          <w:szCs w:val="28"/>
          <w:lang w:val="en-US" w:eastAsia="lv-LV"/>
        </w:rPr>
        <w:t>“Carnikavas Komunālserviss</w:t>
      </w:r>
      <w:r w:rsidRPr="00F86D03">
        <w:rPr>
          <w:rFonts w:ascii="Times New Roman" w:eastAsia="Calibri" w:hAnsi="Times New Roman" w:cs="Times New Roman"/>
          <w:b/>
          <w:bCs/>
          <w:caps/>
          <w:color w:val="375E72"/>
          <w:sz w:val="40"/>
          <w:szCs w:val="40"/>
          <w:lang w:val="en-US" w:eastAsia="lv-LV"/>
        </w:rPr>
        <w:t>”</w:t>
      </w:r>
    </w:p>
    <w:p w14:paraId="26DB4E7B" w14:textId="77777777" w:rsidR="00F0405F" w:rsidRPr="00F86D03" w:rsidRDefault="00F0405F" w:rsidP="000869F2">
      <w:pPr>
        <w:jc w:val="center"/>
        <w:rPr>
          <w:rFonts w:ascii="Times New Roman" w:eastAsia="Calibri" w:hAnsi="Times New Roman" w:cs="Times New Roman"/>
          <w:bCs/>
          <w:caps/>
          <w:color w:val="375E72"/>
          <w:sz w:val="40"/>
          <w:szCs w:val="40"/>
          <w:lang w:val="en-US" w:eastAsia="lv-LV"/>
        </w:rPr>
      </w:pPr>
    </w:p>
    <w:p w14:paraId="0969F8E3" w14:textId="6CA04921" w:rsidR="00632C2B" w:rsidRPr="00F0405F" w:rsidRDefault="00632C2B" w:rsidP="000869F2">
      <w:pPr>
        <w:jc w:val="center"/>
        <w:rPr>
          <w:rFonts w:ascii="Times New Roman" w:eastAsia="Calibri" w:hAnsi="Times New Roman" w:cs="Times New Roman"/>
          <w:b/>
          <w:caps/>
          <w:color w:val="375E72"/>
          <w:sz w:val="48"/>
          <w:szCs w:val="48"/>
          <w:lang w:val="en-US" w:eastAsia="lv-LV"/>
        </w:rPr>
      </w:pPr>
      <w:r w:rsidRPr="00F0405F">
        <w:rPr>
          <w:rFonts w:ascii="Times New Roman" w:eastAsia="Calibri" w:hAnsi="Times New Roman" w:cs="Times New Roman"/>
          <w:b/>
          <w:caps/>
          <w:color w:val="375E72"/>
          <w:sz w:val="48"/>
          <w:szCs w:val="48"/>
          <w:lang w:val="en-US" w:eastAsia="lv-LV"/>
        </w:rPr>
        <w:t>20</w:t>
      </w:r>
      <w:r w:rsidR="00B80CC4" w:rsidRPr="00F0405F">
        <w:rPr>
          <w:rFonts w:ascii="Times New Roman" w:eastAsia="Calibri" w:hAnsi="Times New Roman" w:cs="Times New Roman"/>
          <w:b/>
          <w:caps/>
          <w:color w:val="375E72"/>
          <w:sz w:val="48"/>
          <w:szCs w:val="48"/>
          <w:lang w:val="en-US" w:eastAsia="lv-LV"/>
        </w:rPr>
        <w:t>2</w:t>
      </w:r>
      <w:r w:rsidR="006D13BF" w:rsidRPr="00F0405F">
        <w:rPr>
          <w:rFonts w:ascii="Times New Roman" w:eastAsia="Calibri" w:hAnsi="Times New Roman" w:cs="Times New Roman"/>
          <w:b/>
          <w:caps/>
          <w:color w:val="375E72"/>
          <w:sz w:val="48"/>
          <w:szCs w:val="48"/>
          <w:lang w:val="en-US" w:eastAsia="lv-LV"/>
        </w:rPr>
        <w:t>3</w:t>
      </w:r>
      <w:r w:rsidRPr="00F0405F">
        <w:rPr>
          <w:rFonts w:ascii="Times New Roman" w:eastAsia="Calibri" w:hAnsi="Times New Roman" w:cs="Times New Roman"/>
          <w:b/>
          <w:caps/>
          <w:color w:val="375E72"/>
          <w:sz w:val="48"/>
          <w:szCs w:val="48"/>
          <w:lang w:val="en-US" w:eastAsia="lv-LV"/>
        </w:rPr>
        <w:t>. gada</w:t>
      </w:r>
    </w:p>
    <w:p w14:paraId="417DD09D" w14:textId="635A1086" w:rsidR="00632C2B" w:rsidRPr="00F0405F" w:rsidRDefault="00632C2B" w:rsidP="000869F2">
      <w:pPr>
        <w:jc w:val="center"/>
        <w:rPr>
          <w:rFonts w:ascii="Times New Roman" w:eastAsia="Calibri" w:hAnsi="Times New Roman" w:cs="Times New Roman"/>
          <w:b/>
          <w:color w:val="375E72"/>
          <w:sz w:val="48"/>
          <w:szCs w:val="48"/>
          <w:lang w:eastAsia="lv-LV"/>
        </w:rPr>
      </w:pPr>
      <w:r w:rsidRPr="00F0405F">
        <w:rPr>
          <w:rFonts w:ascii="Times New Roman" w:eastAsia="Calibri" w:hAnsi="Times New Roman" w:cs="Times New Roman"/>
          <w:b/>
          <w:color w:val="375E72"/>
          <w:sz w:val="48"/>
          <w:szCs w:val="48"/>
          <w:lang w:eastAsia="lv-LV"/>
        </w:rPr>
        <w:t>PUBLISKAIS PĀRSKATS</w:t>
      </w:r>
    </w:p>
    <w:p w14:paraId="203088D5" w14:textId="3C9045AA" w:rsidR="002E3022" w:rsidRPr="00F0405F" w:rsidRDefault="002E3022" w:rsidP="00632C2B">
      <w:pPr>
        <w:jc w:val="center"/>
        <w:rPr>
          <w:rFonts w:ascii="Times New Roman" w:eastAsia="Calibri" w:hAnsi="Times New Roman" w:cs="Times New Roman"/>
          <w:bCs/>
          <w:color w:val="375E72"/>
          <w:sz w:val="24"/>
          <w:szCs w:val="24"/>
          <w:lang w:eastAsia="lv-LV"/>
        </w:rPr>
      </w:pPr>
    </w:p>
    <w:p w14:paraId="2D064979" w14:textId="494D2083" w:rsidR="002E3022" w:rsidRDefault="00F0405F" w:rsidP="00632C2B">
      <w:pPr>
        <w:jc w:val="center"/>
        <w:rPr>
          <w:rFonts w:ascii="Montserrat" w:eastAsia="Calibri" w:hAnsi="Montserrat"/>
          <w:bCs/>
          <w:color w:val="375E72"/>
          <w:sz w:val="48"/>
          <w:szCs w:val="48"/>
          <w:lang w:eastAsia="lv-LV"/>
        </w:rPr>
      </w:pPr>
      <w:r>
        <w:rPr>
          <w:rFonts w:ascii="Montserrat" w:eastAsia="Calibri" w:hAnsi="Montserrat"/>
          <w:bCs/>
          <w:noProof/>
          <w:color w:val="375E72"/>
          <w:sz w:val="48"/>
          <w:szCs w:val="48"/>
          <w:lang w:eastAsia="lv-LV"/>
        </w:rPr>
        <w:drawing>
          <wp:inline distT="0" distB="0" distL="0" distR="0" wp14:anchorId="2EE51D14" wp14:editId="63D9C73B">
            <wp:extent cx="3284851" cy="5053627"/>
            <wp:effectExtent l="0" t="0" r="0" b="0"/>
            <wp:docPr id="10179610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61055" name="Picture 1017961055"/>
                    <pic:cNvPicPr/>
                  </pic:nvPicPr>
                  <pic:blipFill>
                    <a:blip r:embed="rId9">
                      <a:extLst>
                        <a:ext uri="{28A0092B-C50C-407E-A947-70E740481C1C}">
                          <a14:useLocalDpi xmlns:a14="http://schemas.microsoft.com/office/drawing/2010/main" val="0"/>
                        </a:ext>
                      </a:extLst>
                    </a:blip>
                    <a:stretch>
                      <a:fillRect/>
                    </a:stretch>
                  </pic:blipFill>
                  <pic:spPr>
                    <a:xfrm>
                      <a:off x="0" y="0"/>
                      <a:ext cx="3329067" cy="5121653"/>
                    </a:xfrm>
                    <a:prstGeom prst="rect">
                      <a:avLst/>
                    </a:prstGeom>
                  </pic:spPr>
                </pic:pic>
              </a:graphicData>
            </a:graphic>
          </wp:inline>
        </w:drawing>
      </w:r>
    </w:p>
    <w:p w14:paraId="1300CCC9" w14:textId="1F35446E" w:rsidR="0039275A" w:rsidRPr="00F86D03" w:rsidRDefault="0039275A">
      <w:pPr>
        <w:rPr>
          <w:sz w:val="24"/>
          <w:szCs w:val="24"/>
        </w:rPr>
      </w:pPr>
    </w:p>
    <w:p w14:paraId="2EEBC48B" w14:textId="77777777" w:rsidR="005D6697" w:rsidRPr="00F86D03" w:rsidRDefault="005D6697" w:rsidP="005D6697">
      <w:pPr>
        <w:jc w:val="center"/>
        <w:rPr>
          <w:rFonts w:ascii="Times New Roman" w:hAnsi="Times New Roman" w:cs="Times New Roman"/>
          <w:b/>
          <w:bCs/>
          <w:sz w:val="24"/>
          <w:szCs w:val="24"/>
        </w:rPr>
      </w:pPr>
      <w:r w:rsidRPr="00F86D03">
        <w:rPr>
          <w:rFonts w:ascii="Times New Roman" w:hAnsi="Times New Roman" w:cs="Times New Roman"/>
          <w:b/>
          <w:bCs/>
          <w:sz w:val="24"/>
          <w:szCs w:val="24"/>
        </w:rPr>
        <w:lastRenderedPageBreak/>
        <w:t>SATURS</w:t>
      </w:r>
    </w:p>
    <w:p w14:paraId="25DFD9DF" w14:textId="0A0923F5" w:rsidR="005D6697" w:rsidRPr="00F86D03" w:rsidRDefault="005D6697" w:rsidP="00F86D03">
      <w:pPr>
        <w:rPr>
          <w:rFonts w:ascii="Times New Roman" w:hAnsi="Times New Roman" w:cs="Times New Roman"/>
          <w:sz w:val="24"/>
          <w:szCs w:val="24"/>
        </w:rPr>
      </w:pPr>
      <w:r w:rsidRPr="00F86D03">
        <w:rPr>
          <w:rFonts w:ascii="Times New Roman" w:hAnsi="Times New Roman" w:cs="Times New Roman"/>
          <w:sz w:val="24"/>
          <w:szCs w:val="24"/>
        </w:rPr>
        <w:t>IEVADS………………………………………………………………………………</w:t>
      </w:r>
      <w:r w:rsidR="00F86D03">
        <w:rPr>
          <w:rFonts w:ascii="Times New Roman" w:hAnsi="Times New Roman" w:cs="Times New Roman"/>
          <w:sz w:val="24"/>
          <w:szCs w:val="24"/>
        </w:rPr>
        <w:t>..</w:t>
      </w:r>
      <w:r w:rsidRPr="00F86D03">
        <w:rPr>
          <w:rFonts w:ascii="Times New Roman" w:hAnsi="Times New Roman" w:cs="Times New Roman"/>
          <w:sz w:val="24"/>
          <w:szCs w:val="24"/>
        </w:rPr>
        <w:t>…</w:t>
      </w:r>
      <w:r w:rsidRPr="00F86D03">
        <w:rPr>
          <w:rFonts w:ascii="Times New Roman" w:hAnsi="Times New Roman" w:cs="Times New Roman"/>
          <w:sz w:val="24"/>
          <w:szCs w:val="24"/>
        </w:rPr>
        <w:tab/>
        <w:t>3</w:t>
      </w:r>
    </w:p>
    <w:p w14:paraId="17B5FD88" w14:textId="1BB514E5" w:rsidR="005D6697" w:rsidRPr="00F86D03" w:rsidRDefault="005D6697" w:rsidP="00F86D03">
      <w:pPr>
        <w:rPr>
          <w:rFonts w:ascii="Times New Roman" w:hAnsi="Times New Roman" w:cs="Times New Roman"/>
          <w:sz w:val="24"/>
          <w:szCs w:val="24"/>
        </w:rPr>
      </w:pPr>
      <w:r w:rsidRPr="00F86D03">
        <w:rPr>
          <w:rFonts w:ascii="Times New Roman" w:hAnsi="Times New Roman" w:cs="Times New Roman"/>
          <w:sz w:val="24"/>
          <w:szCs w:val="24"/>
        </w:rPr>
        <w:t>1.PAMATINFORMĀCIJA……………………………………………………………….</w:t>
      </w:r>
      <w:r w:rsidRPr="00F86D03">
        <w:rPr>
          <w:rFonts w:ascii="Times New Roman" w:hAnsi="Times New Roman" w:cs="Times New Roman"/>
          <w:sz w:val="24"/>
          <w:szCs w:val="24"/>
        </w:rPr>
        <w:tab/>
        <w:t>5</w:t>
      </w:r>
    </w:p>
    <w:p w14:paraId="3BCC02C1" w14:textId="66AD4103" w:rsidR="005D6697" w:rsidRPr="00F86D03"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1.1.VISPĀRĒJS RAKSTUROJUMS……………………………………………..</w:t>
      </w:r>
      <w:r w:rsidRPr="00F86D03">
        <w:rPr>
          <w:rFonts w:ascii="Times New Roman" w:hAnsi="Times New Roman" w:cs="Times New Roman"/>
          <w:sz w:val="24"/>
          <w:szCs w:val="24"/>
        </w:rPr>
        <w:tab/>
        <w:t>5</w:t>
      </w:r>
    </w:p>
    <w:p w14:paraId="1C92705F" w14:textId="2F00234F" w:rsidR="005D6697" w:rsidRPr="00F86D03"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1.2. AĢENTŪRAS STRUKTŪRA UN FUNKCIJAS…………………………</w:t>
      </w:r>
      <w:r w:rsidR="00F86D03">
        <w:rPr>
          <w:rFonts w:ascii="Times New Roman" w:hAnsi="Times New Roman" w:cs="Times New Roman"/>
          <w:sz w:val="24"/>
          <w:szCs w:val="24"/>
        </w:rPr>
        <w:t>…</w:t>
      </w:r>
      <w:r w:rsidRPr="00F86D03">
        <w:rPr>
          <w:rFonts w:ascii="Times New Roman" w:hAnsi="Times New Roman" w:cs="Times New Roman"/>
          <w:sz w:val="24"/>
          <w:szCs w:val="24"/>
        </w:rPr>
        <w:tab/>
        <w:t>6</w:t>
      </w:r>
    </w:p>
    <w:p w14:paraId="38EDA037" w14:textId="5008FD08" w:rsidR="005D6697"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1.3.</w:t>
      </w:r>
      <w:r w:rsidR="00F63FFA">
        <w:rPr>
          <w:rFonts w:ascii="Times New Roman" w:hAnsi="Times New Roman" w:cs="Times New Roman"/>
          <w:sz w:val="24"/>
          <w:szCs w:val="24"/>
        </w:rPr>
        <w:t xml:space="preserve"> </w:t>
      </w:r>
      <w:r w:rsidRPr="00F86D03">
        <w:rPr>
          <w:rFonts w:ascii="Times New Roman" w:hAnsi="Times New Roman" w:cs="Times New Roman"/>
          <w:sz w:val="24"/>
          <w:szCs w:val="24"/>
        </w:rPr>
        <w:t>PERSONĀLS…………………………………………………………………</w:t>
      </w:r>
      <w:r w:rsidRPr="00F86D03">
        <w:rPr>
          <w:rFonts w:ascii="Times New Roman" w:hAnsi="Times New Roman" w:cs="Times New Roman"/>
          <w:sz w:val="24"/>
          <w:szCs w:val="24"/>
        </w:rPr>
        <w:tab/>
        <w:t>8</w:t>
      </w:r>
    </w:p>
    <w:p w14:paraId="03E0069C" w14:textId="50A3232C" w:rsidR="00F63FFA" w:rsidRDefault="00F63FFA" w:rsidP="00F86D03">
      <w:pPr>
        <w:ind w:firstLine="720"/>
        <w:rPr>
          <w:rFonts w:ascii="Times New Roman" w:hAnsi="Times New Roman" w:cs="Times New Roman"/>
          <w:sz w:val="24"/>
          <w:szCs w:val="24"/>
        </w:rPr>
      </w:pPr>
      <w:r>
        <w:rPr>
          <w:rFonts w:ascii="Times New Roman" w:hAnsi="Times New Roman" w:cs="Times New Roman"/>
          <w:sz w:val="24"/>
          <w:szCs w:val="24"/>
        </w:rPr>
        <w:t>1.4. AĢENTŪRAS DARBĪBAS PILNVEIDE……………………………………  8</w:t>
      </w:r>
    </w:p>
    <w:p w14:paraId="1D89405A" w14:textId="2FE822E2" w:rsidR="00F63FFA" w:rsidRDefault="00F63FFA" w:rsidP="00F86D03">
      <w:pPr>
        <w:ind w:firstLine="720"/>
        <w:rPr>
          <w:rFonts w:ascii="Times New Roman" w:hAnsi="Times New Roman" w:cs="Times New Roman"/>
          <w:sz w:val="24"/>
          <w:szCs w:val="24"/>
        </w:rPr>
      </w:pPr>
      <w:r>
        <w:rPr>
          <w:rFonts w:ascii="Times New Roman" w:hAnsi="Times New Roman" w:cs="Times New Roman"/>
          <w:sz w:val="24"/>
          <w:szCs w:val="24"/>
        </w:rPr>
        <w:t xml:space="preserve">1.5. </w:t>
      </w:r>
      <w:r w:rsidR="00E669A6">
        <w:rPr>
          <w:rFonts w:ascii="Times New Roman" w:hAnsi="Times New Roman" w:cs="Times New Roman"/>
          <w:sz w:val="24"/>
          <w:szCs w:val="24"/>
        </w:rPr>
        <w:t>LĪDZDALĪBA SADARBĪBAS PROJEKTOS ………………………………  9</w:t>
      </w:r>
    </w:p>
    <w:p w14:paraId="778EFA43" w14:textId="34B4B827" w:rsidR="00E669A6" w:rsidRPr="00F86D03" w:rsidRDefault="00E669A6" w:rsidP="00F86D03">
      <w:pPr>
        <w:ind w:firstLine="720"/>
        <w:rPr>
          <w:rFonts w:ascii="Times New Roman" w:hAnsi="Times New Roman" w:cs="Times New Roman"/>
          <w:sz w:val="24"/>
          <w:szCs w:val="24"/>
        </w:rPr>
      </w:pPr>
      <w:r>
        <w:rPr>
          <w:rFonts w:ascii="Times New Roman" w:hAnsi="Times New Roman" w:cs="Times New Roman"/>
          <w:sz w:val="24"/>
          <w:szCs w:val="24"/>
        </w:rPr>
        <w:t>1.6. VIDĒJĀ TERMIŅA DARBĪBAS STRATĒĢIJAS ĪSTENOŠANA ………..  9</w:t>
      </w:r>
    </w:p>
    <w:p w14:paraId="46CFCD2D" w14:textId="3E2BFA56" w:rsidR="00F86D03" w:rsidRPr="00F86D03"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1.</w:t>
      </w:r>
      <w:r w:rsidR="00E669A6">
        <w:rPr>
          <w:rFonts w:ascii="Times New Roman" w:hAnsi="Times New Roman" w:cs="Times New Roman"/>
          <w:sz w:val="24"/>
          <w:szCs w:val="24"/>
        </w:rPr>
        <w:t>7</w:t>
      </w:r>
      <w:r w:rsidRPr="00F86D03">
        <w:rPr>
          <w:rFonts w:ascii="Times New Roman" w:hAnsi="Times New Roman" w:cs="Times New Roman"/>
          <w:sz w:val="24"/>
          <w:szCs w:val="24"/>
        </w:rPr>
        <w:t xml:space="preserve">. DARBĪBAS VIRZIENI UN GALVENO PASĀKUMU </w:t>
      </w:r>
    </w:p>
    <w:p w14:paraId="0F281E33" w14:textId="7ADBC7C2" w:rsidR="005D6697" w:rsidRPr="00F86D03"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ĪSTENOTĀS PROGRAMMAS</w:t>
      </w:r>
      <w:r w:rsidR="00F86D03" w:rsidRPr="00F86D03">
        <w:rPr>
          <w:rFonts w:ascii="Times New Roman" w:hAnsi="Times New Roman" w:cs="Times New Roman"/>
          <w:sz w:val="24"/>
          <w:szCs w:val="24"/>
        </w:rPr>
        <w:t>……………………</w:t>
      </w:r>
      <w:r w:rsidR="00F86D03">
        <w:rPr>
          <w:rFonts w:ascii="Times New Roman" w:hAnsi="Times New Roman" w:cs="Times New Roman"/>
          <w:sz w:val="24"/>
          <w:szCs w:val="24"/>
        </w:rPr>
        <w:t>….</w:t>
      </w:r>
      <w:r w:rsidR="00F86D03" w:rsidRPr="00F86D03">
        <w:rPr>
          <w:rFonts w:ascii="Times New Roman" w:hAnsi="Times New Roman" w:cs="Times New Roman"/>
          <w:sz w:val="24"/>
          <w:szCs w:val="24"/>
        </w:rPr>
        <w:t>………………………</w:t>
      </w:r>
      <w:r w:rsidR="00F86D03">
        <w:rPr>
          <w:rFonts w:ascii="Times New Roman" w:hAnsi="Times New Roman" w:cs="Times New Roman"/>
          <w:sz w:val="24"/>
          <w:szCs w:val="24"/>
        </w:rPr>
        <w:t>….</w:t>
      </w:r>
      <w:r w:rsidRPr="00F86D03">
        <w:rPr>
          <w:rFonts w:ascii="Times New Roman" w:hAnsi="Times New Roman" w:cs="Times New Roman"/>
          <w:sz w:val="24"/>
          <w:szCs w:val="24"/>
        </w:rPr>
        <w:tab/>
      </w:r>
      <w:r w:rsidR="00E669A6">
        <w:rPr>
          <w:rFonts w:ascii="Times New Roman" w:hAnsi="Times New Roman" w:cs="Times New Roman"/>
          <w:sz w:val="24"/>
          <w:szCs w:val="24"/>
        </w:rPr>
        <w:t>10</w:t>
      </w:r>
    </w:p>
    <w:p w14:paraId="111B3132" w14:textId="35ACFA7C" w:rsidR="005D6697" w:rsidRPr="00F86D03" w:rsidRDefault="005D6697" w:rsidP="00F86D03">
      <w:pPr>
        <w:rPr>
          <w:rFonts w:ascii="Times New Roman" w:hAnsi="Times New Roman" w:cs="Times New Roman"/>
          <w:sz w:val="24"/>
          <w:szCs w:val="24"/>
        </w:rPr>
      </w:pPr>
      <w:r w:rsidRPr="00F86D03">
        <w:rPr>
          <w:rFonts w:ascii="Times New Roman" w:hAnsi="Times New Roman" w:cs="Times New Roman"/>
          <w:sz w:val="24"/>
          <w:szCs w:val="24"/>
        </w:rPr>
        <w:t>2.FINANŠU RESURSI UN DARBĪBAS REZULTĀTI</w:t>
      </w:r>
      <w:r w:rsidR="00F86D03" w:rsidRPr="00F86D03">
        <w:rPr>
          <w:rFonts w:ascii="Times New Roman" w:hAnsi="Times New Roman" w:cs="Times New Roman"/>
          <w:sz w:val="24"/>
          <w:szCs w:val="24"/>
        </w:rPr>
        <w:t>…………………………………</w:t>
      </w:r>
      <w:r w:rsidRPr="00F86D03">
        <w:rPr>
          <w:rFonts w:ascii="Times New Roman" w:hAnsi="Times New Roman" w:cs="Times New Roman"/>
          <w:sz w:val="24"/>
          <w:szCs w:val="24"/>
        </w:rPr>
        <w:tab/>
        <w:t>1</w:t>
      </w:r>
      <w:r w:rsidR="004B4294">
        <w:rPr>
          <w:rFonts w:ascii="Times New Roman" w:hAnsi="Times New Roman" w:cs="Times New Roman"/>
          <w:sz w:val="24"/>
          <w:szCs w:val="24"/>
        </w:rPr>
        <w:t>7</w:t>
      </w:r>
    </w:p>
    <w:p w14:paraId="5B3AF426" w14:textId="0024CC92" w:rsidR="005D6697" w:rsidRPr="00F86D03"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2.1. PAMATBUDŽETA IEŅĒMUMI</w:t>
      </w:r>
      <w:r w:rsidR="00F86D03" w:rsidRPr="00F86D03">
        <w:rPr>
          <w:rFonts w:ascii="Times New Roman" w:hAnsi="Times New Roman" w:cs="Times New Roman"/>
          <w:sz w:val="24"/>
          <w:szCs w:val="24"/>
        </w:rPr>
        <w:t>……………………………………………</w:t>
      </w:r>
      <w:r w:rsidRPr="00F86D03">
        <w:rPr>
          <w:rFonts w:ascii="Times New Roman" w:hAnsi="Times New Roman" w:cs="Times New Roman"/>
          <w:sz w:val="24"/>
          <w:szCs w:val="24"/>
        </w:rPr>
        <w:tab/>
        <w:t>1</w:t>
      </w:r>
      <w:r w:rsidR="004B4294">
        <w:rPr>
          <w:rFonts w:ascii="Times New Roman" w:hAnsi="Times New Roman" w:cs="Times New Roman"/>
          <w:sz w:val="24"/>
          <w:szCs w:val="24"/>
        </w:rPr>
        <w:t>7</w:t>
      </w:r>
    </w:p>
    <w:p w14:paraId="7FB53D5A" w14:textId="1462070B" w:rsidR="005D6697" w:rsidRPr="00F86D03"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2.2. PAMATBUDŽETA IZDEVUMI</w:t>
      </w:r>
      <w:r w:rsidR="00F86D03" w:rsidRPr="00F86D03">
        <w:rPr>
          <w:rFonts w:ascii="Times New Roman" w:hAnsi="Times New Roman" w:cs="Times New Roman"/>
          <w:sz w:val="24"/>
          <w:szCs w:val="24"/>
        </w:rPr>
        <w:t>……………………………………………</w:t>
      </w:r>
      <w:r w:rsidRPr="00F86D03">
        <w:rPr>
          <w:rFonts w:ascii="Times New Roman" w:hAnsi="Times New Roman" w:cs="Times New Roman"/>
          <w:sz w:val="24"/>
          <w:szCs w:val="24"/>
        </w:rPr>
        <w:tab/>
        <w:t>1</w:t>
      </w:r>
      <w:r w:rsidR="004B4294">
        <w:rPr>
          <w:rFonts w:ascii="Times New Roman" w:hAnsi="Times New Roman" w:cs="Times New Roman"/>
          <w:sz w:val="24"/>
          <w:szCs w:val="24"/>
        </w:rPr>
        <w:t>8</w:t>
      </w:r>
    </w:p>
    <w:p w14:paraId="66FFA6F2" w14:textId="2AE9F968" w:rsidR="005D6697" w:rsidRPr="00F86D03"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2.3. SAĪSINĀTĀ BILANCE</w:t>
      </w:r>
      <w:r w:rsidR="00F86D03" w:rsidRPr="00F86D03">
        <w:rPr>
          <w:rFonts w:ascii="Times New Roman" w:hAnsi="Times New Roman" w:cs="Times New Roman"/>
          <w:sz w:val="24"/>
          <w:szCs w:val="24"/>
        </w:rPr>
        <w:t>……………………………………………………</w:t>
      </w:r>
      <w:r w:rsidR="00F86D03">
        <w:rPr>
          <w:rFonts w:ascii="Times New Roman" w:hAnsi="Times New Roman" w:cs="Times New Roman"/>
          <w:sz w:val="24"/>
          <w:szCs w:val="24"/>
        </w:rPr>
        <w:t>..</w:t>
      </w:r>
      <w:r w:rsidR="00F86D03">
        <w:rPr>
          <w:rFonts w:ascii="Times New Roman" w:hAnsi="Times New Roman" w:cs="Times New Roman"/>
          <w:sz w:val="24"/>
          <w:szCs w:val="24"/>
        </w:rPr>
        <w:tab/>
        <w:t>2</w:t>
      </w:r>
      <w:r w:rsidR="004B4294">
        <w:rPr>
          <w:rFonts w:ascii="Times New Roman" w:hAnsi="Times New Roman" w:cs="Times New Roman"/>
          <w:sz w:val="24"/>
          <w:szCs w:val="24"/>
        </w:rPr>
        <w:t>1</w:t>
      </w:r>
    </w:p>
    <w:p w14:paraId="78B4787D" w14:textId="5DB9B044" w:rsidR="005D6697" w:rsidRPr="00F86D03"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2.4. AKTĪVS</w:t>
      </w:r>
      <w:r w:rsidR="00F86D03" w:rsidRPr="00F86D03">
        <w:rPr>
          <w:rFonts w:ascii="Times New Roman" w:hAnsi="Times New Roman" w:cs="Times New Roman"/>
          <w:sz w:val="24"/>
          <w:szCs w:val="24"/>
        </w:rPr>
        <w:t>………………………………………………………………………</w:t>
      </w:r>
      <w:r w:rsidR="00F86D03" w:rsidRPr="00F86D03">
        <w:rPr>
          <w:rFonts w:ascii="Times New Roman" w:hAnsi="Times New Roman" w:cs="Times New Roman"/>
          <w:sz w:val="24"/>
          <w:szCs w:val="24"/>
        </w:rPr>
        <w:tab/>
        <w:t>2</w:t>
      </w:r>
      <w:r w:rsidR="004B4294">
        <w:rPr>
          <w:rFonts w:ascii="Times New Roman" w:hAnsi="Times New Roman" w:cs="Times New Roman"/>
          <w:sz w:val="24"/>
          <w:szCs w:val="24"/>
        </w:rPr>
        <w:t>2</w:t>
      </w:r>
    </w:p>
    <w:p w14:paraId="3E7F46CD" w14:textId="5ED0D479" w:rsidR="005D6697" w:rsidRPr="00F86D03"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2.5. PASĪVS</w:t>
      </w:r>
      <w:r w:rsidR="00F86D03" w:rsidRPr="00F86D03">
        <w:rPr>
          <w:rFonts w:ascii="Times New Roman" w:hAnsi="Times New Roman" w:cs="Times New Roman"/>
          <w:sz w:val="24"/>
          <w:szCs w:val="24"/>
        </w:rPr>
        <w:t>………………………………………………………………………</w:t>
      </w:r>
      <w:r w:rsidR="00F86D03" w:rsidRPr="00F86D03">
        <w:rPr>
          <w:rFonts w:ascii="Times New Roman" w:hAnsi="Times New Roman" w:cs="Times New Roman"/>
          <w:sz w:val="24"/>
          <w:szCs w:val="24"/>
        </w:rPr>
        <w:tab/>
        <w:t>2</w:t>
      </w:r>
      <w:r w:rsidR="004B4294">
        <w:rPr>
          <w:rFonts w:ascii="Times New Roman" w:hAnsi="Times New Roman" w:cs="Times New Roman"/>
          <w:sz w:val="24"/>
          <w:szCs w:val="24"/>
        </w:rPr>
        <w:t>3</w:t>
      </w:r>
    </w:p>
    <w:p w14:paraId="33CBF5D3" w14:textId="5B1D3047" w:rsidR="005D6697"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2.6. ZEMBILANCE</w:t>
      </w:r>
      <w:r w:rsidR="00F86D03" w:rsidRPr="00F86D03">
        <w:rPr>
          <w:rFonts w:ascii="Times New Roman" w:hAnsi="Times New Roman" w:cs="Times New Roman"/>
          <w:sz w:val="24"/>
          <w:szCs w:val="24"/>
        </w:rPr>
        <w:t>………………………………………………………………</w:t>
      </w:r>
      <w:r w:rsidR="00F86D03" w:rsidRPr="00F86D03">
        <w:rPr>
          <w:rFonts w:ascii="Times New Roman" w:hAnsi="Times New Roman" w:cs="Times New Roman"/>
          <w:sz w:val="24"/>
          <w:szCs w:val="24"/>
        </w:rPr>
        <w:tab/>
        <w:t>2</w:t>
      </w:r>
      <w:r w:rsidR="004B4294">
        <w:rPr>
          <w:rFonts w:ascii="Times New Roman" w:hAnsi="Times New Roman" w:cs="Times New Roman"/>
          <w:sz w:val="24"/>
          <w:szCs w:val="24"/>
        </w:rPr>
        <w:t>3</w:t>
      </w:r>
    </w:p>
    <w:p w14:paraId="073D9FA9" w14:textId="77777777" w:rsidR="004B4294" w:rsidRDefault="004B4294" w:rsidP="004B4294">
      <w:pPr>
        <w:spacing w:before="120" w:after="120" w:line="240" w:lineRule="auto"/>
        <w:ind w:right="-238" w:firstLine="720"/>
        <w:contextualSpacing/>
        <w:rPr>
          <w:rFonts w:ascii="Times New Roman" w:hAnsi="Times New Roman" w:cs="Times New Roman"/>
          <w:sz w:val="24"/>
          <w:szCs w:val="24"/>
        </w:rPr>
      </w:pPr>
      <w:r>
        <w:rPr>
          <w:rFonts w:ascii="Times New Roman" w:hAnsi="Times New Roman" w:cs="Times New Roman"/>
          <w:sz w:val="24"/>
          <w:szCs w:val="24"/>
        </w:rPr>
        <w:t xml:space="preserve">2.7. ZVĒRINĀTA REVIDENTA ATZINUMS PAR SAIMNIECISKO </w:t>
      </w:r>
    </w:p>
    <w:p w14:paraId="7E4271B9" w14:textId="093D2981" w:rsidR="004B4294" w:rsidRPr="00025F51" w:rsidRDefault="004B4294" w:rsidP="004B4294">
      <w:pPr>
        <w:spacing w:before="120" w:after="120" w:line="240" w:lineRule="auto"/>
        <w:ind w:right="-238" w:firstLine="720"/>
        <w:contextualSpacing/>
        <w:rPr>
          <w:rFonts w:ascii="Times New Roman" w:eastAsia="Calibri" w:hAnsi="Times New Roman" w:cs="Times New Roman"/>
          <w:b/>
          <w:bCs/>
          <w:noProof/>
          <w:sz w:val="24"/>
          <w:szCs w:val="24"/>
          <w:lang w:eastAsia="lv-LV"/>
        </w:rPr>
      </w:pPr>
      <w:r>
        <w:rPr>
          <w:rFonts w:ascii="Times New Roman" w:hAnsi="Times New Roman" w:cs="Times New Roman"/>
          <w:sz w:val="24"/>
          <w:szCs w:val="24"/>
        </w:rPr>
        <w:t>DARBĪBU UN IEPRIEKŠĒJĀ GADA SAIMNIECISKO PĀRSKATU………..  23</w:t>
      </w:r>
    </w:p>
    <w:p w14:paraId="60C31455" w14:textId="5611BD1E" w:rsidR="004B4294" w:rsidRPr="00F86D03" w:rsidRDefault="004B4294" w:rsidP="00D07844">
      <w:pPr>
        <w:rPr>
          <w:rFonts w:ascii="Times New Roman" w:hAnsi="Times New Roman" w:cs="Times New Roman"/>
          <w:sz w:val="24"/>
          <w:szCs w:val="24"/>
        </w:rPr>
      </w:pPr>
    </w:p>
    <w:p w14:paraId="32A260D7" w14:textId="574B1DDD" w:rsidR="005D6697" w:rsidRPr="00F86D03" w:rsidRDefault="005D6697" w:rsidP="00F86D03">
      <w:pPr>
        <w:rPr>
          <w:rFonts w:ascii="Times New Roman" w:hAnsi="Times New Roman" w:cs="Times New Roman"/>
          <w:sz w:val="24"/>
          <w:szCs w:val="24"/>
        </w:rPr>
      </w:pPr>
      <w:r w:rsidRPr="00F86D03">
        <w:rPr>
          <w:rFonts w:ascii="Times New Roman" w:hAnsi="Times New Roman" w:cs="Times New Roman"/>
          <w:sz w:val="24"/>
          <w:szCs w:val="24"/>
        </w:rPr>
        <w:t>3. KOMUNIKĀCIJA AR SABIEDRĪBU</w:t>
      </w:r>
      <w:r w:rsidR="00F86D03" w:rsidRPr="00F86D03">
        <w:rPr>
          <w:rFonts w:ascii="Times New Roman" w:hAnsi="Times New Roman" w:cs="Times New Roman"/>
          <w:sz w:val="24"/>
          <w:szCs w:val="24"/>
        </w:rPr>
        <w:t>………………………………………………</w:t>
      </w:r>
      <w:r w:rsidR="00F86D03">
        <w:rPr>
          <w:rFonts w:ascii="Times New Roman" w:hAnsi="Times New Roman" w:cs="Times New Roman"/>
          <w:sz w:val="24"/>
          <w:szCs w:val="24"/>
        </w:rPr>
        <w:t>..</w:t>
      </w:r>
      <w:r w:rsidRPr="00F86D03">
        <w:rPr>
          <w:rFonts w:ascii="Times New Roman" w:hAnsi="Times New Roman" w:cs="Times New Roman"/>
          <w:sz w:val="24"/>
          <w:szCs w:val="24"/>
        </w:rPr>
        <w:tab/>
        <w:t>2</w:t>
      </w:r>
      <w:r w:rsidR="004B4294">
        <w:rPr>
          <w:rFonts w:ascii="Times New Roman" w:hAnsi="Times New Roman" w:cs="Times New Roman"/>
          <w:sz w:val="24"/>
          <w:szCs w:val="24"/>
        </w:rPr>
        <w:t>4</w:t>
      </w:r>
    </w:p>
    <w:p w14:paraId="1A69F2FF" w14:textId="3312BFE6" w:rsidR="005D6697" w:rsidRPr="00F86D03" w:rsidRDefault="005D6697" w:rsidP="00F86D03">
      <w:pPr>
        <w:rPr>
          <w:rFonts w:ascii="Times New Roman" w:hAnsi="Times New Roman" w:cs="Times New Roman"/>
          <w:sz w:val="24"/>
          <w:szCs w:val="24"/>
        </w:rPr>
      </w:pPr>
      <w:r w:rsidRPr="00F86D03">
        <w:rPr>
          <w:rFonts w:ascii="Times New Roman" w:hAnsi="Times New Roman" w:cs="Times New Roman"/>
          <w:sz w:val="24"/>
          <w:szCs w:val="24"/>
        </w:rPr>
        <w:t>4. PLĀNOTIE PASĀKUMI 2024.GADĀ</w:t>
      </w:r>
      <w:r w:rsidR="00F86D03" w:rsidRPr="00F86D03">
        <w:rPr>
          <w:rFonts w:ascii="Times New Roman" w:hAnsi="Times New Roman" w:cs="Times New Roman"/>
          <w:sz w:val="24"/>
          <w:szCs w:val="24"/>
        </w:rPr>
        <w:t>………………………………………………..</w:t>
      </w:r>
      <w:r w:rsidRPr="00F86D03">
        <w:rPr>
          <w:rFonts w:ascii="Times New Roman" w:hAnsi="Times New Roman" w:cs="Times New Roman"/>
          <w:sz w:val="24"/>
          <w:szCs w:val="24"/>
        </w:rPr>
        <w:tab/>
      </w:r>
      <w:r w:rsidR="00F86D03">
        <w:rPr>
          <w:rFonts w:ascii="Times New Roman" w:hAnsi="Times New Roman" w:cs="Times New Roman"/>
          <w:sz w:val="24"/>
          <w:szCs w:val="24"/>
        </w:rPr>
        <w:t>2</w:t>
      </w:r>
      <w:r w:rsidR="004B4294">
        <w:rPr>
          <w:rFonts w:ascii="Times New Roman" w:hAnsi="Times New Roman" w:cs="Times New Roman"/>
          <w:sz w:val="24"/>
          <w:szCs w:val="24"/>
        </w:rPr>
        <w:t>4</w:t>
      </w:r>
    </w:p>
    <w:p w14:paraId="7685938C" w14:textId="1F376D9F" w:rsidR="002E17A3" w:rsidRPr="00F86D03" w:rsidRDefault="00F86D03" w:rsidP="00F86D03">
      <w:pPr>
        <w:rPr>
          <w:rFonts w:ascii="Times New Roman" w:hAnsi="Times New Roman" w:cs="Times New Roman"/>
          <w:sz w:val="24"/>
          <w:szCs w:val="24"/>
        </w:rPr>
      </w:pPr>
      <w:r w:rsidRPr="00F86D03">
        <w:rPr>
          <w:rFonts w:ascii="Times New Roman" w:hAnsi="Times New Roman" w:cs="Times New Roman"/>
          <w:sz w:val="24"/>
          <w:szCs w:val="24"/>
        </w:rPr>
        <w:t>PIELIKUMS</w:t>
      </w:r>
      <w:r w:rsidR="004B4294">
        <w:rPr>
          <w:rFonts w:ascii="Times New Roman" w:hAnsi="Times New Roman" w:cs="Times New Roman"/>
          <w:sz w:val="24"/>
          <w:szCs w:val="24"/>
        </w:rPr>
        <w:t xml:space="preserve"> Nr.1 </w:t>
      </w:r>
      <w:r w:rsidRPr="00F86D03">
        <w:rPr>
          <w:rFonts w:ascii="Times New Roman" w:hAnsi="Times New Roman" w:cs="Times New Roman"/>
          <w:sz w:val="24"/>
          <w:szCs w:val="24"/>
        </w:rPr>
        <w:t>…………………………………………………………………………</w:t>
      </w:r>
      <w:r w:rsidR="005D6697" w:rsidRPr="00F86D03">
        <w:rPr>
          <w:rFonts w:ascii="Times New Roman" w:hAnsi="Times New Roman" w:cs="Times New Roman"/>
          <w:sz w:val="24"/>
          <w:szCs w:val="24"/>
        </w:rPr>
        <w:tab/>
        <w:t>2</w:t>
      </w:r>
      <w:r w:rsidR="004B4294">
        <w:rPr>
          <w:rFonts w:ascii="Times New Roman" w:hAnsi="Times New Roman" w:cs="Times New Roman"/>
          <w:sz w:val="24"/>
          <w:szCs w:val="24"/>
        </w:rPr>
        <w:t>5</w:t>
      </w:r>
    </w:p>
    <w:p w14:paraId="7D7A4E47" w14:textId="77777777" w:rsidR="00A1449C" w:rsidRPr="00F86D03" w:rsidRDefault="00A1449C" w:rsidP="00A1449C">
      <w:pPr>
        <w:rPr>
          <w:rFonts w:ascii="Times New Roman" w:hAnsi="Times New Roman" w:cs="Times New Roman"/>
          <w:sz w:val="24"/>
          <w:szCs w:val="24"/>
        </w:rPr>
      </w:pPr>
    </w:p>
    <w:p w14:paraId="5819F3B3" w14:textId="77777777" w:rsidR="00A1449C" w:rsidRPr="00F86D03" w:rsidRDefault="00A1449C" w:rsidP="00A1449C">
      <w:pPr>
        <w:rPr>
          <w:rFonts w:ascii="Times New Roman" w:hAnsi="Times New Roman" w:cs="Times New Roman"/>
          <w:sz w:val="24"/>
          <w:szCs w:val="24"/>
        </w:rPr>
      </w:pPr>
    </w:p>
    <w:p w14:paraId="76A7083E" w14:textId="77777777" w:rsidR="00A1449C" w:rsidRPr="00F86D03" w:rsidRDefault="00A1449C" w:rsidP="00A1449C">
      <w:pPr>
        <w:rPr>
          <w:rFonts w:ascii="Times New Roman" w:hAnsi="Times New Roman" w:cs="Times New Roman"/>
          <w:sz w:val="24"/>
          <w:szCs w:val="24"/>
        </w:rPr>
      </w:pPr>
    </w:p>
    <w:p w14:paraId="00F43A26" w14:textId="612369FF" w:rsidR="00F224C9" w:rsidRPr="00F86D03" w:rsidRDefault="00A1449C" w:rsidP="00A1449C">
      <w:pPr>
        <w:tabs>
          <w:tab w:val="left" w:pos="1752"/>
        </w:tabs>
        <w:rPr>
          <w:rFonts w:ascii="Times New Roman" w:hAnsi="Times New Roman" w:cs="Times New Roman"/>
          <w:sz w:val="24"/>
          <w:szCs w:val="24"/>
        </w:rPr>
      </w:pPr>
      <w:r w:rsidRPr="00F86D03">
        <w:rPr>
          <w:rFonts w:ascii="Times New Roman" w:hAnsi="Times New Roman" w:cs="Times New Roman"/>
          <w:sz w:val="24"/>
          <w:szCs w:val="24"/>
        </w:rPr>
        <w:tab/>
      </w:r>
    </w:p>
    <w:p w14:paraId="26A643EE" w14:textId="5388C605" w:rsidR="00360960" w:rsidRDefault="00360960" w:rsidP="00A1449C">
      <w:pPr>
        <w:tabs>
          <w:tab w:val="left" w:pos="1752"/>
        </w:tabs>
        <w:rPr>
          <w:rFonts w:ascii="Times New Roman" w:hAnsi="Times New Roman" w:cs="Times New Roman"/>
        </w:rPr>
      </w:pPr>
    </w:p>
    <w:p w14:paraId="41218F60" w14:textId="77777777" w:rsidR="00360960" w:rsidRPr="00347DA6" w:rsidRDefault="00360960" w:rsidP="00A1449C">
      <w:pPr>
        <w:tabs>
          <w:tab w:val="left" w:pos="1752"/>
        </w:tabs>
        <w:rPr>
          <w:rFonts w:ascii="Times New Roman" w:hAnsi="Times New Roman" w:cs="Times New Roman"/>
        </w:rPr>
      </w:pPr>
    </w:p>
    <w:p w14:paraId="34676E97" w14:textId="77777777" w:rsidR="004B173C" w:rsidRDefault="004B173C" w:rsidP="00A1449C">
      <w:pPr>
        <w:tabs>
          <w:tab w:val="left" w:pos="1752"/>
        </w:tabs>
        <w:rPr>
          <w:rFonts w:ascii="Times New Roman" w:hAnsi="Times New Roman" w:cs="Times New Roman"/>
        </w:rPr>
      </w:pPr>
    </w:p>
    <w:p w14:paraId="7F0A65D4" w14:textId="2367A02A" w:rsidR="002E17A3" w:rsidRDefault="002E17A3" w:rsidP="00A1449C">
      <w:pPr>
        <w:tabs>
          <w:tab w:val="left" w:pos="1752"/>
        </w:tabs>
        <w:rPr>
          <w:rFonts w:ascii="Times New Roman" w:hAnsi="Times New Roman" w:cs="Times New Roman"/>
        </w:rPr>
      </w:pPr>
    </w:p>
    <w:p w14:paraId="0D56F18D" w14:textId="77777777" w:rsidR="001B3F4F" w:rsidRDefault="001B3F4F" w:rsidP="00D07844">
      <w:pPr>
        <w:pStyle w:val="Heading1"/>
        <w:jc w:val="left"/>
        <w:rPr>
          <w:rFonts w:eastAsia="Times New Roman"/>
        </w:rPr>
      </w:pPr>
      <w:bookmarkStart w:id="1" w:name="_Toc134532287"/>
      <w:r>
        <w:rPr>
          <w:rFonts w:eastAsia="Times New Roman"/>
        </w:rPr>
        <w:br w:type="page"/>
      </w:r>
    </w:p>
    <w:p w14:paraId="64DFB4BF" w14:textId="1FFB78D3" w:rsidR="00FD5F76" w:rsidRPr="00624D7E" w:rsidRDefault="00590E03" w:rsidP="00372C8B">
      <w:pPr>
        <w:pStyle w:val="Heading1"/>
        <w:rPr>
          <w:rFonts w:eastAsia="Times New Roman"/>
        </w:rPr>
      </w:pPr>
      <w:r w:rsidRPr="00A301F8">
        <w:rPr>
          <w:rFonts w:eastAsia="Times New Roman"/>
        </w:rPr>
        <w:lastRenderedPageBreak/>
        <w:t>IEVADS</w:t>
      </w:r>
      <w:bookmarkEnd w:id="1"/>
    </w:p>
    <w:p w14:paraId="4903A779" w14:textId="25B46544" w:rsidR="00110978" w:rsidRPr="00624D7E" w:rsidRDefault="006718E9" w:rsidP="00A301F8">
      <w:pPr>
        <w:spacing w:after="24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771904" behindDoc="1" locked="0" layoutInCell="1" allowOverlap="1" wp14:anchorId="3ED6374C" wp14:editId="149D98A1">
            <wp:simplePos x="0" y="0"/>
            <wp:positionH relativeFrom="margin">
              <wp:align>left</wp:align>
            </wp:positionH>
            <wp:positionV relativeFrom="paragraph">
              <wp:posOffset>325120</wp:posOffset>
            </wp:positionV>
            <wp:extent cx="3308350" cy="2205355"/>
            <wp:effectExtent l="0" t="0" r="6350" b="4445"/>
            <wp:wrapTight wrapText="bothSides">
              <wp:wrapPolygon edited="0">
                <wp:start x="0" y="0"/>
                <wp:lineTo x="0" y="21457"/>
                <wp:lineTo x="21517" y="21457"/>
                <wp:lineTo x="21517" y="0"/>
                <wp:lineTo x="0" y="0"/>
              </wp:wrapPolygon>
            </wp:wrapTight>
            <wp:docPr id="11787035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703569" name="Picture 117870356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08350" cy="2205355"/>
                    </a:xfrm>
                    <a:prstGeom prst="rect">
                      <a:avLst/>
                    </a:prstGeom>
                  </pic:spPr>
                </pic:pic>
              </a:graphicData>
            </a:graphic>
            <wp14:sizeRelH relativeFrom="margin">
              <wp14:pctWidth>0</wp14:pctWidth>
            </wp14:sizeRelH>
            <wp14:sizeRelV relativeFrom="margin">
              <wp14:pctHeight>0</wp14:pctHeight>
            </wp14:sizeRelV>
          </wp:anchor>
        </w:drawing>
      </w:r>
      <w:r w:rsidR="00590E03" w:rsidRPr="00624D7E">
        <w:rPr>
          <w:rFonts w:ascii="Times New Roman" w:eastAsia="Times New Roman" w:hAnsi="Times New Roman" w:cs="Times New Roman"/>
          <w:bCs/>
          <w:sz w:val="24"/>
          <w:szCs w:val="24"/>
          <w:lang w:eastAsia="ru-RU"/>
        </w:rPr>
        <w:t>Cienījamie publiskā pārskata lasītāji!</w:t>
      </w:r>
    </w:p>
    <w:p w14:paraId="73EDEA53" w14:textId="2E058B0E" w:rsidR="001938B5" w:rsidRPr="001938B5" w:rsidRDefault="00590E03" w:rsidP="001938B5">
      <w:pPr>
        <w:spacing w:before="120" w:after="0" w:line="240" w:lineRule="auto"/>
        <w:jc w:val="both"/>
        <w:rPr>
          <w:rFonts w:ascii="Times New Roman" w:eastAsia="Calibri" w:hAnsi="Times New Roman" w:cs="Times New Roman"/>
          <w:sz w:val="24"/>
          <w:szCs w:val="24"/>
        </w:rPr>
      </w:pPr>
      <w:r w:rsidRPr="00127418">
        <w:rPr>
          <w:rFonts w:ascii="Times New Roman" w:eastAsia="Times New Roman" w:hAnsi="Times New Roman" w:cs="Times New Roman"/>
          <w:sz w:val="24"/>
          <w:szCs w:val="24"/>
          <w:lang w:eastAsia="ru-RU"/>
        </w:rPr>
        <w:t>Š</w:t>
      </w:r>
      <w:r w:rsidRPr="001938B5">
        <w:rPr>
          <w:rFonts w:ascii="Times New Roman" w:eastAsia="Times New Roman" w:hAnsi="Times New Roman" w:cs="Times New Roman"/>
          <w:sz w:val="24"/>
          <w:szCs w:val="24"/>
          <w:lang w:eastAsia="ru-RU"/>
        </w:rPr>
        <w:t>is pārskats ir atskaite par 20</w:t>
      </w:r>
      <w:r w:rsidR="00E83F55" w:rsidRPr="001938B5">
        <w:rPr>
          <w:rFonts w:ascii="Times New Roman" w:eastAsia="Times New Roman" w:hAnsi="Times New Roman" w:cs="Times New Roman"/>
          <w:sz w:val="24"/>
          <w:szCs w:val="24"/>
          <w:lang w:eastAsia="ru-RU"/>
        </w:rPr>
        <w:t>2</w:t>
      </w:r>
      <w:r w:rsidR="001938B5" w:rsidRPr="001938B5">
        <w:rPr>
          <w:rFonts w:ascii="Times New Roman" w:eastAsia="Times New Roman" w:hAnsi="Times New Roman" w:cs="Times New Roman"/>
          <w:sz w:val="24"/>
          <w:szCs w:val="24"/>
          <w:lang w:eastAsia="ru-RU"/>
        </w:rPr>
        <w:t>3</w:t>
      </w:r>
      <w:r w:rsidRPr="001938B5">
        <w:rPr>
          <w:rFonts w:ascii="Times New Roman" w:eastAsia="Times New Roman" w:hAnsi="Times New Roman" w:cs="Times New Roman"/>
          <w:sz w:val="24"/>
          <w:szCs w:val="24"/>
          <w:lang w:eastAsia="ru-RU"/>
        </w:rPr>
        <w:t xml:space="preserve">.gadā paveikto darbu </w:t>
      </w:r>
      <w:r w:rsidR="001938B5" w:rsidRPr="001938B5">
        <w:rPr>
          <w:rFonts w:ascii="Times New Roman" w:eastAsia="Calibri" w:hAnsi="Times New Roman" w:cs="Times New Roman"/>
          <w:sz w:val="24"/>
          <w:szCs w:val="24"/>
        </w:rPr>
        <w:t>Ādažu novada pašvaldības aģentūr</w:t>
      </w:r>
      <w:r w:rsidR="00312649">
        <w:rPr>
          <w:rFonts w:ascii="Times New Roman" w:eastAsia="Calibri" w:hAnsi="Times New Roman" w:cs="Times New Roman"/>
          <w:sz w:val="24"/>
          <w:szCs w:val="24"/>
        </w:rPr>
        <w:t>ā</w:t>
      </w:r>
      <w:r w:rsidR="001938B5" w:rsidRPr="001938B5">
        <w:rPr>
          <w:rFonts w:ascii="Times New Roman" w:eastAsia="Calibri" w:hAnsi="Times New Roman" w:cs="Times New Roman"/>
          <w:sz w:val="24"/>
          <w:szCs w:val="24"/>
        </w:rPr>
        <w:t xml:space="preserve"> “Carnikavas komunālserviss” (saīsināti – p/a “Carnikavas komunālserviss”, turpmāk tekstā – Aģentūra)</w:t>
      </w:r>
      <w:r w:rsidR="00312649">
        <w:rPr>
          <w:rFonts w:ascii="Times New Roman" w:eastAsia="Calibri" w:hAnsi="Times New Roman" w:cs="Times New Roman"/>
          <w:sz w:val="24"/>
          <w:szCs w:val="24"/>
        </w:rPr>
        <w:t>. Aģentūra</w:t>
      </w:r>
      <w:r w:rsidR="001938B5" w:rsidRPr="001938B5">
        <w:rPr>
          <w:rFonts w:ascii="Times New Roman" w:eastAsia="Calibri" w:hAnsi="Times New Roman" w:cs="Times New Roman"/>
          <w:sz w:val="24"/>
          <w:szCs w:val="24"/>
        </w:rPr>
        <w:t xml:space="preserve"> ir Ādažu novada pašvaldības (turpmāk tekstā – </w:t>
      </w:r>
      <w:r w:rsidR="00C04802">
        <w:rPr>
          <w:rFonts w:ascii="Times New Roman" w:eastAsia="Calibri" w:hAnsi="Times New Roman" w:cs="Times New Roman"/>
          <w:sz w:val="24"/>
          <w:szCs w:val="24"/>
        </w:rPr>
        <w:t>p</w:t>
      </w:r>
      <w:r w:rsidR="001938B5" w:rsidRPr="001938B5">
        <w:rPr>
          <w:rFonts w:ascii="Times New Roman" w:eastAsia="Calibri" w:hAnsi="Times New Roman" w:cs="Times New Roman"/>
          <w:sz w:val="24"/>
          <w:szCs w:val="24"/>
        </w:rPr>
        <w:t xml:space="preserve">ašvaldība) pārraudzībā esoša iestāde, kas izveidota, lai īstenotu </w:t>
      </w:r>
      <w:r w:rsidR="00C04802">
        <w:rPr>
          <w:rFonts w:ascii="Times New Roman" w:eastAsia="Calibri" w:hAnsi="Times New Roman" w:cs="Times New Roman"/>
          <w:sz w:val="24"/>
          <w:szCs w:val="24"/>
        </w:rPr>
        <w:t>p</w:t>
      </w:r>
      <w:r w:rsidR="001938B5" w:rsidRPr="001938B5">
        <w:rPr>
          <w:rFonts w:ascii="Times New Roman" w:eastAsia="Calibri" w:hAnsi="Times New Roman" w:cs="Times New Roman"/>
          <w:sz w:val="24"/>
          <w:szCs w:val="24"/>
        </w:rPr>
        <w:t xml:space="preserve">ašvaldības funkcijas siltumapgādes, ūdensapgādes, kanalizācijas saimniecību jomās Ādažu novada Carnikavas pagastā, kā arī vides pārvaldības, </w:t>
      </w:r>
      <w:r w:rsidR="00312649">
        <w:rPr>
          <w:rFonts w:ascii="Times New Roman" w:eastAsia="Calibri" w:hAnsi="Times New Roman" w:cs="Times New Roman"/>
          <w:sz w:val="24"/>
          <w:szCs w:val="24"/>
        </w:rPr>
        <w:t xml:space="preserve">ceļu uzturēšanas, </w:t>
      </w:r>
      <w:r w:rsidR="001938B5" w:rsidRPr="001938B5">
        <w:rPr>
          <w:rFonts w:ascii="Times New Roman" w:eastAsia="Calibri" w:hAnsi="Times New Roman" w:cs="Times New Roman"/>
          <w:sz w:val="24"/>
          <w:szCs w:val="24"/>
        </w:rPr>
        <w:t>labiekārtošanas, sanitārās tīrības un apsaimniekošanas darba organizācijā Ādažu novada pašvaldībā, un darbojas saskaņā ar Latvijas Republikas “Publisko aģentūru likumu”, “</w:t>
      </w:r>
      <w:r w:rsidR="001938B5">
        <w:rPr>
          <w:rFonts w:ascii="Times New Roman" w:eastAsia="Calibri" w:hAnsi="Times New Roman" w:cs="Times New Roman"/>
          <w:sz w:val="24"/>
          <w:szCs w:val="24"/>
        </w:rPr>
        <w:t>Pašvaldību likums</w:t>
      </w:r>
      <w:r w:rsidR="001938B5" w:rsidRPr="001938B5">
        <w:rPr>
          <w:rFonts w:ascii="Times New Roman" w:eastAsia="Calibri" w:hAnsi="Times New Roman" w:cs="Times New Roman"/>
          <w:sz w:val="24"/>
          <w:szCs w:val="24"/>
        </w:rPr>
        <w:t>”</w:t>
      </w:r>
      <w:r w:rsidR="00312649">
        <w:rPr>
          <w:rFonts w:ascii="Times New Roman" w:eastAsia="Calibri" w:hAnsi="Times New Roman" w:cs="Times New Roman"/>
          <w:sz w:val="24"/>
          <w:szCs w:val="24"/>
        </w:rPr>
        <w:t xml:space="preserve"> un </w:t>
      </w:r>
      <w:r w:rsidR="001938B5" w:rsidRPr="001938B5">
        <w:rPr>
          <w:rFonts w:ascii="Times New Roman" w:eastAsia="Calibri" w:hAnsi="Times New Roman" w:cs="Times New Roman"/>
          <w:sz w:val="24"/>
          <w:szCs w:val="24"/>
        </w:rPr>
        <w:t xml:space="preserve"> citiem Latvijas Republikas likumiem, Ministru kabineta noteikumiem, </w:t>
      </w:r>
      <w:r w:rsidR="00C04802">
        <w:rPr>
          <w:rFonts w:ascii="Times New Roman" w:eastAsia="Calibri" w:hAnsi="Times New Roman" w:cs="Times New Roman"/>
          <w:sz w:val="24"/>
          <w:szCs w:val="24"/>
        </w:rPr>
        <w:t>p</w:t>
      </w:r>
      <w:r w:rsidR="001938B5" w:rsidRPr="001938B5">
        <w:rPr>
          <w:rFonts w:ascii="Times New Roman" w:eastAsia="Calibri" w:hAnsi="Times New Roman" w:cs="Times New Roman"/>
          <w:sz w:val="24"/>
          <w:szCs w:val="24"/>
        </w:rPr>
        <w:t xml:space="preserve">ašvaldības </w:t>
      </w:r>
      <w:r w:rsidR="001938B5">
        <w:rPr>
          <w:rFonts w:ascii="Times New Roman" w:eastAsia="Calibri" w:hAnsi="Times New Roman" w:cs="Times New Roman"/>
          <w:sz w:val="24"/>
          <w:szCs w:val="24"/>
        </w:rPr>
        <w:t xml:space="preserve">domes </w:t>
      </w:r>
      <w:r w:rsidR="001938B5" w:rsidRPr="001938B5">
        <w:rPr>
          <w:rFonts w:ascii="Times New Roman" w:eastAsia="Calibri" w:hAnsi="Times New Roman" w:cs="Times New Roman"/>
          <w:sz w:val="24"/>
          <w:szCs w:val="24"/>
        </w:rPr>
        <w:t>lēmumiem un Aģentūras Nolikumu.</w:t>
      </w:r>
    </w:p>
    <w:p w14:paraId="4F8FF486" w14:textId="331CC977"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sz w:val="24"/>
          <w:szCs w:val="24"/>
        </w:rPr>
        <w:t xml:space="preserve">Aģentūras darbība </w:t>
      </w:r>
      <w:r w:rsidR="001938B5">
        <w:rPr>
          <w:rFonts w:ascii="Times New Roman" w:eastAsia="Calibri" w:hAnsi="Times New Roman" w:cs="Times New Roman"/>
          <w:sz w:val="24"/>
          <w:szCs w:val="24"/>
        </w:rPr>
        <w:t>ir pakārtota</w:t>
      </w:r>
      <w:r w:rsidRPr="00127418">
        <w:rPr>
          <w:rFonts w:ascii="Times New Roman" w:eastAsia="Calibri" w:hAnsi="Times New Roman" w:cs="Times New Roman"/>
          <w:sz w:val="24"/>
          <w:szCs w:val="24"/>
        </w:rPr>
        <w:t xml:space="preserve"> Ādažu novada  attīstības prioritāt</w:t>
      </w:r>
      <w:r w:rsidR="001938B5">
        <w:rPr>
          <w:rFonts w:ascii="Times New Roman" w:eastAsia="Calibri" w:hAnsi="Times New Roman" w:cs="Times New Roman"/>
          <w:sz w:val="24"/>
          <w:szCs w:val="24"/>
        </w:rPr>
        <w:t>ēm</w:t>
      </w:r>
      <w:r w:rsidRPr="00127418">
        <w:rPr>
          <w:rFonts w:ascii="Times New Roman" w:eastAsia="Calibri" w:hAnsi="Times New Roman" w:cs="Times New Roman"/>
          <w:sz w:val="24"/>
          <w:szCs w:val="24"/>
        </w:rPr>
        <w:t xml:space="preserve">, nodrošinot </w:t>
      </w:r>
      <w:r w:rsidR="001938B5">
        <w:rPr>
          <w:rFonts w:ascii="Times New Roman" w:eastAsia="Calibri" w:hAnsi="Times New Roman" w:cs="Times New Roman"/>
          <w:sz w:val="24"/>
          <w:szCs w:val="24"/>
        </w:rPr>
        <w:t>publiskās</w:t>
      </w:r>
      <w:r w:rsidRPr="00127418">
        <w:rPr>
          <w:rFonts w:ascii="Times New Roman" w:eastAsia="Calibri" w:hAnsi="Times New Roman" w:cs="Times New Roman"/>
          <w:sz w:val="24"/>
          <w:szCs w:val="24"/>
        </w:rPr>
        <w:t xml:space="preserve"> infrastruktūras, komunālās saimniecības attīstības un vides saglabāšanu.</w:t>
      </w:r>
    </w:p>
    <w:p w14:paraId="60A48EC5" w14:textId="4E28B8ED"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sz w:val="24"/>
          <w:szCs w:val="24"/>
        </w:rPr>
        <w:t xml:space="preserve">Aģentūras finanšu līdzekļus veido </w:t>
      </w:r>
      <w:r w:rsidR="00C04802">
        <w:rPr>
          <w:rFonts w:ascii="Times New Roman" w:eastAsia="Calibri" w:hAnsi="Times New Roman" w:cs="Times New Roman"/>
          <w:sz w:val="24"/>
          <w:szCs w:val="24"/>
        </w:rPr>
        <w:t>p</w:t>
      </w:r>
      <w:r w:rsidRPr="00127418">
        <w:rPr>
          <w:rFonts w:ascii="Times New Roman" w:eastAsia="Calibri" w:hAnsi="Times New Roman" w:cs="Times New Roman"/>
          <w:sz w:val="24"/>
          <w:szCs w:val="24"/>
        </w:rPr>
        <w:t xml:space="preserve">ašvaldības piešķirtais finansējums, ņemot vērā Aģentūras speciālistu aprēķinus par veicamo darbu apjomiem, esošo un nākotnes izmaksu prognozes valstī un </w:t>
      </w:r>
      <w:r w:rsidR="00C04802">
        <w:rPr>
          <w:rFonts w:ascii="Times New Roman" w:eastAsia="Calibri" w:hAnsi="Times New Roman" w:cs="Times New Roman"/>
          <w:sz w:val="24"/>
          <w:szCs w:val="24"/>
        </w:rPr>
        <w:t>p</w:t>
      </w:r>
      <w:r w:rsidRPr="00127418">
        <w:rPr>
          <w:rFonts w:ascii="Times New Roman" w:eastAsia="Calibri" w:hAnsi="Times New Roman" w:cs="Times New Roman"/>
          <w:sz w:val="24"/>
          <w:szCs w:val="24"/>
        </w:rPr>
        <w:t xml:space="preserve">ašvaldības finanšu iespējas. Aģentūra savā darbībā ievēro finansējuma izlietojuma pamatprincipus – finanšu līdzekļi tiek izlietoti saskaņā ar </w:t>
      </w:r>
      <w:r w:rsidR="00C04802">
        <w:rPr>
          <w:rFonts w:ascii="Times New Roman" w:eastAsia="Calibri" w:hAnsi="Times New Roman" w:cs="Times New Roman"/>
          <w:sz w:val="24"/>
          <w:szCs w:val="24"/>
        </w:rPr>
        <w:t>p</w:t>
      </w:r>
      <w:r w:rsidRPr="00127418">
        <w:rPr>
          <w:rFonts w:ascii="Times New Roman" w:eastAsia="Calibri" w:hAnsi="Times New Roman" w:cs="Times New Roman"/>
          <w:sz w:val="24"/>
          <w:szCs w:val="24"/>
        </w:rPr>
        <w:t xml:space="preserve">ašvaldības apstiprināto budžetu Aģentūrai deleģēto funkciju izpildei. </w:t>
      </w:r>
    </w:p>
    <w:p w14:paraId="24061075" w14:textId="25864EDA"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hAnsi="Times New Roman" w:cs="Times New Roman"/>
          <w:sz w:val="24"/>
          <w:szCs w:val="24"/>
        </w:rPr>
        <w:t xml:space="preserve">Aģentūras apsaimniekošanā esošo zemes vienību un ēku skaits sasniedzis 953 </w:t>
      </w:r>
      <w:r w:rsidR="00312649">
        <w:rPr>
          <w:rFonts w:ascii="Times New Roman" w:hAnsi="Times New Roman" w:cs="Times New Roman"/>
          <w:sz w:val="24"/>
          <w:szCs w:val="24"/>
        </w:rPr>
        <w:t xml:space="preserve">īpašumus </w:t>
      </w:r>
      <w:r w:rsidRPr="00127418">
        <w:rPr>
          <w:rFonts w:ascii="Times New Roman" w:hAnsi="Times New Roman" w:cs="Times New Roman"/>
          <w:sz w:val="24"/>
          <w:szCs w:val="24"/>
        </w:rPr>
        <w:t>ar kopējo platību</w:t>
      </w:r>
      <w:r w:rsidRPr="00127418">
        <w:rPr>
          <w:rFonts w:ascii="Times New Roman" w:eastAsia="Calibri" w:hAnsi="Times New Roman" w:cs="Times New Roman"/>
          <w:sz w:val="24"/>
          <w:szCs w:val="24"/>
        </w:rPr>
        <w:t xml:space="preserve"> 881.50 ha.</w:t>
      </w:r>
    </w:p>
    <w:p w14:paraId="186F0B07" w14:textId="5BDC03B9"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b/>
          <w:i/>
          <w:sz w:val="24"/>
          <w:szCs w:val="24"/>
        </w:rPr>
        <w:t>Ceļu, ielu un infrastruktūras attīstības ietvaros</w:t>
      </w:r>
      <w:r w:rsidRPr="00127418">
        <w:rPr>
          <w:rFonts w:ascii="Times New Roman" w:eastAsia="Calibri" w:hAnsi="Times New Roman" w:cs="Times New Roman"/>
          <w:sz w:val="24"/>
          <w:szCs w:val="24"/>
        </w:rPr>
        <w:t xml:space="preserve"> veikta Rasiņu ielas asfaltbetona seguma izbūve un dubultās virsmas apstrāde Gaujmalas, Dārza, Kastaņu un Lazdu ielām Ādažos. Izbūvēti </w:t>
      </w:r>
      <w:r w:rsidRPr="006718E9">
        <w:rPr>
          <w:rFonts w:ascii="Times New Roman" w:eastAsia="Calibri" w:hAnsi="Times New Roman" w:cs="Times New Roman"/>
          <w:sz w:val="24"/>
          <w:szCs w:val="24"/>
        </w:rPr>
        <w:t xml:space="preserve">ātruma slāpētāji </w:t>
      </w:r>
      <w:r w:rsidR="00312649" w:rsidRPr="006718E9">
        <w:rPr>
          <w:rFonts w:ascii="Times New Roman" w:eastAsia="Calibri" w:hAnsi="Times New Roman" w:cs="Times New Roman"/>
          <w:sz w:val="24"/>
          <w:szCs w:val="24"/>
        </w:rPr>
        <w:t xml:space="preserve">Jūras, </w:t>
      </w:r>
      <w:r w:rsidRPr="006718E9">
        <w:rPr>
          <w:rFonts w:ascii="Times New Roman" w:eastAsia="Calibri" w:hAnsi="Times New Roman" w:cs="Times New Roman"/>
          <w:sz w:val="24"/>
          <w:szCs w:val="24"/>
        </w:rPr>
        <w:t>Dzirnupes, Ludmilas Azarovas, Bangu, Vaļu</w:t>
      </w:r>
      <w:r w:rsidR="004817BB" w:rsidRPr="006718E9">
        <w:rPr>
          <w:rFonts w:ascii="Times New Roman" w:eastAsia="Calibri" w:hAnsi="Times New Roman" w:cs="Times New Roman"/>
          <w:sz w:val="24"/>
          <w:szCs w:val="24"/>
        </w:rPr>
        <w:t xml:space="preserve"> </w:t>
      </w:r>
      <w:r w:rsidRPr="006718E9">
        <w:rPr>
          <w:rFonts w:ascii="Times New Roman" w:eastAsia="Calibri" w:hAnsi="Times New Roman" w:cs="Times New Roman"/>
          <w:sz w:val="24"/>
          <w:szCs w:val="24"/>
        </w:rPr>
        <w:t xml:space="preserve">ielās </w:t>
      </w:r>
      <w:r w:rsidR="00312649" w:rsidRPr="006718E9">
        <w:rPr>
          <w:rFonts w:ascii="Times New Roman" w:eastAsia="Calibri" w:hAnsi="Times New Roman" w:cs="Times New Roman"/>
          <w:sz w:val="24"/>
          <w:szCs w:val="24"/>
        </w:rPr>
        <w:t xml:space="preserve"> Carnikavas pagastā un Ūbeļu</w:t>
      </w:r>
      <w:r w:rsidR="00CA26D4" w:rsidRPr="006718E9">
        <w:rPr>
          <w:rFonts w:ascii="Times New Roman" w:eastAsia="Calibri" w:hAnsi="Times New Roman" w:cs="Times New Roman"/>
          <w:sz w:val="24"/>
          <w:szCs w:val="24"/>
        </w:rPr>
        <w:t xml:space="preserve">, Austrumu ielās </w:t>
      </w:r>
      <w:r w:rsidR="00312649" w:rsidRPr="006718E9">
        <w:rPr>
          <w:rFonts w:ascii="Times New Roman" w:eastAsia="Calibri" w:hAnsi="Times New Roman" w:cs="Times New Roman"/>
          <w:sz w:val="24"/>
          <w:szCs w:val="24"/>
        </w:rPr>
        <w:t xml:space="preserve">Ādažu pagastā, </w:t>
      </w:r>
      <w:r w:rsidRPr="006718E9">
        <w:rPr>
          <w:rFonts w:ascii="Times New Roman" w:eastAsia="Calibri" w:hAnsi="Times New Roman" w:cs="Times New Roman"/>
          <w:sz w:val="24"/>
          <w:szCs w:val="24"/>
        </w:rPr>
        <w:t>kā</w:t>
      </w:r>
      <w:r w:rsidRPr="00127418">
        <w:rPr>
          <w:rFonts w:ascii="Times New Roman" w:eastAsia="Calibri" w:hAnsi="Times New Roman" w:cs="Times New Roman"/>
          <w:sz w:val="24"/>
          <w:szCs w:val="24"/>
        </w:rPr>
        <w:t xml:space="preserve"> arī uzsākta Ķiršu ielas pārbūves 3. kārta.</w:t>
      </w:r>
    </w:p>
    <w:p w14:paraId="7706D44C" w14:textId="0532DF4C"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sz w:val="24"/>
          <w:szCs w:val="24"/>
        </w:rPr>
        <w:t>Pastāvīgi  tiek veikta pašvaldības īpašumā esošo ielu, ceļu un laukumu uzturēšana – asfalta seguma konstrukciju apsekošana un remonts. Veikta ceļmalas grāvju tīrīšana, nomaļu profilēšana, ielu un ceļu kaisīšanu ar pret slīdes materiāliem un ceļa zīmju uzstādīšana un atjaunošana</w:t>
      </w:r>
      <w:r w:rsidRPr="00AC00B9">
        <w:rPr>
          <w:rFonts w:ascii="Times New Roman" w:eastAsia="Calibri" w:hAnsi="Times New Roman" w:cs="Times New Roman"/>
          <w:sz w:val="24"/>
          <w:szCs w:val="24"/>
        </w:rPr>
        <w:t xml:space="preserve">. Veikts pašvaldības īpašumā esošo ceļu un ielu audits, kā arī izstrādāta ceļu uzturēšanas programma. </w:t>
      </w:r>
      <w:r w:rsidR="00AC00B9" w:rsidRPr="00AC00B9">
        <w:rPr>
          <w:rFonts w:ascii="Times New Roman" w:eastAsia="Calibri" w:hAnsi="Times New Roman" w:cs="Times New Roman"/>
          <w:sz w:val="24"/>
          <w:szCs w:val="24"/>
        </w:rPr>
        <w:t>Veikta</w:t>
      </w:r>
      <w:r w:rsidR="00AC00B9">
        <w:rPr>
          <w:rFonts w:ascii="Times New Roman" w:eastAsia="Calibri" w:hAnsi="Times New Roman" w:cs="Times New Roman"/>
          <w:sz w:val="24"/>
          <w:szCs w:val="24"/>
        </w:rPr>
        <w:t xml:space="preserve"> pašvaldības ielu un ceļu inventerizācija, reģistrēšana un kartogrāfiskā materiāla sagatavošana. </w:t>
      </w:r>
      <w:r w:rsidRPr="00127418">
        <w:rPr>
          <w:rFonts w:ascii="Times New Roman" w:eastAsia="Calibri" w:hAnsi="Times New Roman" w:cs="Times New Roman"/>
          <w:sz w:val="24"/>
          <w:szCs w:val="24"/>
        </w:rPr>
        <w:t xml:space="preserve">Veikta pašvaldības īpašumā esošo tiltu inspekcija. </w:t>
      </w:r>
    </w:p>
    <w:p w14:paraId="5C0B4FC2" w14:textId="77777777"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sz w:val="24"/>
          <w:szCs w:val="24"/>
        </w:rPr>
        <w:t xml:space="preserve">2023. gadā Aģentūra bezatlīdzībā saņēmusi Ādažu pagasta ielas un ceļus, lai nodrošinātu vienotu uzskaites sistēmu visu novada ielu un ceļu infrastruktūrai. </w:t>
      </w:r>
    </w:p>
    <w:p w14:paraId="38FFB1E6" w14:textId="6630D7D6"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b/>
          <w:i/>
          <w:sz w:val="24"/>
          <w:szCs w:val="24"/>
        </w:rPr>
        <w:t>Elektrosaimniecības jomā</w:t>
      </w:r>
      <w:r w:rsidRPr="00127418">
        <w:rPr>
          <w:rFonts w:ascii="Times New Roman" w:eastAsia="Calibri" w:hAnsi="Times New Roman" w:cs="Times New Roman"/>
          <w:sz w:val="24"/>
          <w:szCs w:val="24"/>
        </w:rPr>
        <w:t xml:space="preserve"> izstrādāta tehniskā specifikācija EKII</w:t>
      </w:r>
      <w:r w:rsidR="005370E4">
        <w:rPr>
          <w:rFonts w:ascii="Times New Roman" w:eastAsia="Calibri" w:hAnsi="Times New Roman" w:cs="Times New Roman"/>
          <w:sz w:val="24"/>
          <w:szCs w:val="24"/>
        </w:rPr>
        <w:t xml:space="preserve"> (ielu apgaismojuma pāreja uz LED)</w:t>
      </w:r>
      <w:r w:rsidRPr="00127418">
        <w:rPr>
          <w:rFonts w:ascii="Times New Roman" w:eastAsia="Calibri" w:hAnsi="Times New Roman" w:cs="Times New Roman"/>
          <w:sz w:val="24"/>
          <w:szCs w:val="24"/>
        </w:rPr>
        <w:t xml:space="preserve"> projektam. Tiek nodrošināts auto elektrouzlādes pakalpojums Jūras ielas stāvlaukumā. </w:t>
      </w:r>
      <w:r w:rsidR="005370E4">
        <w:rPr>
          <w:rFonts w:ascii="Times New Roman" w:eastAsia="Calibri" w:hAnsi="Times New Roman" w:cs="Times New Roman"/>
          <w:sz w:val="24"/>
          <w:szCs w:val="24"/>
        </w:rPr>
        <w:t>Turpināta</w:t>
      </w:r>
      <w:r w:rsidRPr="00127418">
        <w:rPr>
          <w:rFonts w:ascii="Times New Roman" w:eastAsia="Calibri" w:hAnsi="Times New Roman" w:cs="Times New Roman"/>
          <w:sz w:val="24"/>
          <w:szCs w:val="24"/>
        </w:rPr>
        <w:t xml:space="preserve"> elektroapgādes </w:t>
      </w:r>
      <w:r w:rsidRPr="00127418">
        <w:rPr>
          <w:rFonts w:ascii="Times New Roman" w:hAnsi="Times New Roman" w:cs="Times New Roman"/>
          <w:color w:val="000000"/>
          <w:sz w:val="24"/>
          <w:szCs w:val="24"/>
        </w:rPr>
        <w:t>koka balstu nomaiņa DKS Kalngale un Kāpas.</w:t>
      </w:r>
      <w:r w:rsidRPr="00127418">
        <w:rPr>
          <w:rFonts w:ascii="Times New Roman" w:eastAsia="Calibri" w:hAnsi="Times New Roman" w:cs="Times New Roman"/>
          <w:sz w:val="24"/>
          <w:szCs w:val="24"/>
        </w:rPr>
        <w:t xml:space="preserve"> Pastāvīgi tiek nodrošināta 170 elektroapgādes objektu darbība novadā, kā arī tiek veikta </w:t>
      </w:r>
      <w:r w:rsidRPr="00127418">
        <w:rPr>
          <w:rFonts w:ascii="Times New Roman" w:eastAsia="Calibri" w:hAnsi="Times New Roman" w:cs="Times New Roman"/>
          <w:color w:val="000000"/>
          <w:sz w:val="24"/>
          <w:szCs w:val="24"/>
        </w:rPr>
        <w:t>2700 gaismekļu darbības uzraudzība un visa novada pašvaldības iestāžu energosaimniecības uzturēšana.</w:t>
      </w:r>
    </w:p>
    <w:p w14:paraId="44589806" w14:textId="1E8ABA28"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b/>
          <w:i/>
          <w:sz w:val="24"/>
          <w:szCs w:val="24"/>
        </w:rPr>
        <w:t>Ūdenssaimniecības jomā</w:t>
      </w:r>
      <w:r w:rsidRPr="00127418">
        <w:rPr>
          <w:rFonts w:ascii="Times New Roman" w:eastAsia="Calibri" w:hAnsi="Times New Roman" w:cs="Times New Roman"/>
          <w:sz w:val="24"/>
          <w:szCs w:val="24"/>
        </w:rPr>
        <w:t xml:space="preserve"> projekta “Ūdenssaimniecības pakalpojumu attīstība Carnikavā, III kārta” ietvaros pie ūdensapgādes un kanalizācijas tīkliem pieslēgt</w:t>
      </w:r>
      <w:r w:rsidR="000E38D8">
        <w:rPr>
          <w:rFonts w:ascii="Times New Roman" w:eastAsia="Calibri" w:hAnsi="Times New Roman" w:cs="Times New Roman"/>
          <w:sz w:val="24"/>
          <w:szCs w:val="24"/>
        </w:rPr>
        <w:t>as</w:t>
      </w:r>
      <w:r w:rsidRPr="00823964">
        <w:rPr>
          <w:rFonts w:ascii="Times New Roman" w:eastAsia="Calibri" w:hAnsi="Times New Roman" w:cs="Times New Roman"/>
          <w:sz w:val="24"/>
          <w:szCs w:val="24"/>
        </w:rPr>
        <w:t xml:space="preserve"> mājsaimniecības</w:t>
      </w:r>
      <w:r w:rsidR="000E38D8">
        <w:rPr>
          <w:rFonts w:ascii="Times New Roman" w:eastAsia="Calibri" w:hAnsi="Times New Roman" w:cs="Times New Roman"/>
          <w:sz w:val="24"/>
          <w:szCs w:val="24"/>
        </w:rPr>
        <w:t xml:space="preserve"> ar 175 iedzīvotājiem</w:t>
      </w:r>
      <w:r w:rsidRPr="00823964">
        <w:rPr>
          <w:rFonts w:ascii="Times New Roman" w:eastAsia="Calibri" w:hAnsi="Times New Roman" w:cs="Times New Roman"/>
          <w:sz w:val="24"/>
          <w:szCs w:val="24"/>
        </w:rPr>
        <w:t>.</w:t>
      </w:r>
      <w:r w:rsidRPr="00127418">
        <w:rPr>
          <w:rFonts w:ascii="Times New Roman" w:eastAsia="Calibri" w:hAnsi="Times New Roman" w:cs="Times New Roman"/>
          <w:sz w:val="24"/>
          <w:szCs w:val="24"/>
        </w:rPr>
        <w:t xml:space="preserve"> Veikta ar ūdensapgādi un kanalizāciju saistīto objektu uzturēšana un regulāra </w:t>
      </w:r>
      <w:r w:rsidRPr="00127418">
        <w:rPr>
          <w:rFonts w:ascii="Times New Roman" w:eastAsia="Calibri" w:hAnsi="Times New Roman" w:cs="Times New Roman"/>
          <w:sz w:val="24"/>
          <w:szCs w:val="24"/>
        </w:rPr>
        <w:lastRenderedPageBreak/>
        <w:t xml:space="preserve">apsekošana, kā arī iekšējo un ārējo ūdensvadu un kanalizācijas tīklu avāriju remontdarbi. Apstiprināts jauns ūdens un kanalizācijas pakalpojuma tarifs, kas stājies spēkā 01.10.2023. </w:t>
      </w:r>
    </w:p>
    <w:p w14:paraId="15CD055C" w14:textId="54AFF64E"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b/>
          <w:i/>
          <w:iCs/>
          <w:sz w:val="24"/>
          <w:szCs w:val="24"/>
        </w:rPr>
        <w:t>Siltumapgādes jomā</w:t>
      </w:r>
      <w:r w:rsidRPr="00127418">
        <w:rPr>
          <w:rFonts w:ascii="Times New Roman" w:eastAsia="Calibri" w:hAnsi="Times New Roman" w:cs="Times New Roman"/>
          <w:i/>
          <w:iCs/>
          <w:sz w:val="24"/>
          <w:szCs w:val="24"/>
        </w:rPr>
        <w:t xml:space="preserve"> </w:t>
      </w:r>
      <w:r w:rsidRPr="00127418">
        <w:rPr>
          <w:rFonts w:ascii="Times New Roman" w:eastAsia="Calibri" w:hAnsi="Times New Roman" w:cs="Times New Roman"/>
          <w:sz w:val="24"/>
          <w:szCs w:val="24"/>
        </w:rPr>
        <w:t xml:space="preserve">tiek </w:t>
      </w:r>
      <w:r w:rsidRPr="00127418">
        <w:rPr>
          <w:rFonts w:ascii="Times New Roman" w:eastAsia="Calibri" w:hAnsi="Times New Roman" w:cs="Times New Roman"/>
          <w:i/>
          <w:iCs/>
          <w:sz w:val="24"/>
          <w:szCs w:val="24"/>
        </w:rPr>
        <w:t>v</w:t>
      </w:r>
      <w:r w:rsidRPr="00127418">
        <w:rPr>
          <w:rFonts w:ascii="Times New Roman" w:hAnsi="Times New Roman" w:cs="Times New Roman"/>
          <w:color w:val="000000"/>
          <w:sz w:val="24"/>
          <w:szCs w:val="24"/>
        </w:rPr>
        <w:t>eikta regulāra katlumāju apsekošana un defektācija. Novērsta noplūde maģistrālajās siltumtrasēs Nākotnes ielā 1 un Stacijas ielā 5</w:t>
      </w:r>
      <w:r w:rsidR="005370E4">
        <w:rPr>
          <w:rFonts w:ascii="Times New Roman" w:hAnsi="Times New Roman" w:cs="Times New Roman"/>
          <w:color w:val="000000"/>
          <w:sz w:val="24"/>
          <w:szCs w:val="24"/>
        </w:rPr>
        <w:t>, Carnikavā</w:t>
      </w:r>
      <w:r w:rsidRPr="00127418">
        <w:rPr>
          <w:rFonts w:ascii="Times New Roman" w:hAnsi="Times New Roman" w:cs="Times New Roman"/>
          <w:color w:val="000000"/>
          <w:sz w:val="24"/>
          <w:szCs w:val="24"/>
        </w:rPr>
        <w:t xml:space="preserve">. Veikta skaitītāju verifikācija un nederīgo skaitītāju nomaiņa. </w:t>
      </w:r>
      <w:r w:rsidR="005370E4">
        <w:rPr>
          <w:rFonts w:ascii="Times New Roman" w:hAnsi="Times New Roman" w:cs="Times New Roman"/>
          <w:color w:val="000000"/>
          <w:sz w:val="24"/>
          <w:szCs w:val="24"/>
        </w:rPr>
        <w:t>N</w:t>
      </w:r>
      <w:r w:rsidRPr="00127418">
        <w:rPr>
          <w:rFonts w:ascii="Times New Roman" w:hAnsi="Times New Roman" w:cs="Times New Roman"/>
          <w:color w:val="000000"/>
          <w:sz w:val="24"/>
          <w:szCs w:val="24"/>
        </w:rPr>
        <w:t>ovērsti telemetrijas datu pārraides bojājumi. Apkures sezonā tiek nodrošināta siltumapgāde 48 ēkās.</w:t>
      </w:r>
    </w:p>
    <w:p w14:paraId="75535277" w14:textId="77777777"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b/>
          <w:i/>
          <w:iCs/>
          <w:sz w:val="24"/>
          <w:szCs w:val="24"/>
        </w:rPr>
        <w:t>Vides pārvaldības jomā</w:t>
      </w:r>
      <w:r w:rsidRPr="00127418">
        <w:rPr>
          <w:rFonts w:ascii="Times New Roman" w:eastAsia="Calibri" w:hAnsi="Times New Roman" w:cs="Times New Roman"/>
          <w:sz w:val="24"/>
          <w:szCs w:val="24"/>
        </w:rPr>
        <w:t xml:space="preserve"> pastāvīgi tiek kontrolēts ūdens līmenis polderu teritorijās, kā arī visu septiņu sūkņu staciju darbība. Regulāri tiek organizēta polderu maģistrālo novadgrāvju  apsekošana, pārtīrīšana, izpļaušana un apauguma noņemšana. Pārbūvētas divas caurtekas Stapriņos un Garupē, kā arī veikta Ādažu centra poldera aizsargdambja atsevišķu posmu bojājumu novēršana. Organizētas nolietotās elektrotehnikas, lielgabarīta atkritumu un bīstamo atkritumu savākšanas akcijas.</w:t>
      </w:r>
    </w:p>
    <w:p w14:paraId="188F9A57" w14:textId="457F26F8"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b/>
          <w:i/>
          <w:sz w:val="24"/>
          <w:szCs w:val="24"/>
        </w:rPr>
        <w:t>Īpašumu apsaimniekošanas jomā</w:t>
      </w:r>
      <w:r w:rsidRPr="00127418">
        <w:rPr>
          <w:rFonts w:ascii="Times New Roman" w:eastAsia="Calibri" w:hAnsi="Times New Roman" w:cs="Times New Roman"/>
          <w:sz w:val="24"/>
          <w:szCs w:val="24"/>
        </w:rPr>
        <w:t xml:space="preserve"> veikti koka infrastruktūras būvniecības un atjaunošanas darbi, izbūvēti jauni pludmales celiņi un uzstādīti jauni koka soli ar galdiem. Izgatavota aizvara konstrukcija uz Vecštāles ceļa. Nomainītas ieejas durvis Stacijas ielā 7</w:t>
      </w:r>
      <w:r w:rsidR="005370E4">
        <w:rPr>
          <w:rFonts w:ascii="Times New Roman" w:eastAsia="Calibri" w:hAnsi="Times New Roman" w:cs="Times New Roman"/>
          <w:sz w:val="24"/>
          <w:szCs w:val="24"/>
        </w:rPr>
        <w:t>, Carnikavā</w:t>
      </w:r>
      <w:r w:rsidRPr="00127418">
        <w:rPr>
          <w:rFonts w:ascii="Times New Roman" w:eastAsia="Calibri" w:hAnsi="Times New Roman" w:cs="Times New Roman"/>
          <w:sz w:val="24"/>
          <w:szCs w:val="24"/>
        </w:rPr>
        <w:t xml:space="preserve"> un izremontēti 4 pašvaldības dzīvokļi, kā arī veikta telpu pielāgošana medicīnas pakalpojumu nodrošināšanai Garā ielā 20, Carnikavā. Veikta kempinga “Artibuss” 26 ēku demontāža un pastāvīgi tiek nodrošināta pašvaldības ēku uzraudzība un apsaimniekošana.</w:t>
      </w:r>
    </w:p>
    <w:p w14:paraId="5820BFDD" w14:textId="77777777"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b/>
          <w:i/>
          <w:sz w:val="24"/>
          <w:szCs w:val="24"/>
        </w:rPr>
        <w:t>Labiekārtošanas jomā</w:t>
      </w:r>
      <w:r w:rsidRPr="00127418">
        <w:rPr>
          <w:rFonts w:ascii="Times New Roman" w:eastAsia="Calibri" w:hAnsi="Times New Roman" w:cs="Times New Roman"/>
          <w:sz w:val="24"/>
          <w:szCs w:val="24"/>
        </w:rPr>
        <w:t xml:space="preserve"> nodrošināta skvēru un parku apzaļumošana un uzkopšana. Tiek nodrošināta gājēju ietvju attīrīšana no sniega un kaisīšana ar pret slīdes materiāliem, kā arī tiek veikti pašvaldības teritoriju pļaušanas darbi vasaras sezonā. Tiek nodrošināta dzīvžogu un koku vainagu kopšana, kā arī avārijas koku nozāģēšana. Pastāvīgi tiek nodrošināta gājēju ietvju, stāvlaukumu, parku, skvēru, bērnu laukumu, stadionu un pludmales uzkopšana.</w:t>
      </w:r>
    </w:p>
    <w:p w14:paraId="7B6D6D54" w14:textId="1C3AF2DF" w:rsidR="008C7956" w:rsidRPr="00127418" w:rsidRDefault="008C7956" w:rsidP="00127418">
      <w:pPr>
        <w:pStyle w:val="Default"/>
        <w:spacing w:before="120"/>
        <w:jc w:val="both"/>
      </w:pPr>
      <w:r w:rsidRPr="00127418">
        <w:rPr>
          <w:color w:val="1E1F1F"/>
        </w:rPr>
        <w:t xml:space="preserve">Atbilstoši </w:t>
      </w:r>
      <w:bookmarkStart w:id="2" w:name="_Hlk128040628"/>
      <w:r w:rsidRPr="00127418">
        <w:rPr>
          <w:color w:val="1E1F1F"/>
        </w:rPr>
        <w:t>Ādažu novada pašvaldības</w:t>
      </w:r>
      <w:bookmarkEnd w:id="2"/>
      <w:r w:rsidRPr="00127418">
        <w:rPr>
          <w:color w:val="1E1F1F"/>
        </w:rPr>
        <w:t xml:space="preserve"> 2023.</w:t>
      </w:r>
      <w:r w:rsidR="005370E4">
        <w:rPr>
          <w:color w:val="1E1F1F"/>
        </w:rPr>
        <w:t xml:space="preserve"> </w:t>
      </w:r>
      <w:r w:rsidRPr="00127418">
        <w:rPr>
          <w:color w:val="1E1F1F"/>
        </w:rPr>
        <w:t>gada 28. septembra lēmumam, Nr.475 “</w:t>
      </w:r>
      <w:r w:rsidRPr="00127418">
        <w:t xml:space="preserve">Par Carnikavas pagasta ūdenssaimniecības un siltumapgādes funkciju nodošanas termiņa pagarināšanu” un </w:t>
      </w:r>
      <w:r w:rsidRPr="00127418">
        <w:rPr>
          <w:color w:val="1E1F1F"/>
        </w:rPr>
        <w:t>Ādažu novada pašvaldības 2022.</w:t>
      </w:r>
      <w:r w:rsidR="005370E4">
        <w:rPr>
          <w:color w:val="1E1F1F"/>
        </w:rPr>
        <w:t xml:space="preserve"> </w:t>
      </w:r>
      <w:r w:rsidRPr="00127418">
        <w:rPr>
          <w:color w:val="1E1F1F"/>
        </w:rPr>
        <w:t>gada 27.</w:t>
      </w:r>
      <w:r w:rsidR="005370E4">
        <w:rPr>
          <w:color w:val="1E1F1F"/>
        </w:rPr>
        <w:t xml:space="preserve"> </w:t>
      </w:r>
      <w:r w:rsidRPr="00127418">
        <w:rPr>
          <w:color w:val="1E1F1F"/>
        </w:rPr>
        <w:t>jūlija lēmumam Nr.320 “</w:t>
      </w:r>
      <w:r w:rsidRPr="00127418">
        <w:t xml:space="preserve">Par Carnikavas pagasta ūdenssaimniecības nodošanu SIA “Ādažu ūdens”” un </w:t>
      </w:r>
      <w:r w:rsidRPr="00127418">
        <w:rPr>
          <w:color w:val="1E1F1F"/>
        </w:rPr>
        <w:t>Ādažu novada pašvaldības 2023.</w:t>
      </w:r>
      <w:r w:rsidR="005370E4">
        <w:rPr>
          <w:color w:val="1E1F1F"/>
        </w:rPr>
        <w:t xml:space="preserve"> </w:t>
      </w:r>
      <w:r w:rsidRPr="00127418">
        <w:rPr>
          <w:color w:val="1E1F1F"/>
        </w:rPr>
        <w:t xml:space="preserve">gada 26. aprīļa lēmumam Nr.162 </w:t>
      </w:r>
      <w:r w:rsidRPr="00127418">
        <w:t>“Par pašvaldības siltumapgādes funkcijas Carnikavā nodošanu SIA “Ādažu namsaimnieks””, atbalstīta Carnikavas pagasta centralizētās ūdenssaimniecības nodošana SIA “Ādažu ūdens” un centralizētās siltumapgādes funkcijas nodošanu SIA “Ādažu namsaimnieks” līdz 2024.</w:t>
      </w:r>
      <w:r w:rsidR="005370E4">
        <w:t xml:space="preserve"> </w:t>
      </w:r>
      <w:r w:rsidRPr="00127418">
        <w:t>gada 30.</w:t>
      </w:r>
      <w:r w:rsidR="005370E4">
        <w:t xml:space="preserve"> </w:t>
      </w:r>
      <w:r w:rsidRPr="00127418">
        <w:t>jūnijam.</w:t>
      </w:r>
    </w:p>
    <w:p w14:paraId="30082CDF" w14:textId="320E8E7A" w:rsidR="008C7956" w:rsidRPr="00127418" w:rsidRDefault="008C7956" w:rsidP="00127418">
      <w:pPr>
        <w:pStyle w:val="Default"/>
        <w:spacing w:before="120"/>
        <w:jc w:val="both"/>
        <w:rPr>
          <w:color w:val="1E1F1F"/>
        </w:rPr>
      </w:pPr>
      <w:r w:rsidRPr="00127418">
        <w:t xml:space="preserve">2024. gadā Aģentūra turpinās uzturēs kārtībā un apsaimniekos </w:t>
      </w:r>
      <w:r w:rsidR="00C04802">
        <w:t>p</w:t>
      </w:r>
      <w:r w:rsidRPr="00127418">
        <w:t>ašvaldības īpašumus, kā arī līdz 2024. gada 30. jūnijam nodrošinās Carnikavas pagasta fizisko, juridisko personu un pašvaldības iestāžu apgādi ar dzeramo ūdeni, notekūdeņu novadīšanu-attīrīšanu un nodrošinās siltumenerģijas piegādi.</w:t>
      </w:r>
    </w:p>
    <w:p w14:paraId="5FFF8529" w14:textId="7538F7C0" w:rsidR="0079620F" w:rsidRPr="00127418" w:rsidRDefault="0079620F" w:rsidP="00127418">
      <w:pPr>
        <w:spacing w:before="120" w:after="0" w:line="240" w:lineRule="auto"/>
        <w:jc w:val="both"/>
        <w:rPr>
          <w:rFonts w:ascii="Times New Roman" w:eastAsia="Times New Roman" w:hAnsi="Times New Roman" w:cs="Times New Roman"/>
          <w:sz w:val="24"/>
          <w:szCs w:val="24"/>
          <w:lang w:eastAsia="ru-RU"/>
        </w:rPr>
      </w:pPr>
    </w:p>
    <w:p w14:paraId="65F5F57A" w14:textId="77777777" w:rsidR="00F55220" w:rsidRDefault="00BE4C55" w:rsidP="004D0BF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P</w:t>
      </w:r>
      <w:r w:rsidR="00590E03" w:rsidRPr="00624D7E">
        <w:rPr>
          <w:rFonts w:ascii="Times New Roman" w:eastAsia="Times New Roman" w:hAnsi="Times New Roman" w:cs="Times New Roman"/>
          <w:sz w:val="24"/>
          <w:szCs w:val="24"/>
          <w:lang w:eastAsia="ru-RU"/>
        </w:rPr>
        <w:t>ašvaldības</w:t>
      </w:r>
      <w:r w:rsidR="00DE583A" w:rsidRPr="00624D7E">
        <w:rPr>
          <w:rFonts w:ascii="Times New Roman" w:eastAsia="Times New Roman" w:hAnsi="Times New Roman" w:cs="Times New Roman"/>
          <w:sz w:val="24"/>
          <w:szCs w:val="24"/>
          <w:lang w:eastAsia="ru-RU"/>
        </w:rPr>
        <w:t xml:space="preserve"> </w:t>
      </w:r>
      <w:r w:rsidR="00590E03" w:rsidRPr="00624D7E">
        <w:rPr>
          <w:rFonts w:ascii="Times New Roman" w:eastAsia="Times New Roman" w:hAnsi="Times New Roman" w:cs="Times New Roman"/>
          <w:sz w:val="24"/>
          <w:szCs w:val="24"/>
          <w:lang w:eastAsia="ru-RU"/>
        </w:rPr>
        <w:t xml:space="preserve">aģentūras </w:t>
      </w:r>
    </w:p>
    <w:p w14:paraId="7CD926DF" w14:textId="3DC5BD24" w:rsidR="00E83F55" w:rsidRPr="00624D7E" w:rsidRDefault="00590E03" w:rsidP="004D0BF3">
      <w:pPr>
        <w:spacing w:after="0" w:line="240" w:lineRule="auto"/>
        <w:jc w:val="both"/>
        <w:rPr>
          <w:rFonts w:ascii="Times New Roman" w:eastAsia="Times New Roman" w:hAnsi="Times New Roman" w:cs="Times New Roman"/>
          <w:sz w:val="24"/>
          <w:szCs w:val="24"/>
          <w:lang w:eastAsia="ru-RU"/>
        </w:rPr>
      </w:pPr>
      <w:r w:rsidRPr="00624D7E">
        <w:rPr>
          <w:rFonts w:ascii="Times New Roman" w:eastAsia="Times New Roman" w:hAnsi="Times New Roman" w:cs="Times New Roman"/>
          <w:sz w:val="24"/>
          <w:szCs w:val="24"/>
          <w:lang w:eastAsia="ru-RU"/>
        </w:rPr>
        <w:t xml:space="preserve">„Carnikavas </w:t>
      </w:r>
      <w:r w:rsidR="00DE583A" w:rsidRPr="00624D7E">
        <w:rPr>
          <w:rFonts w:ascii="Times New Roman" w:eastAsia="Times New Roman" w:hAnsi="Times New Roman" w:cs="Times New Roman"/>
          <w:sz w:val="24"/>
          <w:szCs w:val="24"/>
          <w:lang w:eastAsia="ru-RU"/>
        </w:rPr>
        <w:t>k</w:t>
      </w:r>
      <w:r w:rsidRPr="00624D7E">
        <w:rPr>
          <w:rFonts w:ascii="Times New Roman" w:eastAsia="Times New Roman" w:hAnsi="Times New Roman" w:cs="Times New Roman"/>
          <w:sz w:val="24"/>
          <w:szCs w:val="24"/>
          <w:lang w:eastAsia="ru-RU"/>
        </w:rPr>
        <w:t>omunālserviss” direktor</w:t>
      </w:r>
      <w:r w:rsidR="0079620F">
        <w:rPr>
          <w:rFonts w:ascii="Times New Roman" w:eastAsia="Times New Roman" w:hAnsi="Times New Roman" w:cs="Times New Roman"/>
          <w:sz w:val="24"/>
          <w:szCs w:val="24"/>
          <w:lang w:eastAsia="ru-RU"/>
        </w:rPr>
        <w:t>s</w:t>
      </w:r>
      <w:r w:rsidR="0079620F">
        <w:rPr>
          <w:rFonts w:ascii="Times New Roman" w:eastAsia="Times New Roman" w:hAnsi="Times New Roman" w:cs="Times New Roman"/>
          <w:sz w:val="24"/>
          <w:szCs w:val="24"/>
          <w:lang w:eastAsia="ru-RU"/>
        </w:rPr>
        <w:tab/>
      </w:r>
      <w:r w:rsidRPr="00624D7E">
        <w:rPr>
          <w:rFonts w:ascii="Times New Roman" w:eastAsia="Times New Roman" w:hAnsi="Times New Roman" w:cs="Times New Roman"/>
          <w:sz w:val="24"/>
          <w:szCs w:val="24"/>
          <w:lang w:eastAsia="ru-RU"/>
        </w:rPr>
        <w:tab/>
      </w:r>
      <w:r w:rsidRPr="00624D7E">
        <w:rPr>
          <w:rFonts w:ascii="Times New Roman" w:eastAsia="Times New Roman" w:hAnsi="Times New Roman" w:cs="Times New Roman"/>
          <w:sz w:val="24"/>
          <w:szCs w:val="24"/>
          <w:lang w:eastAsia="ru-RU"/>
        </w:rPr>
        <w:tab/>
      </w:r>
      <w:r w:rsidR="00BE4C55">
        <w:rPr>
          <w:rFonts w:ascii="Times New Roman" w:eastAsia="Times New Roman" w:hAnsi="Times New Roman" w:cs="Times New Roman"/>
          <w:sz w:val="24"/>
          <w:szCs w:val="24"/>
          <w:lang w:eastAsia="ru-RU"/>
        </w:rPr>
        <w:t xml:space="preserve">       </w:t>
      </w:r>
      <w:r w:rsidR="0079620F">
        <w:rPr>
          <w:rFonts w:ascii="Times New Roman" w:eastAsia="Times New Roman" w:hAnsi="Times New Roman" w:cs="Times New Roman"/>
          <w:sz w:val="24"/>
          <w:szCs w:val="24"/>
          <w:lang w:eastAsia="ru-RU"/>
        </w:rPr>
        <w:t>G.Dzenis</w:t>
      </w:r>
    </w:p>
    <w:p w14:paraId="31B542A8" w14:textId="77777777" w:rsidR="00590E03" w:rsidRPr="00961085" w:rsidRDefault="00590E03" w:rsidP="00961606">
      <w:pPr>
        <w:spacing w:after="0" w:line="276" w:lineRule="auto"/>
        <w:contextualSpacing/>
        <w:jc w:val="both"/>
        <w:rPr>
          <w:rFonts w:ascii="Times New Roman" w:eastAsia="Times New Roman" w:hAnsi="Times New Roman" w:cs="Times New Roman"/>
          <w:lang w:eastAsia="ru-RU"/>
        </w:rPr>
      </w:pPr>
      <w:r w:rsidRPr="00961085">
        <w:rPr>
          <w:rFonts w:ascii="Times New Roman" w:eastAsia="Times New Roman" w:hAnsi="Times New Roman" w:cs="Times New Roman"/>
          <w:lang w:eastAsia="ru-RU"/>
        </w:rPr>
        <w:t xml:space="preserve"> </w:t>
      </w:r>
    </w:p>
    <w:p w14:paraId="3CA09599" w14:textId="43CFD437" w:rsidR="002313EC" w:rsidRPr="00961085" w:rsidRDefault="00BE4C55" w:rsidP="00961606">
      <w:pPr>
        <w:spacing w:after="0" w:line="276"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2FA26A47" w14:textId="32A89474" w:rsidR="00AC4E26" w:rsidRPr="00A95D79" w:rsidRDefault="009C604B">
      <w:pPr>
        <w:pStyle w:val="Heading1"/>
        <w:numPr>
          <w:ilvl w:val="0"/>
          <w:numId w:val="2"/>
        </w:numPr>
        <w:spacing w:before="240"/>
      </w:pPr>
      <w:bookmarkStart w:id="3" w:name="_Toc134532288"/>
      <w:r w:rsidRPr="00A95D79">
        <w:lastRenderedPageBreak/>
        <w:t>PAMATINFORMĀCIJA</w:t>
      </w:r>
      <w:bookmarkEnd w:id="3"/>
    </w:p>
    <w:p w14:paraId="54647720" w14:textId="671E8F9E" w:rsidR="009C604B" w:rsidRPr="00372C8B" w:rsidRDefault="001B1EDD">
      <w:pPr>
        <w:pStyle w:val="Heading2"/>
        <w:numPr>
          <w:ilvl w:val="1"/>
          <w:numId w:val="2"/>
        </w:numPr>
        <w:ind w:left="510" w:hanging="510"/>
        <w:jc w:val="left"/>
        <w:rPr>
          <w:rFonts w:eastAsia="Times New Roman"/>
          <w:caps/>
        </w:rPr>
      </w:pPr>
      <w:bookmarkStart w:id="4" w:name="_Toc134532289"/>
      <w:r w:rsidRPr="00372C8B">
        <w:rPr>
          <w:rFonts w:eastAsia="Times New Roman"/>
          <w:caps/>
        </w:rPr>
        <w:t>V</w:t>
      </w:r>
      <w:r w:rsidR="00BE4C55" w:rsidRPr="00372C8B">
        <w:rPr>
          <w:rFonts w:eastAsia="Times New Roman"/>
        </w:rPr>
        <w:t>ispārējs raksturojums</w:t>
      </w:r>
      <w:bookmarkEnd w:id="4"/>
    </w:p>
    <w:p w14:paraId="2D3AED5A" w14:textId="4F4D5504" w:rsidR="007520FC" w:rsidRPr="00C96123" w:rsidRDefault="0064543B" w:rsidP="00C96123">
      <w:pPr>
        <w:spacing w:before="120" w:after="0" w:line="240" w:lineRule="auto"/>
        <w:jc w:val="both"/>
        <w:rPr>
          <w:rFonts w:ascii="Times New Roman" w:eastAsia="Calibri" w:hAnsi="Times New Roman" w:cs="Times New Roman"/>
          <w:noProof/>
          <w:sz w:val="24"/>
          <w:szCs w:val="24"/>
          <w:lang w:eastAsia="lv-LV"/>
        </w:rPr>
      </w:pPr>
      <w:r w:rsidRPr="00C96123">
        <w:rPr>
          <w:rFonts w:ascii="Times New Roman" w:eastAsia="Calibri" w:hAnsi="Times New Roman" w:cs="Times New Roman"/>
          <w:noProof/>
          <w:sz w:val="24"/>
          <w:szCs w:val="24"/>
          <w:lang w:eastAsia="lv-LV"/>
        </w:rPr>
        <w:t xml:space="preserve">Aģentūra izveidota ar Carnikavas pagasta padomes </w:t>
      </w:r>
      <w:r w:rsidR="00BE4C55" w:rsidRPr="00C96123">
        <w:rPr>
          <w:rFonts w:ascii="Times New Roman" w:eastAsia="Calibri" w:hAnsi="Times New Roman" w:cs="Times New Roman"/>
          <w:noProof/>
          <w:sz w:val="24"/>
          <w:szCs w:val="24"/>
          <w:lang w:eastAsia="lv-LV"/>
        </w:rPr>
        <w:t xml:space="preserve">2003.gada 5.novembra  </w:t>
      </w:r>
      <w:r w:rsidRPr="00C96123">
        <w:rPr>
          <w:rFonts w:ascii="Times New Roman" w:eastAsia="Calibri" w:hAnsi="Times New Roman" w:cs="Times New Roman"/>
          <w:noProof/>
          <w:sz w:val="24"/>
          <w:szCs w:val="24"/>
          <w:lang w:eastAsia="lv-LV"/>
        </w:rPr>
        <w:t>lēmumu Nr.650 „Par Carnikavas pagasta padomes pašvaldības aģentūras „Carnikavas Komunālserviss” izveidošanu”</w:t>
      </w:r>
      <w:r w:rsidR="00435971">
        <w:rPr>
          <w:rFonts w:ascii="Times New Roman" w:eastAsia="Calibri" w:hAnsi="Times New Roman" w:cs="Times New Roman"/>
          <w:noProof/>
          <w:sz w:val="24"/>
          <w:szCs w:val="24"/>
          <w:lang w:eastAsia="lv-LV"/>
        </w:rPr>
        <w:t>,</w:t>
      </w:r>
      <w:r w:rsidR="00BE4C55">
        <w:rPr>
          <w:rFonts w:ascii="Times New Roman" w:eastAsia="Calibri" w:hAnsi="Times New Roman" w:cs="Times New Roman"/>
          <w:noProof/>
          <w:sz w:val="24"/>
          <w:szCs w:val="24"/>
          <w:lang w:eastAsia="lv-LV"/>
        </w:rPr>
        <w:t xml:space="preserve"> un tās statuss tika nostiprināts ar</w:t>
      </w:r>
      <w:r w:rsidR="00435971">
        <w:rPr>
          <w:rFonts w:ascii="Times New Roman" w:eastAsia="Calibri" w:hAnsi="Times New Roman" w:cs="Times New Roman"/>
          <w:noProof/>
          <w:sz w:val="24"/>
          <w:szCs w:val="24"/>
          <w:lang w:eastAsia="lv-LV"/>
        </w:rPr>
        <w:t xml:space="preserve"> </w:t>
      </w:r>
      <w:r w:rsidR="00583A40">
        <w:rPr>
          <w:rFonts w:ascii="Times New Roman" w:eastAsia="Calibri" w:hAnsi="Times New Roman" w:cs="Times New Roman"/>
          <w:noProof/>
          <w:sz w:val="24"/>
          <w:szCs w:val="24"/>
          <w:lang w:eastAsia="lv-LV"/>
        </w:rPr>
        <w:t xml:space="preserve">Adažu novada pašvaldības </w:t>
      </w:r>
      <w:r w:rsidR="00BE4C55">
        <w:rPr>
          <w:rFonts w:ascii="Times New Roman" w:eastAsia="Calibri" w:hAnsi="Times New Roman" w:cs="Times New Roman"/>
          <w:noProof/>
          <w:sz w:val="24"/>
          <w:szCs w:val="24"/>
          <w:lang w:eastAsia="lv-LV"/>
        </w:rPr>
        <w:t xml:space="preserve">2021.gada 1.jūlija </w:t>
      </w:r>
      <w:r w:rsidR="00583A40">
        <w:rPr>
          <w:rFonts w:ascii="Times New Roman" w:eastAsia="Calibri" w:hAnsi="Times New Roman" w:cs="Times New Roman"/>
          <w:noProof/>
          <w:sz w:val="24"/>
          <w:szCs w:val="24"/>
          <w:lang w:eastAsia="lv-LV"/>
        </w:rPr>
        <w:t>saistošajiem noteikumie</w:t>
      </w:r>
      <w:r w:rsidR="00BE4C55">
        <w:rPr>
          <w:rFonts w:ascii="Times New Roman" w:eastAsia="Calibri" w:hAnsi="Times New Roman" w:cs="Times New Roman"/>
          <w:noProof/>
          <w:sz w:val="24"/>
          <w:szCs w:val="24"/>
          <w:lang w:eastAsia="lv-LV"/>
        </w:rPr>
        <w:t>m</w:t>
      </w:r>
      <w:r w:rsidR="00583A40">
        <w:rPr>
          <w:rFonts w:ascii="Times New Roman" w:eastAsia="Calibri" w:hAnsi="Times New Roman" w:cs="Times New Roman"/>
          <w:noProof/>
          <w:sz w:val="24"/>
          <w:szCs w:val="24"/>
          <w:lang w:eastAsia="lv-LV"/>
        </w:rPr>
        <w:t xml:space="preserve"> Nr</w:t>
      </w:r>
      <w:r w:rsidR="00BE4C55">
        <w:rPr>
          <w:rFonts w:ascii="Times New Roman" w:eastAsia="Calibri" w:hAnsi="Times New Roman" w:cs="Times New Roman"/>
          <w:noProof/>
          <w:sz w:val="24"/>
          <w:szCs w:val="24"/>
          <w:lang w:eastAsia="lv-LV"/>
        </w:rPr>
        <w:t xml:space="preserve">. </w:t>
      </w:r>
      <w:r w:rsidR="00583A40">
        <w:rPr>
          <w:rFonts w:ascii="Times New Roman" w:eastAsia="Calibri" w:hAnsi="Times New Roman" w:cs="Times New Roman"/>
          <w:noProof/>
          <w:sz w:val="24"/>
          <w:szCs w:val="24"/>
          <w:lang w:eastAsia="lv-LV"/>
        </w:rPr>
        <w:t xml:space="preserve">1/2021 “Ādažu </w:t>
      </w:r>
      <w:r w:rsidR="00BE4C55">
        <w:rPr>
          <w:rFonts w:ascii="Times New Roman" w:eastAsia="Calibri" w:hAnsi="Times New Roman" w:cs="Times New Roman"/>
          <w:noProof/>
          <w:sz w:val="24"/>
          <w:szCs w:val="24"/>
          <w:lang w:eastAsia="lv-LV"/>
        </w:rPr>
        <w:t xml:space="preserve">novada </w:t>
      </w:r>
      <w:r w:rsidR="00583A40">
        <w:rPr>
          <w:rFonts w:ascii="Times New Roman" w:eastAsia="Calibri" w:hAnsi="Times New Roman" w:cs="Times New Roman"/>
          <w:noProof/>
          <w:sz w:val="24"/>
          <w:szCs w:val="24"/>
          <w:lang w:eastAsia="lv-LV"/>
        </w:rPr>
        <w:t>pašvaldības nolikums”</w:t>
      </w:r>
      <w:r w:rsidRPr="00C96123">
        <w:rPr>
          <w:rFonts w:ascii="Times New Roman" w:eastAsia="Calibri" w:hAnsi="Times New Roman" w:cs="Times New Roman"/>
          <w:noProof/>
          <w:sz w:val="24"/>
          <w:szCs w:val="24"/>
          <w:lang w:eastAsia="lv-LV"/>
        </w:rPr>
        <w:t xml:space="preserve">. </w:t>
      </w:r>
    </w:p>
    <w:p w14:paraId="4C2884B6" w14:textId="12926CF0" w:rsidR="00BE4C55" w:rsidRDefault="007520FC" w:rsidP="00C96123">
      <w:pPr>
        <w:spacing w:before="120" w:after="0" w:line="240" w:lineRule="auto"/>
        <w:jc w:val="both"/>
        <w:rPr>
          <w:rFonts w:ascii="Times New Roman" w:hAnsi="Times New Roman" w:cs="Times New Roman"/>
          <w:sz w:val="24"/>
          <w:szCs w:val="24"/>
        </w:rPr>
      </w:pPr>
      <w:r w:rsidRPr="00C96123">
        <w:rPr>
          <w:rFonts w:ascii="Times New Roman" w:hAnsi="Times New Roman" w:cs="Times New Roman"/>
          <w:sz w:val="24"/>
          <w:szCs w:val="24"/>
        </w:rPr>
        <w:t>Aģentūra veic no pašvaldības funkcijām izrietošus pārvaldes uzdevumus, sniedzot pakalpojumus un īstenojot pašvaldīb</w:t>
      </w:r>
      <w:r w:rsidR="005370E4">
        <w:rPr>
          <w:rFonts w:ascii="Times New Roman" w:hAnsi="Times New Roman" w:cs="Times New Roman"/>
          <w:sz w:val="24"/>
          <w:szCs w:val="24"/>
        </w:rPr>
        <w:t>as</w:t>
      </w:r>
      <w:r w:rsidRPr="00C96123">
        <w:rPr>
          <w:rFonts w:ascii="Times New Roman" w:hAnsi="Times New Roman" w:cs="Times New Roman"/>
          <w:sz w:val="24"/>
          <w:szCs w:val="24"/>
        </w:rPr>
        <w:t xml:space="preserve"> un starptautiskus projektus. </w:t>
      </w:r>
    </w:p>
    <w:p w14:paraId="48B070A8" w14:textId="450FAEAF" w:rsidR="007520FC" w:rsidRPr="00C96123" w:rsidRDefault="00583A40" w:rsidP="00C96123">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Ādažu novada Carnikavas pagasta</w:t>
      </w:r>
      <w:r w:rsidR="007520FC" w:rsidRPr="00C96123">
        <w:rPr>
          <w:rFonts w:ascii="Times New Roman" w:hAnsi="Times New Roman" w:cs="Times New Roman"/>
          <w:sz w:val="24"/>
          <w:szCs w:val="24"/>
        </w:rPr>
        <w:t xml:space="preserve"> administratīvajā teritorijā Aģentūra nodrošina pilnu saimniecisko pakalpojumu spektru</w:t>
      </w:r>
      <w:r w:rsidR="00BE4C55">
        <w:rPr>
          <w:rFonts w:ascii="Times New Roman" w:hAnsi="Times New Roman" w:cs="Times New Roman"/>
          <w:sz w:val="24"/>
          <w:szCs w:val="24"/>
        </w:rPr>
        <w:t xml:space="preserve"> - o</w:t>
      </w:r>
      <w:r w:rsidR="007520FC" w:rsidRPr="00C96123">
        <w:rPr>
          <w:rFonts w:ascii="Times New Roman" w:hAnsi="Times New Roman" w:cs="Times New Roman"/>
          <w:sz w:val="24"/>
          <w:szCs w:val="24"/>
        </w:rPr>
        <w:t>rganizē</w:t>
      </w:r>
      <w:r w:rsidR="00BE4C55">
        <w:rPr>
          <w:rFonts w:ascii="Times New Roman" w:hAnsi="Times New Roman" w:cs="Times New Roman"/>
          <w:sz w:val="24"/>
          <w:szCs w:val="24"/>
        </w:rPr>
        <w:t>jot</w:t>
      </w:r>
      <w:r w:rsidR="007520FC" w:rsidRPr="00C96123">
        <w:rPr>
          <w:rFonts w:ascii="Times New Roman" w:hAnsi="Times New Roman" w:cs="Times New Roman"/>
          <w:sz w:val="24"/>
          <w:szCs w:val="24"/>
        </w:rPr>
        <w:t xml:space="preserve"> komunālos pakalpojumus </w:t>
      </w:r>
      <w:r w:rsidR="00BE4C55">
        <w:rPr>
          <w:rFonts w:ascii="Times New Roman" w:hAnsi="Times New Roman" w:cs="Times New Roman"/>
          <w:sz w:val="24"/>
          <w:szCs w:val="24"/>
        </w:rPr>
        <w:t>(</w:t>
      </w:r>
      <w:r w:rsidR="007520FC" w:rsidRPr="00C96123">
        <w:rPr>
          <w:rFonts w:ascii="Times New Roman" w:hAnsi="Times New Roman" w:cs="Times New Roman"/>
          <w:sz w:val="24"/>
          <w:szCs w:val="24"/>
        </w:rPr>
        <w:t>ūdensapgādi, kanalizācijas notekūdeņu novadīšanu un attīrīšanu, siltumapgādi un atkritumu apsaimniekošanu</w:t>
      </w:r>
      <w:r w:rsidR="00BE4C55">
        <w:rPr>
          <w:rFonts w:ascii="Times New Roman" w:hAnsi="Times New Roman" w:cs="Times New Roman"/>
          <w:sz w:val="24"/>
          <w:szCs w:val="24"/>
        </w:rPr>
        <w:t>)</w:t>
      </w:r>
      <w:r w:rsidR="00C377A1">
        <w:rPr>
          <w:rFonts w:ascii="Times New Roman" w:hAnsi="Times New Roman" w:cs="Times New Roman"/>
          <w:sz w:val="24"/>
          <w:szCs w:val="24"/>
        </w:rPr>
        <w:t xml:space="preserve">. Veic visa Ādažu novada </w:t>
      </w:r>
      <w:r w:rsidR="007520FC" w:rsidRPr="00C96123">
        <w:rPr>
          <w:rFonts w:ascii="Times New Roman" w:hAnsi="Times New Roman" w:cs="Times New Roman"/>
          <w:sz w:val="24"/>
          <w:szCs w:val="24"/>
        </w:rPr>
        <w:t xml:space="preserve">pašvaldības teritoriju apsaimniekošanu </w:t>
      </w:r>
      <w:r w:rsidR="00BE4C55">
        <w:rPr>
          <w:rFonts w:ascii="Times New Roman" w:hAnsi="Times New Roman" w:cs="Times New Roman"/>
          <w:sz w:val="24"/>
          <w:szCs w:val="24"/>
        </w:rPr>
        <w:t>(</w:t>
      </w:r>
      <w:r w:rsidR="007520FC" w:rsidRPr="00C96123">
        <w:rPr>
          <w:rFonts w:ascii="Times New Roman" w:hAnsi="Times New Roman" w:cs="Times New Roman"/>
          <w:sz w:val="24"/>
          <w:szCs w:val="24"/>
        </w:rPr>
        <w:t>labiekār</w:t>
      </w:r>
      <w:r w:rsidR="00960BCB" w:rsidRPr="00C96123">
        <w:rPr>
          <w:rFonts w:ascii="Times New Roman" w:hAnsi="Times New Roman" w:cs="Times New Roman"/>
          <w:sz w:val="24"/>
          <w:szCs w:val="24"/>
        </w:rPr>
        <w:t xml:space="preserve">tošanu un sanitāro tīrību, ielu, </w:t>
      </w:r>
      <w:r w:rsidR="007520FC" w:rsidRPr="00C96123">
        <w:rPr>
          <w:rFonts w:ascii="Times New Roman" w:hAnsi="Times New Roman" w:cs="Times New Roman"/>
          <w:sz w:val="24"/>
          <w:szCs w:val="24"/>
        </w:rPr>
        <w:t>ceļu un laukumu būvniecību, rekonstruēšanu, uzturēšanu un apgaismošanu, parku, skvēru un zaļo zonu ierīkošanu un uzturēšanu, atkritumu savākšanu, kapsētas uzturēšanu, polderu teritoriju apsaimniekošanu</w:t>
      </w:r>
      <w:r w:rsidR="00BE4C55">
        <w:rPr>
          <w:rFonts w:ascii="Times New Roman" w:hAnsi="Times New Roman" w:cs="Times New Roman"/>
          <w:sz w:val="24"/>
          <w:szCs w:val="24"/>
        </w:rPr>
        <w:t>)</w:t>
      </w:r>
      <w:r w:rsidR="007520FC" w:rsidRPr="00C96123">
        <w:rPr>
          <w:rFonts w:ascii="Times New Roman" w:hAnsi="Times New Roman" w:cs="Times New Roman"/>
          <w:sz w:val="24"/>
          <w:szCs w:val="24"/>
        </w:rPr>
        <w:t xml:space="preserve">, kā arī </w:t>
      </w:r>
      <w:r w:rsidR="00BE4C55">
        <w:rPr>
          <w:rFonts w:ascii="Times New Roman" w:hAnsi="Times New Roman" w:cs="Times New Roman"/>
          <w:sz w:val="24"/>
          <w:szCs w:val="24"/>
        </w:rPr>
        <w:t>veic</w:t>
      </w:r>
      <w:r w:rsidR="00BE4C55" w:rsidRPr="00C96123">
        <w:rPr>
          <w:rFonts w:ascii="Times New Roman" w:hAnsi="Times New Roman" w:cs="Times New Roman"/>
          <w:sz w:val="24"/>
          <w:szCs w:val="24"/>
        </w:rPr>
        <w:t xml:space="preserve"> </w:t>
      </w:r>
      <w:r w:rsidR="00960BCB" w:rsidRPr="00C96123">
        <w:rPr>
          <w:rFonts w:ascii="Times New Roman" w:hAnsi="Times New Roman" w:cs="Times New Roman"/>
          <w:sz w:val="24"/>
          <w:szCs w:val="24"/>
        </w:rPr>
        <w:t xml:space="preserve">citus pašvaldības </w:t>
      </w:r>
      <w:r w:rsidR="00BE4C55">
        <w:rPr>
          <w:rFonts w:ascii="Times New Roman" w:hAnsi="Times New Roman" w:cs="Times New Roman"/>
          <w:sz w:val="24"/>
          <w:szCs w:val="24"/>
        </w:rPr>
        <w:t>noteiktus</w:t>
      </w:r>
      <w:r w:rsidR="00BE4C55" w:rsidRPr="00C96123">
        <w:rPr>
          <w:rFonts w:ascii="Times New Roman" w:hAnsi="Times New Roman" w:cs="Times New Roman"/>
          <w:sz w:val="24"/>
          <w:szCs w:val="24"/>
        </w:rPr>
        <w:t xml:space="preserve"> </w:t>
      </w:r>
      <w:r w:rsidR="007520FC" w:rsidRPr="00C96123">
        <w:rPr>
          <w:rFonts w:ascii="Times New Roman" w:hAnsi="Times New Roman" w:cs="Times New Roman"/>
          <w:sz w:val="24"/>
          <w:szCs w:val="24"/>
        </w:rPr>
        <w:t>uzdevumus.</w:t>
      </w:r>
    </w:p>
    <w:p w14:paraId="33DECA81" w14:textId="5CFE8595" w:rsidR="004F2DCA" w:rsidRPr="00C96123" w:rsidRDefault="004F2DCA" w:rsidP="00C96123">
      <w:pPr>
        <w:spacing w:before="120" w:after="0" w:line="240" w:lineRule="auto"/>
        <w:jc w:val="both"/>
        <w:rPr>
          <w:rFonts w:ascii="Times New Roman" w:eastAsia="Calibri" w:hAnsi="Times New Roman"/>
          <w:sz w:val="24"/>
          <w:szCs w:val="24"/>
        </w:rPr>
      </w:pPr>
      <w:r w:rsidRPr="00864CC3">
        <w:rPr>
          <w:rFonts w:ascii="Times New Roman" w:eastAsia="Calibri" w:hAnsi="Times New Roman"/>
          <w:sz w:val="24"/>
          <w:szCs w:val="24"/>
        </w:rPr>
        <w:t>20</w:t>
      </w:r>
      <w:r w:rsidR="001D7E60" w:rsidRPr="00864CC3">
        <w:rPr>
          <w:rFonts w:ascii="Times New Roman" w:eastAsia="Calibri" w:hAnsi="Times New Roman"/>
          <w:sz w:val="24"/>
          <w:szCs w:val="24"/>
        </w:rPr>
        <w:t>2</w:t>
      </w:r>
      <w:r w:rsidR="00C377A1" w:rsidRPr="00864CC3">
        <w:rPr>
          <w:rFonts w:ascii="Times New Roman" w:eastAsia="Calibri" w:hAnsi="Times New Roman"/>
          <w:sz w:val="24"/>
          <w:szCs w:val="24"/>
        </w:rPr>
        <w:t>3</w:t>
      </w:r>
      <w:r w:rsidRPr="00864CC3">
        <w:rPr>
          <w:rFonts w:ascii="Times New Roman" w:eastAsia="Calibri" w:hAnsi="Times New Roman"/>
          <w:sz w:val="24"/>
          <w:szCs w:val="24"/>
        </w:rPr>
        <w:t>.</w:t>
      </w:r>
      <w:r w:rsidR="00BE4C55" w:rsidRPr="00864CC3">
        <w:rPr>
          <w:rFonts w:ascii="Times New Roman" w:eastAsia="Calibri" w:hAnsi="Times New Roman"/>
          <w:sz w:val="24"/>
          <w:szCs w:val="24"/>
        </w:rPr>
        <w:t xml:space="preserve"> </w:t>
      </w:r>
      <w:r w:rsidRPr="00864CC3">
        <w:rPr>
          <w:rFonts w:ascii="Times New Roman" w:eastAsia="Calibri" w:hAnsi="Times New Roman"/>
          <w:sz w:val="24"/>
          <w:szCs w:val="24"/>
        </w:rPr>
        <w:t xml:space="preserve">gadā Aģentūras apsaimniekošanā </w:t>
      </w:r>
      <w:r w:rsidR="00BE4C55" w:rsidRPr="00864CC3">
        <w:rPr>
          <w:rFonts w:ascii="Times New Roman" w:eastAsia="Calibri" w:hAnsi="Times New Roman"/>
          <w:sz w:val="24"/>
          <w:szCs w:val="24"/>
        </w:rPr>
        <w:t>tika</w:t>
      </w:r>
      <w:r w:rsidRPr="00864CC3">
        <w:rPr>
          <w:rFonts w:ascii="Times New Roman" w:eastAsia="Calibri" w:hAnsi="Times New Roman"/>
          <w:sz w:val="24"/>
          <w:szCs w:val="24"/>
        </w:rPr>
        <w:t xml:space="preserve"> pārņemti </w:t>
      </w:r>
      <w:r w:rsidR="00864CC3" w:rsidRPr="00864CC3">
        <w:rPr>
          <w:rFonts w:ascii="Times New Roman" w:eastAsia="Calibri" w:hAnsi="Times New Roman"/>
          <w:sz w:val="24"/>
          <w:szCs w:val="24"/>
        </w:rPr>
        <w:t>43</w:t>
      </w:r>
      <w:r w:rsidRPr="00864CC3">
        <w:rPr>
          <w:rFonts w:ascii="Times New Roman" w:eastAsia="Calibri" w:hAnsi="Times New Roman"/>
          <w:sz w:val="24"/>
          <w:szCs w:val="24"/>
        </w:rPr>
        <w:t xml:space="preserve"> īpašumi (20</w:t>
      </w:r>
      <w:r w:rsidR="004323D1" w:rsidRPr="00864CC3">
        <w:rPr>
          <w:rFonts w:ascii="Times New Roman" w:eastAsia="Calibri" w:hAnsi="Times New Roman"/>
          <w:sz w:val="24"/>
          <w:szCs w:val="24"/>
        </w:rPr>
        <w:t>2</w:t>
      </w:r>
      <w:r w:rsidR="00E0057C" w:rsidRPr="00864CC3">
        <w:rPr>
          <w:rFonts w:ascii="Times New Roman" w:eastAsia="Calibri" w:hAnsi="Times New Roman"/>
          <w:sz w:val="24"/>
          <w:szCs w:val="24"/>
        </w:rPr>
        <w:t>1</w:t>
      </w:r>
      <w:r w:rsidRPr="00864CC3">
        <w:rPr>
          <w:rFonts w:ascii="Times New Roman" w:eastAsia="Calibri" w:hAnsi="Times New Roman"/>
          <w:sz w:val="24"/>
          <w:szCs w:val="24"/>
        </w:rPr>
        <w:t>.</w:t>
      </w:r>
      <w:r w:rsidR="00BE4C55" w:rsidRPr="00864CC3">
        <w:rPr>
          <w:rFonts w:ascii="Times New Roman" w:eastAsia="Calibri" w:hAnsi="Times New Roman"/>
          <w:sz w:val="24"/>
          <w:szCs w:val="24"/>
        </w:rPr>
        <w:t xml:space="preserve"> </w:t>
      </w:r>
      <w:r w:rsidRPr="00864CC3">
        <w:rPr>
          <w:rFonts w:ascii="Times New Roman" w:eastAsia="Calibri" w:hAnsi="Times New Roman"/>
          <w:sz w:val="24"/>
          <w:szCs w:val="24"/>
        </w:rPr>
        <w:t xml:space="preserve">gadā – </w:t>
      </w:r>
      <w:r w:rsidR="00E0057C" w:rsidRPr="00864CC3">
        <w:rPr>
          <w:rFonts w:ascii="Times New Roman" w:eastAsia="Calibri" w:hAnsi="Times New Roman"/>
          <w:sz w:val="24"/>
          <w:szCs w:val="24"/>
        </w:rPr>
        <w:t>40</w:t>
      </w:r>
      <w:r w:rsidR="00864CC3" w:rsidRPr="00864CC3">
        <w:rPr>
          <w:rFonts w:ascii="Times New Roman" w:eastAsia="Calibri" w:hAnsi="Times New Roman"/>
          <w:sz w:val="24"/>
          <w:szCs w:val="24"/>
        </w:rPr>
        <w:t>, 2022.gadā -224</w:t>
      </w:r>
      <w:r w:rsidRPr="005370E4">
        <w:rPr>
          <w:rFonts w:ascii="Times New Roman" w:eastAsia="Calibri" w:hAnsi="Times New Roman"/>
          <w:sz w:val="24"/>
          <w:szCs w:val="24"/>
        </w:rPr>
        <w:t xml:space="preserve">), </w:t>
      </w:r>
      <w:r w:rsidR="00BE4C55" w:rsidRPr="005370E4">
        <w:rPr>
          <w:rFonts w:ascii="Times New Roman" w:eastAsia="Calibri" w:hAnsi="Times New Roman"/>
          <w:sz w:val="24"/>
          <w:szCs w:val="24"/>
        </w:rPr>
        <w:t xml:space="preserve">un </w:t>
      </w:r>
      <w:r w:rsidRPr="005370E4">
        <w:rPr>
          <w:rFonts w:ascii="Times New Roman" w:eastAsia="Calibri" w:hAnsi="Times New Roman"/>
          <w:sz w:val="24"/>
          <w:szCs w:val="24"/>
        </w:rPr>
        <w:t xml:space="preserve">Aģentūras apsaimniekošanā </w:t>
      </w:r>
      <w:r w:rsidR="00BE4C55" w:rsidRPr="005370E4">
        <w:rPr>
          <w:rFonts w:ascii="Times New Roman" w:eastAsia="Calibri" w:hAnsi="Times New Roman"/>
          <w:sz w:val="24"/>
          <w:szCs w:val="24"/>
        </w:rPr>
        <w:t xml:space="preserve">kopā </w:t>
      </w:r>
      <w:r w:rsidRPr="005370E4">
        <w:rPr>
          <w:rFonts w:ascii="Times New Roman" w:eastAsia="Calibri" w:hAnsi="Times New Roman"/>
          <w:sz w:val="24"/>
          <w:szCs w:val="24"/>
        </w:rPr>
        <w:t xml:space="preserve">ir </w:t>
      </w:r>
      <w:r w:rsidR="005370E4" w:rsidRPr="005370E4">
        <w:rPr>
          <w:rFonts w:ascii="Times New Roman" w:eastAsia="Calibri" w:hAnsi="Times New Roman"/>
          <w:sz w:val="24"/>
          <w:szCs w:val="24"/>
        </w:rPr>
        <w:t>953</w:t>
      </w:r>
      <w:r w:rsidRPr="005370E4">
        <w:rPr>
          <w:rFonts w:ascii="Times New Roman" w:eastAsia="Calibri" w:hAnsi="Times New Roman"/>
          <w:sz w:val="24"/>
          <w:szCs w:val="24"/>
        </w:rPr>
        <w:t xml:space="preserve"> īpašumi. Aģentūra </w:t>
      </w:r>
      <w:r w:rsidR="00BE4C55" w:rsidRPr="005370E4">
        <w:rPr>
          <w:rFonts w:ascii="Times New Roman" w:eastAsia="Calibri" w:hAnsi="Times New Roman"/>
          <w:sz w:val="24"/>
          <w:szCs w:val="24"/>
        </w:rPr>
        <w:t xml:space="preserve">apsaimnieko </w:t>
      </w:r>
      <w:r w:rsidRPr="005370E4">
        <w:rPr>
          <w:rFonts w:ascii="Times New Roman" w:eastAsia="Calibri" w:hAnsi="Times New Roman"/>
          <w:sz w:val="24"/>
          <w:szCs w:val="24"/>
        </w:rPr>
        <w:t>novada teritorij</w:t>
      </w:r>
      <w:r w:rsidR="00BE4C55" w:rsidRPr="005370E4">
        <w:rPr>
          <w:rFonts w:ascii="Times New Roman" w:eastAsia="Calibri" w:hAnsi="Times New Roman"/>
          <w:sz w:val="24"/>
          <w:szCs w:val="24"/>
        </w:rPr>
        <w:t>u</w:t>
      </w:r>
      <w:r w:rsidRPr="005370E4">
        <w:rPr>
          <w:rFonts w:ascii="Times New Roman" w:eastAsia="Calibri" w:hAnsi="Times New Roman"/>
          <w:sz w:val="24"/>
          <w:szCs w:val="24"/>
        </w:rPr>
        <w:t xml:space="preserve"> </w:t>
      </w:r>
      <w:r w:rsidR="00E0057C" w:rsidRPr="005370E4">
        <w:rPr>
          <w:rFonts w:ascii="Times New Roman" w:eastAsia="Calibri" w:hAnsi="Times New Roman"/>
          <w:sz w:val="24"/>
          <w:szCs w:val="24"/>
        </w:rPr>
        <w:t>8</w:t>
      </w:r>
      <w:r w:rsidR="005370E4" w:rsidRPr="005370E4">
        <w:rPr>
          <w:rFonts w:ascii="Times New Roman" w:eastAsia="Calibri" w:hAnsi="Times New Roman"/>
          <w:sz w:val="24"/>
          <w:szCs w:val="24"/>
        </w:rPr>
        <w:t xml:space="preserve">81,5 </w:t>
      </w:r>
      <w:r w:rsidRPr="005370E4">
        <w:rPr>
          <w:rFonts w:ascii="Times New Roman" w:eastAsia="Calibri" w:hAnsi="Times New Roman"/>
          <w:sz w:val="24"/>
          <w:szCs w:val="24"/>
        </w:rPr>
        <w:t>ha</w:t>
      </w:r>
      <w:r w:rsidR="00BE4C55" w:rsidRPr="005370E4">
        <w:rPr>
          <w:rFonts w:ascii="Times New Roman" w:eastAsia="Calibri" w:hAnsi="Times New Roman"/>
          <w:sz w:val="24"/>
          <w:szCs w:val="24"/>
        </w:rPr>
        <w:t xml:space="preserve"> platībā</w:t>
      </w:r>
      <w:r w:rsidR="00E0057C" w:rsidRPr="005370E4">
        <w:rPr>
          <w:rFonts w:ascii="Times New Roman" w:eastAsia="Calibri" w:hAnsi="Times New Roman"/>
          <w:sz w:val="24"/>
          <w:szCs w:val="24"/>
        </w:rPr>
        <w:t>.</w:t>
      </w:r>
      <w:r w:rsidRPr="00C96123">
        <w:rPr>
          <w:rFonts w:ascii="Times New Roman" w:eastAsia="Calibri" w:hAnsi="Times New Roman"/>
          <w:sz w:val="24"/>
          <w:szCs w:val="24"/>
        </w:rPr>
        <w:t xml:space="preserve"> </w:t>
      </w:r>
    </w:p>
    <w:p w14:paraId="050B78CE" w14:textId="3CF03F0F" w:rsidR="004F3419" w:rsidRPr="00C96123" w:rsidRDefault="004F3419" w:rsidP="00C96123">
      <w:pPr>
        <w:spacing w:before="120" w:after="0" w:line="240" w:lineRule="auto"/>
        <w:jc w:val="both"/>
        <w:rPr>
          <w:rFonts w:ascii="Times New Roman" w:hAnsi="Times New Roman"/>
          <w:sz w:val="24"/>
          <w:szCs w:val="24"/>
        </w:rPr>
      </w:pPr>
      <w:r w:rsidRPr="00C96123">
        <w:rPr>
          <w:rFonts w:ascii="Times New Roman" w:eastAsia="Calibri" w:hAnsi="Times New Roman"/>
          <w:sz w:val="24"/>
          <w:szCs w:val="24"/>
        </w:rPr>
        <w:t xml:space="preserve">Aģentūras apsaimniekošanā esošo ceļu un ielu </w:t>
      </w:r>
      <w:r w:rsidRPr="00AC00B9">
        <w:rPr>
          <w:rFonts w:ascii="Times New Roman" w:eastAsia="Calibri" w:hAnsi="Times New Roman"/>
          <w:sz w:val="24"/>
          <w:szCs w:val="24"/>
        </w:rPr>
        <w:t xml:space="preserve">garums ir </w:t>
      </w:r>
      <w:r w:rsidR="00E0717E">
        <w:rPr>
          <w:rFonts w:ascii="Times New Roman" w:eastAsia="Calibri" w:hAnsi="Times New Roman"/>
          <w:sz w:val="24"/>
          <w:szCs w:val="24"/>
        </w:rPr>
        <w:t>343</w:t>
      </w:r>
      <w:r w:rsidRPr="00AC00B9">
        <w:rPr>
          <w:rFonts w:ascii="Times New Roman" w:eastAsia="Calibri" w:hAnsi="Times New Roman"/>
          <w:sz w:val="24"/>
          <w:szCs w:val="24"/>
        </w:rPr>
        <w:t xml:space="preserve"> km</w:t>
      </w:r>
      <w:r w:rsidR="009B50A7" w:rsidRPr="00AC00B9">
        <w:rPr>
          <w:rFonts w:ascii="Times New Roman" w:eastAsia="Calibri" w:hAnsi="Times New Roman"/>
          <w:sz w:val="24"/>
          <w:szCs w:val="24"/>
        </w:rPr>
        <w:t>,</w:t>
      </w:r>
      <w:r w:rsidRPr="00AC00B9">
        <w:rPr>
          <w:rFonts w:ascii="Times New Roman" w:eastAsia="Calibri" w:hAnsi="Times New Roman"/>
          <w:sz w:val="24"/>
          <w:szCs w:val="24"/>
        </w:rPr>
        <w:t xml:space="preserve"> t.sk. </w:t>
      </w:r>
      <w:r w:rsidR="00AC00B9" w:rsidRPr="00AC00B9">
        <w:rPr>
          <w:rFonts w:ascii="Times New Roman" w:eastAsia="Calibri" w:hAnsi="Times New Roman"/>
          <w:sz w:val="24"/>
          <w:szCs w:val="24"/>
        </w:rPr>
        <w:t>148</w:t>
      </w:r>
      <w:r w:rsidR="00E0057C" w:rsidRPr="00AC00B9">
        <w:rPr>
          <w:rFonts w:ascii="Times New Roman" w:eastAsia="Calibri" w:hAnsi="Times New Roman"/>
          <w:sz w:val="24"/>
          <w:szCs w:val="24"/>
        </w:rPr>
        <w:t xml:space="preserve"> km</w:t>
      </w:r>
      <w:r w:rsidRPr="00AC00B9">
        <w:rPr>
          <w:rFonts w:ascii="Times New Roman" w:eastAsia="Calibri" w:hAnsi="Times New Roman"/>
          <w:sz w:val="24"/>
          <w:szCs w:val="24"/>
        </w:rPr>
        <w:t xml:space="preserve"> ir ar melno segumu</w:t>
      </w:r>
      <w:r w:rsidR="009B50A7" w:rsidRPr="00AC00B9">
        <w:rPr>
          <w:rFonts w:ascii="Times New Roman" w:eastAsia="Calibri" w:hAnsi="Times New Roman"/>
          <w:sz w:val="24"/>
          <w:szCs w:val="24"/>
        </w:rPr>
        <w:t>,</w:t>
      </w:r>
      <w:r w:rsidRPr="00AC00B9">
        <w:rPr>
          <w:rFonts w:ascii="Times New Roman" w:eastAsia="Calibri" w:hAnsi="Times New Roman"/>
          <w:sz w:val="24"/>
          <w:szCs w:val="24"/>
        </w:rPr>
        <w:t xml:space="preserve"> un </w:t>
      </w:r>
      <w:r w:rsidR="00E0717E">
        <w:rPr>
          <w:rFonts w:ascii="Times New Roman" w:eastAsia="Calibri" w:hAnsi="Times New Roman"/>
          <w:sz w:val="24"/>
          <w:szCs w:val="24"/>
        </w:rPr>
        <w:t>195</w:t>
      </w:r>
      <w:r w:rsidR="007A3C04" w:rsidRPr="00AC00B9">
        <w:rPr>
          <w:rFonts w:ascii="Times New Roman" w:eastAsia="Calibri" w:hAnsi="Times New Roman"/>
          <w:sz w:val="24"/>
          <w:szCs w:val="24"/>
        </w:rPr>
        <w:t xml:space="preserve"> </w:t>
      </w:r>
      <w:r w:rsidRPr="00AC00B9">
        <w:rPr>
          <w:rFonts w:ascii="Times New Roman" w:eastAsia="Calibri" w:hAnsi="Times New Roman"/>
          <w:sz w:val="24"/>
          <w:szCs w:val="24"/>
        </w:rPr>
        <w:t xml:space="preserve">km </w:t>
      </w:r>
      <w:r w:rsidR="009B50A7" w:rsidRPr="00AC00B9">
        <w:rPr>
          <w:rFonts w:ascii="Times New Roman" w:eastAsia="Calibri" w:hAnsi="Times New Roman"/>
          <w:sz w:val="24"/>
          <w:szCs w:val="24"/>
        </w:rPr>
        <w:t xml:space="preserve">- </w:t>
      </w:r>
      <w:r w:rsidRPr="00AC00B9">
        <w:rPr>
          <w:rFonts w:ascii="Times New Roman" w:eastAsia="Calibri" w:hAnsi="Times New Roman"/>
          <w:sz w:val="24"/>
          <w:szCs w:val="24"/>
        </w:rPr>
        <w:t>ar grants segumu vai bez seguma. Aģentūras</w:t>
      </w:r>
      <w:r w:rsidRPr="007A3C04">
        <w:rPr>
          <w:rFonts w:ascii="Times New Roman" w:eastAsia="Calibri" w:hAnsi="Times New Roman"/>
          <w:sz w:val="24"/>
          <w:szCs w:val="24"/>
        </w:rPr>
        <w:t xml:space="preserve"> apsaimniekošanā ir 1</w:t>
      </w:r>
      <w:r w:rsidR="00E0639A" w:rsidRPr="007A3C04">
        <w:rPr>
          <w:rFonts w:ascii="Times New Roman" w:eastAsia="Calibri" w:hAnsi="Times New Roman"/>
          <w:sz w:val="24"/>
          <w:szCs w:val="24"/>
        </w:rPr>
        <w:t>7</w:t>
      </w:r>
      <w:r w:rsidRPr="007A3C04">
        <w:rPr>
          <w:rFonts w:ascii="Times New Roman" w:eastAsia="Calibri" w:hAnsi="Times New Roman"/>
          <w:sz w:val="24"/>
          <w:szCs w:val="24"/>
        </w:rPr>
        <w:t xml:space="preserve"> tilti, no tiem </w:t>
      </w:r>
      <w:r w:rsidR="00E0639A" w:rsidRPr="007A3C04">
        <w:rPr>
          <w:rFonts w:ascii="Times New Roman" w:eastAsia="Calibri" w:hAnsi="Times New Roman"/>
          <w:sz w:val="24"/>
          <w:szCs w:val="24"/>
        </w:rPr>
        <w:t>10</w:t>
      </w:r>
      <w:r w:rsidRPr="007A3C04">
        <w:rPr>
          <w:rFonts w:ascii="Times New Roman" w:eastAsia="Calibri" w:hAnsi="Times New Roman"/>
          <w:sz w:val="24"/>
          <w:szCs w:val="24"/>
        </w:rPr>
        <w:t xml:space="preserve"> paredzēti gājēj</w:t>
      </w:r>
      <w:r w:rsidR="009B50A7" w:rsidRPr="007A3C04">
        <w:rPr>
          <w:rFonts w:ascii="Times New Roman" w:eastAsia="Calibri" w:hAnsi="Times New Roman"/>
          <w:sz w:val="24"/>
          <w:szCs w:val="24"/>
        </w:rPr>
        <w:t>iem</w:t>
      </w:r>
      <w:r w:rsidRPr="007A3C04">
        <w:rPr>
          <w:rFonts w:ascii="Times New Roman" w:eastAsia="Calibri" w:hAnsi="Times New Roman"/>
          <w:sz w:val="24"/>
          <w:szCs w:val="24"/>
        </w:rPr>
        <w:t xml:space="preserve"> un </w:t>
      </w:r>
      <w:r w:rsidR="00E0639A" w:rsidRPr="007A3C04">
        <w:rPr>
          <w:rFonts w:ascii="Times New Roman" w:eastAsia="Calibri" w:hAnsi="Times New Roman"/>
          <w:sz w:val="24"/>
          <w:szCs w:val="24"/>
        </w:rPr>
        <w:t>7</w:t>
      </w:r>
      <w:r w:rsidRPr="007A3C04">
        <w:rPr>
          <w:rFonts w:ascii="Times New Roman" w:eastAsia="Calibri" w:hAnsi="Times New Roman"/>
          <w:sz w:val="24"/>
          <w:szCs w:val="24"/>
        </w:rPr>
        <w:t xml:space="preserve"> </w:t>
      </w:r>
      <w:r w:rsidR="009B50A7" w:rsidRPr="007A3C04">
        <w:rPr>
          <w:rFonts w:ascii="Times New Roman" w:eastAsia="Calibri" w:hAnsi="Times New Roman"/>
          <w:sz w:val="24"/>
          <w:szCs w:val="24"/>
        </w:rPr>
        <w:t xml:space="preserve">- </w:t>
      </w:r>
      <w:r w:rsidRPr="007A3C04">
        <w:rPr>
          <w:rFonts w:ascii="Times New Roman" w:eastAsia="Calibri" w:hAnsi="Times New Roman"/>
          <w:sz w:val="24"/>
          <w:szCs w:val="24"/>
        </w:rPr>
        <w:t>autotransporta</w:t>
      </w:r>
      <w:r w:rsidR="009B50A7" w:rsidRPr="007A3C04">
        <w:rPr>
          <w:rFonts w:ascii="Times New Roman" w:eastAsia="Calibri" w:hAnsi="Times New Roman"/>
          <w:sz w:val="24"/>
          <w:szCs w:val="24"/>
        </w:rPr>
        <w:t>m</w:t>
      </w:r>
      <w:r w:rsidRPr="0054521C">
        <w:rPr>
          <w:rFonts w:ascii="Times New Roman" w:eastAsia="Calibri" w:hAnsi="Times New Roman"/>
          <w:sz w:val="24"/>
          <w:szCs w:val="24"/>
        </w:rPr>
        <w:t xml:space="preserve"> un gājēj</w:t>
      </w:r>
      <w:r w:rsidR="009B50A7" w:rsidRPr="0054521C">
        <w:rPr>
          <w:rFonts w:ascii="Times New Roman" w:eastAsia="Calibri" w:hAnsi="Times New Roman"/>
          <w:sz w:val="24"/>
          <w:szCs w:val="24"/>
        </w:rPr>
        <w:t>iem</w:t>
      </w:r>
      <w:r w:rsidRPr="0054521C">
        <w:rPr>
          <w:rFonts w:ascii="Times New Roman" w:eastAsia="Calibri" w:hAnsi="Times New Roman"/>
          <w:sz w:val="24"/>
          <w:szCs w:val="24"/>
        </w:rPr>
        <w:t>.</w:t>
      </w:r>
      <w:r w:rsidRPr="00C96123">
        <w:rPr>
          <w:rFonts w:ascii="Times New Roman" w:hAnsi="Times New Roman"/>
          <w:sz w:val="24"/>
          <w:szCs w:val="24"/>
        </w:rPr>
        <w:t xml:space="preserve"> </w:t>
      </w:r>
    </w:p>
    <w:p w14:paraId="24262452" w14:textId="250A6411" w:rsidR="004F3419" w:rsidRPr="00C96123" w:rsidRDefault="007D26EA" w:rsidP="00C96123">
      <w:pPr>
        <w:adjustRightInd w:val="0"/>
        <w:snapToGrid w:val="0"/>
        <w:spacing w:before="120" w:after="0" w:line="240" w:lineRule="auto"/>
        <w:jc w:val="both"/>
        <w:rPr>
          <w:rFonts w:ascii="Times New Roman" w:hAnsi="Times New Roman"/>
          <w:sz w:val="24"/>
          <w:szCs w:val="24"/>
        </w:rPr>
      </w:pPr>
      <w:r w:rsidRPr="007D26EA">
        <w:rPr>
          <w:rFonts w:ascii="Times New Roman" w:eastAsia="Calibri" w:hAnsi="Times New Roman"/>
          <w:noProof/>
          <w:sz w:val="24"/>
          <w:szCs w:val="24"/>
          <w:lang w:eastAsia="lv-LV"/>
        </w:rPr>
        <w:drawing>
          <wp:anchor distT="0" distB="0" distL="114300" distR="114300" simplePos="0" relativeHeight="251770880" behindDoc="1" locked="0" layoutInCell="1" allowOverlap="1" wp14:anchorId="0C990A59" wp14:editId="2E79AD17">
            <wp:simplePos x="0" y="0"/>
            <wp:positionH relativeFrom="margin">
              <wp:posOffset>2406015</wp:posOffset>
            </wp:positionH>
            <wp:positionV relativeFrom="paragraph">
              <wp:posOffset>466090</wp:posOffset>
            </wp:positionV>
            <wp:extent cx="3314700" cy="3091815"/>
            <wp:effectExtent l="0" t="0" r="0" b="0"/>
            <wp:wrapTight wrapText="bothSides">
              <wp:wrapPolygon edited="0">
                <wp:start x="0" y="0"/>
                <wp:lineTo x="0" y="21427"/>
                <wp:lineTo x="21476" y="21427"/>
                <wp:lineTo x="21476" y="0"/>
                <wp:lineTo x="0" y="0"/>
              </wp:wrapPolygon>
            </wp:wrapTight>
            <wp:docPr id="175242863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428633" name=""/>
                    <pic:cNvPicPr/>
                  </pic:nvPicPr>
                  <pic:blipFill>
                    <a:blip r:embed="rId11">
                      <a:extLst>
                        <a:ext uri="{28A0092B-C50C-407E-A947-70E740481C1C}">
                          <a14:useLocalDpi xmlns:a14="http://schemas.microsoft.com/office/drawing/2010/main" val="0"/>
                        </a:ext>
                      </a:extLst>
                    </a:blip>
                    <a:stretch>
                      <a:fillRect/>
                    </a:stretch>
                  </pic:blipFill>
                  <pic:spPr>
                    <a:xfrm>
                      <a:off x="0" y="0"/>
                      <a:ext cx="3314700" cy="3091815"/>
                    </a:xfrm>
                    <a:prstGeom prst="rect">
                      <a:avLst/>
                    </a:prstGeom>
                  </pic:spPr>
                </pic:pic>
              </a:graphicData>
            </a:graphic>
            <wp14:sizeRelH relativeFrom="margin">
              <wp14:pctWidth>0</wp14:pctWidth>
            </wp14:sizeRelH>
            <wp14:sizeRelV relativeFrom="margin">
              <wp14:pctHeight>0</wp14:pctHeight>
            </wp14:sizeRelV>
          </wp:anchor>
        </w:drawing>
      </w:r>
      <w:r w:rsidR="004F3419" w:rsidRPr="00C96123">
        <w:rPr>
          <w:rFonts w:ascii="Times New Roman" w:hAnsi="Times New Roman"/>
          <w:sz w:val="24"/>
          <w:szCs w:val="24"/>
        </w:rPr>
        <w:t>Aģentūra organizē, koordinē un kontrolē pašvaldības īpašumā vai  lietojumā esošo ielu, ceļu, tiltu un laukumu apsaimniekošanu speciālā ceļu uzturēšanas fonda un pašvaldības piešķirto budžeta līdzekļu ietvaros</w:t>
      </w:r>
      <w:r w:rsidR="00C6563C">
        <w:rPr>
          <w:rFonts w:ascii="Times New Roman" w:hAnsi="Times New Roman"/>
          <w:sz w:val="24"/>
          <w:szCs w:val="24"/>
        </w:rPr>
        <w:t xml:space="preserve"> </w:t>
      </w:r>
      <w:r w:rsidR="00C6563C" w:rsidRPr="00837A93">
        <w:rPr>
          <w:rFonts w:ascii="Times New Roman" w:hAnsi="Times New Roman"/>
          <w:sz w:val="24"/>
          <w:szCs w:val="24"/>
        </w:rPr>
        <w:t>(1.1.</w:t>
      </w:r>
      <w:r w:rsidR="001F125E" w:rsidRPr="00837A93">
        <w:rPr>
          <w:rFonts w:ascii="Times New Roman" w:hAnsi="Times New Roman"/>
          <w:sz w:val="24"/>
          <w:szCs w:val="24"/>
        </w:rPr>
        <w:t>1.</w:t>
      </w:r>
      <w:r w:rsidR="00C6563C" w:rsidRPr="00837A93">
        <w:rPr>
          <w:rFonts w:ascii="Times New Roman" w:hAnsi="Times New Roman"/>
          <w:sz w:val="24"/>
          <w:szCs w:val="24"/>
        </w:rPr>
        <w:t>attēls)</w:t>
      </w:r>
      <w:r w:rsidR="004F3419" w:rsidRPr="00837A93">
        <w:rPr>
          <w:rFonts w:ascii="Times New Roman" w:hAnsi="Times New Roman"/>
          <w:sz w:val="24"/>
          <w:szCs w:val="24"/>
        </w:rPr>
        <w:t>.</w:t>
      </w:r>
      <w:r w:rsidR="004F3419" w:rsidRPr="00C96123">
        <w:rPr>
          <w:rFonts w:ascii="Times New Roman" w:hAnsi="Times New Roman"/>
          <w:sz w:val="24"/>
          <w:szCs w:val="24"/>
        </w:rPr>
        <w:t xml:space="preserve"> </w:t>
      </w:r>
    </w:p>
    <w:p w14:paraId="664C1B14" w14:textId="59DD9783" w:rsidR="007817BA" w:rsidRPr="00C96123" w:rsidRDefault="00590E03" w:rsidP="00C96123">
      <w:pPr>
        <w:adjustRightInd w:val="0"/>
        <w:snapToGrid w:val="0"/>
        <w:spacing w:before="120" w:after="0" w:line="240" w:lineRule="auto"/>
        <w:jc w:val="both"/>
        <w:rPr>
          <w:rFonts w:ascii="Times New Roman" w:eastAsia="Calibri" w:hAnsi="Times New Roman" w:cs="Times New Roman"/>
          <w:noProof/>
          <w:sz w:val="24"/>
          <w:szCs w:val="24"/>
          <w:lang w:eastAsia="lv-LV"/>
        </w:rPr>
      </w:pPr>
      <w:r w:rsidRPr="00C96123">
        <w:rPr>
          <w:rFonts w:ascii="Times New Roman" w:eastAsia="Calibri" w:hAnsi="Times New Roman" w:cs="Times New Roman"/>
          <w:noProof/>
          <w:sz w:val="24"/>
          <w:szCs w:val="24"/>
          <w:lang w:eastAsia="lv-LV"/>
        </w:rPr>
        <w:t>Aģentūras manta, saskaņā ar noslēgto  Apsaimniekošanas līgumu</w:t>
      </w:r>
      <w:r w:rsidR="009B50A7">
        <w:rPr>
          <w:rFonts w:ascii="Times New Roman" w:eastAsia="Calibri" w:hAnsi="Times New Roman" w:cs="Times New Roman"/>
          <w:noProof/>
          <w:sz w:val="24"/>
          <w:szCs w:val="24"/>
          <w:lang w:eastAsia="lv-LV"/>
        </w:rPr>
        <w:t>,</w:t>
      </w:r>
      <w:r w:rsidRPr="00C96123">
        <w:rPr>
          <w:rFonts w:ascii="Times New Roman" w:eastAsia="Calibri" w:hAnsi="Times New Roman" w:cs="Times New Roman"/>
          <w:noProof/>
          <w:sz w:val="24"/>
          <w:szCs w:val="24"/>
          <w:lang w:eastAsia="lv-LV"/>
        </w:rPr>
        <w:t xml:space="preserve"> ir pašvaldības manta, k</w:t>
      </w:r>
      <w:r w:rsidR="009B50A7">
        <w:rPr>
          <w:rFonts w:ascii="Times New Roman" w:eastAsia="Calibri" w:hAnsi="Times New Roman" w:cs="Times New Roman"/>
          <w:noProof/>
          <w:sz w:val="24"/>
          <w:szCs w:val="24"/>
          <w:lang w:eastAsia="lv-LV"/>
        </w:rPr>
        <w:t>as</w:t>
      </w:r>
      <w:r w:rsidRPr="00C96123">
        <w:rPr>
          <w:rFonts w:ascii="Times New Roman" w:eastAsia="Calibri" w:hAnsi="Times New Roman" w:cs="Times New Roman"/>
          <w:noProof/>
          <w:sz w:val="24"/>
          <w:szCs w:val="24"/>
          <w:lang w:eastAsia="lv-LV"/>
        </w:rPr>
        <w:t xml:space="preserve"> nodota Aģentūra</w:t>
      </w:r>
      <w:r w:rsidR="009B50A7">
        <w:rPr>
          <w:rFonts w:ascii="Times New Roman" w:eastAsia="Calibri" w:hAnsi="Times New Roman" w:cs="Times New Roman"/>
          <w:noProof/>
          <w:sz w:val="24"/>
          <w:szCs w:val="24"/>
          <w:lang w:eastAsia="lv-LV"/>
        </w:rPr>
        <w:t>i</w:t>
      </w:r>
      <w:r w:rsidRPr="00C96123">
        <w:rPr>
          <w:rFonts w:ascii="Times New Roman" w:eastAsia="Calibri" w:hAnsi="Times New Roman" w:cs="Times New Roman"/>
          <w:noProof/>
          <w:sz w:val="24"/>
          <w:szCs w:val="24"/>
          <w:lang w:eastAsia="lv-LV"/>
        </w:rPr>
        <w:t xml:space="preserve"> valdījumā.</w:t>
      </w:r>
      <w:r w:rsidRPr="00C96123">
        <w:rPr>
          <w:rFonts w:ascii="Times New Roman" w:eastAsia="Calibri" w:hAnsi="Times New Roman" w:cs="Times New Roman"/>
          <w:i/>
          <w:noProof/>
          <w:sz w:val="24"/>
          <w:szCs w:val="24"/>
          <w:lang w:eastAsia="lv-LV"/>
        </w:rPr>
        <w:t xml:space="preserve"> </w:t>
      </w:r>
    </w:p>
    <w:p w14:paraId="63FA2ABD" w14:textId="59554C5B" w:rsidR="00C96123" w:rsidRPr="00BE385B" w:rsidRDefault="00590E03" w:rsidP="00BE385B">
      <w:pPr>
        <w:adjustRightInd w:val="0"/>
        <w:snapToGrid w:val="0"/>
        <w:spacing w:before="120" w:after="0" w:line="240" w:lineRule="auto"/>
        <w:jc w:val="both"/>
        <w:rPr>
          <w:rFonts w:ascii="Times New Roman" w:eastAsia="Calibri" w:hAnsi="Times New Roman"/>
          <w:sz w:val="24"/>
          <w:szCs w:val="24"/>
        </w:rPr>
      </w:pPr>
      <w:r w:rsidRPr="00C96123">
        <w:rPr>
          <w:rFonts w:ascii="Times New Roman" w:eastAsia="Calibri" w:hAnsi="Times New Roman"/>
          <w:sz w:val="24"/>
          <w:szCs w:val="24"/>
        </w:rPr>
        <w:t xml:space="preserve">Aģentūras finanšu līdzekļus veido </w:t>
      </w:r>
      <w:r w:rsidR="009B50A7">
        <w:rPr>
          <w:rFonts w:ascii="Times New Roman" w:eastAsia="Calibri" w:hAnsi="Times New Roman"/>
          <w:sz w:val="24"/>
          <w:szCs w:val="24"/>
        </w:rPr>
        <w:t>p</w:t>
      </w:r>
      <w:r w:rsidR="009B50A7" w:rsidRPr="00C96123">
        <w:rPr>
          <w:rFonts w:ascii="Times New Roman" w:eastAsia="Calibri" w:hAnsi="Times New Roman"/>
          <w:sz w:val="24"/>
          <w:szCs w:val="24"/>
        </w:rPr>
        <w:t xml:space="preserve">ašvaldības </w:t>
      </w:r>
      <w:r w:rsidRPr="00C96123">
        <w:rPr>
          <w:rFonts w:ascii="Times New Roman" w:eastAsia="Calibri" w:hAnsi="Times New Roman"/>
          <w:sz w:val="24"/>
          <w:szCs w:val="24"/>
        </w:rPr>
        <w:t>piešķirtais finansējums</w:t>
      </w:r>
      <w:r w:rsidR="009B50A7">
        <w:rPr>
          <w:rFonts w:ascii="Times New Roman" w:eastAsia="Calibri" w:hAnsi="Times New Roman"/>
          <w:sz w:val="24"/>
          <w:szCs w:val="24"/>
        </w:rPr>
        <w:t>.</w:t>
      </w:r>
      <w:r w:rsidR="009B50A7" w:rsidRPr="00C96123">
        <w:rPr>
          <w:rFonts w:ascii="Times New Roman" w:eastAsia="Calibri" w:hAnsi="Times New Roman"/>
          <w:sz w:val="24"/>
          <w:szCs w:val="24"/>
        </w:rPr>
        <w:t xml:space="preserve"> </w:t>
      </w:r>
      <w:r w:rsidRPr="00C96123">
        <w:rPr>
          <w:rFonts w:ascii="Times New Roman" w:eastAsia="Calibri" w:hAnsi="Times New Roman"/>
          <w:sz w:val="24"/>
          <w:szCs w:val="24"/>
        </w:rPr>
        <w:t xml:space="preserve">Aģentūra savā darbībā ievēro finansējuma izlietojuma pamatprincipus – finanšu līdzekļi tiek izlietoti saskaņā ar </w:t>
      </w:r>
      <w:r w:rsidR="009B50A7">
        <w:rPr>
          <w:rFonts w:ascii="Times New Roman" w:eastAsia="Calibri" w:hAnsi="Times New Roman"/>
          <w:sz w:val="24"/>
          <w:szCs w:val="24"/>
        </w:rPr>
        <w:t>p</w:t>
      </w:r>
      <w:r w:rsidR="009B50A7" w:rsidRPr="00C96123">
        <w:rPr>
          <w:rFonts w:ascii="Times New Roman" w:eastAsia="Calibri" w:hAnsi="Times New Roman"/>
          <w:sz w:val="24"/>
          <w:szCs w:val="24"/>
        </w:rPr>
        <w:t xml:space="preserve">ašvaldības </w:t>
      </w:r>
      <w:r w:rsidRPr="00C96123">
        <w:rPr>
          <w:rFonts w:ascii="Times New Roman" w:eastAsia="Calibri" w:hAnsi="Times New Roman"/>
          <w:sz w:val="24"/>
          <w:szCs w:val="24"/>
        </w:rPr>
        <w:t xml:space="preserve">apstiprināto budžetu Aģentūrai deleģēto funkciju izpildei. </w:t>
      </w:r>
    </w:p>
    <w:p w14:paraId="3AF936E5" w14:textId="658751EA" w:rsidR="004F02FF" w:rsidRPr="00C6563C" w:rsidRDefault="007D26EA" w:rsidP="006F5C30">
      <w:pPr>
        <w:spacing w:before="120" w:after="0" w:line="240" w:lineRule="auto"/>
        <w:jc w:val="both"/>
        <w:rPr>
          <w:rFonts w:ascii="Times New Roman" w:eastAsia="Calibri" w:hAnsi="Times New Roman" w:cs="Times New Roman"/>
          <w:noProof/>
          <w:sz w:val="24"/>
          <w:szCs w:val="24"/>
          <w:lang w:eastAsia="lv-LV"/>
        </w:rPr>
      </w:pPr>
      <w:r w:rsidRPr="00B06479">
        <w:rPr>
          <w:rFonts w:ascii="Times New Roman" w:hAnsi="Times New Roman"/>
          <w:noProof/>
          <w:sz w:val="24"/>
          <w:szCs w:val="24"/>
          <w:lang w:eastAsia="lv-LV"/>
        </w:rPr>
        <mc:AlternateContent>
          <mc:Choice Requires="wps">
            <w:drawing>
              <wp:anchor distT="45720" distB="45720" distL="114300" distR="114300" simplePos="0" relativeHeight="251726848" behindDoc="0" locked="0" layoutInCell="1" allowOverlap="1" wp14:anchorId="1D28CCF3" wp14:editId="74FD04F1">
                <wp:simplePos x="0" y="0"/>
                <wp:positionH relativeFrom="margin">
                  <wp:posOffset>2464435</wp:posOffset>
                </wp:positionH>
                <wp:positionV relativeFrom="paragraph">
                  <wp:posOffset>574675</wp:posOffset>
                </wp:positionV>
                <wp:extent cx="3147060" cy="1404620"/>
                <wp:effectExtent l="0" t="0" r="0" b="5715"/>
                <wp:wrapSquare wrapText="bothSides"/>
                <wp:docPr id="1651114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1404620"/>
                        </a:xfrm>
                        <a:prstGeom prst="rect">
                          <a:avLst/>
                        </a:prstGeom>
                        <a:noFill/>
                        <a:ln w="9525">
                          <a:noFill/>
                          <a:miter lim="800000"/>
                          <a:headEnd/>
                          <a:tailEnd/>
                        </a:ln>
                      </wps:spPr>
                      <wps:txbx>
                        <w:txbxContent>
                          <w:p w14:paraId="23AA24A2" w14:textId="7A3A0660" w:rsidR="004D0BF3" w:rsidRDefault="004D0BF3" w:rsidP="00B06479">
                            <w:r w:rsidRPr="00837A93">
                              <w:rPr>
                                <w:rFonts w:ascii="Times New Roman" w:hAnsi="Times New Roman" w:cs="Times New Roman"/>
                                <w:i/>
                                <w:iCs/>
                              </w:rPr>
                              <w:t>1.1.1.attēls. Aģentūras budžeta izdevumu struktūra</w:t>
                            </w:r>
                            <w:r w:rsidRPr="00837A93">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28CCF3" id="_x0000_t202" coordsize="21600,21600" o:spt="202" path="m,l,21600r21600,l21600,xe">
                <v:stroke joinstyle="miter"/>
                <v:path gradientshapeok="t" o:connecttype="rect"/>
              </v:shapetype>
              <v:shape id="Text Box 2" o:spid="_x0000_s1026" type="#_x0000_t202" style="position:absolute;left:0;text-align:left;margin-left:194.05pt;margin-top:45.25pt;width:247.8pt;height:110.6pt;z-index:2517268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" filled="f" stroked="f">
                <v:textbox style="mso-fit-shape-to-text:t">
                  <w:txbxContent>
                    <w:p w14:paraId="23AA24A2" w14:textId="7A3A0660" w:rsidR="004D0BF3" w:rsidRDefault="004D0BF3" w:rsidP="00B06479">
                      <w:r w:rsidRPr="00837A93">
                        <w:rPr>
                          <w:rFonts w:ascii="Times New Roman" w:hAnsi="Times New Roman" w:cs="Times New Roman"/>
                          <w:i/>
                          <w:iCs/>
                        </w:rPr>
                        <w:t>1.1.1.attēls. Aģentūras budžeta izdevumu struktūra</w:t>
                      </w:r>
                      <w:r w:rsidRPr="00837A93">
                        <w:rPr>
                          <w:rFonts w:ascii="Times New Roman" w:hAnsi="Times New Roman" w:cs="Times New Roman"/>
                        </w:rPr>
                        <w:t>.</w:t>
                      </w:r>
                    </w:p>
                  </w:txbxContent>
                </v:textbox>
                <w10:wrap type="square" anchorx="margin"/>
              </v:shape>
            </w:pict>
          </mc:Fallback>
        </mc:AlternateContent>
      </w:r>
      <w:r w:rsidR="00590E03" w:rsidRPr="008E74D2">
        <w:rPr>
          <w:rFonts w:ascii="Times New Roman" w:eastAsia="Calibri" w:hAnsi="Times New Roman" w:cs="Times New Roman"/>
          <w:noProof/>
          <w:sz w:val="24"/>
          <w:szCs w:val="24"/>
          <w:lang w:eastAsia="lv-LV"/>
        </w:rPr>
        <w:t xml:space="preserve">Aģentūras darbu vada un organizē tās direktors, darbības uzraudzību veic </w:t>
      </w:r>
      <w:r w:rsidR="005370E4">
        <w:rPr>
          <w:rFonts w:ascii="Times New Roman" w:eastAsia="Calibri" w:hAnsi="Times New Roman" w:cs="Times New Roman"/>
          <w:noProof/>
          <w:sz w:val="24"/>
          <w:szCs w:val="24"/>
          <w:lang w:eastAsia="lv-LV"/>
        </w:rPr>
        <w:t>p</w:t>
      </w:r>
      <w:r w:rsidR="009B50A7" w:rsidRPr="008E74D2">
        <w:rPr>
          <w:rFonts w:ascii="Times New Roman" w:eastAsia="Calibri" w:hAnsi="Times New Roman" w:cs="Times New Roman"/>
          <w:noProof/>
          <w:sz w:val="24"/>
          <w:szCs w:val="24"/>
          <w:lang w:eastAsia="lv-LV"/>
        </w:rPr>
        <w:t>ašvaldība</w:t>
      </w:r>
      <w:r w:rsidR="00590E03" w:rsidRPr="008E74D2">
        <w:rPr>
          <w:rFonts w:ascii="Times New Roman" w:eastAsia="Calibri" w:hAnsi="Times New Roman" w:cs="Times New Roman"/>
          <w:noProof/>
          <w:sz w:val="24"/>
          <w:szCs w:val="24"/>
          <w:lang w:eastAsia="lv-LV"/>
        </w:rPr>
        <w:t>.</w:t>
      </w:r>
      <w:r w:rsidR="00C6563C" w:rsidRPr="008E74D2">
        <w:rPr>
          <w:rFonts w:ascii="Times New Roman" w:eastAsia="Calibri" w:hAnsi="Times New Roman" w:cs="Times New Roman"/>
          <w:noProof/>
          <w:sz w:val="24"/>
          <w:szCs w:val="24"/>
          <w:lang w:eastAsia="lv-LV"/>
        </w:rPr>
        <w:t xml:space="preserve"> </w:t>
      </w:r>
      <w:r w:rsidR="00590E03" w:rsidRPr="008E74D2">
        <w:rPr>
          <w:rFonts w:ascii="Times New Roman" w:eastAsia="Calibri" w:hAnsi="Times New Roman" w:cs="Times New Roman"/>
          <w:noProof/>
          <w:sz w:val="24"/>
          <w:szCs w:val="24"/>
          <w:lang w:eastAsia="lv-LV"/>
        </w:rPr>
        <w:t>Aģentūrai ir juridiskas  personas statuss –</w:t>
      </w:r>
      <w:r w:rsidR="009B50A7" w:rsidRPr="008E74D2">
        <w:rPr>
          <w:rFonts w:ascii="Times New Roman" w:eastAsia="Calibri" w:hAnsi="Times New Roman" w:cs="Times New Roman"/>
          <w:noProof/>
          <w:sz w:val="24"/>
          <w:szCs w:val="24"/>
          <w:lang w:eastAsia="lv-LV"/>
        </w:rPr>
        <w:t xml:space="preserve">tā ir </w:t>
      </w:r>
      <w:r w:rsidR="00590E03" w:rsidRPr="008E74D2">
        <w:rPr>
          <w:rFonts w:ascii="Times New Roman" w:eastAsia="Calibri" w:hAnsi="Times New Roman" w:cs="Times New Roman"/>
          <w:noProof/>
          <w:sz w:val="24"/>
          <w:szCs w:val="24"/>
          <w:lang w:eastAsia="lv-LV"/>
        </w:rPr>
        <w:t xml:space="preserve"> reģistrēta LR Uzņēmumu reģistrā 2004.</w:t>
      </w:r>
      <w:r w:rsidR="009B50A7" w:rsidRPr="008E74D2">
        <w:rPr>
          <w:rFonts w:ascii="Times New Roman" w:eastAsia="Calibri" w:hAnsi="Times New Roman" w:cs="Times New Roman"/>
          <w:noProof/>
          <w:sz w:val="24"/>
          <w:szCs w:val="24"/>
          <w:lang w:eastAsia="lv-LV"/>
        </w:rPr>
        <w:t xml:space="preserve"> </w:t>
      </w:r>
      <w:r w:rsidR="00590E03" w:rsidRPr="008E74D2">
        <w:rPr>
          <w:rFonts w:ascii="Times New Roman" w:eastAsia="Calibri" w:hAnsi="Times New Roman" w:cs="Times New Roman"/>
          <w:noProof/>
          <w:sz w:val="24"/>
          <w:szCs w:val="24"/>
          <w:lang w:eastAsia="lv-LV"/>
        </w:rPr>
        <w:t>gada 2.</w:t>
      </w:r>
      <w:r w:rsidR="009B50A7" w:rsidRPr="008E74D2">
        <w:rPr>
          <w:rFonts w:ascii="Times New Roman" w:eastAsia="Calibri" w:hAnsi="Times New Roman" w:cs="Times New Roman"/>
          <w:noProof/>
          <w:sz w:val="24"/>
          <w:szCs w:val="24"/>
          <w:lang w:eastAsia="lv-LV"/>
        </w:rPr>
        <w:t xml:space="preserve"> </w:t>
      </w:r>
      <w:r w:rsidR="00590E03" w:rsidRPr="008E74D2">
        <w:rPr>
          <w:rFonts w:ascii="Times New Roman" w:eastAsia="Calibri" w:hAnsi="Times New Roman" w:cs="Times New Roman"/>
          <w:noProof/>
          <w:sz w:val="24"/>
          <w:szCs w:val="24"/>
          <w:lang w:eastAsia="lv-LV"/>
        </w:rPr>
        <w:t>februārī, reģistrācijas Nr. 90001691745</w:t>
      </w:r>
      <w:r w:rsidR="009B50A7" w:rsidRPr="008E74D2">
        <w:rPr>
          <w:rFonts w:ascii="Times New Roman" w:eastAsia="Calibri" w:hAnsi="Times New Roman" w:cs="Times New Roman"/>
          <w:noProof/>
          <w:sz w:val="24"/>
          <w:szCs w:val="24"/>
          <w:lang w:eastAsia="lv-LV"/>
        </w:rPr>
        <w:t>.</w:t>
      </w:r>
      <w:r w:rsidR="00590E03" w:rsidRPr="008E74D2">
        <w:rPr>
          <w:rFonts w:ascii="Times New Roman" w:eastAsia="Calibri" w:hAnsi="Times New Roman" w:cs="Times New Roman"/>
          <w:noProof/>
          <w:sz w:val="24"/>
          <w:szCs w:val="24"/>
          <w:lang w:eastAsia="lv-LV"/>
        </w:rPr>
        <w:t xml:space="preserve"> Aģentūrai ir no</w:t>
      </w:r>
      <w:r w:rsidR="008718CF" w:rsidRPr="008E74D2">
        <w:rPr>
          <w:rFonts w:ascii="Times New Roman" w:eastAsia="Calibri" w:hAnsi="Times New Roman" w:cs="Times New Roman"/>
          <w:noProof/>
          <w:sz w:val="24"/>
          <w:szCs w:val="24"/>
          <w:lang w:eastAsia="lv-LV"/>
        </w:rPr>
        <w:t xml:space="preserve">rēķinu konti </w:t>
      </w:r>
      <w:r w:rsidR="009B50A7" w:rsidRPr="008E74D2">
        <w:rPr>
          <w:rFonts w:ascii="Times New Roman" w:eastAsia="Calibri" w:hAnsi="Times New Roman" w:cs="Times New Roman"/>
          <w:noProof/>
          <w:sz w:val="24"/>
          <w:szCs w:val="24"/>
          <w:lang w:eastAsia="lv-LV"/>
        </w:rPr>
        <w:t xml:space="preserve">kredītiestādes </w:t>
      </w:r>
      <w:r w:rsidR="008718CF" w:rsidRPr="008E74D2">
        <w:rPr>
          <w:rFonts w:ascii="Times New Roman" w:eastAsia="Calibri" w:hAnsi="Times New Roman" w:cs="Times New Roman"/>
          <w:noProof/>
          <w:sz w:val="24"/>
          <w:szCs w:val="24"/>
          <w:lang w:eastAsia="lv-LV"/>
        </w:rPr>
        <w:t>un zīmogs.</w:t>
      </w:r>
      <w:r w:rsidR="00C6563C" w:rsidRPr="008E74D2">
        <w:rPr>
          <w:rFonts w:ascii="Times New Roman" w:eastAsia="Calibri" w:hAnsi="Times New Roman" w:cs="Times New Roman"/>
          <w:noProof/>
          <w:sz w:val="24"/>
          <w:szCs w:val="24"/>
          <w:lang w:eastAsia="lv-LV"/>
        </w:rPr>
        <w:t xml:space="preserve"> </w:t>
      </w:r>
      <w:r w:rsidR="00590E03" w:rsidRPr="008E74D2">
        <w:rPr>
          <w:rFonts w:ascii="Times New Roman" w:eastAsia="Calibri" w:hAnsi="Times New Roman" w:cs="Times New Roman"/>
          <w:noProof/>
          <w:sz w:val="24"/>
          <w:szCs w:val="24"/>
          <w:lang w:eastAsia="lv-LV"/>
        </w:rPr>
        <w:t xml:space="preserve">Aģentūras juridiskā adrese </w:t>
      </w:r>
      <w:r w:rsidR="009B50A7" w:rsidRPr="008E74D2">
        <w:rPr>
          <w:rFonts w:ascii="Times New Roman" w:eastAsia="Calibri" w:hAnsi="Times New Roman" w:cs="Times New Roman"/>
          <w:noProof/>
          <w:sz w:val="24"/>
          <w:szCs w:val="24"/>
          <w:lang w:eastAsia="lv-LV"/>
        </w:rPr>
        <w:t xml:space="preserve">ir </w:t>
      </w:r>
      <w:r w:rsidR="00590E03" w:rsidRPr="008E74D2">
        <w:rPr>
          <w:rFonts w:ascii="Times New Roman" w:eastAsia="Calibri" w:hAnsi="Times New Roman" w:cs="Times New Roman"/>
          <w:noProof/>
          <w:sz w:val="24"/>
          <w:szCs w:val="24"/>
          <w:lang w:eastAsia="lv-LV"/>
        </w:rPr>
        <w:t>Stacijas iela 7, Carnikava, Carnikavas novads, LV-2163.</w:t>
      </w:r>
    </w:p>
    <w:p w14:paraId="704187E3" w14:textId="299B1FB7" w:rsidR="003E1949" w:rsidRPr="00372C8B" w:rsidRDefault="009B50A7">
      <w:pPr>
        <w:pStyle w:val="Heading2"/>
        <w:numPr>
          <w:ilvl w:val="1"/>
          <w:numId w:val="2"/>
        </w:numPr>
        <w:ind w:left="454" w:hanging="454"/>
        <w:jc w:val="left"/>
        <w:rPr>
          <w:rFonts w:eastAsia="Times New Roman"/>
          <w:caps/>
        </w:rPr>
      </w:pPr>
      <w:bookmarkStart w:id="5" w:name="_Toc134532290"/>
      <w:r>
        <w:rPr>
          <w:rFonts w:eastAsia="Times New Roman"/>
        </w:rPr>
        <w:lastRenderedPageBreak/>
        <w:t>Aģentūras s</w:t>
      </w:r>
      <w:r w:rsidRPr="00372C8B">
        <w:rPr>
          <w:rFonts w:eastAsia="Times New Roman"/>
        </w:rPr>
        <w:t>truktūra un funkcijas</w:t>
      </w:r>
      <w:bookmarkEnd w:id="5"/>
    </w:p>
    <w:p w14:paraId="6B97FED0" w14:textId="3F1C89D8" w:rsidR="00490AC2" w:rsidRPr="00811699" w:rsidRDefault="0053552B" w:rsidP="009B50A7">
      <w:pPr>
        <w:pStyle w:val="Footer"/>
        <w:rPr>
          <w:rFonts w:ascii="Times New Roman" w:hAnsi="Times New Roman" w:cs="Times New Roman"/>
          <w:b/>
          <w:bCs/>
          <w:sz w:val="24"/>
          <w:szCs w:val="24"/>
        </w:rPr>
      </w:pPr>
      <w:r>
        <w:rPr>
          <w:rFonts w:ascii="Times New Roman" w:eastAsia="Times New Roman" w:hAnsi="Times New Roman" w:cs="Times New Roman"/>
          <w:noProof/>
          <w:sz w:val="24"/>
          <w:szCs w:val="24"/>
          <w:lang w:eastAsia="ru-RU"/>
        </w:rPr>
        <w:drawing>
          <wp:anchor distT="0" distB="0" distL="114300" distR="114300" simplePos="0" relativeHeight="251741184" behindDoc="1" locked="0" layoutInCell="1" allowOverlap="1" wp14:anchorId="2AEA8E62" wp14:editId="2D11A5AC">
            <wp:simplePos x="0" y="0"/>
            <wp:positionH relativeFrom="page">
              <wp:align>center</wp:align>
            </wp:positionH>
            <wp:positionV relativeFrom="paragraph">
              <wp:posOffset>333830</wp:posOffset>
            </wp:positionV>
            <wp:extent cx="5175885" cy="8884285"/>
            <wp:effectExtent l="0" t="0" r="5715" b="0"/>
            <wp:wrapTight wrapText="bothSides">
              <wp:wrapPolygon edited="0">
                <wp:start x="0" y="0"/>
                <wp:lineTo x="0" y="21537"/>
                <wp:lineTo x="21544" y="21537"/>
                <wp:lineTo x="21544" y="0"/>
                <wp:lineTo x="0" y="0"/>
              </wp:wrapPolygon>
            </wp:wrapTight>
            <wp:docPr id="185480059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800596" name="Picture 1854800596"/>
                    <pic:cNvPicPr/>
                  </pic:nvPicPr>
                  <pic:blipFill>
                    <a:blip r:embed="rId12">
                      <a:extLst>
                        <a:ext uri="{28A0092B-C50C-407E-A947-70E740481C1C}">
                          <a14:useLocalDpi xmlns:a14="http://schemas.microsoft.com/office/drawing/2010/main" val="0"/>
                        </a:ext>
                      </a:extLst>
                    </a:blip>
                    <a:stretch>
                      <a:fillRect/>
                    </a:stretch>
                  </pic:blipFill>
                  <pic:spPr>
                    <a:xfrm>
                      <a:off x="0" y="0"/>
                      <a:ext cx="5181031" cy="8893038"/>
                    </a:xfrm>
                    <a:prstGeom prst="rect">
                      <a:avLst/>
                    </a:prstGeom>
                  </pic:spPr>
                </pic:pic>
              </a:graphicData>
            </a:graphic>
            <wp14:sizeRelV relativeFrom="margin">
              <wp14:pctHeight>0</wp14:pctHeight>
            </wp14:sizeRelV>
          </wp:anchor>
        </w:drawing>
      </w:r>
      <w:r w:rsidR="009B50A7">
        <w:rPr>
          <w:rFonts w:ascii="Times New Roman" w:hAnsi="Times New Roman" w:cs="Times New Roman"/>
          <w:b/>
          <w:bCs/>
          <w:sz w:val="24"/>
          <w:szCs w:val="24"/>
        </w:rPr>
        <w:t xml:space="preserve">                   </w:t>
      </w:r>
      <w:r w:rsidR="009B50A7" w:rsidRPr="00811699">
        <w:rPr>
          <w:rFonts w:ascii="Times New Roman" w:hAnsi="Times New Roman" w:cs="Times New Roman"/>
          <w:b/>
          <w:bCs/>
          <w:sz w:val="24"/>
          <w:szCs w:val="24"/>
        </w:rPr>
        <w:t>P</w:t>
      </w:r>
      <w:r w:rsidR="00A95911" w:rsidRPr="00811699">
        <w:rPr>
          <w:rFonts w:ascii="Times New Roman" w:hAnsi="Times New Roman" w:cs="Times New Roman"/>
          <w:b/>
          <w:bCs/>
          <w:sz w:val="24"/>
          <w:szCs w:val="24"/>
        </w:rPr>
        <w:t>ašvaldības aģentūra</w:t>
      </w:r>
      <w:r w:rsidR="009B50A7" w:rsidRPr="00811699">
        <w:rPr>
          <w:rFonts w:ascii="Times New Roman" w:hAnsi="Times New Roman" w:cs="Times New Roman"/>
          <w:b/>
          <w:bCs/>
          <w:sz w:val="24"/>
          <w:szCs w:val="24"/>
        </w:rPr>
        <w:t>s</w:t>
      </w:r>
      <w:r w:rsidR="00A95911" w:rsidRPr="00811699">
        <w:rPr>
          <w:rFonts w:ascii="Times New Roman" w:hAnsi="Times New Roman" w:cs="Times New Roman"/>
          <w:b/>
          <w:bCs/>
          <w:sz w:val="24"/>
          <w:szCs w:val="24"/>
        </w:rPr>
        <w:t xml:space="preserve"> “Carnikavas </w:t>
      </w:r>
      <w:r w:rsidR="006C0802" w:rsidRPr="00811699">
        <w:rPr>
          <w:rFonts w:ascii="Times New Roman" w:hAnsi="Times New Roman" w:cs="Times New Roman"/>
          <w:b/>
          <w:bCs/>
          <w:sz w:val="24"/>
          <w:szCs w:val="24"/>
        </w:rPr>
        <w:t>k</w:t>
      </w:r>
      <w:r w:rsidR="00A95911" w:rsidRPr="00811699">
        <w:rPr>
          <w:rFonts w:ascii="Times New Roman" w:hAnsi="Times New Roman" w:cs="Times New Roman"/>
          <w:b/>
          <w:bCs/>
          <w:sz w:val="24"/>
          <w:szCs w:val="24"/>
        </w:rPr>
        <w:t>omunālserviss” struktūra</w:t>
      </w:r>
    </w:p>
    <w:p w14:paraId="644FE6AF" w14:textId="7E591EA8" w:rsidR="0054521C" w:rsidRDefault="0054521C" w:rsidP="00D3422E">
      <w:pPr>
        <w:pStyle w:val="ListParagraph"/>
        <w:spacing w:before="120" w:after="120" w:line="240" w:lineRule="auto"/>
        <w:ind w:left="0"/>
        <w:contextualSpacing w:val="0"/>
        <w:jc w:val="both"/>
        <w:rPr>
          <w:rFonts w:ascii="Times New Roman" w:eastAsia="Times New Roman" w:hAnsi="Times New Roman" w:cs="Times New Roman"/>
          <w:sz w:val="24"/>
          <w:szCs w:val="24"/>
          <w:highlight w:val="green"/>
          <w:lang w:eastAsia="ru-RU"/>
        </w:rPr>
      </w:pPr>
    </w:p>
    <w:p w14:paraId="22C921B8" w14:textId="58EE86D4" w:rsidR="0054521C" w:rsidRDefault="0054521C" w:rsidP="00D3422E">
      <w:pPr>
        <w:pStyle w:val="ListParagraph"/>
        <w:spacing w:before="120" w:after="120" w:line="240" w:lineRule="auto"/>
        <w:ind w:left="0"/>
        <w:contextualSpacing w:val="0"/>
        <w:jc w:val="both"/>
        <w:rPr>
          <w:rFonts w:ascii="Times New Roman" w:eastAsia="Times New Roman" w:hAnsi="Times New Roman" w:cs="Times New Roman"/>
          <w:sz w:val="24"/>
          <w:szCs w:val="24"/>
          <w:highlight w:val="green"/>
          <w:lang w:eastAsia="ru-RU"/>
        </w:rPr>
      </w:pPr>
    </w:p>
    <w:p w14:paraId="62A52D15" w14:textId="77777777" w:rsidR="0054521C" w:rsidRDefault="0054521C" w:rsidP="00D3422E">
      <w:pPr>
        <w:pStyle w:val="ListParagraph"/>
        <w:spacing w:before="120" w:after="120" w:line="240" w:lineRule="auto"/>
        <w:ind w:left="0"/>
        <w:contextualSpacing w:val="0"/>
        <w:jc w:val="both"/>
        <w:rPr>
          <w:rFonts w:ascii="Times New Roman" w:eastAsia="Times New Roman" w:hAnsi="Times New Roman" w:cs="Times New Roman"/>
          <w:sz w:val="24"/>
          <w:szCs w:val="24"/>
          <w:highlight w:val="green"/>
          <w:lang w:eastAsia="ru-RU"/>
        </w:rPr>
      </w:pPr>
    </w:p>
    <w:p w14:paraId="4E1E26CD" w14:textId="77777777" w:rsidR="0054521C" w:rsidRDefault="0054521C" w:rsidP="00D3422E">
      <w:pPr>
        <w:pStyle w:val="ListParagraph"/>
        <w:spacing w:before="120" w:after="120" w:line="240" w:lineRule="auto"/>
        <w:ind w:left="0"/>
        <w:contextualSpacing w:val="0"/>
        <w:jc w:val="both"/>
        <w:rPr>
          <w:rFonts w:ascii="Times New Roman" w:eastAsia="Times New Roman" w:hAnsi="Times New Roman" w:cs="Times New Roman"/>
          <w:sz w:val="24"/>
          <w:szCs w:val="24"/>
          <w:highlight w:val="green"/>
          <w:lang w:eastAsia="ru-RU"/>
        </w:rPr>
      </w:pPr>
    </w:p>
    <w:p w14:paraId="63EDE7C0" w14:textId="77777777" w:rsidR="0054521C" w:rsidRDefault="0054521C" w:rsidP="00D3422E">
      <w:pPr>
        <w:pStyle w:val="ListParagraph"/>
        <w:spacing w:before="120" w:after="120" w:line="240" w:lineRule="auto"/>
        <w:ind w:left="0"/>
        <w:contextualSpacing w:val="0"/>
        <w:jc w:val="both"/>
        <w:rPr>
          <w:rFonts w:ascii="Times New Roman" w:eastAsia="Times New Roman" w:hAnsi="Times New Roman" w:cs="Times New Roman"/>
          <w:sz w:val="24"/>
          <w:szCs w:val="24"/>
          <w:highlight w:val="green"/>
          <w:lang w:eastAsia="ru-RU"/>
        </w:rPr>
      </w:pPr>
    </w:p>
    <w:p w14:paraId="1A45881D" w14:textId="77777777" w:rsidR="0054521C" w:rsidRDefault="0054521C" w:rsidP="00D3422E">
      <w:pPr>
        <w:pStyle w:val="ListParagraph"/>
        <w:spacing w:before="120" w:after="120" w:line="240" w:lineRule="auto"/>
        <w:ind w:left="0"/>
        <w:contextualSpacing w:val="0"/>
        <w:jc w:val="both"/>
        <w:rPr>
          <w:rFonts w:ascii="Times New Roman" w:eastAsia="Times New Roman" w:hAnsi="Times New Roman" w:cs="Times New Roman"/>
          <w:sz w:val="24"/>
          <w:szCs w:val="24"/>
          <w:highlight w:val="green"/>
          <w:lang w:eastAsia="ru-RU"/>
        </w:rPr>
      </w:pPr>
    </w:p>
    <w:p w14:paraId="68EB0CEC" w14:textId="4DC13308" w:rsidR="00F94DEA" w:rsidRPr="008E74D2" w:rsidRDefault="00F94DEA" w:rsidP="00AF5189">
      <w:pPr>
        <w:pStyle w:val="ListParagraph"/>
        <w:spacing w:before="120" w:after="0" w:line="240" w:lineRule="auto"/>
        <w:ind w:left="0"/>
        <w:contextualSpacing w:val="0"/>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lastRenderedPageBreak/>
        <w:t>Aģentūras struktūra</w:t>
      </w:r>
      <w:r w:rsidR="00C91223" w:rsidRPr="008E74D2">
        <w:rPr>
          <w:rFonts w:ascii="Times New Roman" w:eastAsia="Times New Roman" w:hAnsi="Times New Roman" w:cs="Times New Roman"/>
          <w:sz w:val="24"/>
          <w:szCs w:val="24"/>
          <w:lang w:eastAsia="ru-RU"/>
        </w:rPr>
        <w:t>:</w:t>
      </w:r>
      <w:r w:rsidR="00743437" w:rsidRPr="008E74D2">
        <w:rPr>
          <w:rFonts w:ascii="Times New Roman" w:eastAsia="Times New Roman" w:hAnsi="Times New Roman" w:cs="Times New Roman"/>
          <w:sz w:val="24"/>
          <w:szCs w:val="24"/>
          <w:lang w:eastAsia="ru-RU"/>
        </w:rPr>
        <w:t xml:space="preserve"> d</w:t>
      </w:r>
      <w:r w:rsidRPr="008E74D2">
        <w:rPr>
          <w:rFonts w:ascii="Times New Roman" w:eastAsia="Times New Roman" w:hAnsi="Times New Roman" w:cs="Times New Roman"/>
          <w:sz w:val="24"/>
          <w:szCs w:val="24"/>
          <w:lang w:eastAsia="ru-RU"/>
        </w:rPr>
        <w:t xml:space="preserve">irektora pakļautībā </w:t>
      </w:r>
      <w:r w:rsidR="005370E4">
        <w:rPr>
          <w:rFonts w:ascii="Times New Roman" w:eastAsia="Times New Roman" w:hAnsi="Times New Roman" w:cs="Times New Roman"/>
          <w:sz w:val="24"/>
          <w:szCs w:val="24"/>
          <w:lang w:eastAsia="ru-RU"/>
        </w:rPr>
        <w:t xml:space="preserve">ir </w:t>
      </w:r>
      <w:r w:rsidRPr="008E74D2">
        <w:rPr>
          <w:rFonts w:ascii="Times New Roman" w:eastAsia="Times New Roman" w:hAnsi="Times New Roman" w:cs="Times New Roman"/>
          <w:sz w:val="24"/>
          <w:szCs w:val="24"/>
          <w:lang w:eastAsia="ru-RU"/>
        </w:rPr>
        <w:t>divi vietnieki un Administratīvā nodaļa.</w:t>
      </w:r>
    </w:p>
    <w:p w14:paraId="75E019D6" w14:textId="071A3C62" w:rsidR="00F94DEA" w:rsidRPr="008E74D2" w:rsidRDefault="00F94DEA" w:rsidP="00AF5189">
      <w:pPr>
        <w:pStyle w:val="ListParagraph"/>
        <w:spacing w:before="120" w:after="0" w:line="240" w:lineRule="auto"/>
        <w:ind w:left="0"/>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Direktora 1.vietnieka tiešā pakļautībā</w:t>
      </w:r>
      <w:r w:rsidR="00743437" w:rsidRPr="008E74D2">
        <w:rPr>
          <w:rFonts w:ascii="Times New Roman" w:eastAsia="Times New Roman" w:hAnsi="Times New Roman" w:cs="Times New Roman"/>
          <w:sz w:val="24"/>
          <w:szCs w:val="24"/>
          <w:lang w:eastAsia="ru-RU"/>
        </w:rPr>
        <w:t xml:space="preserve"> atrodas</w:t>
      </w:r>
      <w:r w:rsidRPr="008E74D2">
        <w:rPr>
          <w:rFonts w:ascii="Times New Roman" w:eastAsia="Times New Roman" w:hAnsi="Times New Roman" w:cs="Times New Roman"/>
          <w:sz w:val="24"/>
          <w:szCs w:val="24"/>
          <w:lang w:eastAsia="ru-RU"/>
        </w:rPr>
        <w:t>:</w:t>
      </w:r>
    </w:p>
    <w:p w14:paraId="5CEF8B93" w14:textId="77777777" w:rsidR="00F94DEA" w:rsidRPr="008E74D2" w:rsidRDefault="00F94DEA">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Ielu un ceļu uzturēšanas nodaļa;</w:t>
      </w:r>
    </w:p>
    <w:p w14:paraId="2D2841AF" w14:textId="77777777" w:rsidR="00F94DEA" w:rsidRPr="008E74D2" w:rsidRDefault="00F94DEA">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Tehniskā nodrošinājuma nodaļa;</w:t>
      </w:r>
    </w:p>
    <w:p w14:paraId="14CD38FD" w14:textId="677E6CB3" w:rsidR="00F94DEA" w:rsidRPr="008E74D2" w:rsidRDefault="00F94DEA">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Ādažu labiekārtošanas nodaļa;</w:t>
      </w:r>
    </w:p>
    <w:p w14:paraId="012AB537" w14:textId="2726CF6A" w:rsidR="00F94DEA" w:rsidRPr="008E74D2" w:rsidRDefault="00F94DEA">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Carnikavas labiekārtošanas nodaļa.</w:t>
      </w:r>
    </w:p>
    <w:p w14:paraId="08B7568A" w14:textId="3F61BB94" w:rsidR="00F94DEA" w:rsidRPr="008E74D2" w:rsidRDefault="00F94DEA" w:rsidP="00AF5189">
      <w:pPr>
        <w:pStyle w:val="ListParagraph"/>
        <w:spacing w:before="120" w:after="0" w:line="240" w:lineRule="auto"/>
        <w:ind w:left="0"/>
        <w:contextualSpacing w:val="0"/>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Direktora 2.vietnieka tiešā pakļautībā</w:t>
      </w:r>
      <w:r w:rsidR="00743437" w:rsidRPr="008E74D2">
        <w:rPr>
          <w:rFonts w:ascii="Times New Roman" w:eastAsia="Times New Roman" w:hAnsi="Times New Roman" w:cs="Times New Roman"/>
          <w:sz w:val="24"/>
          <w:szCs w:val="24"/>
          <w:lang w:eastAsia="ru-RU"/>
        </w:rPr>
        <w:t xml:space="preserve"> atrodas</w:t>
      </w:r>
      <w:r w:rsidRPr="008E74D2">
        <w:rPr>
          <w:rFonts w:ascii="Times New Roman" w:eastAsia="Times New Roman" w:hAnsi="Times New Roman" w:cs="Times New Roman"/>
          <w:sz w:val="24"/>
          <w:szCs w:val="24"/>
          <w:lang w:eastAsia="ru-RU"/>
        </w:rPr>
        <w:t>:</w:t>
      </w:r>
    </w:p>
    <w:p w14:paraId="092C4091" w14:textId="77777777" w:rsidR="00F94DEA" w:rsidRPr="008E74D2" w:rsidRDefault="00F94DEA">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Ūdenssaimniecības nodaļa;</w:t>
      </w:r>
    </w:p>
    <w:p w14:paraId="01B5B26D" w14:textId="77777777" w:rsidR="00F94DEA" w:rsidRPr="008E74D2" w:rsidRDefault="00F94DEA">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Vides pārvaldības nodaļa;</w:t>
      </w:r>
    </w:p>
    <w:p w14:paraId="328AB878" w14:textId="42B34873" w:rsidR="00F94DEA" w:rsidRPr="008E74D2" w:rsidRDefault="00F94DEA">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Īpašumu apsaimniekošanas nodaļa;</w:t>
      </w:r>
    </w:p>
    <w:p w14:paraId="10863F04" w14:textId="6E5BE630" w:rsidR="00F94DEA" w:rsidRPr="008E74D2" w:rsidRDefault="00F94DEA">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Energosaimniecības nodaļa.</w:t>
      </w:r>
    </w:p>
    <w:p w14:paraId="762B439D" w14:textId="4A4E4244" w:rsidR="002D6F51" w:rsidRPr="008E74D2" w:rsidRDefault="002D6F51" w:rsidP="00AF5189">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b/>
          <w:sz w:val="24"/>
          <w:szCs w:val="24"/>
          <w:lang w:eastAsia="ru-RU"/>
        </w:rPr>
        <w:t>Ūdenssaimniecības nodaļa</w:t>
      </w:r>
      <w:r w:rsidRPr="008E74D2">
        <w:rPr>
          <w:rFonts w:ascii="Times New Roman" w:eastAsia="Times New Roman" w:hAnsi="Times New Roman" w:cs="Times New Roman"/>
          <w:sz w:val="24"/>
          <w:szCs w:val="24"/>
          <w:lang w:eastAsia="ru-RU"/>
        </w:rPr>
        <w:t xml:space="preserve"> </w:t>
      </w:r>
      <w:r w:rsidR="005370E4">
        <w:rPr>
          <w:rFonts w:ascii="Times New Roman" w:eastAsia="Times New Roman" w:hAnsi="Times New Roman" w:cs="Times New Roman"/>
          <w:sz w:val="24"/>
          <w:szCs w:val="24"/>
          <w:lang w:eastAsia="ru-RU"/>
        </w:rPr>
        <w:t xml:space="preserve">Carnikavas pagastā </w:t>
      </w:r>
      <w:r w:rsidRPr="008E74D2">
        <w:rPr>
          <w:rFonts w:ascii="Times New Roman" w:eastAsia="Times New Roman" w:hAnsi="Times New Roman" w:cs="Times New Roman"/>
          <w:sz w:val="24"/>
          <w:szCs w:val="24"/>
          <w:lang w:eastAsia="lv-LV"/>
        </w:rPr>
        <w:t>nodrošina notekūdeņu attīrīšanas iekārtu un pārsūknēšanas staciju darbību, ūdenspiegādes (dziļurbumu, dziļurbuma sūkņu, ūdenstorņu, ūdens maģistrāļu</w:t>
      </w:r>
      <w:r w:rsidR="00743437" w:rsidRPr="008E74D2">
        <w:rPr>
          <w:rFonts w:ascii="Times New Roman" w:eastAsia="Times New Roman" w:hAnsi="Times New Roman" w:cs="Times New Roman"/>
          <w:sz w:val="24"/>
          <w:szCs w:val="24"/>
          <w:lang w:eastAsia="lv-LV"/>
        </w:rPr>
        <w:t>,</w:t>
      </w:r>
      <w:r w:rsidRPr="008E74D2">
        <w:rPr>
          <w:rFonts w:ascii="Times New Roman" w:eastAsia="Times New Roman" w:hAnsi="Times New Roman" w:cs="Times New Roman"/>
          <w:sz w:val="24"/>
          <w:szCs w:val="24"/>
          <w:lang w:eastAsia="lv-LV"/>
        </w:rPr>
        <w:t xml:space="preserve"> u.c.) darbību, </w:t>
      </w:r>
      <w:r w:rsidRPr="008E74D2">
        <w:rPr>
          <w:rFonts w:ascii="Times New Roman" w:eastAsia="Times New Roman" w:hAnsi="Times New Roman" w:cs="Times New Roman"/>
          <w:sz w:val="24"/>
          <w:szCs w:val="24"/>
        </w:rPr>
        <w:t>kā arī pārvalda, uztur, ekspluatē un veic ūdens ņemšanas vietu monitoringu</w:t>
      </w:r>
      <w:r w:rsidR="00743437" w:rsidRPr="008E74D2">
        <w:rPr>
          <w:rFonts w:ascii="Times New Roman" w:eastAsia="Times New Roman" w:hAnsi="Times New Roman" w:cs="Times New Roman"/>
          <w:sz w:val="24"/>
          <w:szCs w:val="24"/>
        </w:rPr>
        <w:t xml:space="preserve"> un</w:t>
      </w:r>
      <w:r w:rsidRPr="008E74D2">
        <w:rPr>
          <w:rFonts w:ascii="Times New Roman" w:eastAsia="Times New Roman" w:hAnsi="Times New Roman" w:cs="Times New Roman"/>
          <w:sz w:val="24"/>
          <w:szCs w:val="24"/>
        </w:rPr>
        <w:t xml:space="preserve"> ūdens skaitītāju rādījumu kontroli.  Veic nepieciešamo pirmsremonta izpēti, p</w:t>
      </w:r>
      <w:r w:rsidRPr="008E74D2">
        <w:rPr>
          <w:rFonts w:ascii="Times New Roman" w:eastAsia="Times New Roman" w:hAnsi="Times New Roman" w:cs="Times New Roman"/>
          <w:sz w:val="24"/>
          <w:szCs w:val="24"/>
          <w:lang w:eastAsia="ru-RU"/>
        </w:rPr>
        <w:t>lāno projektu finansējumu, organizē nepieciešam</w:t>
      </w:r>
      <w:r w:rsidR="00743437" w:rsidRPr="008E74D2">
        <w:rPr>
          <w:rFonts w:ascii="Times New Roman" w:eastAsia="Times New Roman" w:hAnsi="Times New Roman" w:cs="Times New Roman"/>
          <w:sz w:val="24"/>
          <w:szCs w:val="24"/>
          <w:lang w:eastAsia="ru-RU"/>
        </w:rPr>
        <w:t>os</w:t>
      </w:r>
      <w:r w:rsidRPr="008E74D2">
        <w:rPr>
          <w:rFonts w:ascii="Times New Roman" w:eastAsia="Times New Roman" w:hAnsi="Times New Roman" w:cs="Times New Roman"/>
          <w:sz w:val="24"/>
          <w:szCs w:val="24"/>
          <w:lang w:eastAsia="ru-RU"/>
        </w:rPr>
        <w:t xml:space="preserve"> iepirkumu</w:t>
      </w:r>
      <w:r w:rsidR="00743437" w:rsidRPr="008E74D2">
        <w:rPr>
          <w:rFonts w:ascii="Times New Roman" w:eastAsia="Times New Roman" w:hAnsi="Times New Roman" w:cs="Times New Roman"/>
          <w:sz w:val="24"/>
          <w:szCs w:val="24"/>
          <w:lang w:eastAsia="ru-RU"/>
        </w:rPr>
        <w:t>s</w:t>
      </w:r>
      <w:r w:rsidRPr="008E74D2">
        <w:rPr>
          <w:rFonts w:ascii="Times New Roman" w:eastAsia="Times New Roman" w:hAnsi="Times New Roman" w:cs="Times New Roman"/>
          <w:sz w:val="24"/>
          <w:szCs w:val="24"/>
          <w:lang w:eastAsia="ru-RU"/>
        </w:rPr>
        <w:t xml:space="preserve"> un līgumu slēgšanu, kā arī projektu </w:t>
      </w:r>
      <w:r w:rsidR="00743437" w:rsidRPr="008E74D2">
        <w:rPr>
          <w:rFonts w:ascii="Times New Roman" w:eastAsia="Times New Roman" w:hAnsi="Times New Roman" w:cs="Times New Roman"/>
          <w:sz w:val="24"/>
          <w:szCs w:val="24"/>
          <w:lang w:eastAsia="ru-RU"/>
        </w:rPr>
        <w:t>pēc</w:t>
      </w:r>
      <w:r w:rsidRPr="008E74D2">
        <w:rPr>
          <w:rFonts w:ascii="Times New Roman" w:eastAsia="Times New Roman" w:hAnsi="Times New Roman" w:cs="Times New Roman"/>
          <w:sz w:val="24"/>
          <w:szCs w:val="24"/>
          <w:lang w:eastAsia="ru-RU"/>
        </w:rPr>
        <w:t xml:space="preserve">uzraudzību. </w:t>
      </w:r>
    </w:p>
    <w:p w14:paraId="74CDC429" w14:textId="136AE8E1" w:rsidR="002D6F51" w:rsidRPr="008E74D2" w:rsidRDefault="005370E4" w:rsidP="00AF5189">
      <w:pPr>
        <w:spacing w:before="1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Carnikavas pagastā v</w:t>
      </w:r>
      <w:r w:rsidR="002313EC" w:rsidRPr="008E74D2">
        <w:rPr>
          <w:rFonts w:ascii="Times New Roman" w:eastAsia="Times New Roman" w:hAnsi="Times New Roman" w:cs="Times New Roman"/>
          <w:sz w:val="24"/>
          <w:szCs w:val="24"/>
          <w:lang w:eastAsia="ru-RU"/>
        </w:rPr>
        <w:t>eic</w:t>
      </w:r>
      <w:r w:rsidR="002D6F51" w:rsidRPr="008E74D2">
        <w:rPr>
          <w:rFonts w:ascii="Times New Roman" w:eastAsia="Times New Roman" w:hAnsi="Times New Roman" w:cs="Times New Roman"/>
          <w:sz w:val="24"/>
          <w:szCs w:val="24"/>
          <w:lang w:eastAsia="ru-RU"/>
        </w:rPr>
        <w:t xml:space="preserve"> dzeramā ūdens un kanalizācijas tīklu nelegālo pieslēgumu identificēšanu</w:t>
      </w:r>
      <w:r w:rsidR="002313EC" w:rsidRPr="008E74D2">
        <w:rPr>
          <w:rFonts w:ascii="Times New Roman" w:eastAsia="Times New Roman" w:hAnsi="Times New Roman" w:cs="Times New Roman"/>
          <w:sz w:val="24"/>
          <w:szCs w:val="24"/>
          <w:lang w:eastAsia="ru-RU"/>
        </w:rPr>
        <w:t xml:space="preserve"> un</w:t>
      </w:r>
      <w:r w:rsidR="002D6F51" w:rsidRPr="008E74D2">
        <w:rPr>
          <w:rFonts w:ascii="Times New Roman" w:eastAsia="Times New Roman" w:hAnsi="Times New Roman" w:cs="Times New Roman"/>
          <w:sz w:val="24"/>
          <w:szCs w:val="24"/>
          <w:lang w:eastAsia="ru-RU"/>
        </w:rPr>
        <w:t xml:space="preserve"> datu bāzes uzturēšanu. Veic mēraparātu uzskaiti (plombēšanu, skaitītāja pieņemšanu ekspluatācijā) nodrošina kontroli par mēraparātu uzstādīšanu atbilstoši tehniskiem noteikumiem, kā arī veic kontroli par mēraparātu verificšanas termiņu ievērošanu un tehnisko stāvokli.</w:t>
      </w:r>
    </w:p>
    <w:p w14:paraId="14EB48EA" w14:textId="77777777" w:rsidR="002D6F51" w:rsidRPr="008E74D2" w:rsidRDefault="002D6F51" w:rsidP="00AF5189">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Nodrošina plānotos un avārijas remontdarbus siltumražošanas un piegādes iekārtām, ūdenspiegādes iekārtām, notekūdeņu novadīšanas un attīrīšanas iekārtām daudzdzīvokļu dzīvojamo māju inženierkomunikācijās.</w:t>
      </w:r>
    </w:p>
    <w:p w14:paraId="215901C4" w14:textId="5520A7FF" w:rsidR="002D6F51" w:rsidRPr="008E74D2" w:rsidRDefault="002D6F51" w:rsidP="00AF5189">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 xml:space="preserve">Nodrošina nepārtrauktu un ekonomisku siltumražošanas (katlu māju un siltummezglu) iekārtu darbību, ūdenspiegādes (dziļurbumu, dziļurbuma sūkņu, ūdenstorņu, ūdens maģistrāļu) iekārtu un notekūdeņu attīrīšanas iekārtu un pārsūknēšanas stacijas darbību.  </w:t>
      </w:r>
    </w:p>
    <w:p w14:paraId="6EA57DFD" w14:textId="27A5BD2C" w:rsidR="002D6F51" w:rsidRPr="008E74D2" w:rsidRDefault="002D6F51" w:rsidP="00AF5189">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b/>
          <w:sz w:val="24"/>
          <w:szCs w:val="24"/>
          <w:lang w:eastAsia="ru-RU"/>
        </w:rPr>
        <w:t>E</w:t>
      </w:r>
      <w:r w:rsidR="00F94DEA" w:rsidRPr="008E74D2">
        <w:rPr>
          <w:rFonts w:ascii="Times New Roman" w:eastAsia="Times New Roman" w:hAnsi="Times New Roman" w:cs="Times New Roman"/>
          <w:b/>
          <w:sz w:val="24"/>
          <w:szCs w:val="24"/>
          <w:lang w:eastAsia="ru-RU"/>
        </w:rPr>
        <w:t>nergo</w:t>
      </w:r>
      <w:r w:rsidRPr="008E74D2">
        <w:rPr>
          <w:rFonts w:ascii="Times New Roman" w:eastAsia="Times New Roman" w:hAnsi="Times New Roman" w:cs="Times New Roman"/>
          <w:b/>
          <w:sz w:val="24"/>
          <w:szCs w:val="24"/>
          <w:lang w:eastAsia="ru-RU"/>
        </w:rPr>
        <w:t>saimniecības nodaļa</w:t>
      </w:r>
      <w:r w:rsidRPr="008E74D2">
        <w:rPr>
          <w:rFonts w:ascii="Times New Roman" w:eastAsia="Times New Roman" w:hAnsi="Times New Roman" w:cs="Times New Roman"/>
          <w:sz w:val="24"/>
          <w:szCs w:val="24"/>
          <w:lang w:eastAsia="ru-RU"/>
        </w:rPr>
        <w:t xml:space="preserve"> nodrošin</w:t>
      </w:r>
      <w:r w:rsidR="0002474D" w:rsidRPr="008E74D2">
        <w:rPr>
          <w:rFonts w:ascii="Times New Roman" w:eastAsia="Times New Roman" w:hAnsi="Times New Roman" w:cs="Times New Roman"/>
          <w:sz w:val="24"/>
          <w:szCs w:val="24"/>
          <w:lang w:eastAsia="ru-RU"/>
        </w:rPr>
        <w:t>a</w:t>
      </w:r>
      <w:r w:rsidRPr="008E74D2">
        <w:rPr>
          <w:rFonts w:ascii="Times New Roman" w:eastAsia="Times New Roman" w:hAnsi="Times New Roman" w:cs="Times New Roman"/>
          <w:sz w:val="24"/>
          <w:szCs w:val="24"/>
          <w:lang w:eastAsia="ru-RU"/>
        </w:rPr>
        <w:t xml:space="preserve"> elektroapgādes objektu, elektroiekārtu un elektroietaišu (ielu apgaismojuma elektrolīniju, pašvaldības ēku elektroinstalācijas, polderu sūkņu staciju, apkures un karstā ūdens sagatavošanas gāzes iekārtas (katlu), daudzdzīvokļu māju siltummezglu), nepārtrauktu un drošu darbību. Veic elektroapgādes objektu, elektroiekārtu un elektroietaišu pārbūves, avārijas remontdarbus, atjaunošanas un uzturēšanu darbus.</w:t>
      </w:r>
      <w:r w:rsidR="0011414E" w:rsidRPr="008E74D2">
        <w:rPr>
          <w:rFonts w:ascii="Times New Roman" w:eastAsia="Times New Roman" w:hAnsi="Times New Roman" w:cs="Times New Roman"/>
          <w:sz w:val="24"/>
          <w:szCs w:val="24"/>
          <w:lang w:eastAsia="ru-RU"/>
        </w:rPr>
        <w:t xml:space="preserve"> Sadarbībā ar Ūdenssaimniecības nodaļu nodrošina Carnikavas </w:t>
      </w:r>
      <w:r w:rsidR="00743437" w:rsidRPr="008E74D2">
        <w:rPr>
          <w:rFonts w:ascii="Times New Roman" w:eastAsia="Times New Roman" w:hAnsi="Times New Roman" w:cs="Times New Roman"/>
          <w:sz w:val="24"/>
          <w:szCs w:val="24"/>
          <w:lang w:eastAsia="ru-RU"/>
        </w:rPr>
        <w:t xml:space="preserve">pagasta </w:t>
      </w:r>
      <w:r w:rsidR="0011414E" w:rsidRPr="008E74D2">
        <w:rPr>
          <w:rFonts w:ascii="Times New Roman" w:eastAsia="Times New Roman" w:hAnsi="Times New Roman" w:cs="Times New Roman"/>
          <w:sz w:val="24"/>
          <w:szCs w:val="24"/>
          <w:lang w:eastAsia="ru-RU"/>
        </w:rPr>
        <w:t>siltumapgādes iekārtu darbību.</w:t>
      </w:r>
      <w:r w:rsidR="005370E4">
        <w:rPr>
          <w:rFonts w:ascii="Times New Roman" w:eastAsia="Times New Roman" w:hAnsi="Times New Roman" w:cs="Times New Roman"/>
          <w:sz w:val="24"/>
          <w:szCs w:val="24"/>
          <w:lang w:eastAsia="ru-RU"/>
        </w:rPr>
        <w:t xml:space="preserve"> Sagatavo tehniskos noteikumus, saskaņo būvprojektus</w:t>
      </w:r>
      <w:r w:rsidR="00CA26D4">
        <w:rPr>
          <w:rFonts w:ascii="Times New Roman" w:eastAsia="Times New Roman" w:hAnsi="Times New Roman" w:cs="Times New Roman"/>
          <w:sz w:val="24"/>
          <w:szCs w:val="24"/>
          <w:lang w:eastAsia="ru-RU"/>
        </w:rPr>
        <w:t>, sniedz atzinumus par būves gatavību nodošanai ekspluatācijā elektroapgādes jomā.</w:t>
      </w:r>
    </w:p>
    <w:p w14:paraId="5DDF3F2E" w14:textId="1A9673F2" w:rsidR="00876857" w:rsidRPr="008E74D2" w:rsidRDefault="0043541C" w:rsidP="00AF5189">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b/>
          <w:sz w:val="24"/>
          <w:szCs w:val="24"/>
          <w:lang w:eastAsia="ru-RU"/>
        </w:rPr>
        <w:t>Tehniskā nodrošinājuma nodaļa</w:t>
      </w:r>
      <w:r w:rsidRPr="008E74D2">
        <w:rPr>
          <w:rFonts w:ascii="Times New Roman" w:eastAsia="Times New Roman" w:hAnsi="Times New Roman" w:cs="Times New Roman"/>
          <w:sz w:val="24"/>
          <w:szCs w:val="24"/>
          <w:lang w:eastAsia="ru-RU"/>
        </w:rPr>
        <w:t xml:space="preserve"> </w:t>
      </w:r>
      <w:r w:rsidR="002D409B" w:rsidRPr="008E74D2">
        <w:rPr>
          <w:rFonts w:ascii="Times New Roman" w:eastAsia="Times New Roman" w:hAnsi="Times New Roman" w:cs="Times New Roman"/>
          <w:sz w:val="24"/>
          <w:szCs w:val="24"/>
          <w:lang w:eastAsia="ru-RU"/>
        </w:rPr>
        <w:t>veic</w:t>
      </w:r>
      <w:r w:rsidRPr="008E74D2">
        <w:rPr>
          <w:rFonts w:ascii="Times New Roman" w:eastAsia="Times New Roman" w:hAnsi="Times New Roman" w:cs="Times New Roman"/>
          <w:sz w:val="24"/>
          <w:szCs w:val="24"/>
          <w:lang w:eastAsia="ru-RU"/>
        </w:rPr>
        <w:t xml:space="preserve"> </w:t>
      </w:r>
      <w:r w:rsidR="009B00D7" w:rsidRPr="008E74D2">
        <w:rPr>
          <w:rFonts w:ascii="Times New Roman" w:eastAsia="Times New Roman" w:hAnsi="Times New Roman" w:cs="Times New Roman"/>
          <w:sz w:val="24"/>
          <w:szCs w:val="24"/>
          <w:lang w:eastAsia="ru-RU"/>
        </w:rPr>
        <w:t xml:space="preserve">novada teritorijas (ceļu, laukumu, tiltu) </w:t>
      </w:r>
      <w:r w:rsidR="004012FD" w:rsidRPr="008E74D2">
        <w:rPr>
          <w:rFonts w:ascii="Times New Roman" w:eastAsia="Times New Roman" w:hAnsi="Times New Roman" w:cs="Times New Roman"/>
          <w:sz w:val="24"/>
          <w:szCs w:val="24"/>
          <w:lang w:eastAsia="ru-RU"/>
        </w:rPr>
        <w:t>uzturēšanas</w:t>
      </w:r>
      <w:r w:rsidR="009B00D7" w:rsidRPr="008E74D2">
        <w:rPr>
          <w:rFonts w:ascii="Times New Roman" w:eastAsia="Times New Roman" w:hAnsi="Times New Roman" w:cs="Times New Roman"/>
          <w:sz w:val="24"/>
          <w:szCs w:val="24"/>
          <w:lang w:eastAsia="ru-RU"/>
        </w:rPr>
        <w:t xml:space="preserve"> darbus – grāvju tīrīšanu, ceļu</w:t>
      </w:r>
      <w:r w:rsidR="003970E5" w:rsidRPr="008E74D2">
        <w:rPr>
          <w:rFonts w:ascii="Times New Roman" w:eastAsia="Times New Roman" w:hAnsi="Times New Roman" w:cs="Times New Roman"/>
          <w:sz w:val="24"/>
          <w:szCs w:val="24"/>
          <w:lang w:eastAsia="ru-RU"/>
        </w:rPr>
        <w:t xml:space="preserve"> </w:t>
      </w:r>
      <w:r w:rsidR="009B00D7" w:rsidRPr="008E74D2">
        <w:rPr>
          <w:rFonts w:ascii="Times New Roman" w:eastAsia="Times New Roman" w:hAnsi="Times New Roman" w:cs="Times New Roman"/>
          <w:sz w:val="24"/>
          <w:szCs w:val="24"/>
          <w:lang w:eastAsia="ru-RU"/>
        </w:rPr>
        <w:t>kaisīšanu</w:t>
      </w:r>
      <w:r w:rsidR="003970E5" w:rsidRPr="008E74D2">
        <w:rPr>
          <w:rFonts w:ascii="Times New Roman" w:eastAsia="Times New Roman" w:hAnsi="Times New Roman" w:cs="Times New Roman"/>
          <w:sz w:val="24"/>
          <w:szCs w:val="24"/>
          <w:lang w:eastAsia="ru-RU"/>
        </w:rPr>
        <w:t xml:space="preserve"> ar pretputekļu </w:t>
      </w:r>
      <w:r w:rsidR="009952C4" w:rsidRPr="008E74D2">
        <w:rPr>
          <w:rFonts w:ascii="Times New Roman" w:eastAsia="Times New Roman" w:hAnsi="Times New Roman" w:cs="Times New Roman"/>
          <w:sz w:val="24"/>
          <w:szCs w:val="24"/>
          <w:lang w:eastAsia="ru-RU"/>
        </w:rPr>
        <w:t>materiālu grants ceļu segumam</w:t>
      </w:r>
      <w:r w:rsidR="003970E5" w:rsidRPr="008E74D2">
        <w:rPr>
          <w:rFonts w:ascii="Times New Roman" w:eastAsia="Times New Roman" w:hAnsi="Times New Roman" w:cs="Times New Roman"/>
          <w:sz w:val="24"/>
          <w:szCs w:val="24"/>
          <w:lang w:eastAsia="ru-RU"/>
        </w:rPr>
        <w:t xml:space="preserve">, </w:t>
      </w:r>
      <w:r w:rsidR="009B00D7" w:rsidRPr="008E74D2">
        <w:rPr>
          <w:rFonts w:ascii="Times New Roman" w:eastAsia="Times New Roman" w:hAnsi="Times New Roman" w:cs="Times New Roman"/>
          <w:sz w:val="24"/>
          <w:szCs w:val="24"/>
          <w:lang w:eastAsia="ru-RU"/>
        </w:rPr>
        <w:t xml:space="preserve">zāliena pļaušanu, sniega tīrīšanu un kaisīšanu u.c. Nodaļa nodrošina </w:t>
      </w:r>
      <w:r w:rsidRPr="008E74D2">
        <w:rPr>
          <w:rFonts w:ascii="Times New Roman" w:eastAsia="Times New Roman" w:hAnsi="Times New Roman" w:cs="Times New Roman"/>
          <w:sz w:val="24"/>
          <w:szCs w:val="24"/>
          <w:lang w:eastAsia="ru-RU"/>
        </w:rPr>
        <w:t xml:space="preserve">Aģentūras </w:t>
      </w:r>
      <w:r w:rsidR="00CA26D4">
        <w:rPr>
          <w:rFonts w:ascii="Times New Roman" w:eastAsia="Times New Roman" w:hAnsi="Times New Roman" w:cs="Times New Roman"/>
          <w:sz w:val="24"/>
          <w:szCs w:val="24"/>
          <w:lang w:eastAsia="ru-RU"/>
        </w:rPr>
        <w:t>traktortehnikas</w:t>
      </w:r>
      <w:r w:rsidRPr="008E74D2">
        <w:rPr>
          <w:rFonts w:ascii="Times New Roman" w:eastAsia="Times New Roman" w:hAnsi="Times New Roman" w:cs="Times New Roman"/>
          <w:sz w:val="24"/>
          <w:szCs w:val="24"/>
          <w:lang w:eastAsia="ru-RU"/>
        </w:rPr>
        <w:t xml:space="preserve"> uzturēšanu</w:t>
      </w:r>
      <w:r w:rsidR="009B00D7" w:rsidRPr="008E74D2">
        <w:rPr>
          <w:rFonts w:ascii="Times New Roman" w:eastAsia="Times New Roman" w:hAnsi="Times New Roman" w:cs="Times New Roman"/>
          <w:sz w:val="24"/>
          <w:szCs w:val="24"/>
          <w:lang w:eastAsia="ru-RU"/>
        </w:rPr>
        <w:t xml:space="preserve"> tehniskā stāvoklī</w:t>
      </w:r>
      <w:r w:rsidRPr="008E74D2">
        <w:rPr>
          <w:rFonts w:ascii="Times New Roman" w:eastAsia="Times New Roman" w:hAnsi="Times New Roman" w:cs="Times New Roman"/>
          <w:sz w:val="24"/>
          <w:szCs w:val="24"/>
          <w:lang w:eastAsia="ru-RU"/>
        </w:rPr>
        <w:t xml:space="preserve">, </w:t>
      </w:r>
      <w:r w:rsidR="009B00D7" w:rsidRPr="008E74D2">
        <w:rPr>
          <w:rFonts w:ascii="Times New Roman" w:eastAsia="Times New Roman" w:hAnsi="Times New Roman" w:cs="Times New Roman"/>
          <w:sz w:val="24"/>
          <w:szCs w:val="24"/>
          <w:lang w:eastAsia="ru-RU"/>
        </w:rPr>
        <w:t>transporta vienību</w:t>
      </w:r>
      <w:r w:rsidR="00E70E08" w:rsidRPr="008E74D2">
        <w:rPr>
          <w:rFonts w:ascii="Times New Roman" w:eastAsia="Times New Roman" w:hAnsi="Times New Roman" w:cs="Times New Roman"/>
          <w:sz w:val="24"/>
          <w:szCs w:val="24"/>
          <w:lang w:eastAsia="ru-RU"/>
        </w:rPr>
        <w:t>, rezerves daļu</w:t>
      </w:r>
      <w:r w:rsidR="00CA26D4">
        <w:rPr>
          <w:rFonts w:ascii="Times New Roman" w:eastAsia="Times New Roman" w:hAnsi="Times New Roman" w:cs="Times New Roman"/>
          <w:sz w:val="24"/>
          <w:szCs w:val="24"/>
          <w:lang w:eastAsia="ru-RU"/>
        </w:rPr>
        <w:t>, degvielas</w:t>
      </w:r>
      <w:r w:rsidR="009B00D7" w:rsidRPr="008E74D2">
        <w:rPr>
          <w:rFonts w:ascii="Times New Roman" w:eastAsia="Times New Roman" w:hAnsi="Times New Roman" w:cs="Times New Roman"/>
          <w:sz w:val="24"/>
          <w:szCs w:val="24"/>
          <w:lang w:eastAsia="ru-RU"/>
        </w:rPr>
        <w:t xml:space="preserve"> iepirkumu</w:t>
      </w:r>
      <w:r w:rsidR="00CA26D4">
        <w:rPr>
          <w:rFonts w:ascii="Times New Roman" w:eastAsia="Times New Roman" w:hAnsi="Times New Roman" w:cs="Times New Roman"/>
          <w:sz w:val="24"/>
          <w:szCs w:val="24"/>
          <w:lang w:eastAsia="ru-RU"/>
        </w:rPr>
        <w:t>s</w:t>
      </w:r>
      <w:r w:rsidR="00FD52E6" w:rsidRPr="008E74D2">
        <w:rPr>
          <w:rFonts w:ascii="Times New Roman" w:eastAsia="Times New Roman" w:hAnsi="Times New Roman" w:cs="Times New Roman"/>
          <w:sz w:val="24"/>
          <w:szCs w:val="24"/>
          <w:lang w:eastAsia="ru-RU"/>
        </w:rPr>
        <w:t xml:space="preserve"> un remontdarbu</w:t>
      </w:r>
      <w:r w:rsidR="00E70E08" w:rsidRPr="008E74D2">
        <w:rPr>
          <w:rFonts w:ascii="Times New Roman" w:eastAsia="Times New Roman" w:hAnsi="Times New Roman" w:cs="Times New Roman"/>
          <w:sz w:val="24"/>
          <w:szCs w:val="24"/>
          <w:lang w:eastAsia="ru-RU"/>
        </w:rPr>
        <w:t xml:space="preserve"> </w:t>
      </w:r>
      <w:r w:rsidR="00FD52E6" w:rsidRPr="008E74D2">
        <w:rPr>
          <w:rFonts w:ascii="Times New Roman" w:eastAsia="Times New Roman" w:hAnsi="Times New Roman" w:cs="Times New Roman"/>
          <w:sz w:val="24"/>
          <w:szCs w:val="24"/>
          <w:lang w:eastAsia="ru-RU"/>
        </w:rPr>
        <w:t xml:space="preserve">organizēšanu. </w:t>
      </w:r>
    </w:p>
    <w:p w14:paraId="5887B3AE" w14:textId="01884924" w:rsidR="002D409B" w:rsidRPr="008E74D2" w:rsidRDefault="0011414E" w:rsidP="00AF5189">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b/>
          <w:sz w:val="24"/>
          <w:szCs w:val="24"/>
        </w:rPr>
        <w:t>Ādažu un Carnikavas l</w:t>
      </w:r>
      <w:r w:rsidR="002D409B" w:rsidRPr="008E74D2">
        <w:rPr>
          <w:rFonts w:ascii="Times New Roman" w:eastAsia="Times New Roman" w:hAnsi="Times New Roman" w:cs="Times New Roman"/>
          <w:b/>
          <w:sz w:val="24"/>
          <w:szCs w:val="24"/>
        </w:rPr>
        <w:t>abiekārtošanas nodaļa</w:t>
      </w:r>
      <w:r w:rsidRPr="008E74D2">
        <w:rPr>
          <w:rFonts w:ascii="Times New Roman" w:eastAsia="Times New Roman" w:hAnsi="Times New Roman" w:cs="Times New Roman"/>
          <w:b/>
          <w:sz w:val="24"/>
          <w:szCs w:val="24"/>
        </w:rPr>
        <w:t>s</w:t>
      </w:r>
      <w:r w:rsidR="002D409B" w:rsidRPr="008E74D2">
        <w:rPr>
          <w:rFonts w:ascii="Times New Roman" w:eastAsia="Times New Roman" w:hAnsi="Times New Roman" w:cs="Times New Roman"/>
          <w:sz w:val="24"/>
          <w:szCs w:val="24"/>
        </w:rPr>
        <w:t xml:space="preserve"> nodrošina pašvaldības īpašumā vai lietojumā esošo ielu, parku, skvēru, Carnikavas </w:t>
      </w:r>
      <w:r w:rsidRPr="008E74D2">
        <w:rPr>
          <w:rFonts w:ascii="Times New Roman" w:eastAsia="Times New Roman" w:hAnsi="Times New Roman" w:cs="Times New Roman"/>
          <w:sz w:val="24"/>
          <w:szCs w:val="24"/>
        </w:rPr>
        <w:t xml:space="preserve">un Baltezera </w:t>
      </w:r>
      <w:r w:rsidR="002D409B" w:rsidRPr="008E74D2">
        <w:rPr>
          <w:rFonts w:ascii="Times New Roman" w:eastAsia="Times New Roman" w:hAnsi="Times New Roman" w:cs="Times New Roman"/>
          <w:sz w:val="24"/>
          <w:szCs w:val="24"/>
        </w:rPr>
        <w:t>kapsēt</w:t>
      </w:r>
      <w:r w:rsidRPr="008E74D2">
        <w:rPr>
          <w:rFonts w:ascii="Times New Roman" w:eastAsia="Times New Roman" w:hAnsi="Times New Roman" w:cs="Times New Roman"/>
          <w:sz w:val="24"/>
          <w:szCs w:val="24"/>
        </w:rPr>
        <w:t>u</w:t>
      </w:r>
      <w:r w:rsidR="002D409B" w:rsidRPr="008E74D2">
        <w:rPr>
          <w:rFonts w:ascii="Times New Roman" w:eastAsia="Times New Roman" w:hAnsi="Times New Roman" w:cs="Times New Roman"/>
          <w:sz w:val="24"/>
          <w:szCs w:val="24"/>
        </w:rPr>
        <w:t>, citu zaļo zonu, apstādījumu un mazo arhitektūras formu uzturēšanu kārtībā, jaunu apstādījumu plānošanu un izveidošanu, parku, skvēru un pludmales apsaimniekošanu</w:t>
      </w:r>
      <w:r w:rsidR="002D409B" w:rsidRPr="008E74D2">
        <w:rPr>
          <w:rFonts w:ascii="Times New Roman" w:eastAsia="Times New Roman" w:hAnsi="Times New Roman" w:cs="Times New Roman"/>
          <w:sz w:val="24"/>
          <w:szCs w:val="24"/>
          <w:lang w:eastAsia="ru-RU"/>
        </w:rPr>
        <w:t xml:space="preserve"> pašvaldības piešķirto budžeta līdzekļu ietvaros. Nodrošina</w:t>
      </w:r>
      <w:r w:rsidR="002D409B" w:rsidRPr="008E74D2">
        <w:rPr>
          <w:rFonts w:ascii="Times New Roman" w:eastAsia="Times New Roman" w:hAnsi="Times New Roman" w:cs="Times New Roman"/>
          <w:sz w:val="24"/>
          <w:szCs w:val="24"/>
        </w:rPr>
        <w:t xml:space="preserve"> sanitāro tīrību</w:t>
      </w:r>
      <w:r w:rsidR="002D409B" w:rsidRPr="008E74D2">
        <w:rPr>
          <w:rFonts w:ascii="Times New Roman" w:eastAsia="Times New Roman" w:hAnsi="Times New Roman" w:cs="Times New Roman"/>
          <w:sz w:val="24"/>
          <w:szCs w:val="24"/>
          <w:lang w:eastAsia="ru-RU"/>
        </w:rPr>
        <w:t>.</w:t>
      </w:r>
      <w:r w:rsidR="00525B30" w:rsidRPr="008E74D2">
        <w:rPr>
          <w:rFonts w:ascii="Times New Roman" w:eastAsia="Times New Roman" w:hAnsi="Times New Roman" w:cs="Times New Roman"/>
          <w:sz w:val="24"/>
          <w:szCs w:val="24"/>
          <w:lang w:eastAsia="ru-RU"/>
        </w:rPr>
        <w:t xml:space="preserve"> Veic pludmales un atpūtas vietu kopšanas darbus.</w:t>
      </w:r>
      <w:r w:rsidR="002D409B" w:rsidRPr="008E74D2">
        <w:rPr>
          <w:rFonts w:ascii="Times New Roman" w:eastAsia="Times New Roman" w:hAnsi="Times New Roman" w:cs="Times New Roman"/>
          <w:sz w:val="24"/>
          <w:szCs w:val="24"/>
          <w:lang w:eastAsia="ru-RU"/>
        </w:rPr>
        <w:t xml:space="preserve"> Organizē pašvaldības informatīvo materiālu piegādi.</w:t>
      </w:r>
      <w:r w:rsidR="00007ACE" w:rsidRPr="008E74D2">
        <w:rPr>
          <w:rFonts w:ascii="Times New Roman" w:eastAsia="Times New Roman" w:hAnsi="Times New Roman" w:cs="Times New Roman"/>
          <w:sz w:val="24"/>
          <w:szCs w:val="24"/>
          <w:lang w:eastAsia="ru-RU"/>
        </w:rPr>
        <w:t xml:space="preserve"> Nodrošina tehnisko palīdzību visos novada svētkos un sporta sacensībās.</w:t>
      </w:r>
    </w:p>
    <w:p w14:paraId="69051098" w14:textId="6D562570" w:rsidR="005A6B00" w:rsidRPr="008E74D2" w:rsidRDefault="00BE43D7" w:rsidP="00AF5189">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b/>
          <w:sz w:val="24"/>
          <w:szCs w:val="24"/>
        </w:rPr>
        <w:lastRenderedPageBreak/>
        <w:t xml:space="preserve">Īpašumu apsaimniekošanas nodaļa </w:t>
      </w:r>
      <w:r w:rsidR="00527909" w:rsidRPr="008E74D2">
        <w:rPr>
          <w:rFonts w:ascii="Times New Roman" w:eastAsia="Times New Roman" w:hAnsi="Times New Roman" w:cs="Times New Roman"/>
          <w:sz w:val="24"/>
          <w:szCs w:val="24"/>
        </w:rPr>
        <w:t>veic</w:t>
      </w:r>
      <w:r w:rsidR="007B486B" w:rsidRPr="008E74D2">
        <w:rPr>
          <w:rFonts w:ascii="Times New Roman" w:eastAsia="Times New Roman" w:hAnsi="Times New Roman" w:cs="Times New Roman"/>
          <w:sz w:val="24"/>
          <w:szCs w:val="24"/>
        </w:rPr>
        <w:t xml:space="preserve"> apsaimniekošanā nodoto </w:t>
      </w:r>
      <w:r w:rsidRPr="008E74D2">
        <w:rPr>
          <w:rFonts w:ascii="Times New Roman" w:eastAsia="Times New Roman" w:hAnsi="Times New Roman" w:cs="Times New Roman"/>
          <w:sz w:val="24"/>
          <w:szCs w:val="24"/>
          <w:lang w:eastAsia="ru-RU"/>
        </w:rPr>
        <w:t xml:space="preserve">pašvaldības </w:t>
      </w:r>
      <w:r w:rsidR="00CA26D4">
        <w:rPr>
          <w:rFonts w:ascii="Times New Roman" w:eastAsia="Times New Roman" w:hAnsi="Times New Roman" w:cs="Times New Roman"/>
          <w:iCs/>
          <w:sz w:val="24"/>
          <w:szCs w:val="24"/>
          <w:lang w:eastAsia="ru-RU"/>
        </w:rPr>
        <w:t>ēku</w:t>
      </w:r>
      <w:r w:rsidRPr="008E74D2">
        <w:rPr>
          <w:rFonts w:ascii="Times New Roman" w:eastAsia="Times New Roman" w:hAnsi="Times New Roman" w:cs="Times New Roman"/>
          <w:iCs/>
          <w:sz w:val="24"/>
          <w:szCs w:val="24"/>
          <w:lang w:eastAsia="ru-RU"/>
        </w:rPr>
        <w:t xml:space="preserve"> apsaimniekošanu</w:t>
      </w:r>
      <w:r w:rsidR="00236B59" w:rsidRPr="008E74D2">
        <w:rPr>
          <w:rFonts w:ascii="Times New Roman" w:eastAsia="Times New Roman" w:hAnsi="Times New Roman" w:cs="Times New Roman"/>
          <w:iCs/>
          <w:sz w:val="24"/>
          <w:szCs w:val="24"/>
        </w:rPr>
        <w:t xml:space="preserve">, kā arī </w:t>
      </w:r>
      <w:r w:rsidRPr="008E74D2">
        <w:rPr>
          <w:rFonts w:ascii="Times New Roman" w:eastAsia="Times New Roman" w:hAnsi="Times New Roman" w:cs="Times New Roman"/>
          <w:iCs/>
          <w:sz w:val="24"/>
          <w:szCs w:val="24"/>
        </w:rPr>
        <w:t xml:space="preserve"> sociālo dzīvokļu,  īres dzīvokļu pārv</w:t>
      </w:r>
      <w:r w:rsidRPr="008E74D2">
        <w:rPr>
          <w:rFonts w:ascii="Times New Roman" w:eastAsia="Times New Roman" w:hAnsi="Times New Roman" w:cs="Times New Roman"/>
          <w:sz w:val="24"/>
          <w:szCs w:val="24"/>
        </w:rPr>
        <w:t xml:space="preserve">aldīšanu atbilstoši lietošanas mērķiem, </w:t>
      </w:r>
      <w:r w:rsidR="00236B59" w:rsidRPr="008E74D2">
        <w:rPr>
          <w:rFonts w:ascii="Times New Roman" w:eastAsia="Times New Roman" w:hAnsi="Times New Roman" w:cs="Times New Roman"/>
          <w:sz w:val="24"/>
          <w:szCs w:val="24"/>
        </w:rPr>
        <w:t xml:space="preserve">veic </w:t>
      </w:r>
      <w:r w:rsidRPr="008E74D2">
        <w:rPr>
          <w:rFonts w:ascii="Times New Roman" w:eastAsia="Times New Roman" w:hAnsi="Times New Roman" w:cs="Times New Roman"/>
          <w:sz w:val="24"/>
          <w:szCs w:val="24"/>
        </w:rPr>
        <w:t xml:space="preserve"> rekonstrukcijas un renovācijas darbu plānošanu un izpildes kontroli, nodrošina namu un tiem funkcionāli nepieciešamo zemesgabalu uzturēšanu un sanitāro apkopi.</w:t>
      </w:r>
      <w:r w:rsidR="00236B59" w:rsidRPr="008E74D2">
        <w:rPr>
          <w:sz w:val="24"/>
          <w:szCs w:val="24"/>
        </w:rPr>
        <w:t xml:space="preserve"> </w:t>
      </w:r>
      <w:r w:rsidR="00236B59" w:rsidRPr="008E74D2">
        <w:rPr>
          <w:rFonts w:ascii="Times New Roman" w:eastAsia="Times New Roman" w:hAnsi="Times New Roman" w:cs="Times New Roman"/>
          <w:sz w:val="24"/>
          <w:szCs w:val="24"/>
        </w:rPr>
        <w:t>Veic  ar galdniecību saistītus darbus Aģentūras pārziņā esošajās ēkās un būvēs - durvju, logu rāmju, palodžu remontu, logu stiklošanu, atslēgu remontu un nomaiņu. Atjauno un izgatavo jaunas koka konstrukcijas  parkos</w:t>
      </w:r>
      <w:r w:rsidR="00745E21" w:rsidRPr="008E74D2">
        <w:rPr>
          <w:rFonts w:ascii="Times New Roman" w:eastAsia="Times New Roman" w:hAnsi="Times New Roman" w:cs="Times New Roman"/>
          <w:sz w:val="24"/>
          <w:szCs w:val="24"/>
        </w:rPr>
        <w:t xml:space="preserve"> un</w:t>
      </w:r>
      <w:r w:rsidR="00236B59" w:rsidRPr="008E74D2">
        <w:rPr>
          <w:rFonts w:ascii="Times New Roman" w:eastAsia="Times New Roman" w:hAnsi="Times New Roman" w:cs="Times New Roman"/>
          <w:sz w:val="24"/>
          <w:szCs w:val="24"/>
        </w:rPr>
        <w:t xml:space="preserve"> atpūtas laukumos</w:t>
      </w:r>
      <w:r w:rsidR="00745E21" w:rsidRPr="008E74D2">
        <w:rPr>
          <w:rFonts w:ascii="Times New Roman" w:eastAsia="Times New Roman" w:hAnsi="Times New Roman" w:cs="Times New Roman"/>
          <w:sz w:val="24"/>
          <w:szCs w:val="24"/>
        </w:rPr>
        <w:t>.</w:t>
      </w:r>
      <w:r w:rsidR="00236B59" w:rsidRPr="008E74D2">
        <w:rPr>
          <w:rFonts w:ascii="Times New Roman" w:eastAsia="Times New Roman" w:hAnsi="Times New Roman" w:cs="Times New Roman"/>
          <w:sz w:val="24"/>
          <w:szCs w:val="24"/>
        </w:rPr>
        <w:t xml:space="preserve"> </w:t>
      </w:r>
      <w:r w:rsidR="00745E21" w:rsidRPr="008E74D2">
        <w:rPr>
          <w:rFonts w:ascii="Times New Roman" w:eastAsia="Times New Roman" w:hAnsi="Times New Roman" w:cs="Times New Roman"/>
          <w:sz w:val="24"/>
          <w:szCs w:val="24"/>
        </w:rPr>
        <w:t xml:space="preserve">Atjauno un izgatavo jaunus </w:t>
      </w:r>
      <w:r w:rsidR="00236B59" w:rsidRPr="008E74D2">
        <w:rPr>
          <w:rFonts w:ascii="Times New Roman" w:eastAsia="Times New Roman" w:hAnsi="Times New Roman" w:cs="Times New Roman"/>
          <w:sz w:val="24"/>
          <w:szCs w:val="24"/>
        </w:rPr>
        <w:t>koka celiņus uz jūru</w:t>
      </w:r>
      <w:r w:rsidR="00745E21" w:rsidRPr="008E74D2">
        <w:rPr>
          <w:rFonts w:ascii="Times New Roman" w:eastAsia="Times New Roman" w:hAnsi="Times New Roman" w:cs="Times New Roman"/>
          <w:sz w:val="24"/>
          <w:szCs w:val="24"/>
        </w:rPr>
        <w:t>.</w:t>
      </w:r>
      <w:r w:rsidR="002313EC" w:rsidRPr="008E74D2">
        <w:rPr>
          <w:rFonts w:ascii="Times New Roman" w:eastAsia="Times New Roman" w:hAnsi="Times New Roman" w:cs="Times New Roman"/>
          <w:sz w:val="24"/>
          <w:szCs w:val="24"/>
        </w:rPr>
        <w:t xml:space="preserve"> Veic labiekārtojuma elementu</w:t>
      </w:r>
      <w:r w:rsidR="004817BB">
        <w:rPr>
          <w:rFonts w:ascii="Times New Roman" w:eastAsia="Times New Roman" w:hAnsi="Times New Roman" w:cs="Times New Roman"/>
          <w:sz w:val="24"/>
          <w:szCs w:val="24"/>
        </w:rPr>
        <w:t>, bērnu laukumu</w:t>
      </w:r>
      <w:r w:rsidR="002313EC" w:rsidRPr="008E74D2">
        <w:rPr>
          <w:rFonts w:ascii="Times New Roman" w:eastAsia="Times New Roman" w:hAnsi="Times New Roman" w:cs="Times New Roman"/>
          <w:sz w:val="24"/>
          <w:szCs w:val="24"/>
        </w:rPr>
        <w:t xml:space="preserve"> izveidošanu, uzturēšanu un remontu.</w:t>
      </w:r>
      <w:r w:rsidR="00236B59" w:rsidRPr="008E74D2">
        <w:rPr>
          <w:rFonts w:ascii="Times New Roman" w:eastAsia="Times New Roman" w:hAnsi="Times New Roman" w:cs="Times New Roman"/>
          <w:sz w:val="24"/>
          <w:szCs w:val="24"/>
        </w:rPr>
        <w:t xml:space="preserve"> </w:t>
      </w:r>
    </w:p>
    <w:p w14:paraId="6B548C37" w14:textId="2221A0CA" w:rsidR="004817BB" w:rsidRPr="008E74D2" w:rsidRDefault="00286BA6" w:rsidP="004817BB">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b/>
          <w:sz w:val="24"/>
          <w:szCs w:val="24"/>
          <w:lang w:eastAsia="lv-LV"/>
        </w:rPr>
        <w:t>Vides pārvaldības nodaļa</w:t>
      </w:r>
      <w:r w:rsidRPr="008E74D2">
        <w:rPr>
          <w:rFonts w:ascii="Times New Roman" w:eastAsia="Times New Roman" w:hAnsi="Times New Roman" w:cs="Times New Roman"/>
          <w:sz w:val="24"/>
          <w:szCs w:val="24"/>
          <w:lang w:eastAsia="lv-LV"/>
        </w:rPr>
        <w:t xml:space="preserve"> nodrošina vides aizsardzības prasību ievērošanu, bioloģiskās daudzveidības saglabāšanu un dabas resursu racionālu izmantošanas pārraudzību, vides politikas ieviešanas procesu norisi. </w:t>
      </w:r>
      <w:r w:rsidR="00743437" w:rsidRPr="008E74D2">
        <w:rPr>
          <w:rFonts w:ascii="Times New Roman" w:eastAsia="Times New Roman" w:hAnsi="Times New Roman" w:cs="Times New Roman"/>
          <w:sz w:val="24"/>
          <w:szCs w:val="24"/>
          <w:lang w:eastAsia="lv-LV"/>
        </w:rPr>
        <w:t>O</w:t>
      </w:r>
      <w:r w:rsidRPr="008E74D2">
        <w:rPr>
          <w:rFonts w:ascii="Times New Roman" w:eastAsia="Times New Roman" w:hAnsi="Times New Roman" w:cs="Times New Roman"/>
          <w:sz w:val="24"/>
          <w:szCs w:val="24"/>
          <w:lang w:eastAsia="lv-LV"/>
        </w:rPr>
        <w:t xml:space="preserve">rganizē īpaši aizsargājumu dabas teritoriju apsaimniekošanu. Veic īpaši aizsargājamo dabas teritoriju un mikroliegumu apsekošanu dabā. </w:t>
      </w:r>
      <w:r w:rsidR="006632A1" w:rsidRPr="008E74D2">
        <w:rPr>
          <w:rFonts w:ascii="Times New Roman" w:eastAsia="Times New Roman" w:hAnsi="Times New Roman" w:cs="Times New Roman"/>
          <w:sz w:val="24"/>
          <w:szCs w:val="24"/>
          <w:lang w:eastAsia="lv-LV"/>
        </w:rPr>
        <w:t xml:space="preserve">Kontrolē </w:t>
      </w:r>
      <w:r w:rsidRPr="008E74D2">
        <w:rPr>
          <w:rFonts w:ascii="Times New Roman" w:eastAsia="Times New Roman" w:hAnsi="Times New Roman" w:cs="Times New Roman"/>
          <w:sz w:val="24"/>
          <w:szCs w:val="24"/>
          <w:lang w:eastAsia="lv-LV"/>
        </w:rPr>
        <w:t xml:space="preserve">polderu sistēmas </w:t>
      </w:r>
      <w:r w:rsidR="006632A1" w:rsidRPr="008E74D2">
        <w:rPr>
          <w:rFonts w:ascii="Times New Roman" w:eastAsia="Times New Roman" w:hAnsi="Times New Roman" w:cs="Times New Roman"/>
          <w:sz w:val="24"/>
          <w:szCs w:val="24"/>
          <w:lang w:eastAsia="lv-LV"/>
        </w:rPr>
        <w:t>sūkņu staciju darbību</w:t>
      </w:r>
      <w:r w:rsidRPr="008E74D2">
        <w:rPr>
          <w:rFonts w:ascii="Times New Roman" w:eastAsia="Times New Roman" w:hAnsi="Times New Roman" w:cs="Times New Roman"/>
          <w:sz w:val="24"/>
          <w:szCs w:val="24"/>
          <w:lang w:eastAsia="lv-LV"/>
        </w:rPr>
        <w:t xml:space="preserve">, nodrošina tās </w:t>
      </w:r>
      <w:r w:rsidR="006632A1" w:rsidRPr="008E74D2">
        <w:rPr>
          <w:rFonts w:ascii="Times New Roman" w:eastAsia="Times New Roman" w:hAnsi="Times New Roman" w:cs="Times New Roman"/>
          <w:sz w:val="24"/>
          <w:szCs w:val="24"/>
          <w:lang w:eastAsia="lv-LV"/>
        </w:rPr>
        <w:t>optimālu darbību</w:t>
      </w:r>
      <w:r w:rsidRPr="008E74D2">
        <w:rPr>
          <w:rFonts w:ascii="Times New Roman" w:eastAsia="Times New Roman" w:hAnsi="Times New Roman" w:cs="Times New Roman"/>
          <w:sz w:val="24"/>
          <w:szCs w:val="24"/>
          <w:lang w:eastAsia="lv-LV"/>
        </w:rPr>
        <w:t>.</w:t>
      </w:r>
      <w:r w:rsidR="00525B30" w:rsidRPr="008E74D2">
        <w:rPr>
          <w:rFonts w:ascii="Times New Roman" w:eastAsia="Times New Roman" w:hAnsi="Times New Roman" w:cs="Times New Roman"/>
          <w:sz w:val="24"/>
          <w:szCs w:val="24"/>
          <w:lang w:eastAsia="lv-LV"/>
        </w:rPr>
        <w:t xml:space="preserve"> Veic pašvaldības valdījumā esošās polderu sistēmas – Mangaļu - Eimuru poldera, Laveru poldera, Carnikavas centra poldera, Carnikavas – Salas poldera, ieskaitot grāvju, kanālu, caurteku un sūkņu staciju, kā arī Carnikavas pretplūdu aizsargdambja apsaimniekošanu.</w:t>
      </w:r>
      <w:r w:rsidRPr="008E74D2">
        <w:rPr>
          <w:rFonts w:ascii="Times New Roman" w:eastAsia="Times New Roman" w:hAnsi="Times New Roman" w:cs="Times New Roman"/>
          <w:sz w:val="24"/>
          <w:szCs w:val="24"/>
          <w:lang w:eastAsia="lv-LV"/>
        </w:rPr>
        <w:t xml:space="preserve"> </w:t>
      </w:r>
      <w:r w:rsidR="006E495C" w:rsidRPr="008E74D2">
        <w:rPr>
          <w:rFonts w:ascii="Times New Roman" w:eastAsia="Times New Roman" w:hAnsi="Times New Roman" w:cs="Times New Roman"/>
          <w:sz w:val="24"/>
          <w:szCs w:val="24"/>
          <w:lang w:eastAsia="lv-LV"/>
        </w:rPr>
        <w:t>Organizē un kontrolē atkritumu apsaimniekošanas sistēmu novadā.</w:t>
      </w:r>
      <w:r w:rsidR="006C0802" w:rsidRPr="008E74D2">
        <w:rPr>
          <w:rFonts w:ascii="Times New Roman" w:eastAsia="Times New Roman" w:hAnsi="Times New Roman" w:cs="Times New Roman"/>
          <w:sz w:val="24"/>
          <w:szCs w:val="24"/>
          <w:lang w:eastAsia="lv-LV"/>
        </w:rPr>
        <w:t xml:space="preserve"> </w:t>
      </w:r>
      <w:r w:rsidR="004817BB">
        <w:rPr>
          <w:rFonts w:ascii="Times New Roman" w:eastAsia="Times New Roman" w:hAnsi="Times New Roman" w:cs="Times New Roman"/>
          <w:sz w:val="24"/>
          <w:szCs w:val="24"/>
          <w:lang w:eastAsia="ru-RU"/>
        </w:rPr>
        <w:t>Sagatavo tehniskos noteikumus, saskaņo būvprojektus, sniedz atzinumus par būves gatavību nodošanai ekspluatācijā meliorācijas jomā.</w:t>
      </w:r>
    </w:p>
    <w:p w14:paraId="0CFAA1C9" w14:textId="184C295C" w:rsidR="004817BB" w:rsidRPr="008E74D2" w:rsidRDefault="006C0802" w:rsidP="004817BB">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b/>
          <w:bCs/>
          <w:sz w:val="24"/>
          <w:szCs w:val="24"/>
          <w:lang w:eastAsia="lv-LV"/>
        </w:rPr>
        <w:t>Ielu un ceļu uzturēšanas nodaļa</w:t>
      </w:r>
      <w:r w:rsidRPr="008E74D2">
        <w:rPr>
          <w:rFonts w:ascii="Times New Roman" w:eastAsia="Times New Roman" w:hAnsi="Times New Roman" w:cs="Times New Roman"/>
          <w:sz w:val="24"/>
          <w:szCs w:val="24"/>
          <w:lang w:eastAsia="lv-LV"/>
        </w:rPr>
        <w:t xml:space="preserve"> nodrošina ielu un ceļu uzturēšanu.</w:t>
      </w:r>
      <w:r w:rsidR="004E453A" w:rsidRPr="008E74D2">
        <w:rPr>
          <w:rFonts w:ascii="Times New Roman" w:eastAsia="Times New Roman" w:hAnsi="Times New Roman" w:cs="Times New Roman"/>
          <w:sz w:val="24"/>
          <w:szCs w:val="24"/>
          <w:lang w:eastAsia="lv-LV"/>
        </w:rPr>
        <w:t xml:space="preserve"> Veic </w:t>
      </w:r>
      <w:r w:rsidR="006B1127" w:rsidRPr="008E74D2">
        <w:rPr>
          <w:rFonts w:ascii="Times New Roman" w:eastAsia="Times New Roman" w:hAnsi="Times New Roman" w:cs="Times New Roman"/>
          <w:sz w:val="24"/>
          <w:szCs w:val="24"/>
          <w:lang w:eastAsia="lv-LV"/>
        </w:rPr>
        <w:t xml:space="preserve">satiksmes </w:t>
      </w:r>
      <w:r w:rsidR="004E453A" w:rsidRPr="008E74D2">
        <w:rPr>
          <w:rFonts w:ascii="Times New Roman" w:eastAsia="Times New Roman" w:hAnsi="Times New Roman" w:cs="Times New Roman"/>
          <w:sz w:val="24"/>
          <w:szCs w:val="24"/>
          <w:lang w:eastAsia="lv-LV"/>
        </w:rPr>
        <w:t>organizācijas</w:t>
      </w:r>
      <w:r w:rsidR="00110C93" w:rsidRPr="008E74D2">
        <w:rPr>
          <w:rFonts w:ascii="Times New Roman" w:eastAsia="Times New Roman" w:hAnsi="Times New Roman" w:cs="Times New Roman"/>
          <w:sz w:val="24"/>
          <w:szCs w:val="24"/>
          <w:lang w:eastAsia="lv-LV"/>
        </w:rPr>
        <w:t xml:space="preserve"> nodrošināšanu.</w:t>
      </w:r>
      <w:r w:rsidR="00374A9A" w:rsidRPr="008E74D2">
        <w:rPr>
          <w:rFonts w:ascii="Times New Roman" w:eastAsia="Times New Roman" w:hAnsi="Times New Roman" w:cs="Times New Roman"/>
          <w:sz w:val="24"/>
          <w:szCs w:val="24"/>
          <w:lang w:eastAsia="lv-LV"/>
        </w:rPr>
        <w:t xml:space="preserve"> </w:t>
      </w:r>
      <w:r w:rsidR="00110C93" w:rsidRPr="008E74D2">
        <w:rPr>
          <w:rFonts w:ascii="Times New Roman" w:eastAsia="Times New Roman" w:hAnsi="Times New Roman" w:cs="Times New Roman"/>
          <w:sz w:val="24"/>
          <w:szCs w:val="24"/>
          <w:lang w:eastAsia="lv-LV"/>
        </w:rPr>
        <w:t>Izsniedz t</w:t>
      </w:r>
      <w:r w:rsidR="00374A9A" w:rsidRPr="008E74D2">
        <w:rPr>
          <w:rFonts w:ascii="Times New Roman" w:eastAsia="Times New Roman" w:hAnsi="Times New Roman" w:cs="Times New Roman"/>
          <w:sz w:val="24"/>
          <w:szCs w:val="24"/>
          <w:lang w:eastAsia="lv-LV"/>
        </w:rPr>
        <w:t>ehnisko</w:t>
      </w:r>
      <w:r w:rsidR="00110C93" w:rsidRPr="008E74D2">
        <w:rPr>
          <w:rFonts w:ascii="Times New Roman" w:eastAsia="Times New Roman" w:hAnsi="Times New Roman" w:cs="Times New Roman"/>
          <w:sz w:val="24"/>
          <w:szCs w:val="24"/>
          <w:lang w:eastAsia="lv-LV"/>
        </w:rPr>
        <w:t>s</w:t>
      </w:r>
      <w:r w:rsidR="00374A9A" w:rsidRPr="008E74D2">
        <w:rPr>
          <w:rFonts w:ascii="Times New Roman" w:eastAsia="Times New Roman" w:hAnsi="Times New Roman" w:cs="Times New Roman"/>
          <w:sz w:val="24"/>
          <w:szCs w:val="24"/>
          <w:lang w:eastAsia="lv-LV"/>
        </w:rPr>
        <w:t xml:space="preserve"> noteikumu</w:t>
      </w:r>
      <w:r w:rsidR="00110C93" w:rsidRPr="008E74D2">
        <w:rPr>
          <w:rFonts w:ascii="Times New Roman" w:eastAsia="Times New Roman" w:hAnsi="Times New Roman" w:cs="Times New Roman"/>
          <w:sz w:val="24"/>
          <w:szCs w:val="24"/>
          <w:lang w:eastAsia="lv-LV"/>
        </w:rPr>
        <w:t>s</w:t>
      </w:r>
      <w:r w:rsidR="00374A9A" w:rsidRPr="008E74D2">
        <w:rPr>
          <w:rFonts w:ascii="Times New Roman" w:eastAsia="Times New Roman" w:hAnsi="Times New Roman" w:cs="Times New Roman"/>
          <w:sz w:val="24"/>
          <w:szCs w:val="24"/>
          <w:lang w:eastAsia="lv-LV"/>
        </w:rPr>
        <w:t xml:space="preserve"> un atzinumu ceļ</w:t>
      </w:r>
      <w:r w:rsidR="004E453A" w:rsidRPr="008E74D2">
        <w:rPr>
          <w:rFonts w:ascii="Times New Roman" w:eastAsia="Times New Roman" w:hAnsi="Times New Roman" w:cs="Times New Roman"/>
          <w:sz w:val="24"/>
          <w:szCs w:val="24"/>
          <w:lang w:eastAsia="lv-LV"/>
        </w:rPr>
        <w:t>iem piekritīgās teritorijās.</w:t>
      </w:r>
      <w:r w:rsidR="00324078" w:rsidRPr="008E74D2">
        <w:rPr>
          <w:rFonts w:ascii="Times New Roman" w:eastAsia="Times New Roman" w:hAnsi="Times New Roman" w:cs="Times New Roman"/>
          <w:sz w:val="24"/>
          <w:szCs w:val="24"/>
          <w:lang w:eastAsia="lv-LV"/>
        </w:rPr>
        <w:t xml:space="preserve"> Veic ceļu un tiltu infrastruktūras rekonstrukciju.</w:t>
      </w:r>
      <w:r w:rsidR="004817BB">
        <w:rPr>
          <w:rFonts w:ascii="Times New Roman" w:eastAsia="Times New Roman" w:hAnsi="Times New Roman" w:cs="Times New Roman"/>
          <w:sz w:val="24"/>
          <w:szCs w:val="24"/>
          <w:lang w:eastAsia="lv-LV"/>
        </w:rPr>
        <w:t xml:space="preserve"> </w:t>
      </w:r>
      <w:r w:rsidR="004817BB">
        <w:rPr>
          <w:rFonts w:ascii="Times New Roman" w:eastAsia="Times New Roman" w:hAnsi="Times New Roman" w:cs="Times New Roman"/>
          <w:sz w:val="24"/>
          <w:szCs w:val="24"/>
          <w:lang w:eastAsia="ru-RU"/>
        </w:rPr>
        <w:t>Sagatavo tehniskos noteikumus, saskaņo būvprojektus, sniedz atzinumus par būves gatavību nodošanai ekspluatācijā ceļu jomā.</w:t>
      </w:r>
    </w:p>
    <w:p w14:paraId="792E8481" w14:textId="191A9B10" w:rsidR="00372C8B" w:rsidRDefault="00366042" w:rsidP="00AF5189">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b/>
          <w:sz w:val="24"/>
          <w:szCs w:val="24"/>
          <w:lang w:eastAsia="ru-RU"/>
        </w:rPr>
        <w:t xml:space="preserve">Administratīvā nodaļa </w:t>
      </w:r>
      <w:r w:rsidRPr="008E74D2">
        <w:rPr>
          <w:rFonts w:ascii="Times New Roman" w:eastAsia="Times New Roman" w:hAnsi="Times New Roman" w:cs="Times New Roman"/>
          <w:sz w:val="24"/>
          <w:szCs w:val="24"/>
          <w:lang w:eastAsia="ru-RU"/>
        </w:rPr>
        <w:t xml:space="preserve">nodrošina Aģentūras organizatorisko apkalpošanu, t.sk. juridisko atbalstu, </w:t>
      </w:r>
      <w:r w:rsidR="00435637" w:rsidRPr="008E74D2">
        <w:rPr>
          <w:rFonts w:ascii="Times New Roman" w:eastAsia="Times New Roman" w:hAnsi="Times New Roman" w:cs="Times New Roman"/>
          <w:sz w:val="24"/>
          <w:szCs w:val="24"/>
          <w:lang w:eastAsia="ru-RU"/>
        </w:rPr>
        <w:t xml:space="preserve">publisko </w:t>
      </w:r>
      <w:r w:rsidRPr="008E74D2">
        <w:rPr>
          <w:rFonts w:ascii="Times New Roman" w:eastAsia="Times New Roman" w:hAnsi="Times New Roman" w:cs="Times New Roman"/>
          <w:sz w:val="24"/>
          <w:szCs w:val="24"/>
          <w:lang w:eastAsia="ru-RU"/>
        </w:rPr>
        <w:t xml:space="preserve">iepirkumu un personāla vadību, </w:t>
      </w:r>
      <w:r w:rsidR="00435637" w:rsidRPr="008E74D2">
        <w:rPr>
          <w:rFonts w:ascii="Times New Roman" w:eastAsia="Times New Roman" w:hAnsi="Times New Roman" w:cs="Times New Roman"/>
          <w:sz w:val="24"/>
          <w:szCs w:val="24"/>
          <w:lang w:eastAsia="ru-RU"/>
        </w:rPr>
        <w:t xml:space="preserve">Aģentūras budžeta administrēšanu, </w:t>
      </w:r>
      <w:r w:rsidR="0011414E" w:rsidRPr="008E74D2">
        <w:rPr>
          <w:rFonts w:ascii="Times New Roman" w:eastAsia="Times New Roman" w:hAnsi="Times New Roman" w:cs="Times New Roman"/>
          <w:sz w:val="24"/>
          <w:szCs w:val="24"/>
          <w:lang w:eastAsia="ru-RU"/>
        </w:rPr>
        <w:t xml:space="preserve">sabiedrisko attiecību uzturēšanu, </w:t>
      </w:r>
      <w:r w:rsidRPr="008E74D2">
        <w:rPr>
          <w:rFonts w:ascii="Times New Roman" w:eastAsia="Times New Roman" w:hAnsi="Times New Roman" w:cs="Times New Roman"/>
          <w:sz w:val="24"/>
          <w:szCs w:val="24"/>
          <w:lang w:eastAsia="ru-RU"/>
        </w:rPr>
        <w:t>dokument</w:t>
      </w:r>
      <w:r w:rsidR="003E1E8C" w:rsidRPr="008E74D2">
        <w:rPr>
          <w:rFonts w:ascii="Times New Roman" w:eastAsia="Times New Roman" w:hAnsi="Times New Roman" w:cs="Times New Roman"/>
          <w:sz w:val="24"/>
          <w:szCs w:val="24"/>
          <w:lang w:eastAsia="ru-RU"/>
        </w:rPr>
        <w:t>u un</w:t>
      </w:r>
      <w:r w:rsidRPr="008E74D2">
        <w:rPr>
          <w:rFonts w:ascii="Times New Roman" w:eastAsia="Times New Roman" w:hAnsi="Times New Roman" w:cs="Times New Roman"/>
          <w:sz w:val="24"/>
          <w:szCs w:val="24"/>
          <w:lang w:eastAsia="ru-RU"/>
        </w:rPr>
        <w:t xml:space="preserve"> arhīva pārvaldību, </w:t>
      </w:r>
      <w:r w:rsidR="00061742" w:rsidRPr="008E74D2">
        <w:rPr>
          <w:rFonts w:ascii="Times New Roman" w:eastAsia="Times New Roman" w:hAnsi="Times New Roman" w:cs="Times New Roman"/>
          <w:sz w:val="24"/>
          <w:szCs w:val="24"/>
          <w:lang w:eastAsia="ru-RU"/>
        </w:rPr>
        <w:t xml:space="preserve">pašvaldības autostāvlaukumu izmantošanas atļauju izsniegšanu, </w:t>
      </w:r>
      <w:r w:rsidR="00FE08A7" w:rsidRPr="008E74D2">
        <w:rPr>
          <w:rFonts w:ascii="Times New Roman" w:eastAsia="Times New Roman" w:hAnsi="Times New Roman" w:cs="Times New Roman"/>
          <w:sz w:val="24"/>
          <w:szCs w:val="24"/>
          <w:lang w:eastAsia="ru-RU"/>
        </w:rPr>
        <w:t xml:space="preserve">būvniecības informācijas sistēmas </w:t>
      </w:r>
      <w:r w:rsidR="00966D79" w:rsidRPr="008E74D2">
        <w:rPr>
          <w:rFonts w:ascii="Times New Roman" w:eastAsia="Times New Roman" w:hAnsi="Times New Roman" w:cs="Times New Roman"/>
          <w:sz w:val="24"/>
          <w:szCs w:val="24"/>
          <w:lang w:eastAsia="ru-RU"/>
        </w:rPr>
        <w:t xml:space="preserve">administrēšanu, </w:t>
      </w:r>
      <w:r w:rsidR="00435637" w:rsidRPr="008E74D2">
        <w:rPr>
          <w:rFonts w:ascii="Times New Roman" w:eastAsia="Times New Roman" w:hAnsi="Times New Roman" w:cs="Times New Roman"/>
          <w:sz w:val="24"/>
          <w:szCs w:val="24"/>
          <w:lang w:eastAsia="ru-RU"/>
        </w:rPr>
        <w:t>ģeotelpiskās informācijas reģistra uzturēšanu</w:t>
      </w:r>
      <w:r w:rsidR="003E1E8C" w:rsidRPr="008E74D2">
        <w:rPr>
          <w:rFonts w:ascii="Times New Roman" w:eastAsia="Times New Roman" w:hAnsi="Times New Roman" w:cs="Times New Roman"/>
          <w:sz w:val="24"/>
          <w:szCs w:val="24"/>
          <w:lang w:eastAsia="ru-RU"/>
        </w:rPr>
        <w:t>, decentralizētās kanalizācijas sistēmu reģistrēšanu</w:t>
      </w:r>
      <w:r w:rsidR="00435637" w:rsidRPr="008E74D2">
        <w:rPr>
          <w:rFonts w:ascii="Times New Roman" w:eastAsia="Times New Roman" w:hAnsi="Times New Roman" w:cs="Times New Roman"/>
          <w:sz w:val="24"/>
          <w:szCs w:val="24"/>
          <w:lang w:eastAsia="ru-RU"/>
        </w:rPr>
        <w:t xml:space="preserve"> </w:t>
      </w:r>
      <w:r w:rsidRPr="008E74D2">
        <w:rPr>
          <w:rFonts w:ascii="Times New Roman" w:eastAsia="Times New Roman" w:hAnsi="Times New Roman" w:cs="Times New Roman"/>
          <w:sz w:val="24"/>
          <w:szCs w:val="24"/>
          <w:lang w:eastAsia="ru-RU"/>
        </w:rPr>
        <w:t>un nodrošina Aģentūras pakalpojumu sniegšanu novada iedzīvotājie</w:t>
      </w:r>
      <w:r w:rsidRPr="004F02FF">
        <w:rPr>
          <w:rFonts w:ascii="Times New Roman" w:eastAsia="Times New Roman" w:hAnsi="Times New Roman" w:cs="Times New Roman"/>
          <w:sz w:val="24"/>
          <w:szCs w:val="24"/>
          <w:lang w:eastAsia="ru-RU"/>
        </w:rPr>
        <w:t>m</w:t>
      </w:r>
      <w:r w:rsidR="009479B4" w:rsidRPr="004F02FF">
        <w:rPr>
          <w:rFonts w:ascii="Times New Roman" w:eastAsia="Times New Roman" w:hAnsi="Times New Roman" w:cs="Times New Roman"/>
          <w:sz w:val="24"/>
          <w:szCs w:val="24"/>
          <w:lang w:eastAsia="ru-RU"/>
        </w:rPr>
        <w:t>.</w:t>
      </w:r>
      <w:r w:rsidR="00061742">
        <w:rPr>
          <w:rFonts w:ascii="Times New Roman" w:eastAsia="Times New Roman" w:hAnsi="Times New Roman" w:cs="Times New Roman"/>
          <w:sz w:val="24"/>
          <w:szCs w:val="24"/>
          <w:lang w:eastAsia="ru-RU"/>
        </w:rPr>
        <w:t xml:space="preserve"> </w:t>
      </w:r>
    </w:p>
    <w:p w14:paraId="2AAF81FD" w14:textId="77777777" w:rsidR="00127418" w:rsidRPr="00127418" w:rsidRDefault="00127418" w:rsidP="00127418">
      <w:pPr>
        <w:pStyle w:val="Heading2"/>
        <w:spacing w:before="120" w:after="0" w:line="240" w:lineRule="auto"/>
        <w:ind w:left="426"/>
        <w:jc w:val="left"/>
        <w:rPr>
          <w:rFonts w:eastAsia="Times New Roman" w:cs="Times New Roman"/>
          <w:caps/>
          <w:szCs w:val="24"/>
          <w:lang w:eastAsia="ru-RU"/>
        </w:rPr>
      </w:pPr>
      <w:bookmarkStart w:id="6" w:name="_Toc134532291"/>
    </w:p>
    <w:p w14:paraId="2BA57CC4" w14:textId="33038FC7" w:rsidR="00810929" w:rsidRPr="00372C8B" w:rsidRDefault="00743437">
      <w:pPr>
        <w:pStyle w:val="Heading2"/>
        <w:numPr>
          <w:ilvl w:val="1"/>
          <w:numId w:val="2"/>
        </w:numPr>
        <w:spacing w:before="120" w:after="0" w:line="240" w:lineRule="auto"/>
        <w:ind w:left="426" w:hanging="426"/>
        <w:jc w:val="left"/>
        <w:rPr>
          <w:rFonts w:eastAsia="Times New Roman" w:cs="Times New Roman"/>
          <w:caps/>
          <w:szCs w:val="24"/>
          <w:lang w:eastAsia="ru-RU"/>
        </w:rPr>
      </w:pPr>
      <w:r w:rsidRPr="00372C8B">
        <w:rPr>
          <w:rFonts w:eastAsia="Calibri"/>
          <w:noProof/>
          <w:lang w:eastAsia="lv-LV"/>
        </w:rPr>
        <w:t>Personāls</w:t>
      </w:r>
      <w:bookmarkEnd w:id="6"/>
    </w:p>
    <w:p w14:paraId="66C75F53" w14:textId="775B4833" w:rsidR="00180DA5" w:rsidRPr="008E74D2" w:rsidRDefault="00180DA5" w:rsidP="00AF5189">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hAnsi="Times New Roman" w:cs="Times New Roman"/>
          <w:sz w:val="24"/>
          <w:szCs w:val="24"/>
        </w:rPr>
        <w:t xml:space="preserve">Aģentūrā 2023. gadā pastāvīgā darbā strādāja 124 darbinieki, tai skaitā administratīvie darbinieki un vadošie speciālisti – 35. Aģentūrā strādā 81 vīrieši un 43 sievietes, vidējais darbinieku vecums – 53 gadi. 2023. gadā darbu Aģentūrā uzsāka 19 darbinieki, t.sk. 1 pārcelšanas kārtībā. Pārbaudes laikā uzteikumu saņēma 3 darbinieki. </w:t>
      </w:r>
    </w:p>
    <w:p w14:paraId="4DB540C2" w14:textId="52C4704D" w:rsidR="00743437" w:rsidRPr="008E74D2" w:rsidRDefault="00BA1DD0" w:rsidP="00AF5189">
      <w:pPr>
        <w:autoSpaceDE w:val="0"/>
        <w:autoSpaceDN w:val="0"/>
        <w:adjustRightInd w:val="0"/>
        <w:spacing w:before="120" w:after="0" w:line="240" w:lineRule="auto"/>
        <w:jc w:val="both"/>
        <w:rPr>
          <w:rFonts w:ascii="Times New Roman" w:hAnsi="Times New Roman" w:cs="Times New Roman"/>
          <w:sz w:val="24"/>
          <w:szCs w:val="24"/>
        </w:rPr>
      </w:pPr>
      <w:r w:rsidRPr="008E74D2">
        <w:rPr>
          <w:rFonts w:ascii="Times New Roman" w:hAnsi="Times New Roman" w:cs="Times New Roman"/>
          <w:sz w:val="24"/>
          <w:szCs w:val="24"/>
        </w:rPr>
        <w:t xml:space="preserve">Aģentūra vasarā nodarbināja </w:t>
      </w:r>
      <w:r w:rsidR="00C91223" w:rsidRPr="008E74D2">
        <w:rPr>
          <w:rFonts w:ascii="Times New Roman" w:hAnsi="Times New Roman" w:cs="Times New Roman"/>
          <w:sz w:val="24"/>
          <w:szCs w:val="24"/>
        </w:rPr>
        <w:t>6</w:t>
      </w:r>
      <w:r w:rsidRPr="008E74D2">
        <w:rPr>
          <w:rFonts w:ascii="Times New Roman" w:hAnsi="Times New Roman" w:cs="Times New Roman"/>
          <w:sz w:val="24"/>
          <w:szCs w:val="24"/>
        </w:rPr>
        <w:t xml:space="preserve"> sezonas strādniekus, kā arī vasaras </w:t>
      </w:r>
      <w:r w:rsidR="005A6B00" w:rsidRPr="008E74D2">
        <w:rPr>
          <w:rFonts w:ascii="Times New Roman" w:hAnsi="Times New Roman" w:cs="Times New Roman"/>
          <w:sz w:val="24"/>
          <w:szCs w:val="24"/>
        </w:rPr>
        <w:t>brīvlaikā</w:t>
      </w:r>
      <w:r w:rsidR="00743437" w:rsidRPr="008E74D2">
        <w:rPr>
          <w:rFonts w:ascii="Times New Roman" w:hAnsi="Times New Roman" w:cs="Times New Roman"/>
          <w:sz w:val="24"/>
          <w:szCs w:val="24"/>
        </w:rPr>
        <w:t>,</w:t>
      </w:r>
      <w:r w:rsidR="005A6B00" w:rsidRPr="008E74D2">
        <w:rPr>
          <w:rFonts w:ascii="Times New Roman" w:hAnsi="Times New Roman" w:cs="Times New Roman"/>
          <w:sz w:val="24"/>
          <w:szCs w:val="24"/>
        </w:rPr>
        <w:t xml:space="preserve"> sadarbībā ar </w:t>
      </w:r>
      <w:r w:rsidR="00BE6786" w:rsidRPr="008E74D2">
        <w:rPr>
          <w:rFonts w:ascii="Times New Roman" w:hAnsi="Times New Roman" w:cs="Times New Roman"/>
          <w:sz w:val="24"/>
          <w:szCs w:val="24"/>
        </w:rPr>
        <w:t>pašvaldības</w:t>
      </w:r>
      <w:r w:rsidR="005A6B00" w:rsidRPr="008E74D2">
        <w:rPr>
          <w:rFonts w:ascii="Times New Roman" w:hAnsi="Times New Roman" w:cs="Times New Roman"/>
          <w:sz w:val="24"/>
          <w:szCs w:val="24"/>
        </w:rPr>
        <w:t xml:space="preserve"> </w:t>
      </w:r>
      <w:r w:rsidR="00743437" w:rsidRPr="008E74D2">
        <w:rPr>
          <w:rFonts w:ascii="Times New Roman" w:hAnsi="Times New Roman" w:cs="Times New Roman"/>
          <w:sz w:val="24"/>
          <w:szCs w:val="24"/>
        </w:rPr>
        <w:t xml:space="preserve">administrācijas </w:t>
      </w:r>
      <w:r w:rsidR="00BE6786" w:rsidRPr="008E74D2">
        <w:rPr>
          <w:rFonts w:ascii="Times New Roman" w:hAnsi="Times New Roman" w:cs="Times New Roman"/>
          <w:sz w:val="24"/>
          <w:szCs w:val="24"/>
        </w:rPr>
        <w:t>Izglītības un jaunatnes</w:t>
      </w:r>
      <w:r w:rsidR="005A6B00" w:rsidRPr="008E74D2">
        <w:rPr>
          <w:rFonts w:ascii="Times New Roman" w:hAnsi="Times New Roman" w:cs="Times New Roman"/>
          <w:sz w:val="24"/>
          <w:szCs w:val="24"/>
        </w:rPr>
        <w:t xml:space="preserve"> </w:t>
      </w:r>
      <w:r w:rsidR="00BE6786" w:rsidRPr="008E74D2">
        <w:rPr>
          <w:rFonts w:ascii="Times New Roman" w:hAnsi="Times New Roman" w:cs="Times New Roman"/>
          <w:sz w:val="24"/>
          <w:szCs w:val="24"/>
        </w:rPr>
        <w:t>nodaļu</w:t>
      </w:r>
      <w:r w:rsidR="00743437" w:rsidRPr="008E74D2">
        <w:rPr>
          <w:rFonts w:ascii="Times New Roman" w:hAnsi="Times New Roman" w:cs="Times New Roman"/>
          <w:sz w:val="24"/>
          <w:szCs w:val="24"/>
        </w:rPr>
        <w:t>,</w:t>
      </w:r>
      <w:r w:rsidR="005A6B00" w:rsidRPr="008E74D2">
        <w:rPr>
          <w:rFonts w:ascii="Times New Roman" w:hAnsi="Times New Roman" w:cs="Times New Roman"/>
          <w:sz w:val="24"/>
          <w:szCs w:val="24"/>
        </w:rPr>
        <w:t xml:space="preserve"> </w:t>
      </w:r>
      <w:r w:rsidRPr="008E74D2">
        <w:rPr>
          <w:rFonts w:ascii="Times New Roman" w:hAnsi="Times New Roman" w:cs="Times New Roman"/>
          <w:sz w:val="24"/>
          <w:szCs w:val="24"/>
        </w:rPr>
        <w:t xml:space="preserve">novada labiekārtošanas </w:t>
      </w:r>
      <w:r w:rsidR="00BE6786" w:rsidRPr="008E74D2">
        <w:rPr>
          <w:rFonts w:ascii="Times New Roman" w:hAnsi="Times New Roman" w:cs="Times New Roman"/>
          <w:sz w:val="24"/>
          <w:szCs w:val="24"/>
        </w:rPr>
        <w:t xml:space="preserve">un īpašumu uzturēšanas </w:t>
      </w:r>
      <w:r w:rsidRPr="008E74D2">
        <w:rPr>
          <w:rFonts w:ascii="Times New Roman" w:hAnsi="Times New Roman" w:cs="Times New Roman"/>
          <w:sz w:val="24"/>
          <w:szCs w:val="24"/>
        </w:rPr>
        <w:t xml:space="preserve">darbos </w:t>
      </w:r>
      <w:r w:rsidR="00DB1FD2" w:rsidRPr="008E74D2">
        <w:rPr>
          <w:rFonts w:ascii="Times New Roman" w:hAnsi="Times New Roman" w:cs="Times New Roman"/>
          <w:sz w:val="24"/>
          <w:szCs w:val="24"/>
        </w:rPr>
        <w:t xml:space="preserve">iesaistīja </w:t>
      </w:r>
      <w:r w:rsidR="00BE6786" w:rsidRPr="008E74D2">
        <w:rPr>
          <w:rFonts w:ascii="Times New Roman" w:hAnsi="Times New Roman" w:cs="Times New Roman"/>
          <w:sz w:val="24"/>
          <w:szCs w:val="24"/>
        </w:rPr>
        <w:t>60</w:t>
      </w:r>
      <w:r w:rsidR="000C7BDB" w:rsidRPr="008E74D2">
        <w:rPr>
          <w:rFonts w:ascii="Times New Roman" w:hAnsi="Times New Roman" w:cs="Times New Roman"/>
          <w:sz w:val="24"/>
          <w:szCs w:val="24"/>
        </w:rPr>
        <w:t xml:space="preserve"> </w:t>
      </w:r>
      <w:r w:rsidR="007B7745" w:rsidRPr="008E74D2">
        <w:rPr>
          <w:rFonts w:ascii="Times New Roman" w:hAnsi="Times New Roman" w:cs="Times New Roman"/>
          <w:sz w:val="24"/>
          <w:szCs w:val="24"/>
        </w:rPr>
        <w:t>skol</w:t>
      </w:r>
      <w:r w:rsidR="00413A7B" w:rsidRPr="008E74D2">
        <w:rPr>
          <w:rFonts w:ascii="Times New Roman" w:hAnsi="Times New Roman" w:cs="Times New Roman"/>
          <w:sz w:val="24"/>
          <w:szCs w:val="24"/>
        </w:rPr>
        <w:t>niek</w:t>
      </w:r>
      <w:r w:rsidR="00DB1FD2" w:rsidRPr="008E74D2">
        <w:rPr>
          <w:rFonts w:ascii="Times New Roman" w:hAnsi="Times New Roman" w:cs="Times New Roman"/>
          <w:sz w:val="24"/>
          <w:szCs w:val="24"/>
        </w:rPr>
        <w:t>us</w:t>
      </w:r>
      <w:r w:rsidRPr="008E74D2">
        <w:rPr>
          <w:rFonts w:ascii="Times New Roman" w:hAnsi="Times New Roman" w:cs="Times New Roman"/>
          <w:sz w:val="24"/>
          <w:szCs w:val="24"/>
        </w:rPr>
        <w:t>.</w:t>
      </w:r>
    </w:p>
    <w:p w14:paraId="239380FD" w14:textId="06452317" w:rsidR="009936A2" w:rsidRPr="008E74D2" w:rsidRDefault="00180DA5" w:rsidP="00AF5189">
      <w:pPr>
        <w:autoSpaceDE w:val="0"/>
        <w:autoSpaceDN w:val="0"/>
        <w:adjustRightInd w:val="0"/>
        <w:spacing w:before="120" w:after="0" w:line="240" w:lineRule="auto"/>
        <w:jc w:val="both"/>
        <w:rPr>
          <w:rFonts w:ascii="Times New Roman" w:hAnsi="Times New Roman" w:cs="Times New Roman"/>
          <w:sz w:val="24"/>
          <w:szCs w:val="24"/>
        </w:rPr>
      </w:pPr>
      <w:r w:rsidRPr="008E74D2">
        <w:rPr>
          <w:rFonts w:ascii="Times New Roman" w:hAnsi="Times New Roman" w:cs="Times New Roman"/>
          <w:sz w:val="24"/>
          <w:szCs w:val="24"/>
        </w:rPr>
        <w:t xml:space="preserve">2023. gadā bija 15 vakances, kas tika publicētas Nodarbinātības valsts aģentūras vakanču portālā, pašvaldības un Aģentūras tīmekļvietnē un </w:t>
      </w:r>
      <w:r w:rsidRPr="008E74D2">
        <w:rPr>
          <w:rFonts w:ascii="Times New Roman" w:hAnsi="Times New Roman" w:cs="Times New Roman"/>
          <w:i/>
          <w:iCs/>
          <w:sz w:val="24"/>
          <w:szCs w:val="24"/>
        </w:rPr>
        <w:t>Facebook</w:t>
      </w:r>
      <w:r w:rsidRPr="008E74D2">
        <w:rPr>
          <w:rFonts w:ascii="Times New Roman" w:hAnsi="Times New Roman" w:cs="Times New Roman"/>
          <w:sz w:val="24"/>
          <w:szCs w:val="24"/>
        </w:rPr>
        <w:t xml:space="preserve"> kontā. </w:t>
      </w:r>
      <w:r w:rsidR="009936A2" w:rsidRPr="008E74D2">
        <w:rPr>
          <w:rFonts w:ascii="Times New Roman" w:hAnsi="Times New Roman" w:cs="Times New Roman"/>
          <w:sz w:val="24"/>
          <w:szCs w:val="24"/>
        </w:rPr>
        <w:t>Fiziskā darba veicēju vakanču sludinājumi tika izvietoti Carnikavas pagasta 7 informatīvajos stendos.</w:t>
      </w:r>
    </w:p>
    <w:p w14:paraId="5F31ECD0" w14:textId="54FB20A8" w:rsidR="00180DA5" w:rsidRDefault="00180DA5" w:rsidP="00AF5189">
      <w:pPr>
        <w:autoSpaceDE w:val="0"/>
        <w:autoSpaceDN w:val="0"/>
        <w:adjustRightInd w:val="0"/>
        <w:spacing w:before="120" w:after="0" w:line="240" w:lineRule="auto"/>
        <w:contextualSpacing/>
        <w:jc w:val="both"/>
        <w:rPr>
          <w:rFonts w:ascii="Times New Roman" w:hAnsi="Times New Roman" w:cs="Times New Roman"/>
        </w:rPr>
      </w:pPr>
      <w:r w:rsidRPr="008E74D2">
        <w:rPr>
          <w:rFonts w:ascii="Times New Roman" w:hAnsi="Times New Roman" w:cs="Times New Roman"/>
          <w:sz w:val="24"/>
          <w:szCs w:val="24"/>
        </w:rPr>
        <w:t>2023. gadā 39 darbinieki paaugstināja kvalifikāciju ar darba jautājumiem saistītās jomās, piedaloties semināros un kvalifikācijas pilnveides kursos</w:t>
      </w:r>
      <w:r w:rsidRPr="008E74D2">
        <w:rPr>
          <w:rFonts w:ascii="Times New Roman" w:hAnsi="Times New Roman" w:cs="Times New Roman"/>
        </w:rPr>
        <w:t>.</w:t>
      </w:r>
    </w:p>
    <w:p w14:paraId="4120C2F8" w14:textId="5125B6F5" w:rsidR="0068391B" w:rsidRDefault="0068391B" w:rsidP="00AF5189">
      <w:pPr>
        <w:autoSpaceDE w:val="0"/>
        <w:autoSpaceDN w:val="0"/>
        <w:adjustRightInd w:val="0"/>
        <w:spacing w:before="120" w:after="0" w:line="240" w:lineRule="auto"/>
        <w:contextualSpacing/>
        <w:jc w:val="both"/>
        <w:rPr>
          <w:rFonts w:ascii="Times New Roman" w:hAnsi="Times New Roman" w:cs="Times New Roman"/>
        </w:rPr>
      </w:pPr>
    </w:p>
    <w:p w14:paraId="05BF3FA1" w14:textId="6DB1C827" w:rsidR="0068391B" w:rsidRPr="00F0405F" w:rsidRDefault="0068391B" w:rsidP="004818EF">
      <w:pPr>
        <w:pStyle w:val="Heading2"/>
        <w:numPr>
          <w:ilvl w:val="1"/>
          <w:numId w:val="2"/>
        </w:numPr>
        <w:spacing w:before="120" w:after="0" w:line="240" w:lineRule="auto"/>
        <w:ind w:left="426" w:hanging="437"/>
        <w:jc w:val="left"/>
        <w:rPr>
          <w:rStyle w:val="Heading2Char"/>
          <w:b/>
          <w:bCs/>
          <w:szCs w:val="24"/>
        </w:rPr>
      </w:pPr>
      <w:r w:rsidRPr="00F0405F">
        <w:rPr>
          <w:rStyle w:val="Heading2Char"/>
          <w:b/>
          <w:bCs/>
          <w:szCs w:val="24"/>
        </w:rPr>
        <w:t>Aģentūras darbības pilnveide</w:t>
      </w:r>
    </w:p>
    <w:p w14:paraId="45E5F4AF" w14:textId="5D4A8743" w:rsidR="0068391B" w:rsidRPr="00ED650E" w:rsidRDefault="0068391B" w:rsidP="004818EF">
      <w:pPr>
        <w:spacing w:before="120"/>
        <w:jc w:val="both"/>
        <w:rPr>
          <w:rFonts w:ascii="Times New Roman" w:hAnsi="Times New Roman" w:cs="Times New Roman"/>
          <w:sz w:val="24"/>
          <w:szCs w:val="24"/>
        </w:rPr>
      </w:pPr>
      <w:r w:rsidRPr="00ED650E">
        <w:rPr>
          <w:rFonts w:ascii="Times New Roman" w:hAnsi="Times New Roman" w:cs="Times New Roman"/>
          <w:sz w:val="24"/>
          <w:szCs w:val="24"/>
        </w:rPr>
        <w:t>2023. gadā veikti visi sagatavošanas darbi un apmācīti darbinieki, lai no 01.01.2024. uzsāktu tikai elektronisku rēķinu apstrādi. Rēķinu elektronisku saskaņošana tiek nodrošināta ar programmu Visma HoP, kas nodrošina integrāciju ar Aģentūras grāmatvedības programmu Visma Horizon</w:t>
      </w:r>
      <w:r w:rsidR="00807468" w:rsidRPr="00ED650E">
        <w:rPr>
          <w:rFonts w:ascii="Times New Roman" w:hAnsi="Times New Roman" w:cs="Times New Roman"/>
          <w:sz w:val="24"/>
          <w:szCs w:val="24"/>
        </w:rPr>
        <w:t xml:space="preserve">. </w:t>
      </w:r>
    </w:p>
    <w:p w14:paraId="0F3401FD" w14:textId="3F9DE93C" w:rsidR="00807468" w:rsidRPr="00ED650E" w:rsidRDefault="00807468" w:rsidP="00761BF4">
      <w:pPr>
        <w:jc w:val="both"/>
        <w:rPr>
          <w:rFonts w:ascii="Times New Roman" w:hAnsi="Times New Roman" w:cs="Times New Roman"/>
          <w:sz w:val="24"/>
          <w:szCs w:val="24"/>
        </w:rPr>
      </w:pPr>
      <w:r w:rsidRPr="00ED650E">
        <w:rPr>
          <w:rFonts w:ascii="Times New Roman" w:hAnsi="Times New Roman" w:cs="Times New Roman"/>
          <w:sz w:val="24"/>
          <w:szCs w:val="24"/>
        </w:rPr>
        <w:lastRenderedPageBreak/>
        <w:t xml:space="preserve">Katru gadu Aģentūras vadība iegulda līdzekļus un motivē darbiniekus pilnveidoties paaugstinot kvalifikāciju. 2023. gadā </w:t>
      </w:r>
      <w:r w:rsidR="00761BF4" w:rsidRPr="00ED650E">
        <w:rPr>
          <w:rFonts w:ascii="Times New Roman" w:hAnsi="Times New Roman" w:cs="Times New Roman"/>
          <w:sz w:val="24"/>
          <w:szCs w:val="24"/>
        </w:rPr>
        <w:t xml:space="preserve">39 </w:t>
      </w:r>
      <w:r w:rsidRPr="00ED650E">
        <w:rPr>
          <w:rFonts w:ascii="Times New Roman" w:hAnsi="Times New Roman" w:cs="Times New Roman"/>
          <w:sz w:val="24"/>
          <w:szCs w:val="24"/>
        </w:rPr>
        <w:t xml:space="preserve">darbinieku kvalifikācijas paaugstināšana, piedaloties dažādās </w:t>
      </w:r>
      <w:r w:rsidR="00761BF4" w:rsidRPr="00ED650E">
        <w:rPr>
          <w:rFonts w:ascii="Times New Roman" w:hAnsi="Times New Roman" w:cs="Times New Roman"/>
          <w:sz w:val="24"/>
          <w:szCs w:val="24"/>
        </w:rPr>
        <w:t>apmācībās</w:t>
      </w:r>
      <w:r w:rsidRPr="00ED650E">
        <w:rPr>
          <w:rFonts w:ascii="Times New Roman" w:hAnsi="Times New Roman" w:cs="Times New Roman"/>
          <w:sz w:val="24"/>
          <w:szCs w:val="24"/>
        </w:rPr>
        <w:t xml:space="preserve"> un semināros, pieredzes apmaiņās. </w:t>
      </w:r>
    </w:p>
    <w:p w14:paraId="28097AB1" w14:textId="34F42A8A" w:rsidR="00761BF4" w:rsidRDefault="00761BF4" w:rsidP="00761BF4">
      <w:pPr>
        <w:jc w:val="both"/>
        <w:rPr>
          <w:rFonts w:ascii="Times New Roman" w:hAnsi="Times New Roman" w:cs="Times New Roman"/>
          <w:sz w:val="24"/>
          <w:szCs w:val="24"/>
        </w:rPr>
      </w:pPr>
      <w:r w:rsidRPr="00ED650E">
        <w:rPr>
          <w:rFonts w:ascii="Times New Roman" w:hAnsi="Times New Roman" w:cs="Times New Roman"/>
          <w:sz w:val="24"/>
          <w:szCs w:val="24"/>
        </w:rPr>
        <w:t xml:space="preserve">Lai regulāri sekotu līdzi darba plāna izpildei, pārstrādāta un pilnveidota uzdevumu izpildes pārraudzība. Katru nedēļu notiek nodaļu vadītāju un atbildīgo speciālistu sapulces, kas ļauj regulāri sekot līdzi darba plāna un uzdevumu izpildei. </w:t>
      </w:r>
    </w:p>
    <w:p w14:paraId="1610AFAD" w14:textId="77777777" w:rsidR="00ED650E" w:rsidRPr="00ED650E" w:rsidRDefault="00ED650E" w:rsidP="00761BF4">
      <w:pPr>
        <w:jc w:val="both"/>
        <w:rPr>
          <w:rFonts w:ascii="Times New Roman" w:hAnsi="Times New Roman" w:cs="Times New Roman"/>
          <w:sz w:val="24"/>
          <w:szCs w:val="24"/>
        </w:rPr>
      </w:pPr>
    </w:p>
    <w:p w14:paraId="58FC0F5F" w14:textId="3339F565" w:rsidR="00761BF4" w:rsidRPr="00ED650E" w:rsidRDefault="00761BF4" w:rsidP="004818EF">
      <w:pPr>
        <w:pStyle w:val="Heading2"/>
        <w:numPr>
          <w:ilvl w:val="1"/>
          <w:numId w:val="2"/>
        </w:numPr>
        <w:spacing w:before="120" w:after="0" w:line="240" w:lineRule="auto"/>
        <w:jc w:val="left"/>
        <w:rPr>
          <w:rStyle w:val="Heading2Char"/>
          <w:b/>
          <w:bCs/>
          <w:szCs w:val="24"/>
        </w:rPr>
      </w:pPr>
      <w:r w:rsidRPr="00ED650E">
        <w:rPr>
          <w:rStyle w:val="Heading2Char"/>
          <w:b/>
          <w:bCs/>
          <w:szCs w:val="24"/>
        </w:rPr>
        <w:t>Līdzdalība sadarbības projektos</w:t>
      </w:r>
    </w:p>
    <w:p w14:paraId="657CB119" w14:textId="3DEBF3F8" w:rsidR="00761BF4" w:rsidRPr="00ED650E" w:rsidRDefault="00761BF4" w:rsidP="004818EF">
      <w:pPr>
        <w:spacing w:before="120"/>
        <w:jc w:val="both"/>
        <w:rPr>
          <w:rFonts w:ascii="Times New Roman" w:hAnsi="Times New Roman" w:cs="Times New Roman"/>
          <w:sz w:val="24"/>
          <w:szCs w:val="24"/>
        </w:rPr>
      </w:pPr>
      <w:r w:rsidRPr="00ED650E">
        <w:rPr>
          <w:rFonts w:ascii="Times New Roman" w:hAnsi="Times New Roman" w:cs="Times New Roman"/>
          <w:sz w:val="24"/>
          <w:szCs w:val="24"/>
        </w:rPr>
        <w:t>Aģentūra ikdienā sadarbojas ar Ādažu novada pašvaldības iestādēm, sniedzot konsultācijas un inženieru</w:t>
      </w:r>
      <w:r w:rsidR="004C4FD2" w:rsidRPr="00ED650E">
        <w:rPr>
          <w:rFonts w:ascii="Times New Roman" w:hAnsi="Times New Roman" w:cs="Times New Roman"/>
          <w:sz w:val="24"/>
          <w:szCs w:val="24"/>
        </w:rPr>
        <w:t xml:space="preserve"> -speciālistu</w:t>
      </w:r>
      <w:r w:rsidRPr="00ED650E">
        <w:rPr>
          <w:rFonts w:ascii="Times New Roman" w:hAnsi="Times New Roman" w:cs="Times New Roman"/>
          <w:sz w:val="24"/>
          <w:szCs w:val="24"/>
        </w:rPr>
        <w:t xml:space="preserve"> viedok</w:t>
      </w:r>
      <w:r w:rsidR="004C4FD2" w:rsidRPr="00ED650E">
        <w:rPr>
          <w:rFonts w:ascii="Times New Roman" w:hAnsi="Times New Roman" w:cs="Times New Roman"/>
          <w:sz w:val="24"/>
          <w:szCs w:val="24"/>
        </w:rPr>
        <w:t>ļus un</w:t>
      </w:r>
      <w:r w:rsidRPr="00ED650E">
        <w:rPr>
          <w:rFonts w:ascii="Times New Roman" w:hAnsi="Times New Roman" w:cs="Times New Roman"/>
          <w:sz w:val="24"/>
          <w:szCs w:val="24"/>
        </w:rPr>
        <w:t xml:space="preserve"> saskaņojot dažādus projektus. Regulāri Aģentūra saskaņo un pēc tam apsaimnieko Ādažu novada pašvaldības pro</w:t>
      </w:r>
      <w:r w:rsidR="00D855C9" w:rsidRPr="00ED650E">
        <w:rPr>
          <w:rFonts w:ascii="Times New Roman" w:hAnsi="Times New Roman" w:cs="Times New Roman"/>
          <w:sz w:val="24"/>
          <w:szCs w:val="24"/>
        </w:rPr>
        <w:t>jekta “Sabiedrība ar dvēseli” iesniegtos un realizētos projektus. Pastāvīgi iesaistās Ādažu novada pašvaldības un Attīstības nodaļas izstrādātajos projektos</w:t>
      </w:r>
      <w:r w:rsidR="0076116A" w:rsidRPr="00ED650E">
        <w:rPr>
          <w:rFonts w:ascii="Times New Roman" w:hAnsi="Times New Roman" w:cs="Times New Roman"/>
          <w:sz w:val="24"/>
          <w:szCs w:val="24"/>
        </w:rPr>
        <w:t xml:space="preserve">: Kiršu ielas pārbūve, Lilastes pludmales stāvlaukuma paplašināšana, Carnikavas pamatskolas stadiona rekonstrukcija u.c. </w:t>
      </w:r>
    </w:p>
    <w:p w14:paraId="77DF444A" w14:textId="752BFDE4" w:rsidR="00D855C9" w:rsidRDefault="00D855C9" w:rsidP="004C4FD2">
      <w:pPr>
        <w:jc w:val="both"/>
        <w:rPr>
          <w:rFonts w:ascii="Times New Roman" w:hAnsi="Times New Roman" w:cs="Times New Roman"/>
          <w:color w:val="212529"/>
          <w:sz w:val="24"/>
          <w:szCs w:val="24"/>
          <w:shd w:val="clear" w:color="auto" w:fill="FFFFFF"/>
        </w:rPr>
      </w:pPr>
      <w:r w:rsidRPr="00ED650E">
        <w:rPr>
          <w:rFonts w:ascii="Times New Roman" w:hAnsi="Times New Roman" w:cs="Times New Roman"/>
          <w:sz w:val="24"/>
          <w:szCs w:val="24"/>
        </w:rPr>
        <w:t>Sadarbojoties ar atkritumu apsaimniekotājiem un biedrībā</w:t>
      </w:r>
      <w:r w:rsidR="004C4FD2" w:rsidRPr="00ED650E">
        <w:rPr>
          <w:rFonts w:ascii="Times New Roman" w:hAnsi="Times New Roman" w:cs="Times New Roman"/>
          <w:sz w:val="24"/>
          <w:szCs w:val="24"/>
        </w:rPr>
        <w:t>m</w:t>
      </w:r>
      <w:r w:rsidRPr="00ED650E">
        <w:rPr>
          <w:rFonts w:ascii="Times New Roman" w:hAnsi="Times New Roman" w:cs="Times New Roman"/>
          <w:sz w:val="24"/>
          <w:szCs w:val="24"/>
        </w:rPr>
        <w:t xml:space="preserve"> Aģentūra piedalās dažādās sabiedriskās aktivitātēs un iedzīvotāju informēšanas akcijās: Katru gadu Aģentūra piedalās biedrības “Pēdas” organizētajā Lielajā talkā</w:t>
      </w:r>
      <w:r w:rsidR="0076116A" w:rsidRPr="00ED650E">
        <w:rPr>
          <w:rFonts w:ascii="Times New Roman" w:hAnsi="Times New Roman" w:cs="Times New Roman"/>
          <w:sz w:val="24"/>
          <w:szCs w:val="24"/>
        </w:rPr>
        <w:t>;</w:t>
      </w:r>
      <w:r w:rsidRPr="00ED650E">
        <w:rPr>
          <w:rFonts w:ascii="Times New Roman" w:hAnsi="Times New Roman" w:cs="Times New Roman"/>
          <w:sz w:val="24"/>
          <w:szCs w:val="24"/>
        </w:rPr>
        <w:t xml:space="preserve"> </w:t>
      </w:r>
      <w:r w:rsidR="004C4FD2" w:rsidRPr="00ED650E">
        <w:rPr>
          <w:rFonts w:ascii="Times New Roman" w:hAnsi="Times New Roman" w:cs="Times New Roman"/>
          <w:sz w:val="24"/>
          <w:szCs w:val="24"/>
        </w:rPr>
        <w:t>Divas reizes gadā tik rīkota “Tīrmājas akcija”, aicinot iedzīvotājus bez maksas atbrīvoties no sev liekās un nokalpojošās elektrotehnikas, tekstila un vieglā automobiļa riepām sa</w:t>
      </w:r>
      <w:r w:rsidR="0076116A" w:rsidRPr="00ED650E">
        <w:rPr>
          <w:rFonts w:ascii="Times New Roman" w:hAnsi="Times New Roman" w:cs="Times New Roman"/>
          <w:sz w:val="24"/>
          <w:szCs w:val="24"/>
        </w:rPr>
        <w:t>d</w:t>
      </w:r>
      <w:r w:rsidR="004C4FD2" w:rsidRPr="00ED650E">
        <w:rPr>
          <w:rFonts w:ascii="Times New Roman" w:hAnsi="Times New Roman" w:cs="Times New Roman"/>
          <w:sz w:val="24"/>
          <w:szCs w:val="24"/>
        </w:rPr>
        <w:t>arbībā ar SIA Clean R</w:t>
      </w:r>
      <w:r w:rsidR="0076116A" w:rsidRPr="00ED650E">
        <w:rPr>
          <w:rFonts w:ascii="Times New Roman" w:hAnsi="Times New Roman" w:cs="Times New Roman"/>
          <w:sz w:val="24"/>
          <w:szCs w:val="24"/>
        </w:rPr>
        <w:t>;</w:t>
      </w:r>
      <w:r w:rsidR="00C54543" w:rsidRPr="00ED650E">
        <w:rPr>
          <w:rFonts w:ascii="Times New Roman" w:hAnsi="Times New Roman" w:cs="Times New Roman"/>
          <w:sz w:val="24"/>
          <w:szCs w:val="24"/>
        </w:rPr>
        <w:t xml:space="preserve"> Carnikavā tika izvietota </w:t>
      </w:r>
      <w:hyperlink r:id="rId13" w:history="1">
        <w:r w:rsidR="00C54543" w:rsidRPr="00ED650E">
          <w:rPr>
            <w:rFonts w:ascii="Times New Roman" w:eastAsia="Calibri" w:hAnsi="Times New Roman" w:cs="Times New Roman"/>
            <w:sz w:val="24"/>
            <w:szCs w:val="24"/>
          </w:rPr>
          <w:t>Zaļās josta</w:t>
        </w:r>
      </w:hyperlink>
      <w:r w:rsidR="00C54543" w:rsidRPr="00ED650E">
        <w:rPr>
          <w:rFonts w:ascii="Times New Roman" w:eastAsia="Calibri" w:hAnsi="Times New Roman" w:cs="Times New Roman"/>
          <w:sz w:val="24"/>
          <w:szCs w:val="24"/>
        </w:rPr>
        <w:t xml:space="preserve">s un </w:t>
      </w:r>
      <w:r w:rsidR="00F0405F" w:rsidRPr="00ED650E">
        <w:rPr>
          <w:rFonts w:ascii="Times New Roman" w:eastAsia="Calibri" w:hAnsi="Times New Roman" w:cs="Times New Roman"/>
          <w:sz w:val="24"/>
          <w:szCs w:val="24"/>
        </w:rPr>
        <w:t xml:space="preserve">SIA </w:t>
      </w:r>
      <w:hyperlink r:id="rId14" w:history="1">
        <w:r w:rsidR="00C54543" w:rsidRPr="00ED650E">
          <w:rPr>
            <w:rFonts w:ascii="Times New Roman" w:eastAsia="Calibri" w:hAnsi="Times New Roman" w:cs="Times New Roman"/>
            <w:sz w:val="24"/>
            <w:szCs w:val="24"/>
          </w:rPr>
          <w:t>Clean R</w:t>
        </w:r>
      </w:hyperlink>
      <w:r w:rsidR="00C54543" w:rsidRPr="00ED650E">
        <w:rPr>
          <w:rFonts w:ascii="Times New Roman" w:eastAsia="Calibri" w:hAnsi="Times New Roman" w:cs="Times New Roman"/>
          <w:sz w:val="24"/>
          <w:szCs w:val="24"/>
        </w:rPr>
        <w:t xml:space="preserve"> izstād</w:t>
      </w:r>
      <w:r w:rsidR="0076116A" w:rsidRPr="00ED650E">
        <w:rPr>
          <w:rFonts w:ascii="Times New Roman" w:eastAsia="Calibri" w:hAnsi="Times New Roman" w:cs="Times New Roman"/>
          <w:sz w:val="24"/>
          <w:szCs w:val="24"/>
        </w:rPr>
        <w:t>e</w:t>
      </w:r>
      <w:r w:rsidR="00C54543" w:rsidRPr="00ED650E">
        <w:rPr>
          <w:rFonts w:ascii="Times New Roman" w:eastAsia="Calibri" w:hAnsi="Times New Roman" w:cs="Times New Roman"/>
          <w:sz w:val="24"/>
          <w:szCs w:val="24"/>
        </w:rPr>
        <w:t xml:space="preserve"> "Kas pazūd no acīm, dabā nepazūd", aktualizējot cigarešu izsmēķu piesārņojuma problemātiku</w:t>
      </w:r>
      <w:r w:rsidR="00F0405F" w:rsidRPr="00ED650E">
        <w:rPr>
          <w:rFonts w:ascii="Times New Roman" w:eastAsia="Calibri" w:hAnsi="Times New Roman" w:cs="Times New Roman"/>
          <w:sz w:val="24"/>
          <w:szCs w:val="24"/>
        </w:rPr>
        <w:t xml:space="preserve"> (1.4.2. attēls)</w:t>
      </w:r>
      <w:r w:rsidR="00005692" w:rsidRPr="00ED650E">
        <w:rPr>
          <w:rFonts w:ascii="Times New Roman" w:eastAsia="Calibri" w:hAnsi="Times New Roman" w:cs="Times New Roman"/>
          <w:sz w:val="24"/>
          <w:szCs w:val="24"/>
        </w:rPr>
        <w:t xml:space="preserve">; </w:t>
      </w:r>
      <w:r w:rsidR="0027602F" w:rsidRPr="00ED650E">
        <w:rPr>
          <w:rFonts w:ascii="Times New Roman" w:hAnsi="Times New Roman" w:cs="Times New Roman"/>
          <w:color w:val="212529"/>
          <w:sz w:val="24"/>
          <w:szCs w:val="24"/>
          <w:shd w:val="clear" w:color="auto" w:fill="FFFFFF"/>
        </w:rPr>
        <w:t xml:space="preserve">Pasaules talkas ietvaros </w:t>
      </w:r>
      <w:r w:rsidR="00005692" w:rsidRPr="00ED650E">
        <w:rPr>
          <w:rFonts w:ascii="Times New Roman" w:hAnsi="Times New Roman" w:cs="Times New Roman"/>
          <w:color w:val="212529"/>
          <w:sz w:val="24"/>
          <w:szCs w:val="24"/>
          <w:shd w:val="clear" w:color="auto" w:fill="FFFFFF"/>
        </w:rPr>
        <w:t>Ādaž</w:t>
      </w:r>
      <w:r w:rsidR="0027602F" w:rsidRPr="00ED650E">
        <w:rPr>
          <w:rFonts w:ascii="Times New Roman" w:hAnsi="Times New Roman" w:cs="Times New Roman"/>
          <w:color w:val="212529"/>
          <w:sz w:val="24"/>
          <w:szCs w:val="24"/>
          <w:shd w:val="clear" w:color="auto" w:fill="FFFFFF"/>
        </w:rPr>
        <w:t>os</w:t>
      </w:r>
      <w:r w:rsidR="00005692" w:rsidRPr="00ED650E">
        <w:rPr>
          <w:rFonts w:ascii="Times New Roman" w:hAnsi="Times New Roman" w:cs="Times New Roman"/>
          <w:color w:val="212529"/>
          <w:sz w:val="24"/>
          <w:szCs w:val="24"/>
          <w:shd w:val="clear" w:color="auto" w:fill="FFFFFF"/>
        </w:rPr>
        <w:t>, ciematā “Dailas” sadarbībā ar biedrīb</w:t>
      </w:r>
      <w:r w:rsidR="0027602F" w:rsidRPr="00ED650E">
        <w:rPr>
          <w:rFonts w:ascii="Times New Roman" w:hAnsi="Times New Roman" w:cs="Times New Roman"/>
          <w:color w:val="212529"/>
          <w:sz w:val="24"/>
          <w:szCs w:val="24"/>
          <w:shd w:val="clear" w:color="auto" w:fill="FFFFFF"/>
        </w:rPr>
        <w:t>u “Pēdas”</w:t>
      </w:r>
      <w:r w:rsidR="00005692" w:rsidRPr="00ED650E">
        <w:rPr>
          <w:rFonts w:ascii="Times New Roman" w:hAnsi="Times New Roman" w:cs="Times New Roman"/>
          <w:color w:val="212529"/>
          <w:sz w:val="24"/>
          <w:szCs w:val="24"/>
          <w:shd w:val="clear" w:color="auto" w:fill="FFFFFF"/>
        </w:rPr>
        <w:t xml:space="preserve"> tika organizēta akcija "Laimes koki"</w:t>
      </w:r>
      <w:r w:rsidR="0027602F" w:rsidRPr="00ED650E">
        <w:rPr>
          <w:rFonts w:ascii="Times New Roman" w:hAnsi="Times New Roman" w:cs="Times New Roman"/>
          <w:color w:val="212529"/>
          <w:sz w:val="24"/>
          <w:szCs w:val="24"/>
          <w:shd w:val="clear" w:color="auto" w:fill="FFFFFF"/>
        </w:rPr>
        <w:t xml:space="preserve">. Šīs akcijas </w:t>
      </w:r>
      <w:r w:rsidR="00005692" w:rsidRPr="00ED650E">
        <w:rPr>
          <w:rFonts w:ascii="Times New Roman" w:hAnsi="Times New Roman" w:cs="Times New Roman"/>
          <w:color w:val="212529"/>
          <w:sz w:val="24"/>
          <w:szCs w:val="24"/>
          <w:shd w:val="clear" w:color="auto" w:fill="FFFFFF"/>
        </w:rPr>
        <w:t>galvenais mērķis ir veicināt aktīvāku sabiedrības iesaisti vides jautājumu risināšanā vietējā un globālā mērogā.</w:t>
      </w:r>
    </w:p>
    <w:p w14:paraId="33B80066" w14:textId="77777777" w:rsidR="00ED650E" w:rsidRPr="00ED650E" w:rsidRDefault="00ED650E" w:rsidP="004C4FD2">
      <w:pPr>
        <w:jc w:val="both"/>
        <w:rPr>
          <w:rFonts w:ascii="Times New Roman" w:hAnsi="Times New Roman" w:cs="Times New Roman"/>
          <w:color w:val="212529"/>
          <w:sz w:val="24"/>
          <w:szCs w:val="24"/>
          <w:shd w:val="clear" w:color="auto" w:fill="FFFFFF"/>
        </w:rPr>
      </w:pPr>
    </w:p>
    <w:p w14:paraId="3E2AEC1D" w14:textId="06DB046D" w:rsidR="00005692" w:rsidRPr="00ED650E" w:rsidRDefault="0027602F" w:rsidP="004818EF">
      <w:pPr>
        <w:pStyle w:val="Heading2"/>
        <w:numPr>
          <w:ilvl w:val="1"/>
          <w:numId w:val="2"/>
        </w:numPr>
        <w:spacing w:before="120" w:after="0" w:line="240" w:lineRule="auto"/>
        <w:jc w:val="left"/>
        <w:rPr>
          <w:rStyle w:val="Heading2Char"/>
          <w:b/>
          <w:bCs/>
          <w:szCs w:val="24"/>
        </w:rPr>
      </w:pPr>
      <w:r w:rsidRPr="00ED650E">
        <w:rPr>
          <w:rStyle w:val="Heading2Char"/>
          <w:b/>
          <w:bCs/>
          <w:szCs w:val="24"/>
        </w:rPr>
        <w:t>Vidējā</w:t>
      </w:r>
      <w:r w:rsidR="00005692" w:rsidRPr="00ED650E">
        <w:rPr>
          <w:rStyle w:val="Heading2Char"/>
          <w:b/>
          <w:bCs/>
          <w:szCs w:val="24"/>
        </w:rPr>
        <w:t xml:space="preserve"> termiņa darbības stratēģijas īstenošan</w:t>
      </w:r>
      <w:r w:rsidRPr="00ED650E">
        <w:rPr>
          <w:rStyle w:val="Heading2Char"/>
          <w:b/>
          <w:bCs/>
          <w:szCs w:val="24"/>
        </w:rPr>
        <w:t>a</w:t>
      </w:r>
    </w:p>
    <w:p w14:paraId="544C2E88" w14:textId="60B9E62E" w:rsidR="0027602F" w:rsidRPr="00ED650E" w:rsidRDefault="0027602F" w:rsidP="004818EF">
      <w:pPr>
        <w:spacing w:before="120"/>
        <w:jc w:val="both"/>
        <w:rPr>
          <w:rFonts w:ascii="Times New Roman" w:hAnsi="Times New Roman" w:cs="Times New Roman"/>
          <w:sz w:val="24"/>
          <w:szCs w:val="24"/>
        </w:rPr>
      </w:pPr>
      <w:r w:rsidRPr="00ED650E">
        <w:rPr>
          <w:rFonts w:ascii="Times New Roman" w:hAnsi="Times New Roman" w:cs="Times New Roman"/>
          <w:sz w:val="24"/>
          <w:szCs w:val="24"/>
        </w:rPr>
        <w:t>2023. gada sākumā Aģentūra veica stratēģijas sagatavošanu. Aģentūras vidējā termiņa darbības stratēģija 2023.-2025. gadam tika izstrādāta un apstiprināta 2023. gada 22. martā Ādažu novada pašvaldības domes sēdē.</w:t>
      </w:r>
    </w:p>
    <w:p w14:paraId="56C04F06" w14:textId="6FA89B3D" w:rsidR="00C220FE" w:rsidRPr="00ED650E" w:rsidRDefault="00C220FE" w:rsidP="0027602F">
      <w:pPr>
        <w:jc w:val="both"/>
        <w:rPr>
          <w:rFonts w:ascii="Times New Roman" w:hAnsi="Times New Roman" w:cs="Times New Roman"/>
          <w:sz w:val="24"/>
          <w:szCs w:val="24"/>
        </w:rPr>
      </w:pPr>
      <w:r w:rsidRPr="00ED650E">
        <w:rPr>
          <w:rFonts w:ascii="Times New Roman" w:hAnsi="Times New Roman" w:cs="Times New Roman"/>
          <w:sz w:val="24"/>
          <w:szCs w:val="24"/>
        </w:rPr>
        <w:t xml:space="preserve">Lielākā daļa no stratēģijā aprakstītajiem Aģentūras uzdevumiem tiek veikti pastāvīgi vai ir uzsākti, paredzot to īstenošanas pabeigšanu līdz 2025. gadam.  Galvenie veiktie darbi 2023. gadā ir aprakstīti sadaļā 1.7.“Darbības virzieni un galveno pasākumu īstenošanas programmas.” </w:t>
      </w:r>
    </w:p>
    <w:p w14:paraId="3258723D" w14:textId="617F5AD5" w:rsidR="00C220FE" w:rsidRPr="00ED650E" w:rsidRDefault="00C220FE" w:rsidP="0027602F">
      <w:pPr>
        <w:jc w:val="both"/>
        <w:rPr>
          <w:rFonts w:ascii="Times New Roman" w:hAnsi="Times New Roman" w:cs="Times New Roman"/>
          <w:sz w:val="24"/>
          <w:szCs w:val="24"/>
        </w:rPr>
      </w:pPr>
      <w:r w:rsidRPr="00ED650E">
        <w:rPr>
          <w:rFonts w:ascii="Times New Roman" w:hAnsi="Times New Roman" w:cs="Times New Roman"/>
          <w:sz w:val="24"/>
          <w:szCs w:val="24"/>
        </w:rPr>
        <w:t>2023. gadā ir pabeigts īstenot šādu stratēģijas uzdevumu: Ādažu pagasta ielu apgaismojuma infrastruktūras ievade novada ĢIS sistēmā</w:t>
      </w:r>
      <w:r w:rsidR="00ED650E" w:rsidRPr="00ED650E">
        <w:rPr>
          <w:rFonts w:ascii="Times New Roman" w:hAnsi="Times New Roman" w:cs="Times New Roman"/>
          <w:sz w:val="24"/>
          <w:szCs w:val="24"/>
        </w:rPr>
        <w:t>.</w:t>
      </w:r>
    </w:p>
    <w:p w14:paraId="0E6EF242" w14:textId="16BCC79B" w:rsidR="00C220FE" w:rsidRDefault="00C220FE" w:rsidP="0027602F">
      <w:pPr>
        <w:jc w:val="both"/>
        <w:rPr>
          <w:rFonts w:ascii="Times New Roman" w:hAnsi="Times New Roman" w:cs="Times New Roman"/>
          <w:sz w:val="24"/>
          <w:szCs w:val="24"/>
        </w:rPr>
      </w:pPr>
      <w:r w:rsidRPr="00ED650E">
        <w:rPr>
          <w:rFonts w:ascii="Times New Roman" w:hAnsi="Times New Roman" w:cs="Times New Roman"/>
          <w:sz w:val="24"/>
          <w:szCs w:val="24"/>
        </w:rPr>
        <w:t>Uzdevumi, kas pagaidām nav uzsākti finansējuma trūkuma dēļ: Maģistrālo polderu grāvju tīrīš</w:t>
      </w:r>
      <w:r w:rsidR="00ED650E" w:rsidRPr="00ED650E">
        <w:rPr>
          <w:rFonts w:ascii="Times New Roman" w:hAnsi="Times New Roman" w:cs="Times New Roman"/>
          <w:sz w:val="24"/>
          <w:szCs w:val="24"/>
        </w:rPr>
        <w:t>a</w:t>
      </w:r>
      <w:r w:rsidRPr="00ED650E">
        <w:rPr>
          <w:rFonts w:ascii="Times New Roman" w:hAnsi="Times New Roman" w:cs="Times New Roman"/>
          <w:sz w:val="24"/>
          <w:szCs w:val="24"/>
        </w:rPr>
        <w:t>na; Kanalizācijas tīklu pārbūve</w:t>
      </w:r>
      <w:r w:rsidR="00ED650E" w:rsidRPr="00ED650E">
        <w:rPr>
          <w:rFonts w:ascii="Times New Roman" w:hAnsi="Times New Roman" w:cs="Times New Roman"/>
          <w:sz w:val="24"/>
          <w:szCs w:val="24"/>
        </w:rPr>
        <w:t xml:space="preserve"> (pirms 40 gadiem izbūvēto)</w:t>
      </w:r>
      <w:r w:rsidRPr="00ED650E">
        <w:rPr>
          <w:rFonts w:ascii="Times New Roman" w:hAnsi="Times New Roman" w:cs="Times New Roman"/>
          <w:sz w:val="24"/>
          <w:szCs w:val="24"/>
        </w:rPr>
        <w:t>;</w:t>
      </w:r>
      <w:r w:rsidRPr="00ED650E">
        <w:t xml:space="preserve"> </w:t>
      </w:r>
      <w:r w:rsidR="00ED650E" w:rsidRPr="00ED650E">
        <w:rPr>
          <w:rFonts w:ascii="Times New Roman" w:hAnsi="Times New Roman" w:cs="Times New Roman"/>
          <w:sz w:val="24"/>
          <w:szCs w:val="24"/>
        </w:rPr>
        <w:t>Kalngales notekūdeņu attīrīšanas iekārtu jaudu palielināšana</w:t>
      </w:r>
      <w:r w:rsidRPr="00ED650E">
        <w:rPr>
          <w:rFonts w:ascii="Times New Roman" w:hAnsi="Times New Roman" w:cs="Times New Roman"/>
          <w:sz w:val="24"/>
          <w:szCs w:val="24"/>
        </w:rPr>
        <w:t>; Zivsaimnieciskās ekspertīzes atjaunošana Lielajam Baltezeram; Norāžu uz populārākajiem apskates objektiem, tai skaitā Jūrtaku un koka laipām Kalngalē, Garupē, Gaujā un Lilastē dizainēšana, izgatavošana un uzstādīšana; Dalītās atkritumu šķirošanas laukumu izveide Laivu ielā 12, Carnikava;</w:t>
      </w:r>
      <w:r w:rsidR="00025F51" w:rsidRPr="00ED650E">
        <w:rPr>
          <w:rFonts w:ascii="Times New Roman" w:hAnsi="Times New Roman" w:cs="Times New Roman"/>
          <w:sz w:val="24"/>
          <w:szCs w:val="24"/>
        </w:rPr>
        <w:t xml:space="preserve"> Ceļu un ielu programma.</w:t>
      </w:r>
    </w:p>
    <w:p w14:paraId="714A8F01" w14:textId="2CE5775D" w:rsidR="00C220FE" w:rsidRDefault="00C220FE" w:rsidP="0027602F">
      <w:pPr>
        <w:jc w:val="both"/>
        <w:rPr>
          <w:rFonts w:ascii="Times New Roman" w:hAnsi="Times New Roman" w:cs="Times New Roman"/>
          <w:sz w:val="24"/>
          <w:szCs w:val="24"/>
        </w:rPr>
      </w:pPr>
    </w:p>
    <w:p w14:paraId="7A20EE71" w14:textId="77777777" w:rsidR="004818EF" w:rsidRPr="0027602F" w:rsidRDefault="004818EF" w:rsidP="0027602F">
      <w:pPr>
        <w:jc w:val="both"/>
        <w:rPr>
          <w:rFonts w:ascii="Times New Roman" w:hAnsi="Times New Roman" w:cs="Times New Roman"/>
          <w:sz w:val="24"/>
          <w:szCs w:val="24"/>
        </w:rPr>
      </w:pPr>
    </w:p>
    <w:p w14:paraId="1F810BEF" w14:textId="6CDFCC66" w:rsidR="00025F51" w:rsidRDefault="00025F51" w:rsidP="00025F51">
      <w:pPr>
        <w:pStyle w:val="Heading2"/>
        <w:numPr>
          <w:ilvl w:val="1"/>
          <w:numId w:val="2"/>
        </w:numPr>
        <w:spacing w:before="120" w:after="0" w:line="240" w:lineRule="auto"/>
        <w:jc w:val="left"/>
        <w:rPr>
          <w:rStyle w:val="Heading2Char"/>
          <w:b/>
          <w:bCs/>
          <w:szCs w:val="24"/>
        </w:rPr>
      </w:pPr>
      <w:bookmarkStart w:id="7" w:name="_Toc134532292"/>
      <w:r w:rsidRPr="00A95D79">
        <w:rPr>
          <w:rStyle w:val="Heading2Char"/>
          <w:b/>
          <w:bCs/>
        </w:rPr>
        <w:lastRenderedPageBreak/>
        <w:t>Darbības virzieni un galveno pasākumu īstenotās programmas</w:t>
      </w:r>
    </w:p>
    <w:p w14:paraId="61B9B5B9" w14:textId="17128433" w:rsidR="00743437" w:rsidRPr="0054521C" w:rsidRDefault="0054521C" w:rsidP="00AF5189">
      <w:pPr>
        <w:spacing w:before="120" w:after="0" w:line="240" w:lineRule="auto"/>
        <w:jc w:val="both"/>
        <w:rPr>
          <w:rFonts w:ascii="Times New Roman" w:eastAsia="Calibri" w:hAnsi="Times New Roman" w:cs="Times New Roman"/>
          <w:b/>
          <w:bCs/>
          <w:i/>
          <w:iCs/>
          <w:sz w:val="24"/>
          <w:szCs w:val="24"/>
        </w:rPr>
      </w:pPr>
      <w:bookmarkStart w:id="8" w:name="_Hlk161674740"/>
      <w:bookmarkEnd w:id="7"/>
      <w:r w:rsidRPr="0054521C">
        <w:rPr>
          <w:rFonts w:ascii="Times New Roman" w:eastAsia="Calibri" w:hAnsi="Times New Roman" w:cs="Times New Roman"/>
          <w:b/>
          <w:bCs/>
          <w:i/>
          <w:iCs/>
          <w:sz w:val="24"/>
          <w:szCs w:val="24"/>
        </w:rPr>
        <w:t>Aģentūras t</w:t>
      </w:r>
      <w:r w:rsidR="00B35508" w:rsidRPr="0054521C">
        <w:rPr>
          <w:rFonts w:ascii="Times New Roman" w:eastAsia="Calibri" w:hAnsi="Times New Roman" w:cs="Times New Roman"/>
          <w:b/>
          <w:bCs/>
          <w:i/>
          <w:iCs/>
          <w:sz w:val="24"/>
          <w:szCs w:val="24"/>
        </w:rPr>
        <w:t xml:space="preserve">ehniskais nodrošinājums: </w:t>
      </w:r>
    </w:p>
    <w:p w14:paraId="385FF55D" w14:textId="2362DB30" w:rsidR="00B35508" w:rsidRPr="00B35508" w:rsidRDefault="00B35508" w:rsidP="00AF5189">
      <w:pPr>
        <w:spacing w:before="120" w:after="0" w:line="240" w:lineRule="auto"/>
        <w:jc w:val="both"/>
        <w:rPr>
          <w:rFonts w:ascii="Times New Roman" w:eastAsia="Calibri" w:hAnsi="Times New Roman" w:cs="Times New Roman"/>
          <w:sz w:val="24"/>
          <w:szCs w:val="24"/>
        </w:rPr>
      </w:pPr>
      <w:r w:rsidRPr="0054521C">
        <w:rPr>
          <w:rFonts w:ascii="Times New Roman" w:eastAsia="Calibri" w:hAnsi="Times New Roman" w:cs="Times New Roman"/>
          <w:sz w:val="24"/>
          <w:szCs w:val="24"/>
        </w:rPr>
        <w:t>Regulāri t</w:t>
      </w:r>
      <w:r w:rsidRPr="00B35508">
        <w:rPr>
          <w:rFonts w:ascii="Times New Roman" w:eastAsia="Calibri" w:hAnsi="Times New Roman" w:cs="Times New Roman"/>
          <w:sz w:val="24"/>
          <w:szCs w:val="24"/>
        </w:rPr>
        <w:t xml:space="preserve">iek nodrošināta </w:t>
      </w:r>
      <w:r w:rsidRPr="0054521C">
        <w:rPr>
          <w:rFonts w:ascii="Times New Roman" w:eastAsia="Calibri" w:hAnsi="Times New Roman" w:cs="Times New Roman"/>
          <w:sz w:val="24"/>
          <w:szCs w:val="24"/>
        </w:rPr>
        <w:t xml:space="preserve">tehnikas </w:t>
      </w:r>
      <w:r w:rsidRPr="00B35508">
        <w:rPr>
          <w:rFonts w:ascii="Times New Roman" w:eastAsia="Calibri" w:hAnsi="Times New Roman" w:cs="Times New Roman"/>
          <w:sz w:val="24"/>
          <w:szCs w:val="24"/>
        </w:rPr>
        <w:t xml:space="preserve">ikdienas uzturēšana, </w:t>
      </w:r>
      <w:r w:rsidRPr="0054521C">
        <w:rPr>
          <w:rFonts w:ascii="Times New Roman" w:eastAsia="Calibri" w:hAnsi="Times New Roman" w:cs="Times New Roman"/>
          <w:sz w:val="24"/>
          <w:szCs w:val="24"/>
        </w:rPr>
        <w:t xml:space="preserve">veikti </w:t>
      </w:r>
      <w:r w:rsidRPr="00B35508">
        <w:rPr>
          <w:rFonts w:ascii="Times New Roman" w:eastAsia="Calibri" w:hAnsi="Times New Roman" w:cs="Times New Roman"/>
          <w:sz w:val="24"/>
          <w:szCs w:val="24"/>
        </w:rPr>
        <w:t>tehnikas remontdarbi</w:t>
      </w:r>
      <w:r w:rsidR="00225A62" w:rsidRPr="0054521C">
        <w:rPr>
          <w:rFonts w:ascii="Times New Roman" w:eastAsia="Calibri" w:hAnsi="Times New Roman" w:cs="Times New Roman"/>
          <w:sz w:val="24"/>
          <w:szCs w:val="24"/>
        </w:rPr>
        <w:t xml:space="preserve">, apdrošināšanas iegāde un transporta tehnikas </w:t>
      </w:r>
      <w:r w:rsidRPr="00B35508">
        <w:rPr>
          <w:rFonts w:ascii="Times New Roman" w:eastAsia="Calibri" w:hAnsi="Times New Roman" w:cs="Times New Roman"/>
          <w:sz w:val="24"/>
          <w:szCs w:val="24"/>
        </w:rPr>
        <w:t>sagatavošana ikgadējai tehniskajai apskatei kopā 35 transporta vienīb</w:t>
      </w:r>
      <w:r w:rsidRPr="0054521C">
        <w:rPr>
          <w:rFonts w:ascii="Times New Roman" w:eastAsia="Calibri" w:hAnsi="Times New Roman" w:cs="Times New Roman"/>
          <w:sz w:val="24"/>
          <w:szCs w:val="24"/>
        </w:rPr>
        <w:t>ām</w:t>
      </w:r>
      <w:r w:rsidRPr="00B35508">
        <w:rPr>
          <w:rFonts w:ascii="Times New Roman" w:eastAsia="Calibri" w:hAnsi="Times New Roman" w:cs="Times New Roman"/>
          <w:sz w:val="24"/>
          <w:szCs w:val="24"/>
        </w:rPr>
        <w:t>:</w:t>
      </w:r>
      <w:r w:rsidR="00895174" w:rsidRPr="0054521C">
        <w:rPr>
          <w:rFonts w:ascii="Times New Roman" w:eastAsia="Calibri" w:hAnsi="Times New Roman" w:cs="Times New Roman"/>
          <w:sz w:val="24"/>
          <w:szCs w:val="24"/>
        </w:rPr>
        <w:t xml:space="preserve"> </w:t>
      </w:r>
      <w:r w:rsidRPr="00B35508">
        <w:rPr>
          <w:rFonts w:ascii="Times New Roman" w:eastAsia="Calibri" w:hAnsi="Times New Roman" w:cs="Times New Roman"/>
          <w:sz w:val="24"/>
          <w:szCs w:val="24"/>
        </w:rPr>
        <w:t>10 traktorvienības;</w:t>
      </w:r>
      <w:r w:rsidR="00895174" w:rsidRPr="0054521C">
        <w:rPr>
          <w:rFonts w:ascii="Times New Roman" w:eastAsia="Calibri" w:hAnsi="Times New Roman" w:cs="Times New Roman"/>
          <w:sz w:val="24"/>
          <w:szCs w:val="24"/>
        </w:rPr>
        <w:t xml:space="preserve"> </w:t>
      </w:r>
      <w:r w:rsidRPr="00B35508">
        <w:rPr>
          <w:rFonts w:ascii="Times New Roman" w:eastAsia="Calibri" w:hAnsi="Times New Roman" w:cs="Times New Roman"/>
          <w:sz w:val="24"/>
          <w:szCs w:val="24"/>
        </w:rPr>
        <w:t>3 skolēnu autobusi;</w:t>
      </w:r>
      <w:r w:rsidR="00895174" w:rsidRPr="0054521C">
        <w:rPr>
          <w:rFonts w:ascii="Times New Roman" w:eastAsia="Calibri" w:hAnsi="Times New Roman" w:cs="Times New Roman"/>
          <w:sz w:val="24"/>
          <w:szCs w:val="24"/>
        </w:rPr>
        <w:t xml:space="preserve"> </w:t>
      </w:r>
      <w:r w:rsidRPr="00B35508">
        <w:rPr>
          <w:rFonts w:ascii="Times New Roman" w:eastAsia="Calibri" w:hAnsi="Times New Roman" w:cs="Times New Roman"/>
          <w:sz w:val="24"/>
          <w:szCs w:val="24"/>
        </w:rPr>
        <w:t>6 mašīnas ar kravas kastēm;</w:t>
      </w:r>
      <w:r w:rsidR="00895174" w:rsidRPr="0054521C">
        <w:rPr>
          <w:rFonts w:ascii="Times New Roman" w:eastAsia="Calibri" w:hAnsi="Times New Roman" w:cs="Times New Roman"/>
          <w:sz w:val="24"/>
          <w:szCs w:val="24"/>
        </w:rPr>
        <w:t xml:space="preserve"> </w:t>
      </w:r>
      <w:r w:rsidRPr="00B35508">
        <w:rPr>
          <w:rFonts w:ascii="Times New Roman" w:eastAsia="Calibri" w:hAnsi="Times New Roman" w:cs="Times New Roman"/>
          <w:sz w:val="24"/>
          <w:szCs w:val="24"/>
        </w:rPr>
        <w:t xml:space="preserve">10 </w:t>
      </w:r>
      <w:r w:rsidR="00127418" w:rsidRPr="00B35508">
        <w:rPr>
          <w:rFonts w:ascii="Times New Roman" w:eastAsia="Calibri" w:hAnsi="Times New Roman" w:cs="Times New Roman"/>
          <w:noProof/>
          <w:sz w:val="24"/>
          <w:szCs w:val="24"/>
        </w:rPr>
        <w:drawing>
          <wp:anchor distT="0" distB="0" distL="114300" distR="114300" simplePos="0" relativeHeight="251756544" behindDoc="1" locked="0" layoutInCell="1" allowOverlap="1" wp14:anchorId="767D5EDD" wp14:editId="38BA1233">
            <wp:simplePos x="0" y="0"/>
            <wp:positionH relativeFrom="margin">
              <wp:posOffset>3008630</wp:posOffset>
            </wp:positionH>
            <wp:positionV relativeFrom="paragraph">
              <wp:posOffset>62865</wp:posOffset>
            </wp:positionV>
            <wp:extent cx="2743200" cy="1461135"/>
            <wp:effectExtent l="0" t="0" r="0" b="5715"/>
            <wp:wrapTight wrapText="bothSides">
              <wp:wrapPolygon edited="0">
                <wp:start x="0" y="0"/>
                <wp:lineTo x="0" y="21403"/>
                <wp:lineTo x="21450" y="21403"/>
                <wp:lineTo x="21450" y="0"/>
                <wp:lineTo x="0" y="0"/>
              </wp:wrapPolygon>
            </wp:wrapTight>
            <wp:docPr id="5" name="Picture 1">
              <a:extLst xmlns:a="http://schemas.openxmlformats.org/drawingml/2006/main">
                <a:ext uri="{FF2B5EF4-FFF2-40B4-BE49-F238E27FC236}">
                  <a16:creationId xmlns:a16="http://schemas.microsoft.com/office/drawing/2014/main" id="{0C9D29A5-F07B-1F4B-CE22-F9432BED23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C9D29A5-F07B-1F4B-CE22-F9432BED23F6}"/>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t="14850" b="14141"/>
                    <a:stretch/>
                  </pic:blipFill>
                  <pic:spPr>
                    <a:xfrm>
                      <a:off x="0" y="0"/>
                      <a:ext cx="2743200" cy="1461135"/>
                    </a:xfrm>
                    <a:prstGeom prst="rect">
                      <a:avLst/>
                    </a:prstGeom>
                  </pic:spPr>
                </pic:pic>
              </a:graphicData>
            </a:graphic>
            <wp14:sizeRelH relativeFrom="margin">
              <wp14:pctWidth>0</wp14:pctWidth>
            </wp14:sizeRelH>
            <wp14:sizeRelV relativeFrom="margin">
              <wp14:pctHeight>0</wp14:pctHeight>
            </wp14:sizeRelV>
          </wp:anchor>
        </w:drawing>
      </w:r>
      <w:r w:rsidRPr="00B35508">
        <w:rPr>
          <w:rFonts w:ascii="Times New Roman" w:eastAsia="Calibri" w:hAnsi="Times New Roman" w:cs="Times New Roman"/>
          <w:sz w:val="24"/>
          <w:szCs w:val="24"/>
        </w:rPr>
        <w:t>vieglās automašīnas;</w:t>
      </w:r>
      <w:r w:rsidR="00895174" w:rsidRPr="0054521C">
        <w:rPr>
          <w:rFonts w:ascii="Times New Roman" w:eastAsia="Calibri" w:hAnsi="Times New Roman" w:cs="Times New Roman"/>
          <w:sz w:val="24"/>
          <w:szCs w:val="24"/>
        </w:rPr>
        <w:t xml:space="preserve"> </w:t>
      </w:r>
      <w:r w:rsidRPr="00B35508">
        <w:rPr>
          <w:rFonts w:ascii="Times New Roman" w:eastAsia="Calibri" w:hAnsi="Times New Roman" w:cs="Times New Roman"/>
          <w:sz w:val="24"/>
          <w:szCs w:val="24"/>
        </w:rPr>
        <w:t>3 kvadracikli;</w:t>
      </w:r>
      <w:r w:rsidR="00895174" w:rsidRPr="0054521C">
        <w:rPr>
          <w:rFonts w:ascii="Times New Roman" w:eastAsia="Calibri" w:hAnsi="Times New Roman" w:cs="Times New Roman"/>
          <w:sz w:val="24"/>
          <w:szCs w:val="24"/>
        </w:rPr>
        <w:t xml:space="preserve"> </w:t>
      </w:r>
      <w:r w:rsidRPr="00B35508">
        <w:rPr>
          <w:rFonts w:ascii="Times New Roman" w:eastAsia="Calibri" w:hAnsi="Times New Roman" w:cs="Times New Roman"/>
          <w:sz w:val="24"/>
          <w:szCs w:val="24"/>
        </w:rPr>
        <w:t>2 sniega motocikli slēpošanas trases izveidei;</w:t>
      </w:r>
      <w:r w:rsidR="00895174" w:rsidRPr="0054521C">
        <w:rPr>
          <w:rFonts w:ascii="Times New Roman" w:eastAsia="Calibri" w:hAnsi="Times New Roman" w:cs="Times New Roman"/>
          <w:sz w:val="24"/>
          <w:szCs w:val="24"/>
        </w:rPr>
        <w:t xml:space="preserve"> </w:t>
      </w:r>
      <w:r w:rsidRPr="00B35508">
        <w:rPr>
          <w:rFonts w:ascii="Times New Roman" w:eastAsia="Calibri" w:hAnsi="Times New Roman" w:cs="Times New Roman"/>
          <w:sz w:val="24"/>
          <w:szCs w:val="24"/>
        </w:rPr>
        <w:t>1 auto pacēlājs.</w:t>
      </w:r>
    </w:p>
    <w:p w14:paraId="1B744D0B" w14:textId="46AACF2A" w:rsidR="00B35508" w:rsidRPr="0054521C" w:rsidRDefault="00F0405F" w:rsidP="00AF5189">
      <w:pPr>
        <w:spacing w:before="120" w:after="0" w:line="240" w:lineRule="auto"/>
        <w:jc w:val="both"/>
        <w:rPr>
          <w:rFonts w:ascii="Times New Roman" w:eastAsia="Calibri" w:hAnsi="Times New Roman" w:cs="Times New Roman"/>
          <w:sz w:val="24"/>
          <w:szCs w:val="24"/>
        </w:rPr>
      </w:pPr>
      <w:r w:rsidRPr="00A13595">
        <w:rPr>
          <w:noProof/>
          <w:lang w:eastAsia="lv-LV"/>
        </w:rPr>
        <mc:AlternateContent>
          <mc:Choice Requires="wps">
            <w:drawing>
              <wp:anchor distT="45720" distB="45720" distL="114300" distR="114300" simplePos="0" relativeHeight="251758592" behindDoc="0" locked="0" layoutInCell="1" allowOverlap="1" wp14:anchorId="4FEE975F" wp14:editId="1C10A83A">
                <wp:simplePos x="0" y="0"/>
                <wp:positionH relativeFrom="margin">
                  <wp:posOffset>3793109</wp:posOffset>
                </wp:positionH>
                <wp:positionV relativeFrom="paragraph">
                  <wp:posOffset>82550</wp:posOffset>
                </wp:positionV>
                <wp:extent cx="1920875" cy="294640"/>
                <wp:effectExtent l="0" t="0" r="0" b="0"/>
                <wp:wrapSquare wrapText="bothSides"/>
                <wp:docPr id="144753348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875" cy="294640"/>
                        </a:xfrm>
                        <a:prstGeom prst="rect">
                          <a:avLst/>
                        </a:prstGeom>
                        <a:noFill/>
                        <a:ln w="9525">
                          <a:noFill/>
                          <a:miter lim="800000"/>
                          <a:headEnd/>
                          <a:tailEnd/>
                        </a:ln>
                      </wps:spPr>
                      <wps:txbx>
                        <w:txbxContent>
                          <w:p w14:paraId="43E8396F" w14:textId="1BAA44D8" w:rsidR="00127418" w:rsidRPr="00437CF6" w:rsidRDefault="00127418" w:rsidP="00E669A6">
                            <w:pPr>
                              <w:jc w:val="right"/>
                              <w:rPr>
                                <w:rFonts w:ascii="Times New Roman" w:hAnsi="Times New Roman" w:cs="Times New Roman"/>
                                <w:i/>
                                <w:iCs/>
                              </w:rPr>
                            </w:pPr>
                            <w:r w:rsidRPr="00837A93">
                              <w:rPr>
                                <w:rFonts w:ascii="Times New Roman" w:hAnsi="Times New Roman" w:cs="Times New Roman"/>
                                <w:i/>
                                <w:iCs/>
                              </w:rPr>
                              <w:t>1.4.1. Skolēnu</w:t>
                            </w:r>
                            <w:r>
                              <w:rPr>
                                <w:rFonts w:ascii="Times New Roman" w:hAnsi="Times New Roman" w:cs="Times New Roman"/>
                                <w:i/>
                                <w:iCs/>
                              </w:rPr>
                              <w:t xml:space="preserve"> autobuss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EE975F" id="Text Box 37" o:spid="_x0000_s1027" type="#_x0000_t202" style="position:absolute;left:0;text-align:left;margin-left:298.65pt;margin-top:6.5pt;width:151.25pt;height:23.2pt;z-index:251758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" filled="f" stroked="f">
                <v:textbox>
                  <w:txbxContent>
                    <w:p w14:paraId="43E8396F" w14:textId="1BAA44D8" w:rsidR="00127418" w:rsidRPr="00437CF6" w:rsidRDefault="00127418" w:rsidP="00E669A6">
                      <w:pPr>
                        <w:jc w:val="right"/>
                        <w:rPr>
                          <w:rFonts w:ascii="Times New Roman" w:hAnsi="Times New Roman" w:cs="Times New Roman"/>
                          <w:i/>
                          <w:iCs/>
                        </w:rPr>
                      </w:pPr>
                      <w:r w:rsidRPr="00837A93">
                        <w:rPr>
                          <w:rFonts w:ascii="Times New Roman" w:hAnsi="Times New Roman" w:cs="Times New Roman"/>
                          <w:i/>
                          <w:iCs/>
                        </w:rPr>
                        <w:t>1.4.1. Skolēnu</w:t>
                      </w:r>
                      <w:r>
                        <w:rPr>
                          <w:rFonts w:ascii="Times New Roman" w:hAnsi="Times New Roman" w:cs="Times New Roman"/>
                          <w:i/>
                          <w:iCs/>
                        </w:rPr>
                        <w:t xml:space="preserve"> autobuss</w:t>
                      </w:r>
                    </w:p>
                  </w:txbxContent>
                </v:textbox>
                <w10:wrap type="square" anchorx="margin"/>
              </v:shape>
            </w:pict>
          </mc:Fallback>
        </mc:AlternateContent>
      </w:r>
      <w:r w:rsidR="00B35508" w:rsidRPr="0054521C">
        <w:rPr>
          <w:rFonts w:ascii="Times New Roman" w:eastAsia="Calibri" w:hAnsi="Times New Roman" w:cs="Times New Roman"/>
          <w:sz w:val="24"/>
          <w:szCs w:val="24"/>
        </w:rPr>
        <w:t>2023. gadā iegādāts vairākas jaunas tehnikas vienības: skolēnu autobuss</w:t>
      </w:r>
      <w:r w:rsidR="00127418">
        <w:rPr>
          <w:rFonts w:ascii="Times New Roman" w:eastAsia="Calibri" w:hAnsi="Times New Roman" w:cs="Times New Roman"/>
          <w:sz w:val="24"/>
          <w:szCs w:val="24"/>
        </w:rPr>
        <w:t xml:space="preserve"> </w:t>
      </w:r>
      <w:r w:rsidR="00127418" w:rsidRPr="00837A93">
        <w:rPr>
          <w:rFonts w:ascii="Times New Roman" w:eastAsia="Calibri" w:hAnsi="Times New Roman" w:cs="Times New Roman"/>
          <w:sz w:val="24"/>
          <w:szCs w:val="24"/>
        </w:rPr>
        <w:t>(1.4.1. attēls)</w:t>
      </w:r>
      <w:r w:rsidR="00B35508" w:rsidRPr="00837A93">
        <w:rPr>
          <w:rFonts w:ascii="Times New Roman" w:eastAsia="Calibri" w:hAnsi="Times New Roman" w:cs="Times New Roman"/>
          <w:sz w:val="24"/>
          <w:szCs w:val="24"/>
        </w:rPr>
        <w:t>; komunālā tehnika – divas Kubotas</w:t>
      </w:r>
      <w:r w:rsidR="00883986" w:rsidRPr="00837A93">
        <w:rPr>
          <w:rFonts w:ascii="Times New Roman" w:eastAsia="Calibri" w:hAnsi="Times New Roman" w:cs="Times New Roman"/>
          <w:sz w:val="24"/>
          <w:szCs w:val="24"/>
        </w:rPr>
        <w:t xml:space="preserve"> </w:t>
      </w:r>
      <w:r w:rsidR="00127418" w:rsidRPr="00837A93">
        <w:rPr>
          <w:rFonts w:ascii="Times New Roman" w:eastAsia="Calibri" w:hAnsi="Times New Roman" w:cs="Times New Roman"/>
          <w:sz w:val="24"/>
          <w:szCs w:val="24"/>
        </w:rPr>
        <w:t>(1.4.2. attēls)</w:t>
      </w:r>
      <w:r w:rsidR="00B35508" w:rsidRPr="00837A93">
        <w:rPr>
          <w:rFonts w:ascii="Times New Roman" w:eastAsia="Calibri" w:hAnsi="Times New Roman" w:cs="Times New Roman"/>
          <w:sz w:val="24"/>
          <w:szCs w:val="24"/>
        </w:rPr>
        <w:t>; zemās grīdas platforma tehnikas transportēšanai; traktortehnikas piekabe</w:t>
      </w:r>
      <w:r w:rsidR="00B35508" w:rsidRPr="0054521C">
        <w:rPr>
          <w:rFonts w:ascii="Times New Roman" w:eastAsia="Calibri" w:hAnsi="Times New Roman" w:cs="Times New Roman"/>
          <w:sz w:val="24"/>
          <w:szCs w:val="24"/>
        </w:rPr>
        <w:t xml:space="preserve"> (7t) Ursus 42. </w:t>
      </w:r>
    </w:p>
    <w:p w14:paraId="14E89F49" w14:textId="486E6F13" w:rsidR="000A0306" w:rsidRDefault="007E0A16" w:rsidP="000A0306">
      <w:pPr>
        <w:spacing w:line="240" w:lineRule="auto"/>
        <w:jc w:val="both"/>
        <w:rPr>
          <w:rFonts w:ascii="Times New Roman" w:hAnsi="Times New Roman" w:cs="Times New Roman"/>
          <w:sz w:val="24"/>
          <w:szCs w:val="24"/>
        </w:rPr>
      </w:pPr>
      <w:r w:rsidRPr="00B35508">
        <w:rPr>
          <w:rFonts w:ascii="Times New Roman" w:eastAsia="Calibri" w:hAnsi="Times New Roman" w:cs="Times New Roman"/>
          <w:noProof/>
          <w:sz w:val="24"/>
          <w:szCs w:val="24"/>
        </w:rPr>
        <w:drawing>
          <wp:anchor distT="0" distB="0" distL="114300" distR="114300" simplePos="0" relativeHeight="251759616" behindDoc="1" locked="0" layoutInCell="1" allowOverlap="1" wp14:anchorId="416F4F77" wp14:editId="1369548B">
            <wp:simplePos x="0" y="0"/>
            <wp:positionH relativeFrom="margin">
              <wp:align>left</wp:align>
            </wp:positionH>
            <wp:positionV relativeFrom="paragraph">
              <wp:posOffset>58635</wp:posOffset>
            </wp:positionV>
            <wp:extent cx="1875790" cy="1851660"/>
            <wp:effectExtent l="0" t="0" r="0" b="0"/>
            <wp:wrapTight wrapText="bothSides">
              <wp:wrapPolygon edited="0">
                <wp:start x="0" y="0"/>
                <wp:lineTo x="0" y="21333"/>
                <wp:lineTo x="21278" y="21333"/>
                <wp:lineTo x="21278" y="0"/>
                <wp:lineTo x="0" y="0"/>
              </wp:wrapPolygon>
            </wp:wrapTight>
            <wp:docPr id="16" name="Picture 2">
              <a:extLst xmlns:a="http://schemas.openxmlformats.org/drawingml/2006/main">
                <a:ext uri="{FF2B5EF4-FFF2-40B4-BE49-F238E27FC236}">
                  <a16:creationId xmlns:a16="http://schemas.microsoft.com/office/drawing/2014/main" id="{7B08C03F-2A39-EFA9-BBCE-2F86F3C1D8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7B08C03F-2A39-EFA9-BBCE-2F86F3C1D84F}"/>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t="24079" b="20402"/>
                    <a:stretch/>
                  </pic:blipFill>
                  <pic:spPr>
                    <a:xfrm>
                      <a:off x="0" y="0"/>
                      <a:ext cx="1885990" cy="1861891"/>
                    </a:xfrm>
                    <a:prstGeom prst="rect">
                      <a:avLst/>
                    </a:prstGeom>
                  </pic:spPr>
                </pic:pic>
              </a:graphicData>
            </a:graphic>
            <wp14:sizeRelH relativeFrom="margin">
              <wp14:pctWidth>0</wp14:pctWidth>
            </wp14:sizeRelH>
            <wp14:sizeRelV relativeFrom="margin">
              <wp14:pctHeight>0</wp14:pctHeight>
            </wp14:sizeRelV>
          </wp:anchor>
        </w:drawing>
      </w:r>
      <w:r w:rsidR="0054521C" w:rsidRPr="00AF5189">
        <w:rPr>
          <w:rFonts w:ascii="Times New Roman" w:hAnsi="Times New Roman" w:cs="Times New Roman"/>
          <w:sz w:val="24"/>
          <w:szCs w:val="24"/>
        </w:rPr>
        <w:t xml:space="preserve">Tehniskā nodrošinājuma nodaļa nodrošina Ādažu novada teritorijas sakopšanas darbus: Regulāri </w:t>
      </w:r>
      <w:r w:rsidR="00225A62" w:rsidRPr="00AF5189">
        <w:rPr>
          <w:rFonts w:ascii="Times New Roman" w:hAnsi="Times New Roman" w:cs="Times New Roman"/>
          <w:sz w:val="24"/>
          <w:szCs w:val="24"/>
        </w:rPr>
        <w:t>Ādažu pagasta notiek maģistr</w:t>
      </w:r>
      <w:r w:rsidR="009F7180" w:rsidRPr="00AF5189">
        <w:rPr>
          <w:rFonts w:ascii="Times New Roman" w:hAnsi="Times New Roman" w:cs="Times New Roman"/>
          <w:sz w:val="24"/>
          <w:szCs w:val="24"/>
        </w:rPr>
        <w:t>ā</w:t>
      </w:r>
      <w:r w:rsidR="00225A62" w:rsidRPr="00AF5189">
        <w:rPr>
          <w:rFonts w:ascii="Times New Roman" w:hAnsi="Times New Roman" w:cs="Times New Roman"/>
          <w:sz w:val="24"/>
          <w:szCs w:val="24"/>
        </w:rPr>
        <w:t>lo polderu</w:t>
      </w:r>
      <w:r w:rsidR="009F7180" w:rsidRPr="00AF5189">
        <w:rPr>
          <w:rFonts w:ascii="Times New Roman" w:hAnsi="Times New Roman" w:cs="Times New Roman"/>
          <w:sz w:val="24"/>
          <w:szCs w:val="24"/>
        </w:rPr>
        <w:t xml:space="preserve"> </w:t>
      </w:r>
      <w:r w:rsidR="00225A62" w:rsidRPr="00AF5189">
        <w:rPr>
          <w:rFonts w:ascii="Times New Roman" w:hAnsi="Times New Roman" w:cs="Times New Roman"/>
          <w:sz w:val="24"/>
          <w:szCs w:val="24"/>
        </w:rPr>
        <w:t>grāvju tīrīšana,</w:t>
      </w:r>
      <w:r w:rsidR="009F7180" w:rsidRPr="00AF5189">
        <w:rPr>
          <w:rFonts w:ascii="Times New Roman" w:hAnsi="Times New Roman" w:cs="Times New Roman"/>
          <w:sz w:val="24"/>
          <w:szCs w:val="24"/>
        </w:rPr>
        <w:t xml:space="preserve"> </w:t>
      </w:r>
      <w:r w:rsidR="00225A62" w:rsidRPr="00AF5189">
        <w:rPr>
          <w:rFonts w:ascii="Times New Roman" w:hAnsi="Times New Roman" w:cs="Times New Roman"/>
          <w:sz w:val="24"/>
          <w:szCs w:val="24"/>
        </w:rPr>
        <w:t>zaru šķeldošana</w:t>
      </w:r>
      <w:r w:rsidR="005C6B0F">
        <w:rPr>
          <w:rFonts w:ascii="Times New Roman" w:hAnsi="Times New Roman" w:cs="Times New Roman"/>
          <w:sz w:val="24"/>
          <w:szCs w:val="24"/>
        </w:rPr>
        <w:t xml:space="preserve"> 2023</w:t>
      </w:r>
      <w:r w:rsidR="0054521C" w:rsidRPr="00AF5189">
        <w:rPr>
          <w:rFonts w:ascii="Times New Roman" w:hAnsi="Times New Roman" w:cs="Times New Roman"/>
          <w:sz w:val="24"/>
          <w:szCs w:val="24"/>
        </w:rPr>
        <w:t xml:space="preserve">. gadā </w:t>
      </w:r>
      <w:r w:rsidR="00225A62" w:rsidRPr="00AF5189">
        <w:rPr>
          <w:rFonts w:ascii="Times New Roman" w:hAnsi="Times New Roman" w:cs="Times New Roman"/>
          <w:sz w:val="24"/>
          <w:szCs w:val="24"/>
        </w:rPr>
        <w:t>Carnikavas pagast</w:t>
      </w:r>
      <w:r w:rsidR="0054521C" w:rsidRPr="00AF5189">
        <w:rPr>
          <w:rFonts w:ascii="Times New Roman" w:hAnsi="Times New Roman" w:cs="Times New Roman"/>
          <w:sz w:val="24"/>
          <w:szCs w:val="24"/>
        </w:rPr>
        <w:t>ā teritorijā</w:t>
      </w:r>
      <w:r w:rsidR="00225A62" w:rsidRPr="00AF5189">
        <w:rPr>
          <w:rFonts w:ascii="Times New Roman" w:hAnsi="Times New Roman" w:cs="Times New Roman"/>
          <w:sz w:val="24"/>
          <w:szCs w:val="24"/>
        </w:rPr>
        <w:t xml:space="preserve"> veikta zāles pļaušana</w:t>
      </w:r>
      <w:r w:rsidR="00C33FE3" w:rsidRPr="00AF5189">
        <w:rPr>
          <w:rFonts w:ascii="Times New Roman" w:hAnsi="Times New Roman" w:cs="Times New Roman"/>
          <w:sz w:val="24"/>
          <w:szCs w:val="24"/>
        </w:rPr>
        <w:t xml:space="preserve"> </w:t>
      </w:r>
      <w:r w:rsidR="00225A62" w:rsidRPr="00AF5189">
        <w:rPr>
          <w:rFonts w:ascii="Times New Roman" w:hAnsi="Times New Roman" w:cs="Times New Roman"/>
          <w:sz w:val="24"/>
          <w:szCs w:val="24"/>
        </w:rPr>
        <w:t>ar 4 traktorvienībam 2 reizes</w:t>
      </w:r>
      <w:r w:rsidR="0054521C" w:rsidRPr="00AF5189">
        <w:rPr>
          <w:rFonts w:ascii="Times New Roman" w:hAnsi="Times New Roman" w:cs="Times New Roman"/>
          <w:sz w:val="24"/>
          <w:szCs w:val="24"/>
        </w:rPr>
        <w:t xml:space="preserve"> gadā</w:t>
      </w:r>
      <w:r w:rsidR="00225A62" w:rsidRPr="00AF5189">
        <w:rPr>
          <w:rFonts w:ascii="Times New Roman" w:hAnsi="Times New Roman" w:cs="Times New Roman"/>
          <w:sz w:val="24"/>
          <w:szCs w:val="24"/>
        </w:rPr>
        <w:t>. Carnikavas</w:t>
      </w:r>
      <w:r w:rsidR="00C33FE3" w:rsidRPr="00AF5189">
        <w:rPr>
          <w:rFonts w:ascii="Times New Roman" w:hAnsi="Times New Roman" w:cs="Times New Roman"/>
          <w:sz w:val="24"/>
          <w:szCs w:val="24"/>
        </w:rPr>
        <w:t xml:space="preserve"> </w:t>
      </w:r>
      <w:r w:rsidR="00225A62" w:rsidRPr="00AF5189">
        <w:rPr>
          <w:rFonts w:ascii="Times New Roman" w:hAnsi="Times New Roman" w:cs="Times New Roman"/>
          <w:sz w:val="24"/>
          <w:szCs w:val="24"/>
        </w:rPr>
        <w:t>pagasta</w:t>
      </w:r>
      <w:r w:rsidR="0054521C" w:rsidRPr="00AF5189">
        <w:rPr>
          <w:rFonts w:ascii="Times New Roman" w:hAnsi="Times New Roman" w:cs="Times New Roman"/>
          <w:sz w:val="24"/>
          <w:szCs w:val="24"/>
        </w:rPr>
        <w:t xml:space="preserve"> tika veikta </w:t>
      </w:r>
      <w:r w:rsidR="00225A62" w:rsidRPr="00AF5189">
        <w:rPr>
          <w:rFonts w:ascii="Times New Roman" w:hAnsi="Times New Roman" w:cs="Times New Roman"/>
          <w:sz w:val="24"/>
          <w:szCs w:val="24"/>
        </w:rPr>
        <w:t>(Laveru,</w:t>
      </w:r>
      <w:r w:rsidR="009F7180" w:rsidRPr="00AF5189">
        <w:rPr>
          <w:rFonts w:ascii="Times New Roman" w:hAnsi="Times New Roman" w:cs="Times New Roman"/>
          <w:sz w:val="24"/>
          <w:szCs w:val="24"/>
        </w:rPr>
        <w:t xml:space="preserve"> </w:t>
      </w:r>
      <w:r w:rsidR="00225A62" w:rsidRPr="00AF5189">
        <w:rPr>
          <w:rFonts w:ascii="Times New Roman" w:hAnsi="Times New Roman" w:cs="Times New Roman"/>
          <w:sz w:val="24"/>
          <w:szCs w:val="24"/>
        </w:rPr>
        <w:t>Mangaļu,</w:t>
      </w:r>
      <w:r w:rsidR="009F7180" w:rsidRPr="00AF5189">
        <w:rPr>
          <w:rFonts w:ascii="Times New Roman" w:hAnsi="Times New Roman" w:cs="Times New Roman"/>
          <w:sz w:val="24"/>
          <w:szCs w:val="24"/>
        </w:rPr>
        <w:t xml:space="preserve"> </w:t>
      </w:r>
      <w:r w:rsidR="00225A62" w:rsidRPr="00AF5189">
        <w:rPr>
          <w:rFonts w:ascii="Times New Roman" w:hAnsi="Times New Roman" w:cs="Times New Roman"/>
          <w:sz w:val="24"/>
          <w:szCs w:val="24"/>
        </w:rPr>
        <w:t>Eimuru</w:t>
      </w:r>
      <w:r w:rsidR="000A0306">
        <w:rPr>
          <w:rFonts w:ascii="Times New Roman" w:hAnsi="Times New Roman" w:cs="Times New Roman"/>
          <w:sz w:val="24"/>
          <w:szCs w:val="24"/>
        </w:rPr>
        <w:t xml:space="preserve"> </w:t>
      </w:r>
      <w:r w:rsidR="00225A62" w:rsidRPr="00AF5189">
        <w:rPr>
          <w:rFonts w:ascii="Times New Roman" w:hAnsi="Times New Roman" w:cs="Times New Roman"/>
          <w:sz w:val="24"/>
          <w:szCs w:val="24"/>
        </w:rPr>
        <w:t>polderus)grāvju tīrīšana ar traktortehniku 15</w:t>
      </w:r>
      <w:r w:rsidR="0054521C" w:rsidRPr="00AF5189">
        <w:rPr>
          <w:rFonts w:ascii="Times New Roman" w:hAnsi="Times New Roman" w:cs="Times New Roman"/>
          <w:sz w:val="24"/>
          <w:szCs w:val="24"/>
        </w:rPr>
        <w:t xml:space="preserve"> </w:t>
      </w:r>
      <w:r w:rsidR="00225A62" w:rsidRPr="00AF5189">
        <w:rPr>
          <w:rFonts w:ascii="Times New Roman" w:hAnsi="Times New Roman" w:cs="Times New Roman"/>
          <w:sz w:val="24"/>
          <w:szCs w:val="24"/>
        </w:rPr>
        <w:t>km</w:t>
      </w:r>
      <w:r w:rsidR="0054521C" w:rsidRPr="00AF5189">
        <w:rPr>
          <w:rFonts w:ascii="Times New Roman" w:hAnsi="Times New Roman" w:cs="Times New Roman"/>
          <w:sz w:val="24"/>
          <w:szCs w:val="24"/>
        </w:rPr>
        <w:t xml:space="preserve"> garumā</w:t>
      </w:r>
      <w:r w:rsidR="00225A62" w:rsidRPr="00AF5189">
        <w:rPr>
          <w:rFonts w:ascii="Times New Roman" w:hAnsi="Times New Roman" w:cs="Times New Roman"/>
          <w:sz w:val="24"/>
          <w:szCs w:val="24"/>
        </w:rPr>
        <w:t>.</w:t>
      </w:r>
    </w:p>
    <w:p w14:paraId="7AC942A4" w14:textId="5EF8B861" w:rsidR="00883986" w:rsidRDefault="00883986" w:rsidP="00AF5189">
      <w:pPr>
        <w:spacing w:before="120" w:after="0" w:line="240" w:lineRule="auto"/>
        <w:jc w:val="both"/>
        <w:rPr>
          <w:rFonts w:ascii="Times New Roman" w:eastAsia="Times New Roman" w:hAnsi="Times New Roman" w:cs="Times New Roman"/>
          <w:b/>
          <w:bCs/>
          <w:i/>
          <w:iCs/>
          <w:sz w:val="24"/>
          <w:szCs w:val="24"/>
          <w:lang w:eastAsia="ru-RU"/>
        </w:rPr>
      </w:pPr>
      <w:bookmarkStart w:id="9" w:name="_Hlk161728540"/>
      <w:bookmarkEnd w:id="8"/>
    </w:p>
    <w:p w14:paraId="25088CA4" w14:textId="25BD8F64" w:rsidR="007E0A16" w:rsidRDefault="007E0A16" w:rsidP="00AF5189">
      <w:pPr>
        <w:spacing w:before="120" w:after="0" w:line="240" w:lineRule="auto"/>
        <w:jc w:val="both"/>
        <w:rPr>
          <w:rFonts w:ascii="Times New Roman" w:eastAsia="Times New Roman" w:hAnsi="Times New Roman" w:cs="Times New Roman"/>
          <w:b/>
          <w:bCs/>
          <w:i/>
          <w:iCs/>
          <w:sz w:val="24"/>
          <w:szCs w:val="24"/>
          <w:lang w:eastAsia="ru-RU"/>
        </w:rPr>
      </w:pPr>
    </w:p>
    <w:p w14:paraId="4F051A71" w14:textId="77777777" w:rsidR="00E669A6" w:rsidRDefault="00E669A6" w:rsidP="00AF5189">
      <w:pPr>
        <w:spacing w:before="120" w:after="0" w:line="240" w:lineRule="auto"/>
        <w:jc w:val="both"/>
        <w:rPr>
          <w:rFonts w:ascii="Times New Roman" w:eastAsia="Times New Roman" w:hAnsi="Times New Roman" w:cs="Times New Roman"/>
          <w:b/>
          <w:bCs/>
          <w:i/>
          <w:iCs/>
          <w:sz w:val="24"/>
          <w:szCs w:val="24"/>
          <w:lang w:eastAsia="ru-RU"/>
        </w:rPr>
      </w:pPr>
    </w:p>
    <w:p w14:paraId="461D3217" w14:textId="61E2A5F2" w:rsidR="00883986" w:rsidRDefault="00D743EA" w:rsidP="00AF5189">
      <w:pPr>
        <w:spacing w:before="120" w:after="0" w:line="240" w:lineRule="auto"/>
        <w:jc w:val="both"/>
        <w:rPr>
          <w:rFonts w:ascii="Times New Roman" w:eastAsia="Times New Roman" w:hAnsi="Times New Roman" w:cs="Times New Roman"/>
          <w:b/>
          <w:bCs/>
          <w:i/>
          <w:iCs/>
          <w:sz w:val="24"/>
          <w:szCs w:val="24"/>
          <w:lang w:eastAsia="ru-RU"/>
        </w:rPr>
      </w:pPr>
      <w:r w:rsidRPr="00A13595">
        <w:rPr>
          <w:noProof/>
          <w:lang w:eastAsia="lv-LV"/>
        </w:rPr>
        <mc:AlternateContent>
          <mc:Choice Requires="wps">
            <w:drawing>
              <wp:anchor distT="45720" distB="45720" distL="114300" distR="114300" simplePos="0" relativeHeight="251761664" behindDoc="0" locked="0" layoutInCell="1" allowOverlap="1" wp14:anchorId="5F0854BC" wp14:editId="3AC9E278">
                <wp:simplePos x="0" y="0"/>
                <wp:positionH relativeFrom="margin">
                  <wp:posOffset>309499</wp:posOffset>
                </wp:positionH>
                <wp:positionV relativeFrom="paragraph">
                  <wp:posOffset>82550</wp:posOffset>
                </wp:positionV>
                <wp:extent cx="1525905" cy="292100"/>
                <wp:effectExtent l="0" t="0" r="0" b="0"/>
                <wp:wrapSquare wrapText="bothSides"/>
                <wp:docPr id="145813247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5905" cy="292100"/>
                        </a:xfrm>
                        <a:prstGeom prst="rect">
                          <a:avLst/>
                        </a:prstGeom>
                        <a:noFill/>
                        <a:ln w="9525">
                          <a:noFill/>
                          <a:miter lim="800000"/>
                          <a:headEnd/>
                          <a:tailEnd/>
                        </a:ln>
                      </wps:spPr>
                      <wps:txbx>
                        <w:txbxContent>
                          <w:p w14:paraId="73868B03" w14:textId="51191C58" w:rsidR="00127418" w:rsidRPr="00437CF6" w:rsidRDefault="00127418" w:rsidP="00E669A6">
                            <w:pPr>
                              <w:jc w:val="right"/>
                              <w:rPr>
                                <w:rFonts w:ascii="Times New Roman" w:hAnsi="Times New Roman" w:cs="Times New Roman"/>
                                <w:i/>
                                <w:iCs/>
                              </w:rPr>
                            </w:pPr>
                            <w:r w:rsidRPr="00837A93">
                              <w:rPr>
                                <w:rFonts w:ascii="Times New Roman" w:hAnsi="Times New Roman" w:cs="Times New Roman"/>
                                <w:i/>
                                <w:iCs/>
                              </w:rPr>
                              <w:t>1.4.</w:t>
                            </w:r>
                            <w:r w:rsidR="000A0306" w:rsidRPr="00837A93">
                              <w:rPr>
                                <w:rFonts w:ascii="Times New Roman" w:hAnsi="Times New Roman" w:cs="Times New Roman"/>
                                <w:i/>
                                <w:iCs/>
                              </w:rPr>
                              <w:t>2</w:t>
                            </w:r>
                            <w:r w:rsidRPr="00837A93">
                              <w:rPr>
                                <w:rFonts w:ascii="Times New Roman" w:hAnsi="Times New Roman" w:cs="Times New Roman"/>
                                <w:i/>
                                <w:iCs/>
                              </w:rPr>
                              <w:t xml:space="preserve">. </w:t>
                            </w:r>
                            <w:r w:rsidR="000A0306" w:rsidRPr="00837A93">
                              <w:rPr>
                                <w:rFonts w:ascii="Times New Roman" w:hAnsi="Times New Roman" w:cs="Times New Roman"/>
                                <w:i/>
                                <w:iCs/>
                              </w:rPr>
                              <w:t>Kubota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854BC" id="Text Box 38" o:spid="_x0000_s1028" type="#_x0000_t202" style="position:absolute;left:0;text-align:left;margin-left:24.35pt;margin-top:6.5pt;width:120.15pt;height:23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" filled="f" stroked="f">
                <v:textbox>
                  <w:txbxContent>
                    <w:p w14:paraId="73868B03" w14:textId="51191C58" w:rsidR="00127418" w:rsidRPr="00437CF6" w:rsidRDefault="00127418" w:rsidP="00E669A6">
                      <w:pPr>
                        <w:jc w:val="right"/>
                        <w:rPr>
                          <w:rFonts w:ascii="Times New Roman" w:hAnsi="Times New Roman" w:cs="Times New Roman"/>
                          <w:i/>
                          <w:iCs/>
                        </w:rPr>
                      </w:pPr>
                      <w:r w:rsidRPr="00837A93">
                        <w:rPr>
                          <w:rFonts w:ascii="Times New Roman" w:hAnsi="Times New Roman" w:cs="Times New Roman"/>
                          <w:i/>
                          <w:iCs/>
                        </w:rPr>
                        <w:t>1.4.</w:t>
                      </w:r>
                      <w:r w:rsidR="000A0306" w:rsidRPr="00837A93">
                        <w:rPr>
                          <w:rFonts w:ascii="Times New Roman" w:hAnsi="Times New Roman" w:cs="Times New Roman"/>
                          <w:i/>
                          <w:iCs/>
                        </w:rPr>
                        <w:t>2</w:t>
                      </w:r>
                      <w:r w:rsidRPr="00837A93">
                        <w:rPr>
                          <w:rFonts w:ascii="Times New Roman" w:hAnsi="Times New Roman" w:cs="Times New Roman"/>
                          <w:i/>
                          <w:iCs/>
                        </w:rPr>
                        <w:t xml:space="preserve">. </w:t>
                      </w:r>
                      <w:r w:rsidR="000A0306" w:rsidRPr="00837A93">
                        <w:rPr>
                          <w:rFonts w:ascii="Times New Roman" w:hAnsi="Times New Roman" w:cs="Times New Roman"/>
                          <w:i/>
                          <w:iCs/>
                        </w:rPr>
                        <w:t>Kubota</w:t>
                      </w:r>
                    </w:p>
                  </w:txbxContent>
                </v:textbox>
                <w10:wrap type="square" anchorx="margin"/>
              </v:shape>
            </w:pict>
          </mc:Fallback>
        </mc:AlternateContent>
      </w:r>
    </w:p>
    <w:p w14:paraId="3029AD57" w14:textId="77777777" w:rsidR="00D743EA" w:rsidRDefault="00D743EA" w:rsidP="00AF5189">
      <w:pPr>
        <w:spacing w:before="120" w:after="0" w:line="240" w:lineRule="auto"/>
        <w:jc w:val="both"/>
        <w:rPr>
          <w:rFonts w:ascii="Times New Roman" w:eastAsia="Times New Roman" w:hAnsi="Times New Roman" w:cs="Times New Roman"/>
          <w:b/>
          <w:bCs/>
          <w:i/>
          <w:iCs/>
          <w:sz w:val="24"/>
          <w:szCs w:val="24"/>
          <w:lang w:eastAsia="ru-RU"/>
        </w:rPr>
      </w:pPr>
    </w:p>
    <w:p w14:paraId="6A76725D" w14:textId="5799539E" w:rsidR="00963BDE" w:rsidRPr="00AF5189" w:rsidRDefault="00543A18" w:rsidP="00AF5189">
      <w:pPr>
        <w:spacing w:before="120" w:after="0" w:line="240" w:lineRule="auto"/>
        <w:jc w:val="both"/>
        <w:rPr>
          <w:rFonts w:ascii="Times New Roman" w:eastAsia="Times New Roman" w:hAnsi="Times New Roman" w:cs="Times New Roman"/>
          <w:b/>
          <w:bCs/>
          <w:sz w:val="24"/>
          <w:szCs w:val="24"/>
          <w:lang w:eastAsia="ru-RU"/>
        </w:rPr>
      </w:pPr>
      <w:r w:rsidRPr="00AF5189">
        <w:rPr>
          <w:rFonts w:ascii="Times New Roman" w:eastAsia="Times New Roman" w:hAnsi="Times New Roman" w:cs="Times New Roman"/>
          <w:b/>
          <w:bCs/>
          <w:i/>
          <w:iCs/>
          <w:sz w:val="24"/>
          <w:szCs w:val="24"/>
          <w:lang w:eastAsia="ru-RU"/>
        </w:rPr>
        <w:t>Ielu un ceļu uzturēšanas jomā</w:t>
      </w:r>
      <w:r w:rsidR="00963BDE" w:rsidRPr="00AF5189">
        <w:rPr>
          <w:rFonts w:ascii="Times New Roman" w:eastAsia="Times New Roman" w:hAnsi="Times New Roman" w:cs="Times New Roman"/>
          <w:b/>
          <w:bCs/>
          <w:i/>
          <w:iCs/>
          <w:sz w:val="24"/>
          <w:szCs w:val="24"/>
          <w:lang w:eastAsia="ru-RU"/>
        </w:rPr>
        <w:t>:</w:t>
      </w:r>
      <w:r w:rsidRPr="00AF5189">
        <w:rPr>
          <w:rFonts w:ascii="Times New Roman" w:eastAsia="Times New Roman" w:hAnsi="Times New Roman" w:cs="Times New Roman"/>
          <w:b/>
          <w:bCs/>
          <w:sz w:val="24"/>
          <w:szCs w:val="24"/>
          <w:lang w:eastAsia="ru-RU"/>
        </w:rPr>
        <w:t xml:space="preserve"> </w:t>
      </w:r>
    </w:p>
    <w:p w14:paraId="31D7987F" w14:textId="2DDDB35B" w:rsidR="005C6B0F" w:rsidRDefault="0056666A" w:rsidP="00AF5189">
      <w:pPr>
        <w:spacing w:before="120" w:after="0" w:line="240" w:lineRule="auto"/>
        <w:jc w:val="both"/>
        <w:rPr>
          <w:rFonts w:ascii="Times New Roman" w:eastAsia="Calibri" w:hAnsi="Times New Roman" w:cs="Times New Roman"/>
          <w:noProof/>
          <w:sz w:val="24"/>
          <w:szCs w:val="24"/>
          <w:lang w:eastAsia="lv-LV"/>
        </w:rPr>
      </w:pPr>
      <w:r w:rsidRPr="00AF5189">
        <w:rPr>
          <w:rFonts w:ascii="Times New Roman" w:eastAsia="Times New Roman" w:hAnsi="Times New Roman" w:cs="Times New Roman"/>
          <w:sz w:val="24"/>
          <w:szCs w:val="24"/>
          <w:lang w:eastAsia="ru-RU"/>
        </w:rPr>
        <w:t xml:space="preserve">2023. gadā </w:t>
      </w:r>
      <w:r w:rsidRPr="00AF5189">
        <w:rPr>
          <w:rFonts w:ascii="Times New Roman" w:eastAsia="Calibri" w:hAnsi="Times New Roman" w:cs="Times New Roman"/>
          <w:noProof/>
          <w:sz w:val="24"/>
          <w:szCs w:val="24"/>
          <w:lang w:eastAsia="lv-LV"/>
        </w:rPr>
        <w:t>ceļu, ielu un infrastruktūras attīstības ietvaros tika veikt</w:t>
      </w:r>
      <w:r w:rsidR="005C6B0F">
        <w:rPr>
          <w:rFonts w:ascii="Times New Roman" w:eastAsia="Calibri" w:hAnsi="Times New Roman" w:cs="Times New Roman"/>
          <w:noProof/>
          <w:sz w:val="24"/>
          <w:szCs w:val="24"/>
          <w:lang w:eastAsia="lv-LV"/>
        </w:rPr>
        <w:t>s:</w:t>
      </w:r>
    </w:p>
    <w:p w14:paraId="19A177CA" w14:textId="37021F5F" w:rsidR="005C6B0F" w:rsidRPr="005C6B0F" w:rsidRDefault="0056666A" w:rsidP="005C6B0F">
      <w:pPr>
        <w:pStyle w:val="ListParagraph"/>
        <w:numPr>
          <w:ilvl w:val="0"/>
          <w:numId w:val="12"/>
        </w:numPr>
        <w:spacing w:before="120" w:after="0" w:line="240" w:lineRule="auto"/>
        <w:jc w:val="both"/>
        <w:rPr>
          <w:rFonts w:ascii="Times New Roman" w:eastAsia="Calibri" w:hAnsi="Times New Roman" w:cs="Times New Roman"/>
          <w:noProof/>
          <w:sz w:val="24"/>
          <w:szCs w:val="24"/>
          <w:lang w:eastAsia="lv-LV"/>
        </w:rPr>
      </w:pPr>
      <w:r w:rsidRPr="005C6B0F">
        <w:rPr>
          <w:rFonts w:ascii="Times New Roman" w:eastAsia="Calibri" w:hAnsi="Times New Roman" w:cs="Times New Roman"/>
          <w:noProof/>
          <w:sz w:val="24"/>
          <w:szCs w:val="24"/>
          <w:lang w:eastAsia="lv-LV"/>
        </w:rPr>
        <w:t>Kiršu ielas pārbūves 3.kārta</w:t>
      </w:r>
      <w:r w:rsidR="005C6B0F" w:rsidRPr="005C6B0F">
        <w:rPr>
          <w:rFonts w:ascii="Times New Roman" w:eastAsia="Calibri" w:hAnsi="Times New Roman" w:cs="Times New Roman"/>
          <w:noProof/>
          <w:sz w:val="24"/>
          <w:szCs w:val="24"/>
          <w:lang w:eastAsia="lv-LV"/>
        </w:rPr>
        <w:t>;</w:t>
      </w:r>
      <w:r w:rsidRPr="005C6B0F">
        <w:rPr>
          <w:rFonts w:ascii="Times New Roman" w:eastAsia="Calibri" w:hAnsi="Times New Roman" w:cs="Times New Roman"/>
          <w:noProof/>
          <w:sz w:val="24"/>
          <w:szCs w:val="24"/>
          <w:lang w:eastAsia="lv-LV"/>
        </w:rPr>
        <w:t xml:space="preserve"> </w:t>
      </w:r>
    </w:p>
    <w:p w14:paraId="1A458274" w14:textId="5E2DB2A0" w:rsidR="005C6B0F" w:rsidRDefault="005C6B0F" w:rsidP="005C6B0F">
      <w:pPr>
        <w:pStyle w:val="ListParagraph"/>
        <w:numPr>
          <w:ilvl w:val="0"/>
          <w:numId w:val="12"/>
        </w:numPr>
        <w:spacing w:before="120" w:after="0" w:line="240" w:lineRule="auto"/>
        <w:jc w:val="both"/>
        <w:rPr>
          <w:rFonts w:ascii="Times New Roman" w:eastAsia="Calibri" w:hAnsi="Times New Roman" w:cs="Times New Roman"/>
          <w:noProof/>
          <w:sz w:val="24"/>
          <w:szCs w:val="24"/>
          <w:lang w:eastAsia="lv-LV"/>
        </w:rPr>
      </w:pPr>
      <w:r w:rsidRPr="005C6B0F">
        <w:rPr>
          <w:rFonts w:ascii="Times New Roman" w:eastAsia="Calibri" w:hAnsi="Times New Roman" w:cs="Times New Roman"/>
          <w:noProof/>
          <w:sz w:val="24"/>
          <w:szCs w:val="24"/>
          <w:lang w:eastAsia="lv-LV"/>
        </w:rPr>
        <w:t>D</w:t>
      </w:r>
      <w:r w:rsidR="0056666A" w:rsidRPr="005C6B0F">
        <w:rPr>
          <w:rFonts w:ascii="Times New Roman" w:eastAsia="Calibri" w:hAnsi="Times New Roman" w:cs="Times New Roman"/>
          <w:noProof/>
          <w:sz w:val="24"/>
          <w:szCs w:val="24"/>
          <w:lang w:eastAsia="lv-LV"/>
        </w:rPr>
        <w:t>ubultās virsmas apstrādes darbi 8970 m</w:t>
      </w:r>
      <w:r w:rsidR="0056666A" w:rsidRPr="005C6B0F">
        <w:rPr>
          <w:rFonts w:ascii="Times New Roman" w:eastAsia="Calibri" w:hAnsi="Times New Roman" w:cs="Times New Roman"/>
          <w:noProof/>
          <w:sz w:val="24"/>
          <w:szCs w:val="24"/>
          <w:vertAlign w:val="superscript"/>
          <w:lang w:eastAsia="lv-LV"/>
        </w:rPr>
        <w:t>2</w:t>
      </w:r>
      <w:r w:rsidR="0056666A" w:rsidRPr="005C6B0F">
        <w:rPr>
          <w:rFonts w:ascii="Times New Roman" w:eastAsia="Calibri" w:hAnsi="Times New Roman" w:cs="Times New Roman"/>
          <w:noProof/>
          <w:sz w:val="24"/>
          <w:szCs w:val="24"/>
          <w:lang w:eastAsia="lv-LV"/>
        </w:rPr>
        <w:t xml:space="preserve"> apjomā veikti </w:t>
      </w:r>
      <w:r w:rsidR="0056666A" w:rsidRPr="00837A93">
        <w:rPr>
          <w:rFonts w:ascii="Times New Roman" w:eastAsia="Calibri" w:hAnsi="Times New Roman" w:cs="Times New Roman"/>
          <w:noProof/>
          <w:sz w:val="24"/>
          <w:szCs w:val="24"/>
          <w:lang w:eastAsia="lv-LV"/>
        </w:rPr>
        <w:t>Gaujmalas</w:t>
      </w:r>
      <w:r w:rsidR="007E0A16" w:rsidRPr="00837A93">
        <w:rPr>
          <w:rFonts w:ascii="Times New Roman" w:eastAsia="Calibri" w:hAnsi="Times New Roman" w:cs="Times New Roman"/>
          <w:noProof/>
          <w:sz w:val="24"/>
          <w:szCs w:val="24"/>
          <w:lang w:eastAsia="lv-LV"/>
        </w:rPr>
        <w:t xml:space="preserve"> (1.4.3. attēls)</w:t>
      </w:r>
      <w:r w:rsidR="0056666A" w:rsidRPr="00837A93">
        <w:rPr>
          <w:rFonts w:ascii="Times New Roman" w:eastAsia="Calibri" w:hAnsi="Times New Roman" w:cs="Times New Roman"/>
          <w:noProof/>
          <w:sz w:val="24"/>
          <w:szCs w:val="24"/>
          <w:lang w:eastAsia="lv-LV"/>
        </w:rPr>
        <w:t>,</w:t>
      </w:r>
      <w:r w:rsidR="0056666A" w:rsidRPr="005C6B0F">
        <w:rPr>
          <w:rFonts w:ascii="Times New Roman" w:eastAsia="Calibri" w:hAnsi="Times New Roman" w:cs="Times New Roman"/>
          <w:noProof/>
          <w:sz w:val="24"/>
          <w:szCs w:val="24"/>
          <w:lang w:eastAsia="lv-LV"/>
        </w:rPr>
        <w:t xml:space="preserve"> Dārza ielās Ādažos, Kastaņu ielās un Lazdu ielās Garkalnē</w:t>
      </w:r>
      <w:r>
        <w:rPr>
          <w:rFonts w:ascii="Times New Roman" w:eastAsia="Calibri" w:hAnsi="Times New Roman" w:cs="Times New Roman"/>
          <w:noProof/>
          <w:sz w:val="24"/>
          <w:szCs w:val="24"/>
          <w:lang w:eastAsia="lv-LV"/>
        </w:rPr>
        <w:t>;</w:t>
      </w:r>
    </w:p>
    <w:p w14:paraId="62370396" w14:textId="58C54FC6" w:rsidR="005C6B0F" w:rsidRDefault="005C6B0F" w:rsidP="005C6B0F">
      <w:pPr>
        <w:pStyle w:val="ListParagraph"/>
        <w:numPr>
          <w:ilvl w:val="0"/>
          <w:numId w:val="12"/>
        </w:numPr>
        <w:spacing w:before="120" w:after="0" w:line="240" w:lineRule="auto"/>
        <w:jc w:val="both"/>
        <w:rPr>
          <w:rFonts w:ascii="Times New Roman" w:eastAsia="Calibri" w:hAnsi="Times New Roman" w:cs="Times New Roman"/>
          <w:noProof/>
          <w:sz w:val="24"/>
          <w:szCs w:val="24"/>
          <w:lang w:eastAsia="lv-LV"/>
        </w:rPr>
      </w:pPr>
      <w:r>
        <w:rPr>
          <w:rFonts w:ascii="Times New Roman" w:eastAsia="Calibri" w:hAnsi="Times New Roman" w:cs="Times New Roman"/>
          <w:noProof/>
          <w:sz w:val="24"/>
          <w:szCs w:val="24"/>
          <w:lang w:eastAsia="lv-LV"/>
        </w:rPr>
        <w:t>I</w:t>
      </w:r>
      <w:r w:rsidR="0056666A" w:rsidRPr="005C6B0F">
        <w:rPr>
          <w:rFonts w:ascii="Times New Roman" w:eastAsia="Calibri" w:hAnsi="Times New Roman" w:cs="Times New Roman"/>
          <w:noProof/>
          <w:sz w:val="24"/>
          <w:szCs w:val="24"/>
          <w:lang w:eastAsia="lv-LV"/>
        </w:rPr>
        <w:t>zbūvēti ātruma slāpētāji Jūras ielā</w:t>
      </w:r>
      <w:r w:rsidR="00CA619A">
        <w:rPr>
          <w:rFonts w:ascii="Times New Roman" w:eastAsia="Times New Roman" w:hAnsi="Times New Roman" w:cs="Times New Roman"/>
          <w:iCs/>
          <w:sz w:val="24"/>
          <w:szCs w:val="24"/>
          <w:lang w:eastAsia="ru-RU"/>
        </w:rPr>
        <w:t xml:space="preserve">, </w:t>
      </w:r>
      <w:r w:rsidR="0056666A" w:rsidRPr="005C6B0F">
        <w:rPr>
          <w:rFonts w:ascii="Times New Roman" w:eastAsia="Calibri" w:hAnsi="Times New Roman" w:cs="Times New Roman"/>
          <w:noProof/>
          <w:sz w:val="24"/>
          <w:szCs w:val="24"/>
          <w:lang w:eastAsia="lv-LV"/>
        </w:rPr>
        <w:t>Dzirnupes ielā, Ludmilas Azarovas ielā, Bangu ielā, Vaļu ielā, Ūbeļu ielā, Austrumu ielā – kopā 11 gab</w:t>
      </w:r>
      <w:r>
        <w:rPr>
          <w:rFonts w:ascii="Times New Roman" w:eastAsia="Calibri" w:hAnsi="Times New Roman" w:cs="Times New Roman"/>
          <w:noProof/>
          <w:sz w:val="24"/>
          <w:szCs w:val="24"/>
          <w:lang w:eastAsia="lv-LV"/>
        </w:rPr>
        <w:t>.;</w:t>
      </w:r>
    </w:p>
    <w:p w14:paraId="635A437C" w14:textId="24924D9A" w:rsidR="005C6B0F" w:rsidRDefault="0056666A" w:rsidP="005C6B0F">
      <w:pPr>
        <w:pStyle w:val="ListParagraph"/>
        <w:numPr>
          <w:ilvl w:val="0"/>
          <w:numId w:val="12"/>
        </w:numPr>
        <w:spacing w:before="120" w:after="0" w:line="240" w:lineRule="auto"/>
        <w:jc w:val="both"/>
        <w:rPr>
          <w:rFonts w:ascii="Times New Roman" w:eastAsia="Calibri" w:hAnsi="Times New Roman" w:cs="Times New Roman"/>
          <w:noProof/>
          <w:sz w:val="24"/>
          <w:szCs w:val="24"/>
          <w:lang w:eastAsia="lv-LV"/>
        </w:rPr>
      </w:pPr>
      <w:r w:rsidRPr="005C6B0F">
        <w:rPr>
          <w:rFonts w:ascii="Times New Roman" w:eastAsia="Calibri" w:hAnsi="Times New Roman" w:cs="Times New Roman"/>
          <w:noProof/>
          <w:sz w:val="24"/>
          <w:szCs w:val="24"/>
          <w:lang w:eastAsia="lv-LV"/>
        </w:rPr>
        <w:t>Rasiņu ielā ir izbūvēts asfaltbetona segums ar iedzīvotāju līdzfinansējumu – 610 m</w:t>
      </w:r>
      <w:r w:rsidRPr="005C6B0F">
        <w:rPr>
          <w:rFonts w:ascii="Times New Roman" w:eastAsia="Calibri" w:hAnsi="Times New Roman" w:cs="Times New Roman"/>
          <w:noProof/>
          <w:sz w:val="24"/>
          <w:szCs w:val="24"/>
          <w:vertAlign w:val="superscript"/>
          <w:lang w:eastAsia="lv-LV"/>
        </w:rPr>
        <w:t>2</w:t>
      </w:r>
      <w:r w:rsidR="005C6B0F">
        <w:rPr>
          <w:rFonts w:ascii="Times New Roman" w:eastAsia="Calibri" w:hAnsi="Times New Roman" w:cs="Times New Roman"/>
          <w:noProof/>
          <w:sz w:val="24"/>
          <w:szCs w:val="24"/>
          <w:lang w:eastAsia="lv-LV"/>
        </w:rPr>
        <w:t>;</w:t>
      </w:r>
    </w:p>
    <w:p w14:paraId="34D84BEB" w14:textId="3339E768" w:rsidR="0056666A" w:rsidRPr="005C6B0F" w:rsidRDefault="0056666A" w:rsidP="005C6B0F">
      <w:pPr>
        <w:pStyle w:val="ListParagraph"/>
        <w:numPr>
          <w:ilvl w:val="0"/>
          <w:numId w:val="12"/>
        </w:numPr>
        <w:spacing w:before="120" w:after="0" w:line="240" w:lineRule="auto"/>
        <w:jc w:val="both"/>
        <w:rPr>
          <w:rFonts w:ascii="Times New Roman" w:eastAsia="Calibri" w:hAnsi="Times New Roman" w:cs="Times New Roman"/>
          <w:noProof/>
          <w:sz w:val="24"/>
          <w:szCs w:val="24"/>
          <w:lang w:eastAsia="lv-LV"/>
        </w:rPr>
      </w:pPr>
      <w:r w:rsidRPr="005C6B0F">
        <w:rPr>
          <w:rFonts w:ascii="Times New Roman" w:eastAsia="Calibri" w:hAnsi="Times New Roman" w:cs="Times New Roman"/>
          <w:noProof/>
          <w:sz w:val="24"/>
          <w:szCs w:val="24"/>
          <w:lang w:eastAsia="lv-LV"/>
        </w:rPr>
        <w:t>Veikta ceļa seguma atjaunošana Birznieku ielas krustojumā ar Strautnieku ceļu. Dadzīšu ielas seguma uzlabošana  ar asfaltbetonu 1400 m</w:t>
      </w:r>
      <w:r w:rsidRPr="005C6B0F">
        <w:rPr>
          <w:rFonts w:ascii="Times New Roman" w:eastAsia="Calibri" w:hAnsi="Times New Roman" w:cs="Times New Roman"/>
          <w:noProof/>
          <w:sz w:val="24"/>
          <w:szCs w:val="24"/>
          <w:vertAlign w:val="superscript"/>
          <w:lang w:eastAsia="lv-LV"/>
        </w:rPr>
        <w:t>2</w:t>
      </w:r>
      <w:r w:rsidRPr="005C6B0F">
        <w:rPr>
          <w:rFonts w:ascii="Times New Roman" w:eastAsia="Calibri" w:hAnsi="Times New Roman" w:cs="Times New Roman"/>
          <w:noProof/>
          <w:sz w:val="24"/>
          <w:szCs w:val="24"/>
          <w:lang w:eastAsia="lv-LV"/>
        </w:rPr>
        <w:t xml:space="preserve">. </w:t>
      </w:r>
    </w:p>
    <w:p w14:paraId="00EEC691" w14:textId="0B305305" w:rsidR="0056666A" w:rsidRPr="00AF5189" w:rsidRDefault="0056666A" w:rsidP="00AF5189">
      <w:pPr>
        <w:spacing w:before="120" w:after="0" w:line="240" w:lineRule="auto"/>
        <w:jc w:val="both"/>
        <w:rPr>
          <w:rFonts w:ascii="Times New Roman" w:eastAsia="Times New Roman" w:hAnsi="Times New Roman" w:cs="Times New Roman"/>
          <w:sz w:val="24"/>
          <w:szCs w:val="24"/>
          <w:lang w:eastAsia="ru-RU"/>
        </w:rPr>
      </w:pPr>
      <w:r w:rsidRPr="00AF5189">
        <w:rPr>
          <w:rFonts w:ascii="Times New Roman" w:eastAsia="Times New Roman" w:hAnsi="Times New Roman" w:cs="Times New Roman"/>
          <w:sz w:val="24"/>
          <w:szCs w:val="24"/>
          <w:lang w:eastAsia="ru-RU"/>
        </w:rPr>
        <w:t xml:space="preserve">Aģentūrai apsaimniekošanā nodotas ielas un ceļi kopgarumā </w:t>
      </w:r>
      <w:r w:rsidR="00E0717E">
        <w:rPr>
          <w:rFonts w:ascii="Times New Roman" w:eastAsia="Times New Roman" w:hAnsi="Times New Roman" w:cs="Times New Roman"/>
          <w:sz w:val="24"/>
          <w:szCs w:val="24"/>
          <w:lang w:eastAsia="ru-RU"/>
        </w:rPr>
        <w:t>343</w:t>
      </w:r>
      <w:r w:rsidRPr="00AF5189">
        <w:rPr>
          <w:rFonts w:ascii="Times New Roman" w:eastAsia="Times New Roman" w:hAnsi="Times New Roman" w:cs="Times New Roman"/>
          <w:sz w:val="24"/>
          <w:szCs w:val="24"/>
          <w:lang w:eastAsia="ru-RU"/>
        </w:rPr>
        <w:t xml:space="preserve"> km</w:t>
      </w:r>
      <w:r w:rsidR="00C24F97">
        <w:rPr>
          <w:rFonts w:ascii="Times New Roman" w:eastAsia="Times New Roman" w:hAnsi="Times New Roman" w:cs="Times New Roman"/>
          <w:sz w:val="24"/>
          <w:szCs w:val="24"/>
          <w:lang w:eastAsia="ru-RU"/>
        </w:rPr>
        <w:t xml:space="preserve"> - a</w:t>
      </w:r>
      <w:r w:rsidRPr="00AF5189">
        <w:rPr>
          <w:rFonts w:ascii="Times New Roman" w:eastAsia="Times New Roman" w:hAnsi="Times New Roman" w:cs="Times New Roman"/>
          <w:sz w:val="24"/>
          <w:szCs w:val="24"/>
          <w:lang w:eastAsia="ru-RU"/>
        </w:rPr>
        <w:t xml:space="preserve">r melno segumu </w:t>
      </w:r>
      <w:r w:rsidR="00AC00B9">
        <w:rPr>
          <w:rFonts w:ascii="Times New Roman" w:eastAsia="Times New Roman" w:hAnsi="Times New Roman" w:cs="Times New Roman"/>
          <w:sz w:val="24"/>
          <w:szCs w:val="24"/>
          <w:lang w:eastAsia="ru-RU"/>
        </w:rPr>
        <w:t>148</w:t>
      </w:r>
      <w:r w:rsidRPr="00AF5189">
        <w:rPr>
          <w:rFonts w:ascii="Times New Roman" w:eastAsia="Times New Roman" w:hAnsi="Times New Roman" w:cs="Times New Roman"/>
          <w:sz w:val="24"/>
          <w:szCs w:val="24"/>
          <w:lang w:eastAsia="ru-RU"/>
        </w:rPr>
        <w:t xml:space="preserve"> km ielu un ceļu un </w:t>
      </w:r>
      <w:r w:rsidR="00E0717E">
        <w:rPr>
          <w:rFonts w:ascii="Times New Roman" w:eastAsia="Times New Roman" w:hAnsi="Times New Roman" w:cs="Times New Roman"/>
          <w:sz w:val="24"/>
          <w:szCs w:val="24"/>
          <w:lang w:eastAsia="ru-RU"/>
        </w:rPr>
        <w:t>195</w:t>
      </w:r>
      <w:r w:rsidRPr="00AF5189">
        <w:rPr>
          <w:rFonts w:ascii="Times New Roman" w:eastAsia="Times New Roman" w:hAnsi="Times New Roman" w:cs="Times New Roman"/>
          <w:sz w:val="24"/>
          <w:szCs w:val="24"/>
          <w:lang w:eastAsia="ru-RU"/>
        </w:rPr>
        <w:t xml:space="preserve"> km ar grants segumu vai bez seguma. Ielu un ceļu kopskaits ir 627 ar laukuma platību virs 177 000 m</w:t>
      </w:r>
      <w:r w:rsidRPr="00AF5189">
        <w:rPr>
          <w:rFonts w:ascii="Times New Roman" w:eastAsia="Times New Roman" w:hAnsi="Times New Roman" w:cs="Times New Roman"/>
          <w:sz w:val="24"/>
          <w:szCs w:val="24"/>
          <w:vertAlign w:val="superscript"/>
          <w:lang w:eastAsia="ru-RU"/>
        </w:rPr>
        <w:t>2</w:t>
      </w:r>
      <w:r w:rsidRPr="00AF5189">
        <w:rPr>
          <w:rFonts w:ascii="Times New Roman" w:eastAsia="Times New Roman" w:hAnsi="Times New Roman" w:cs="Times New Roman"/>
          <w:sz w:val="24"/>
          <w:szCs w:val="24"/>
          <w:lang w:eastAsia="ru-RU"/>
        </w:rPr>
        <w:t>.</w:t>
      </w:r>
    </w:p>
    <w:p w14:paraId="191C23A5" w14:textId="508BCC4B" w:rsidR="0056666A" w:rsidRDefault="00CA619A" w:rsidP="000A0306">
      <w:pPr>
        <w:spacing w:before="120"/>
        <w:jc w:val="both"/>
        <w:rPr>
          <w:rFonts w:ascii="Times New Roman" w:eastAsia="Times New Roman" w:hAnsi="Times New Roman" w:cs="Times New Roman"/>
          <w:sz w:val="24"/>
          <w:szCs w:val="24"/>
          <w:lang w:eastAsia="lv-LV"/>
        </w:rPr>
      </w:pPr>
      <w:r w:rsidRPr="00A13595">
        <w:rPr>
          <w:noProof/>
          <w:lang w:eastAsia="lv-LV"/>
        </w:rPr>
        <w:lastRenderedPageBreak/>
        <mc:AlternateContent>
          <mc:Choice Requires="wps">
            <w:drawing>
              <wp:anchor distT="45720" distB="45720" distL="114300" distR="114300" simplePos="0" relativeHeight="251763712" behindDoc="0" locked="0" layoutInCell="1" allowOverlap="1" wp14:anchorId="25D6DA38" wp14:editId="7E0FD8B0">
                <wp:simplePos x="0" y="0"/>
                <wp:positionH relativeFrom="margin">
                  <wp:align>right</wp:align>
                </wp:positionH>
                <wp:positionV relativeFrom="paragraph">
                  <wp:posOffset>2083054</wp:posOffset>
                </wp:positionV>
                <wp:extent cx="2924175" cy="304165"/>
                <wp:effectExtent l="0" t="0" r="0" b="635"/>
                <wp:wrapSquare wrapText="bothSides"/>
                <wp:docPr id="48233483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304165"/>
                        </a:xfrm>
                        <a:prstGeom prst="rect">
                          <a:avLst/>
                        </a:prstGeom>
                        <a:noFill/>
                        <a:ln w="9525">
                          <a:noFill/>
                          <a:miter lim="800000"/>
                          <a:headEnd/>
                          <a:tailEnd/>
                        </a:ln>
                      </wps:spPr>
                      <wps:txbx>
                        <w:txbxContent>
                          <w:p w14:paraId="0E675AFE" w14:textId="71676D14" w:rsidR="000A0306" w:rsidRPr="00437CF6" w:rsidRDefault="000A0306"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3</w:t>
                            </w:r>
                            <w:r w:rsidRPr="00837A93">
                              <w:rPr>
                                <w:rFonts w:ascii="Times New Roman" w:hAnsi="Times New Roman" w:cs="Times New Roman"/>
                                <w:i/>
                                <w:iCs/>
                              </w:rPr>
                              <w:t xml:space="preserve">. </w:t>
                            </w:r>
                            <w:r w:rsidR="00CA619A">
                              <w:rPr>
                                <w:rFonts w:ascii="Times New Roman" w:hAnsi="Times New Roman" w:cs="Times New Roman"/>
                                <w:i/>
                                <w:iCs/>
                              </w:rPr>
                              <w:t>Gaujmalas</w:t>
                            </w:r>
                            <w:r w:rsidR="00C24F97" w:rsidRPr="00C24F97">
                              <w:rPr>
                                <w:rFonts w:ascii="Times New Roman" w:hAnsi="Times New Roman" w:cs="Times New Roman"/>
                                <w:i/>
                                <w:iCs/>
                              </w:rPr>
                              <w:t xml:space="preserve"> iela, Ādažos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D6DA38" id="Text Box 39" o:spid="_x0000_s1029" type="#_x0000_t202" style="position:absolute;left:0;text-align:left;margin-left:179.05pt;margin-top:164pt;width:230.25pt;height:23.95pt;z-index:2517637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" filled="f" stroked="f">
                <v:textbox>
                  <w:txbxContent>
                    <w:p w14:paraId="0E675AFE" w14:textId="71676D14" w:rsidR="000A0306" w:rsidRPr="00437CF6" w:rsidRDefault="000A0306"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3</w:t>
                      </w:r>
                      <w:r w:rsidRPr="00837A93">
                        <w:rPr>
                          <w:rFonts w:ascii="Times New Roman" w:hAnsi="Times New Roman" w:cs="Times New Roman"/>
                          <w:i/>
                          <w:iCs/>
                        </w:rPr>
                        <w:t xml:space="preserve">. </w:t>
                      </w:r>
                      <w:r w:rsidR="00CA619A">
                        <w:rPr>
                          <w:rFonts w:ascii="Times New Roman" w:hAnsi="Times New Roman" w:cs="Times New Roman"/>
                          <w:i/>
                          <w:iCs/>
                        </w:rPr>
                        <w:t>Gaujmalas</w:t>
                      </w:r>
                      <w:r w:rsidR="00C24F97" w:rsidRPr="00C24F97">
                        <w:rPr>
                          <w:rFonts w:ascii="Times New Roman" w:hAnsi="Times New Roman" w:cs="Times New Roman"/>
                          <w:i/>
                          <w:iCs/>
                        </w:rPr>
                        <w:t xml:space="preserve"> iela, Ādažos</w:t>
                      </w:r>
                    </w:p>
                  </w:txbxContent>
                </v:textbox>
                <w10:wrap type="square" anchorx="margin"/>
              </v:shape>
            </w:pict>
          </mc:Fallback>
        </mc:AlternateContent>
      </w:r>
      <w:r w:rsidRPr="0056666A">
        <w:rPr>
          <w:rFonts w:ascii="Times New Roman" w:eastAsia="Times New Roman" w:hAnsi="Times New Roman" w:cs="Times New Roman"/>
          <w:noProof/>
          <w:sz w:val="24"/>
          <w:szCs w:val="24"/>
          <w:lang w:eastAsia="ru-RU"/>
        </w:rPr>
        <w:drawing>
          <wp:anchor distT="0" distB="0" distL="114300" distR="114300" simplePos="0" relativeHeight="251752448" behindDoc="1" locked="0" layoutInCell="1" allowOverlap="1" wp14:anchorId="632F5D3F" wp14:editId="327D550F">
            <wp:simplePos x="0" y="0"/>
            <wp:positionH relativeFrom="margin">
              <wp:align>right</wp:align>
            </wp:positionH>
            <wp:positionV relativeFrom="paragraph">
              <wp:posOffset>134620</wp:posOffset>
            </wp:positionV>
            <wp:extent cx="2939415" cy="1914525"/>
            <wp:effectExtent l="0" t="0" r="0" b="9525"/>
            <wp:wrapTight wrapText="bothSides">
              <wp:wrapPolygon edited="0">
                <wp:start x="0" y="0"/>
                <wp:lineTo x="0" y="21493"/>
                <wp:lineTo x="21418" y="21493"/>
                <wp:lineTo x="21418" y="0"/>
                <wp:lineTo x="0" y="0"/>
              </wp:wrapPolygon>
            </wp:wrapTight>
            <wp:docPr id="1621784884" name="Picture 5">
              <a:extLst xmlns:a="http://schemas.openxmlformats.org/drawingml/2006/main">
                <a:ext uri="{FF2B5EF4-FFF2-40B4-BE49-F238E27FC236}">
                  <a16:creationId xmlns:a16="http://schemas.microsoft.com/office/drawing/2014/main" id="{3F8BD624-0FBC-96CE-605B-AAC24F4FFD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3F8BD624-0FBC-96CE-605B-AAC24F4FFD90}"/>
                        </a:ext>
                      </a:extLst>
                    </pic:cNvPr>
                    <pic:cNvPicPr>
                      <a:picLocks noChangeAspect="1"/>
                    </pic:cNvPicPr>
                  </pic:nvPicPr>
                  <pic:blipFill rotWithShape="1">
                    <a:blip r:embed="rId17">
                      <a:extLst>
                        <a:ext uri="{28A0092B-C50C-407E-A947-70E740481C1C}">
                          <a14:useLocalDpi xmlns:a14="http://schemas.microsoft.com/office/drawing/2010/main" val="0"/>
                        </a:ext>
                      </a:extLst>
                    </a:blip>
                    <a:srcRect t="13118" b="5313"/>
                    <a:stretch/>
                  </pic:blipFill>
                  <pic:spPr>
                    <a:xfrm>
                      <a:off x="0" y="0"/>
                      <a:ext cx="2939415" cy="1914525"/>
                    </a:xfrm>
                    <a:prstGeom prst="rect">
                      <a:avLst/>
                    </a:prstGeom>
                  </pic:spPr>
                </pic:pic>
              </a:graphicData>
            </a:graphic>
            <wp14:sizeRelH relativeFrom="margin">
              <wp14:pctWidth>0</wp14:pctWidth>
            </wp14:sizeRelH>
            <wp14:sizeRelV relativeFrom="margin">
              <wp14:pctHeight>0</wp14:pctHeight>
            </wp14:sizeRelV>
          </wp:anchor>
        </w:drawing>
      </w:r>
      <w:r w:rsidR="0056666A" w:rsidRPr="00127418">
        <w:rPr>
          <w:rFonts w:ascii="Times New Roman" w:eastAsia="Calibri" w:hAnsi="Times New Roman" w:cs="Times New Roman"/>
          <w:sz w:val="24"/>
          <w:szCs w:val="24"/>
        </w:rPr>
        <w:t>Atjaunota ceļu un ielu konstrukcija 24649 m</w:t>
      </w:r>
      <w:r w:rsidR="0056666A" w:rsidRPr="00127418">
        <w:rPr>
          <w:rFonts w:ascii="Times New Roman" w:eastAsia="Calibri" w:hAnsi="Times New Roman" w:cs="Times New Roman"/>
          <w:sz w:val="24"/>
          <w:szCs w:val="24"/>
          <w:vertAlign w:val="superscript"/>
        </w:rPr>
        <w:t>2</w:t>
      </w:r>
      <w:r w:rsidR="0056666A" w:rsidRPr="00127418">
        <w:rPr>
          <w:rFonts w:ascii="Times New Roman" w:eastAsia="Calibri" w:hAnsi="Times New Roman" w:cs="Times New Roman"/>
          <w:sz w:val="24"/>
          <w:szCs w:val="24"/>
        </w:rPr>
        <w:t xml:space="preserve"> platībā, t.sk. bedrīšu remonts 11021 m</w:t>
      </w:r>
      <w:r w:rsidR="0056666A" w:rsidRPr="00127418">
        <w:rPr>
          <w:rFonts w:ascii="Times New Roman" w:eastAsia="Calibri" w:hAnsi="Times New Roman" w:cs="Times New Roman"/>
          <w:sz w:val="24"/>
          <w:szCs w:val="24"/>
          <w:vertAlign w:val="superscript"/>
        </w:rPr>
        <w:t>2</w:t>
      </w:r>
      <w:r w:rsidR="0056666A" w:rsidRPr="00127418">
        <w:rPr>
          <w:rFonts w:ascii="Times New Roman" w:eastAsia="Calibri" w:hAnsi="Times New Roman" w:cs="Times New Roman"/>
          <w:sz w:val="24"/>
          <w:szCs w:val="24"/>
        </w:rPr>
        <w:t>. Veikta horizontālā marķējuma atjaunošana 446 m</w:t>
      </w:r>
      <w:r w:rsidR="0056666A" w:rsidRPr="00127418">
        <w:rPr>
          <w:rFonts w:ascii="Times New Roman" w:eastAsia="Calibri" w:hAnsi="Times New Roman" w:cs="Times New Roman"/>
          <w:sz w:val="24"/>
          <w:szCs w:val="24"/>
          <w:vertAlign w:val="superscript"/>
        </w:rPr>
        <w:t>2</w:t>
      </w:r>
      <w:r w:rsidR="0056666A" w:rsidRPr="00127418">
        <w:rPr>
          <w:rFonts w:ascii="Times New Roman" w:eastAsia="Calibri" w:hAnsi="Times New Roman" w:cs="Times New Roman"/>
          <w:sz w:val="24"/>
          <w:szCs w:val="24"/>
        </w:rPr>
        <w:t>, asfaltbetona saduršuvju plaisu aizpildīšana ar bitumena mastiku 13331 m apjomā, ielu un ceļu greiderēšana ar autogreideri 455 km, veikta grants seguma ielu un ceļu uzlabošana izlietojot 681 m</w:t>
      </w:r>
      <w:r w:rsidR="0056666A" w:rsidRPr="00127418">
        <w:rPr>
          <w:rFonts w:ascii="Times New Roman" w:eastAsia="Calibri" w:hAnsi="Times New Roman" w:cs="Times New Roman"/>
          <w:sz w:val="24"/>
          <w:szCs w:val="24"/>
          <w:vertAlign w:val="superscript"/>
        </w:rPr>
        <w:t>3</w:t>
      </w:r>
      <w:r w:rsidR="0056666A" w:rsidRPr="00127418">
        <w:rPr>
          <w:rFonts w:ascii="Times New Roman" w:eastAsia="Calibri" w:hAnsi="Times New Roman" w:cs="Times New Roman"/>
          <w:sz w:val="24"/>
          <w:szCs w:val="24"/>
        </w:rPr>
        <w:t xml:space="preserve"> dolomīta šķembu maisījumu un 1685 m</w:t>
      </w:r>
      <w:r w:rsidR="0056666A" w:rsidRPr="00127418">
        <w:rPr>
          <w:rFonts w:ascii="Times New Roman" w:eastAsia="Calibri" w:hAnsi="Times New Roman" w:cs="Times New Roman"/>
          <w:sz w:val="24"/>
          <w:szCs w:val="24"/>
          <w:vertAlign w:val="superscript"/>
        </w:rPr>
        <w:t xml:space="preserve">3 </w:t>
      </w:r>
      <w:r w:rsidR="0056666A" w:rsidRPr="00127418">
        <w:rPr>
          <w:rFonts w:ascii="Times New Roman" w:eastAsia="Calibri" w:hAnsi="Times New Roman" w:cs="Times New Roman"/>
          <w:sz w:val="24"/>
          <w:szCs w:val="24"/>
        </w:rPr>
        <w:t xml:space="preserve">grants/šķembu maisījumu, </w:t>
      </w:r>
      <w:r w:rsidR="0056666A" w:rsidRPr="00127418">
        <w:rPr>
          <w:rFonts w:ascii="Times New Roman" w:eastAsia="Times New Roman" w:hAnsi="Times New Roman" w:cs="Times New Roman"/>
          <w:color w:val="000000"/>
          <w:sz w:val="24"/>
          <w:szCs w:val="24"/>
          <w:lang w:eastAsia="lv-LV"/>
        </w:rPr>
        <w:t xml:space="preserve">ielu labošana ar frēzēto asfaltu </w:t>
      </w:r>
      <w:r w:rsidR="0056666A" w:rsidRPr="00127418">
        <w:rPr>
          <w:rFonts w:ascii="Times New Roman" w:eastAsia="Calibri" w:hAnsi="Times New Roman" w:cs="Times New Roman"/>
          <w:sz w:val="24"/>
          <w:szCs w:val="24"/>
        </w:rPr>
        <w:t>27 000 m</w:t>
      </w:r>
      <w:r w:rsidR="0056666A" w:rsidRPr="00127418">
        <w:rPr>
          <w:rFonts w:ascii="Times New Roman" w:eastAsia="Calibri" w:hAnsi="Times New Roman" w:cs="Times New Roman"/>
          <w:sz w:val="24"/>
          <w:szCs w:val="24"/>
          <w:vertAlign w:val="superscript"/>
        </w:rPr>
        <w:t>3</w:t>
      </w:r>
      <w:r w:rsidR="0056666A" w:rsidRPr="00127418">
        <w:rPr>
          <w:rFonts w:ascii="Times New Roman" w:eastAsia="Calibri" w:hAnsi="Times New Roman" w:cs="Times New Roman"/>
          <w:sz w:val="24"/>
          <w:szCs w:val="24"/>
        </w:rPr>
        <w:t>, ziemā ielu un ceļu 2760 km garumā apstrāde ar pretslīdes materiālu, izlietojot 881  m</w:t>
      </w:r>
      <w:r w:rsidR="0056666A" w:rsidRPr="00127418">
        <w:rPr>
          <w:rFonts w:ascii="Times New Roman" w:eastAsia="Calibri" w:hAnsi="Times New Roman" w:cs="Times New Roman"/>
          <w:sz w:val="24"/>
          <w:szCs w:val="24"/>
          <w:vertAlign w:val="superscript"/>
        </w:rPr>
        <w:t xml:space="preserve">3 </w:t>
      </w:r>
      <w:r w:rsidR="0056666A" w:rsidRPr="00127418">
        <w:rPr>
          <w:rFonts w:ascii="Times New Roman" w:eastAsia="Calibri" w:hAnsi="Times New Roman" w:cs="Times New Roman"/>
          <w:sz w:val="24"/>
          <w:szCs w:val="24"/>
        </w:rPr>
        <w:t xml:space="preserve"> tehniskās sāls. Vasaras sezonā ielās un ceļos ar grants segumu iestrādāti 48 000l pretputekļu absorbenta. Kopā 2023. gadā </w:t>
      </w:r>
      <w:r w:rsidR="0056666A" w:rsidRPr="00127418">
        <w:rPr>
          <w:rFonts w:ascii="Times New Roman" w:eastAsia="Times New Roman" w:hAnsi="Times New Roman" w:cs="Times New Roman"/>
          <w:color w:val="000000"/>
          <w:sz w:val="24"/>
          <w:szCs w:val="24"/>
          <w:lang w:eastAsia="lv-LV"/>
        </w:rPr>
        <w:t xml:space="preserve">uzstādītas </w:t>
      </w:r>
      <w:r w:rsidR="0056666A" w:rsidRPr="00127418">
        <w:rPr>
          <w:rFonts w:ascii="Times New Roman" w:eastAsia="Times New Roman" w:hAnsi="Times New Roman" w:cs="Times New Roman"/>
          <w:sz w:val="24"/>
          <w:szCs w:val="24"/>
          <w:lang w:eastAsia="lv-LV"/>
        </w:rPr>
        <w:t>un atjaunotas 334 ceļazīmes, tajā skaitā 23 navigācijas zīmes, 93 ielu norādes un 10 norādes, satiksmes drošības uzlabošanai krustojumos uzstādīti 8 spoguļi, 210 signālstabiņi</w:t>
      </w:r>
      <w:r w:rsidR="000A0306">
        <w:rPr>
          <w:rFonts w:ascii="Times New Roman" w:eastAsia="Times New Roman" w:hAnsi="Times New Roman" w:cs="Times New Roman"/>
          <w:sz w:val="24"/>
          <w:szCs w:val="24"/>
          <w:lang w:eastAsia="lv-LV"/>
        </w:rPr>
        <w:t>.</w:t>
      </w:r>
    </w:p>
    <w:p w14:paraId="62D8D887" w14:textId="13E49D16" w:rsidR="0056666A" w:rsidRPr="00883986" w:rsidRDefault="0056666A" w:rsidP="00883986">
      <w:pPr>
        <w:spacing w:before="120" w:after="0" w:line="240" w:lineRule="auto"/>
        <w:jc w:val="both"/>
        <w:rPr>
          <w:rFonts w:ascii="Times New Roman" w:eastAsia="Times New Roman" w:hAnsi="Times New Roman" w:cs="Times New Roman"/>
          <w:sz w:val="24"/>
          <w:szCs w:val="24"/>
          <w:lang w:eastAsia="ru-RU"/>
        </w:rPr>
      </w:pPr>
      <w:r w:rsidRPr="00883986">
        <w:rPr>
          <w:rFonts w:ascii="Times New Roman" w:eastAsia="Times New Roman" w:hAnsi="Times New Roman" w:cs="Times New Roman"/>
          <w:sz w:val="24"/>
          <w:szCs w:val="24"/>
          <w:lang w:eastAsia="ru-RU"/>
        </w:rPr>
        <w:t xml:space="preserve">2023. gadā veikta visu Ādažu novadā esošo tiltu galvenā inspekcija. Regulāri tiek veikta tiltu apsekošana un nepieciešamie uzturēšanas darbi </w:t>
      </w:r>
      <w:r w:rsidR="0054521C" w:rsidRPr="00883986">
        <w:rPr>
          <w:rFonts w:ascii="Times New Roman" w:eastAsia="Times New Roman" w:hAnsi="Times New Roman" w:cs="Times New Roman"/>
          <w:sz w:val="24"/>
          <w:szCs w:val="24"/>
          <w:lang w:eastAsia="ru-RU"/>
        </w:rPr>
        <w:t>1</w:t>
      </w:r>
      <w:r w:rsidRPr="00883986">
        <w:rPr>
          <w:rFonts w:ascii="Times New Roman" w:eastAsia="Times New Roman" w:hAnsi="Times New Roman" w:cs="Times New Roman"/>
          <w:sz w:val="24"/>
          <w:szCs w:val="24"/>
          <w:lang w:eastAsia="ru-RU"/>
        </w:rPr>
        <w:t>7 tiltiem - seguma tīrīšana, remonts, margu krāsošana, nepieciešamo ceļa zīmju uzstādīšana un zāles pļaušana tiltu pieejās.</w:t>
      </w:r>
    </w:p>
    <w:p w14:paraId="33F79DD1" w14:textId="09CF4BBC" w:rsidR="0056666A" w:rsidRPr="00C24F97" w:rsidRDefault="0056666A" w:rsidP="00883986">
      <w:pPr>
        <w:spacing w:before="120" w:after="0" w:line="240" w:lineRule="auto"/>
        <w:jc w:val="both"/>
        <w:rPr>
          <w:rFonts w:ascii="Times New Roman" w:eastAsia="Times New Roman" w:hAnsi="Times New Roman" w:cs="Times New Roman"/>
          <w:sz w:val="24"/>
          <w:szCs w:val="24"/>
          <w:lang w:eastAsia="ru-RU"/>
        </w:rPr>
      </w:pPr>
      <w:r w:rsidRPr="00883986">
        <w:rPr>
          <w:rFonts w:ascii="Times New Roman" w:eastAsia="Times New Roman" w:hAnsi="Times New Roman" w:cs="Times New Roman"/>
          <w:sz w:val="24"/>
          <w:szCs w:val="24"/>
          <w:lang w:eastAsia="ru-RU"/>
        </w:rPr>
        <w:t xml:space="preserve">Katru gadu tiek veikta ielu apauguma noņemšana ielu malās un ievalku izbūve, nodrošinot ielu hidroloģiskā režīma uzlabošanu 2023. gadā: </w:t>
      </w:r>
      <w:r w:rsidRPr="00C24F97">
        <w:rPr>
          <w:rFonts w:ascii="Times New Roman" w:eastAsia="Times New Roman" w:hAnsi="Times New Roman" w:cs="Times New Roman"/>
          <w:sz w:val="24"/>
          <w:szCs w:val="24"/>
          <w:lang w:eastAsia="ru-RU"/>
        </w:rPr>
        <w:t>Ķīvīšu iela un  Ērgļu iela Kalngalē, ceļ</w:t>
      </w:r>
      <w:r w:rsidR="00C24F97" w:rsidRPr="00C24F97">
        <w:rPr>
          <w:rFonts w:ascii="Times New Roman" w:eastAsia="Times New Roman" w:hAnsi="Times New Roman" w:cs="Times New Roman"/>
          <w:sz w:val="24"/>
          <w:szCs w:val="24"/>
          <w:lang w:eastAsia="ru-RU"/>
        </w:rPr>
        <w:t>a posms</w:t>
      </w:r>
      <w:r w:rsidRPr="00C24F97">
        <w:rPr>
          <w:rFonts w:ascii="Times New Roman" w:eastAsia="Times New Roman" w:hAnsi="Times New Roman" w:cs="Times New Roman"/>
          <w:sz w:val="24"/>
          <w:szCs w:val="24"/>
          <w:lang w:eastAsia="ru-RU"/>
        </w:rPr>
        <w:t xml:space="preserve"> “Garciema dzelzceļa pārbrauktuve- Ādažu muiža”, Parka iela un Mežciema iela Garciemā, Vējupes iela un Lauku iela Ādažos.</w:t>
      </w:r>
    </w:p>
    <w:bookmarkEnd w:id="9"/>
    <w:p w14:paraId="68F64217" w14:textId="77777777" w:rsidR="008E74D2" w:rsidRDefault="008E74D2" w:rsidP="00AF5189">
      <w:pPr>
        <w:spacing w:before="120" w:after="0" w:line="240" w:lineRule="auto"/>
        <w:jc w:val="both"/>
        <w:rPr>
          <w:rFonts w:ascii="Times New Roman" w:eastAsia="Calibri" w:hAnsi="Times New Roman" w:cs="Times New Roman"/>
          <w:i/>
          <w:sz w:val="24"/>
          <w:szCs w:val="24"/>
          <w:highlight w:val="green"/>
        </w:rPr>
      </w:pPr>
    </w:p>
    <w:p w14:paraId="5025C0D2" w14:textId="3A6E9E35" w:rsidR="0037325A" w:rsidRPr="000A0306" w:rsidRDefault="0037325A" w:rsidP="00AF5189">
      <w:pPr>
        <w:spacing w:before="120" w:after="0" w:line="240" w:lineRule="auto"/>
        <w:jc w:val="both"/>
        <w:rPr>
          <w:rFonts w:ascii="Times New Roman" w:eastAsia="Times New Roman" w:hAnsi="Times New Roman" w:cs="Times New Roman"/>
          <w:b/>
          <w:bCs/>
          <w:sz w:val="24"/>
          <w:szCs w:val="24"/>
          <w:lang w:eastAsia="lv-LV"/>
        </w:rPr>
      </w:pPr>
      <w:r w:rsidRPr="000A0306">
        <w:rPr>
          <w:rFonts w:ascii="Times New Roman" w:eastAsia="Calibri" w:hAnsi="Times New Roman" w:cs="Times New Roman"/>
          <w:b/>
          <w:bCs/>
          <w:i/>
          <w:sz w:val="24"/>
          <w:szCs w:val="24"/>
          <w:lang w:eastAsia="lv-LV"/>
        </w:rPr>
        <w:t>Elektrosaimniecības jomā</w:t>
      </w:r>
      <w:r w:rsidR="000A0306">
        <w:rPr>
          <w:rFonts w:ascii="Times New Roman" w:eastAsia="Calibri" w:hAnsi="Times New Roman" w:cs="Times New Roman"/>
          <w:b/>
          <w:bCs/>
          <w:sz w:val="24"/>
          <w:szCs w:val="24"/>
          <w:lang w:eastAsia="lv-LV"/>
        </w:rPr>
        <w:t>:</w:t>
      </w:r>
    </w:p>
    <w:p w14:paraId="53632575" w14:textId="40C10A19" w:rsidR="0037325A" w:rsidRPr="000A0306" w:rsidRDefault="0037325A">
      <w:pPr>
        <w:pStyle w:val="ListParagraph"/>
        <w:numPr>
          <w:ilvl w:val="0"/>
          <w:numId w:val="10"/>
        </w:numPr>
        <w:spacing w:before="120" w:after="0" w:line="240" w:lineRule="auto"/>
        <w:ind w:left="426" w:hanging="357"/>
        <w:jc w:val="both"/>
        <w:rPr>
          <w:rFonts w:ascii="Times New Roman" w:eastAsia="Calibri" w:hAnsi="Times New Roman" w:cs="Times New Roman"/>
          <w:sz w:val="24"/>
          <w:szCs w:val="24"/>
          <w:lang w:eastAsia="lv-LV"/>
        </w:rPr>
      </w:pPr>
      <w:r w:rsidRPr="000A0306">
        <w:rPr>
          <w:rFonts w:ascii="Times New Roman" w:eastAsia="Calibri" w:hAnsi="Times New Roman" w:cs="Times New Roman"/>
          <w:sz w:val="24"/>
          <w:szCs w:val="24"/>
          <w:lang w:eastAsia="lv-LV"/>
        </w:rPr>
        <w:t>Izveidota vienota Ādažu novada energopārvaldības sistēma</w:t>
      </w:r>
      <w:r w:rsidR="000A0306">
        <w:rPr>
          <w:rFonts w:ascii="Times New Roman" w:eastAsia="Calibri" w:hAnsi="Times New Roman" w:cs="Times New Roman"/>
          <w:sz w:val="24"/>
          <w:szCs w:val="24"/>
          <w:lang w:eastAsia="lv-LV"/>
        </w:rPr>
        <w:t>;</w:t>
      </w:r>
    </w:p>
    <w:p w14:paraId="1DA0EC4C" w14:textId="33591D00" w:rsidR="0037325A" w:rsidRPr="000A0306" w:rsidRDefault="0037325A">
      <w:pPr>
        <w:pStyle w:val="ListParagraph"/>
        <w:numPr>
          <w:ilvl w:val="0"/>
          <w:numId w:val="10"/>
        </w:numPr>
        <w:spacing w:before="120" w:after="0" w:line="240" w:lineRule="auto"/>
        <w:ind w:left="426" w:hanging="357"/>
        <w:jc w:val="both"/>
        <w:rPr>
          <w:rFonts w:ascii="Times New Roman" w:eastAsia="Calibri" w:hAnsi="Times New Roman" w:cs="Times New Roman"/>
          <w:sz w:val="24"/>
          <w:szCs w:val="24"/>
          <w:lang w:eastAsia="lv-LV"/>
        </w:rPr>
      </w:pPr>
      <w:r w:rsidRPr="000A0306">
        <w:rPr>
          <w:rFonts w:ascii="Times New Roman" w:eastAsia="Calibri" w:hAnsi="Times New Roman" w:cs="Times New Roman"/>
          <w:sz w:val="24"/>
          <w:szCs w:val="24"/>
          <w:lang w:eastAsia="lv-LV"/>
        </w:rPr>
        <w:t>Uzstādītas novērošanas kameras Tirgus laukumā Carnikavā, Atbērtnē- Laveru ceļš, Baltezera kapos, Baltezera ielā, Attekas ielā. Tiek nodrošināta regulāra bateriju nomaiņa un datu nolasīšana</w:t>
      </w:r>
      <w:r w:rsidR="000A0306">
        <w:rPr>
          <w:rFonts w:ascii="Times New Roman" w:eastAsia="Calibri" w:hAnsi="Times New Roman" w:cs="Times New Roman"/>
          <w:sz w:val="24"/>
          <w:szCs w:val="24"/>
          <w:lang w:eastAsia="lv-LV"/>
        </w:rPr>
        <w:t>;</w:t>
      </w:r>
    </w:p>
    <w:p w14:paraId="4195DD93" w14:textId="7964781D" w:rsidR="0037325A" w:rsidRPr="000A0306" w:rsidRDefault="0037325A">
      <w:pPr>
        <w:pStyle w:val="ListParagraph"/>
        <w:numPr>
          <w:ilvl w:val="0"/>
          <w:numId w:val="10"/>
        </w:numPr>
        <w:spacing w:before="120" w:after="0" w:line="240" w:lineRule="auto"/>
        <w:ind w:left="426" w:hanging="357"/>
        <w:jc w:val="both"/>
        <w:rPr>
          <w:rFonts w:ascii="Times New Roman" w:eastAsia="Times New Roman" w:hAnsi="Times New Roman" w:cs="Times New Roman"/>
          <w:sz w:val="24"/>
          <w:szCs w:val="24"/>
          <w:lang w:eastAsia="lv-LV"/>
        </w:rPr>
      </w:pPr>
      <w:r w:rsidRPr="000A0306">
        <w:rPr>
          <w:rFonts w:ascii="Times New Roman" w:eastAsia="Calibri" w:hAnsi="Times New Roman" w:cs="Times New Roman"/>
          <w:sz w:val="24"/>
          <w:szCs w:val="24"/>
          <w:lang w:eastAsia="lv-LV"/>
        </w:rPr>
        <w:t>Carnikavā Jūras ielas autostāvvietā izveidota elektroauto uzlādes stacij</w:t>
      </w:r>
      <w:r w:rsidR="00C24F97">
        <w:rPr>
          <w:rFonts w:ascii="Times New Roman" w:eastAsia="Calibri" w:hAnsi="Times New Roman" w:cs="Times New Roman"/>
          <w:sz w:val="24"/>
          <w:szCs w:val="24"/>
          <w:lang w:eastAsia="lv-LV"/>
        </w:rPr>
        <w:t>a;</w:t>
      </w:r>
    </w:p>
    <w:p w14:paraId="2D62328F" w14:textId="3C49F4B7" w:rsidR="0037325A" w:rsidRPr="000A0306" w:rsidRDefault="0037325A">
      <w:pPr>
        <w:pStyle w:val="ListParagraph"/>
        <w:numPr>
          <w:ilvl w:val="0"/>
          <w:numId w:val="10"/>
        </w:numPr>
        <w:spacing w:before="120" w:after="0" w:line="240" w:lineRule="auto"/>
        <w:ind w:left="426" w:hanging="357"/>
        <w:jc w:val="both"/>
        <w:rPr>
          <w:rFonts w:ascii="Times New Roman" w:eastAsia="Calibri" w:hAnsi="Times New Roman" w:cs="Times New Roman"/>
          <w:noProof/>
          <w:sz w:val="24"/>
          <w:szCs w:val="24"/>
          <w:lang w:eastAsia="lv-LV"/>
        </w:rPr>
      </w:pPr>
      <w:r w:rsidRPr="000A0306">
        <w:rPr>
          <w:rFonts w:ascii="Times New Roman" w:eastAsia="Calibri" w:hAnsi="Times New Roman" w:cs="Times New Roman"/>
          <w:noProof/>
          <w:sz w:val="24"/>
          <w:szCs w:val="24"/>
          <w:lang w:eastAsia="lv-LV"/>
        </w:rPr>
        <w:t>Veikta ielas apgaismojuma līniju tīrīšana no zariem gaisvadu tuvumā</w:t>
      </w:r>
      <w:r w:rsidR="000A0306">
        <w:rPr>
          <w:rFonts w:ascii="Times New Roman" w:eastAsia="Calibri" w:hAnsi="Times New Roman" w:cs="Times New Roman"/>
          <w:noProof/>
          <w:sz w:val="24"/>
          <w:szCs w:val="24"/>
          <w:lang w:eastAsia="lv-LV"/>
        </w:rPr>
        <w:t>;</w:t>
      </w:r>
      <w:r w:rsidRPr="000A0306">
        <w:rPr>
          <w:rFonts w:ascii="Times New Roman" w:eastAsia="Calibri" w:hAnsi="Times New Roman" w:cs="Times New Roman"/>
          <w:noProof/>
          <w:sz w:val="24"/>
          <w:szCs w:val="24"/>
          <w:lang w:eastAsia="lv-LV"/>
        </w:rPr>
        <w:t xml:space="preserve"> </w:t>
      </w:r>
    </w:p>
    <w:p w14:paraId="2B3A6FD7" w14:textId="4407D215" w:rsidR="0037325A" w:rsidRPr="000A0306" w:rsidRDefault="0037325A">
      <w:pPr>
        <w:pStyle w:val="ListParagraph"/>
        <w:numPr>
          <w:ilvl w:val="0"/>
          <w:numId w:val="10"/>
        </w:numPr>
        <w:spacing w:before="120" w:after="0" w:line="240" w:lineRule="auto"/>
        <w:ind w:left="426" w:hanging="357"/>
        <w:jc w:val="both"/>
        <w:rPr>
          <w:rFonts w:ascii="Times New Roman" w:eastAsia="Calibri" w:hAnsi="Times New Roman" w:cs="Times New Roman"/>
          <w:noProof/>
          <w:sz w:val="24"/>
          <w:szCs w:val="24"/>
          <w:lang w:eastAsia="lv-LV"/>
        </w:rPr>
      </w:pPr>
      <w:r w:rsidRPr="000A0306">
        <w:rPr>
          <w:rFonts w:ascii="Times New Roman" w:eastAsia="Calibri" w:hAnsi="Times New Roman" w:cs="Times New Roman"/>
          <w:noProof/>
          <w:sz w:val="24"/>
          <w:szCs w:val="24"/>
          <w:lang w:eastAsia="lv-LV"/>
        </w:rPr>
        <w:t>Regulāri tiek apzināti un veikti pasākumi enerģijas patērina samazināšanai</w:t>
      </w:r>
      <w:r w:rsidR="000A0306">
        <w:rPr>
          <w:rFonts w:ascii="Times New Roman" w:eastAsia="Calibri" w:hAnsi="Times New Roman" w:cs="Times New Roman"/>
          <w:noProof/>
          <w:sz w:val="24"/>
          <w:szCs w:val="24"/>
          <w:lang w:eastAsia="lv-LV"/>
        </w:rPr>
        <w:t>;</w:t>
      </w:r>
    </w:p>
    <w:p w14:paraId="7BE1676A" w14:textId="704EA279" w:rsidR="0037325A" w:rsidRPr="000A0306" w:rsidRDefault="0037325A">
      <w:pPr>
        <w:pStyle w:val="ListParagraph"/>
        <w:numPr>
          <w:ilvl w:val="0"/>
          <w:numId w:val="10"/>
        </w:numPr>
        <w:spacing w:before="120" w:after="0" w:line="240" w:lineRule="auto"/>
        <w:ind w:left="426" w:hanging="357"/>
        <w:jc w:val="both"/>
        <w:rPr>
          <w:rFonts w:ascii="Times New Roman" w:eastAsia="Calibri" w:hAnsi="Times New Roman" w:cs="Times New Roman"/>
          <w:noProof/>
          <w:sz w:val="24"/>
          <w:szCs w:val="24"/>
          <w:lang w:eastAsia="lv-LV"/>
        </w:rPr>
      </w:pPr>
      <w:r w:rsidRPr="000A0306">
        <w:rPr>
          <w:rFonts w:ascii="Times New Roman" w:eastAsia="Calibri" w:hAnsi="Times New Roman" w:cs="Times New Roman"/>
          <w:noProof/>
          <w:sz w:val="24"/>
          <w:szCs w:val="24"/>
          <w:lang w:eastAsia="lv-LV"/>
        </w:rPr>
        <w:t>Nodrošināts parku, pašvaldības teritoriju un ielu apgaismojums 148 km garumā, uzraudzīta vairāk nekā 2700 gaismekļu darbība</w:t>
      </w:r>
      <w:r w:rsidR="000A0306">
        <w:rPr>
          <w:rFonts w:ascii="Times New Roman" w:eastAsia="Calibri" w:hAnsi="Times New Roman" w:cs="Times New Roman"/>
          <w:noProof/>
          <w:sz w:val="24"/>
          <w:szCs w:val="24"/>
          <w:lang w:eastAsia="lv-LV"/>
        </w:rPr>
        <w:t>;</w:t>
      </w:r>
    </w:p>
    <w:p w14:paraId="11494552" w14:textId="256C3B43" w:rsidR="0037325A" w:rsidRPr="000A0306" w:rsidRDefault="0037325A">
      <w:pPr>
        <w:pStyle w:val="ListParagraph"/>
        <w:numPr>
          <w:ilvl w:val="0"/>
          <w:numId w:val="10"/>
        </w:numPr>
        <w:spacing w:before="120" w:after="0" w:line="240" w:lineRule="auto"/>
        <w:ind w:left="426" w:hanging="357"/>
        <w:jc w:val="both"/>
        <w:rPr>
          <w:rFonts w:ascii="Times New Roman" w:eastAsia="Calibri" w:hAnsi="Times New Roman" w:cs="Times New Roman"/>
          <w:noProof/>
          <w:sz w:val="24"/>
          <w:szCs w:val="24"/>
          <w:lang w:eastAsia="lv-LV"/>
        </w:rPr>
      </w:pPr>
      <w:r w:rsidRPr="000A0306">
        <w:rPr>
          <w:rFonts w:ascii="Times New Roman" w:eastAsia="Calibri" w:hAnsi="Times New Roman" w:cs="Times New Roman"/>
          <w:noProof/>
          <w:sz w:val="24"/>
          <w:szCs w:val="24"/>
          <w:lang w:eastAsia="lv-LV"/>
        </w:rPr>
        <w:t>Tiek nodrošināta visa novada pašvaldības iestāžu energosaimniecības uzturēšana. Pastāvīgi nodrošināta novada vairāk kā 170 elektroapgādes objektu darbība. Kā arī visa gada garumā nodrošināta elektropiegāde novada pasākumiem un svētkiem</w:t>
      </w:r>
      <w:r w:rsidR="000A0306">
        <w:rPr>
          <w:rFonts w:ascii="Times New Roman" w:eastAsia="Calibri" w:hAnsi="Times New Roman" w:cs="Times New Roman"/>
          <w:noProof/>
          <w:sz w:val="24"/>
          <w:szCs w:val="24"/>
          <w:lang w:eastAsia="lv-LV"/>
        </w:rPr>
        <w:t>;</w:t>
      </w:r>
    </w:p>
    <w:p w14:paraId="42F51F59" w14:textId="1130B3BD" w:rsidR="0037325A" w:rsidRPr="000A0306" w:rsidRDefault="0037325A">
      <w:pPr>
        <w:pStyle w:val="ListParagraph"/>
        <w:numPr>
          <w:ilvl w:val="0"/>
          <w:numId w:val="10"/>
        </w:numPr>
        <w:spacing w:before="120" w:after="0" w:line="240" w:lineRule="auto"/>
        <w:ind w:left="426" w:hanging="357"/>
        <w:jc w:val="both"/>
        <w:rPr>
          <w:rFonts w:ascii="Times New Roman" w:eastAsia="Times New Roman" w:hAnsi="Times New Roman" w:cs="Times New Roman"/>
          <w:sz w:val="24"/>
          <w:szCs w:val="24"/>
          <w:lang w:eastAsia="lv-LV"/>
        </w:rPr>
      </w:pPr>
      <w:r w:rsidRPr="000A0306">
        <w:rPr>
          <w:rFonts w:ascii="Times New Roman" w:eastAsia="Calibri" w:hAnsi="Times New Roman" w:cs="Times New Roman"/>
          <w:noProof/>
          <w:sz w:val="24"/>
          <w:szCs w:val="24"/>
          <w:lang w:eastAsia="lv-LV"/>
        </w:rPr>
        <w:t xml:space="preserve">Tiek veikta vienota novada svētku dekoru eksponēšanas plāna izstrāde, jaunu dekorāciju iegāde, dekorāciju montāža un demontāža uz ielu apgaismojuma infrastruktūras un ēkām, elektroapgādes pieslēguma vietu un uzstādīšanas kronšteinu izveide, dekoru eksponēšanas sakaņošana ar Latvijas valsts ceļim, esošo dekoru remonts, pielāgošana. </w:t>
      </w:r>
    </w:p>
    <w:p w14:paraId="5A375055" w14:textId="0E2497D1" w:rsidR="000A0306" w:rsidRDefault="0037325A" w:rsidP="00AF5189">
      <w:pPr>
        <w:spacing w:before="120" w:after="0" w:line="240" w:lineRule="auto"/>
        <w:jc w:val="both"/>
        <w:rPr>
          <w:rFonts w:ascii="Times New Roman" w:eastAsia="Times New Roman" w:hAnsi="Times New Roman" w:cs="Times New Roman"/>
          <w:b/>
          <w:bCs/>
          <w:i/>
          <w:iCs/>
          <w:sz w:val="24"/>
          <w:szCs w:val="24"/>
          <w:lang w:eastAsia="ru-RU"/>
        </w:rPr>
      </w:pPr>
      <w:r w:rsidRPr="0037325A">
        <w:rPr>
          <w:rFonts w:ascii="Times New Roman" w:eastAsia="Times New Roman" w:hAnsi="Times New Roman" w:cs="Times New Roman"/>
          <w:b/>
          <w:bCs/>
          <w:i/>
          <w:iCs/>
          <w:sz w:val="24"/>
          <w:szCs w:val="24"/>
          <w:lang w:eastAsia="ru-RU"/>
        </w:rPr>
        <w:t>Siltumapgādes jomā</w:t>
      </w:r>
      <w:r w:rsidR="000A0306">
        <w:rPr>
          <w:rFonts w:ascii="Times New Roman" w:eastAsia="Times New Roman" w:hAnsi="Times New Roman" w:cs="Times New Roman"/>
          <w:b/>
          <w:bCs/>
          <w:i/>
          <w:iCs/>
          <w:sz w:val="24"/>
          <w:szCs w:val="24"/>
          <w:lang w:eastAsia="ru-RU"/>
        </w:rPr>
        <w:t>:</w:t>
      </w:r>
    </w:p>
    <w:p w14:paraId="269B3A0F" w14:textId="300CB61F" w:rsidR="0037325A" w:rsidRPr="008A4AEB" w:rsidRDefault="000A0306" w:rsidP="008A4AEB">
      <w:pPr>
        <w:spacing w:before="120" w:after="0" w:line="240" w:lineRule="auto"/>
        <w:jc w:val="both"/>
        <w:rPr>
          <w:rFonts w:ascii="Times New Roman" w:eastAsia="Times New Roman" w:hAnsi="Times New Roman" w:cs="Times New Roman"/>
          <w:sz w:val="24"/>
          <w:szCs w:val="24"/>
          <w:lang w:eastAsia="ru-RU"/>
        </w:rPr>
      </w:pPr>
      <w:r w:rsidRPr="008A4AEB">
        <w:rPr>
          <w:rFonts w:ascii="Times New Roman" w:eastAsia="Times New Roman" w:hAnsi="Times New Roman" w:cs="Times New Roman"/>
          <w:sz w:val="24"/>
          <w:szCs w:val="24"/>
          <w:lang w:eastAsia="ru-RU"/>
        </w:rPr>
        <w:t xml:space="preserve">Carnikavas pagastā </w:t>
      </w:r>
      <w:r w:rsidR="0037325A" w:rsidRPr="008A4AEB">
        <w:rPr>
          <w:rFonts w:ascii="Times New Roman" w:eastAsia="Times New Roman" w:hAnsi="Times New Roman" w:cs="Times New Roman"/>
          <w:sz w:val="24"/>
          <w:szCs w:val="24"/>
          <w:lang w:eastAsia="ru-RU"/>
        </w:rPr>
        <w:t>ar 12 katlumājām nodrošināti siltumapgādes pakalpojumi 48</w:t>
      </w:r>
      <w:r w:rsidR="0037325A" w:rsidRPr="008A4AEB">
        <w:rPr>
          <w:rFonts w:ascii="Times New Roman" w:eastAsia="Times New Roman" w:hAnsi="Times New Roman" w:cs="Times New Roman"/>
          <w:color w:val="FF0000"/>
          <w:sz w:val="24"/>
          <w:szCs w:val="24"/>
          <w:lang w:eastAsia="ru-RU"/>
        </w:rPr>
        <w:t xml:space="preserve"> </w:t>
      </w:r>
      <w:r w:rsidR="0037325A" w:rsidRPr="008A4AEB">
        <w:rPr>
          <w:rFonts w:ascii="Times New Roman" w:eastAsia="Times New Roman" w:hAnsi="Times New Roman" w:cs="Times New Roman"/>
          <w:sz w:val="24"/>
          <w:szCs w:val="24"/>
          <w:lang w:eastAsia="ru-RU"/>
        </w:rPr>
        <w:t>daudzdzīvokļu mājām, 8 pašvaldības iestādēm un 7 uzņēmumiem, t.sk. dzelzceļa stacijai un trim veikaliem</w:t>
      </w:r>
      <w:r w:rsidR="008A4AEB" w:rsidRPr="008A4AEB">
        <w:rPr>
          <w:rFonts w:ascii="Times New Roman" w:eastAsia="Times New Roman" w:hAnsi="Times New Roman" w:cs="Times New Roman"/>
          <w:sz w:val="24"/>
          <w:szCs w:val="24"/>
          <w:lang w:eastAsia="ru-RU"/>
        </w:rPr>
        <w:t>.</w:t>
      </w:r>
      <w:r w:rsidR="0037325A" w:rsidRPr="008A4AEB">
        <w:rPr>
          <w:rFonts w:ascii="Times New Roman" w:eastAsia="Times New Roman" w:hAnsi="Times New Roman" w:cs="Times New Roman"/>
          <w:sz w:val="24"/>
          <w:szCs w:val="24"/>
          <w:lang w:eastAsia="ru-RU"/>
        </w:rPr>
        <w:t xml:space="preserve"> </w:t>
      </w:r>
    </w:p>
    <w:p w14:paraId="2C0F09B9" w14:textId="7717C390" w:rsidR="0037325A" w:rsidRPr="008A4AEB" w:rsidRDefault="007E0A16" w:rsidP="008A4AEB">
      <w:pPr>
        <w:spacing w:before="120" w:after="0" w:line="240" w:lineRule="auto"/>
        <w:jc w:val="both"/>
        <w:rPr>
          <w:rFonts w:ascii="Times New Roman" w:eastAsia="Times New Roman" w:hAnsi="Times New Roman" w:cs="Times New Roman"/>
          <w:sz w:val="24"/>
          <w:szCs w:val="24"/>
          <w:lang w:eastAsia="lv-LV"/>
        </w:rPr>
      </w:pPr>
      <w:r w:rsidRPr="008A4AEB">
        <w:rPr>
          <w:rFonts w:ascii="Times New Roman" w:hAnsi="Times New Roman" w:cs="Times New Roman"/>
          <w:noProof/>
          <w:sz w:val="24"/>
          <w:szCs w:val="24"/>
          <w:lang w:eastAsia="ru-RU"/>
        </w:rPr>
        <w:lastRenderedPageBreak/>
        <w:drawing>
          <wp:anchor distT="0" distB="0" distL="114300" distR="114300" simplePos="0" relativeHeight="251764736" behindDoc="1" locked="0" layoutInCell="1" allowOverlap="1" wp14:anchorId="73C5C20D" wp14:editId="0FBB2998">
            <wp:simplePos x="0" y="0"/>
            <wp:positionH relativeFrom="margin">
              <wp:align>right</wp:align>
            </wp:positionH>
            <wp:positionV relativeFrom="paragraph">
              <wp:posOffset>272023</wp:posOffset>
            </wp:positionV>
            <wp:extent cx="2759075" cy="2329815"/>
            <wp:effectExtent l="0" t="0" r="3175" b="0"/>
            <wp:wrapTight wrapText="bothSides">
              <wp:wrapPolygon edited="0">
                <wp:start x="0" y="0"/>
                <wp:lineTo x="0" y="21370"/>
                <wp:lineTo x="21476" y="21370"/>
                <wp:lineTo x="21476" y="0"/>
                <wp:lineTo x="0" y="0"/>
              </wp:wrapPolygon>
            </wp:wrapTight>
            <wp:docPr id="16738305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83056"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59075" cy="2329815"/>
                    </a:xfrm>
                    <a:prstGeom prst="rect">
                      <a:avLst/>
                    </a:prstGeom>
                  </pic:spPr>
                </pic:pic>
              </a:graphicData>
            </a:graphic>
            <wp14:sizeRelH relativeFrom="margin">
              <wp14:pctWidth>0</wp14:pctWidth>
            </wp14:sizeRelH>
            <wp14:sizeRelV relativeFrom="margin">
              <wp14:pctHeight>0</wp14:pctHeight>
            </wp14:sizeRelV>
          </wp:anchor>
        </w:drawing>
      </w:r>
      <w:r w:rsidR="0037325A" w:rsidRPr="008A4AEB">
        <w:rPr>
          <w:rFonts w:ascii="Times New Roman" w:eastAsia="Times New Roman" w:hAnsi="Times New Roman" w:cs="Times New Roman"/>
          <w:sz w:val="24"/>
          <w:szCs w:val="24"/>
          <w:lang w:eastAsia="ru-RU"/>
        </w:rPr>
        <w:t>Nodrošināta automātiskā paziņojumu saņemšana par traucējumiem siltuma ražošanas procesā. 2023. gadā veikta ar siltumapgādes nodrošināšanu saistīto objektu uzturēšana un regulāra apsekošana, operatīvi novērstas avāriju situācijas:</w:t>
      </w:r>
    </w:p>
    <w:p w14:paraId="57F4C17E" w14:textId="60D9CF41" w:rsidR="0037325A" w:rsidRDefault="0037325A">
      <w:pPr>
        <w:pStyle w:val="ListParagraph"/>
        <w:numPr>
          <w:ilvl w:val="0"/>
          <w:numId w:val="11"/>
        </w:numPr>
        <w:spacing w:before="120" w:after="0" w:line="240" w:lineRule="auto"/>
        <w:ind w:left="426"/>
        <w:jc w:val="both"/>
        <w:rPr>
          <w:rFonts w:ascii="Times New Roman" w:hAnsi="Times New Roman" w:cs="Times New Roman"/>
          <w:sz w:val="24"/>
          <w:szCs w:val="24"/>
          <w:lang w:eastAsia="ru-RU"/>
        </w:rPr>
      </w:pPr>
      <w:r w:rsidRPr="000A0306">
        <w:rPr>
          <w:rFonts w:ascii="Times New Roman" w:hAnsi="Times New Roman" w:cs="Times New Roman"/>
          <w:sz w:val="24"/>
          <w:szCs w:val="24"/>
          <w:lang w:eastAsia="ru-RU"/>
        </w:rPr>
        <w:t xml:space="preserve">Dabasgāzes noplūdes novēršana ar katlumāju Nākotnes iela 1, Tulpju iela 5 </w:t>
      </w:r>
      <w:r w:rsidR="007E0A16">
        <w:rPr>
          <w:rFonts w:ascii="Times New Roman" w:hAnsi="Times New Roman" w:cs="Times New Roman"/>
          <w:sz w:val="24"/>
          <w:szCs w:val="24"/>
          <w:lang w:eastAsia="ru-RU"/>
        </w:rPr>
        <w:t xml:space="preserve">(1.4.4. attēls) </w:t>
      </w:r>
      <w:r w:rsidRPr="000A0306">
        <w:rPr>
          <w:rFonts w:ascii="Times New Roman" w:hAnsi="Times New Roman" w:cs="Times New Roman"/>
          <w:sz w:val="24"/>
          <w:szCs w:val="24"/>
          <w:lang w:eastAsia="ru-RU"/>
        </w:rPr>
        <w:t>un Jūras iela 9</w:t>
      </w:r>
      <w:r w:rsidR="00C24F97">
        <w:rPr>
          <w:rFonts w:ascii="Times New Roman" w:hAnsi="Times New Roman" w:cs="Times New Roman"/>
          <w:sz w:val="24"/>
          <w:szCs w:val="24"/>
          <w:lang w:eastAsia="ru-RU"/>
        </w:rPr>
        <w:t>, Carnikavā</w:t>
      </w:r>
      <w:r w:rsidRPr="000A0306">
        <w:rPr>
          <w:rFonts w:ascii="Times New Roman" w:hAnsi="Times New Roman" w:cs="Times New Roman"/>
          <w:sz w:val="24"/>
          <w:szCs w:val="24"/>
          <w:lang w:eastAsia="ru-RU"/>
        </w:rPr>
        <w:t xml:space="preserve"> saistīto infrastruktūru</w:t>
      </w:r>
      <w:r w:rsidR="00CA619A">
        <w:rPr>
          <w:rFonts w:ascii="Times New Roman" w:hAnsi="Times New Roman" w:cs="Times New Roman"/>
          <w:sz w:val="24"/>
          <w:szCs w:val="24"/>
          <w:lang w:eastAsia="ru-RU"/>
        </w:rPr>
        <w:t>;</w:t>
      </w:r>
    </w:p>
    <w:p w14:paraId="1EF0E6DA" w14:textId="5306F837" w:rsidR="00822CD3" w:rsidRPr="000A0306" w:rsidRDefault="00822CD3">
      <w:pPr>
        <w:pStyle w:val="ListParagraph"/>
        <w:numPr>
          <w:ilvl w:val="0"/>
          <w:numId w:val="11"/>
        </w:numPr>
        <w:spacing w:before="120" w:after="0" w:line="240" w:lineRule="auto"/>
        <w:ind w:left="426"/>
        <w:jc w:val="both"/>
        <w:rPr>
          <w:rFonts w:ascii="Times New Roman" w:hAnsi="Times New Roman" w:cs="Times New Roman"/>
          <w:sz w:val="24"/>
          <w:szCs w:val="24"/>
          <w:lang w:eastAsia="ru-RU"/>
        </w:rPr>
      </w:pPr>
      <w:r>
        <w:rPr>
          <w:rFonts w:ascii="Times New Roman" w:hAnsi="Times New Roman" w:cs="Times New Roman"/>
          <w:sz w:val="24"/>
          <w:szCs w:val="24"/>
          <w:lang w:eastAsia="ru-RU"/>
        </w:rPr>
        <w:t>Veikts siltumtrases remonts Tulpju ielā 5, Carnikavā (1.4.4. attēls)</w:t>
      </w:r>
    </w:p>
    <w:p w14:paraId="63AFDCF5" w14:textId="2C254A64" w:rsidR="0037325A" w:rsidRPr="000A0306" w:rsidRDefault="0037325A">
      <w:pPr>
        <w:pStyle w:val="ListParagraph"/>
        <w:numPr>
          <w:ilvl w:val="0"/>
          <w:numId w:val="11"/>
        </w:numPr>
        <w:spacing w:before="120" w:after="0" w:line="240" w:lineRule="auto"/>
        <w:ind w:left="426"/>
        <w:jc w:val="both"/>
        <w:rPr>
          <w:rFonts w:ascii="Times New Roman" w:hAnsi="Times New Roman" w:cs="Times New Roman"/>
          <w:sz w:val="24"/>
          <w:szCs w:val="24"/>
          <w:lang w:eastAsia="ru-RU"/>
        </w:rPr>
      </w:pPr>
      <w:r w:rsidRPr="000A0306">
        <w:rPr>
          <w:rFonts w:ascii="Times New Roman" w:hAnsi="Times New Roman" w:cs="Times New Roman"/>
          <w:sz w:val="24"/>
          <w:szCs w:val="24"/>
          <w:lang w:eastAsia="ru-RU"/>
        </w:rPr>
        <w:t>Ārējo gāzes tīklu remonta- posma nomaiņas organizēšana katlumājā Jūras iela 9</w:t>
      </w:r>
      <w:r w:rsidR="00CA619A">
        <w:rPr>
          <w:rFonts w:ascii="Times New Roman" w:hAnsi="Times New Roman" w:cs="Times New Roman"/>
          <w:sz w:val="24"/>
          <w:szCs w:val="24"/>
          <w:lang w:eastAsia="ru-RU"/>
        </w:rPr>
        <w:t>;</w:t>
      </w:r>
    </w:p>
    <w:p w14:paraId="6CBC8934" w14:textId="680018C8" w:rsidR="0037325A" w:rsidRPr="000A0306" w:rsidRDefault="007E0A16">
      <w:pPr>
        <w:pStyle w:val="ListParagraph"/>
        <w:numPr>
          <w:ilvl w:val="0"/>
          <w:numId w:val="11"/>
        </w:numPr>
        <w:spacing w:before="120" w:after="0" w:line="240" w:lineRule="auto"/>
        <w:ind w:left="426"/>
        <w:jc w:val="both"/>
        <w:rPr>
          <w:rFonts w:ascii="Times New Roman" w:hAnsi="Times New Roman" w:cs="Times New Roman"/>
          <w:sz w:val="24"/>
          <w:szCs w:val="24"/>
        </w:rPr>
      </w:pPr>
      <w:r w:rsidRPr="00A13595">
        <w:rPr>
          <w:noProof/>
          <w:lang w:eastAsia="lv-LV"/>
        </w:rPr>
        <mc:AlternateContent>
          <mc:Choice Requires="wps">
            <w:drawing>
              <wp:anchor distT="45720" distB="45720" distL="114300" distR="114300" simplePos="0" relativeHeight="251766784" behindDoc="0" locked="0" layoutInCell="1" allowOverlap="1" wp14:anchorId="235DE5EA" wp14:editId="1C722BEB">
                <wp:simplePos x="0" y="0"/>
                <wp:positionH relativeFrom="margin">
                  <wp:posOffset>3237103</wp:posOffset>
                </wp:positionH>
                <wp:positionV relativeFrom="paragraph">
                  <wp:posOffset>120142</wp:posOffset>
                </wp:positionV>
                <wp:extent cx="2505075" cy="294640"/>
                <wp:effectExtent l="0" t="0" r="0" b="0"/>
                <wp:wrapSquare wrapText="bothSides"/>
                <wp:docPr id="178713280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294640"/>
                        </a:xfrm>
                        <a:prstGeom prst="rect">
                          <a:avLst/>
                        </a:prstGeom>
                        <a:noFill/>
                        <a:ln w="9525">
                          <a:noFill/>
                          <a:miter lim="800000"/>
                          <a:headEnd/>
                          <a:tailEnd/>
                        </a:ln>
                      </wps:spPr>
                      <wps:txbx>
                        <w:txbxContent>
                          <w:p w14:paraId="1F7EC50B" w14:textId="65254285" w:rsidR="008A4AEB" w:rsidRPr="00437CF6" w:rsidRDefault="008A4AEB" w:rsidP="00E669A6">
                            <w:pPr>
                              <w:jc w:val="right"/>
                              <w:rPr>
                                <w:rFonts w:ascii="Times New Roman" w:hAnsi="Times New Roman" w:cs="Times New Roman"/>
                                <w:i/>
                                <w:iCs/>
                              </w:rPr>
                            </w:pPr>
                            <w:r w:rsidRPr="00837A93">
                              <w:rPr>
                                <w:rFonts w:ascii="Times New Roman" w:hAnsi="Times New Roman" w:cs="Times New Roman"/>
                                <w:i/>
                                <w:iCs/>
                              </w:rPr>
                              <w:t xml:space="preserve">1.4.4. </w:t>
                            </w:r>
                            <w:r w:rsidR="00CA619A">
                              <w:rPr>
                                <w:rFonts w:ascii="Times New Roman" w:hAnsi="Times New Roman" w:cs="Times New Roman"/>
                                <w:i/>
                                <w:iCs/>
                              </w:rPr>
                              <w:t>Siltumtrases</w:t>
                            </w:r>
                            <w:r w:rsidRPr="008A4AEB">
                              <w:rPr>
                                <w:rFonts w:ascii="Times New Roman" w:hAnsi="Times New Roman" w:cs="Times New Roman"/>
                                <w:i/>
                                <w:iCs/>
                              </w:rPr>
                              <w:t xml:space="preserve"> remonts Tulpju ielā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DE5EA" id="Text Box 41" o:spid="_x0000_s1030" type="#_x0000_t202" style="position:absolute;left:0;text-align:left;margin-left:254.9pt;margin-top:9.45pt;width:197.25pt;height:23.2pt;z-index:251766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" filled="f" stroked="f">
                <v:textbox>
                  <w:txbxContent>
                    <w:p w14:paraId="1F7EC50B" w14:textId="65254285" w:rsidR="008A4AEB" w:rsidRPr="00437CF6" w:rsidRDefault="008A4AEB" w:rsidP="00E669A6">
                      <w:pPr>
                        <w:jc w:val="right"/>
                        <w:rPr>
                          <w:rFonts w:ascii="Times New Roman" w:hAnsi="Times New Roman" w:cs="Times New Roman"/>
                          <w:i/>
                          <w:iCs/>
                        </w:rPr>
                      </w:pPr>
                      <w:r w:rsidRPr="00837A93">
                        <w:rPr>
                          <w:rFonts w:ascii="Times New Roman" w:hAnsi="Times New Roman" w:cs="Times New Roman"/>
                          <w:i/>
                          <w:iCs/>
                        </w:rPr>
                        <w:t xml:space="preserve">1.4.4. </w:t>
                      </w:r>
                      <w:r w:rsidR="00CA619A">
                        <w:rPr>
                          <w:rFonts w:ascii="Times New Roman" w:hAnsi="Times New Roman" w:cs="Times New Roman"/>
                          <w:i/>
                          <w:iCs/>
                        </w:rPr>
                        <w:t>Siltumtrases</w:t>
                      </w:r>
                      <w:r w:rsidRPr="008A4AEB">
                        <w:rPr>
                          <w:rFonts w:ascii="Times New Roman" w:hAnsi="Times New Roman" w:cs="Times New Roman"/>
                          <w:i/>
                          <w:iCs/>
                        </w:rPr>
                        <w:t xml:space="preserve"> remonts Tulpju ielā</w:t>
                      </w:r>
                    </w:p>
                  </w:txbxContent>
                </v:textbox>
                <w10:wrap type="square" anchorx="margin"/>
              </v:shape>
            </w:pict>
          </mc:Fallback>
        </mc:AlternateContent>
      </w:r>
      <w:r w:rsidR="0037325A" w:rsidRPr="000A0306">
        <w:rPr>
          <w:rFonts w:ascii="Times New Roman" w:hAnsi="Times New Roman" w:cs="Times New Roman"/>
          <w:sz w:val="24"/>
          <w:szCs w:val="24"/>
          <w:lang w:eastAsia="ru-RU"/>
        </w:rPr>
        <w:t>Maģistrālās siltumtrases siltumnesēja noplūdes remonts Stacijas ielā 5, Carnikavā</w:t>
      </w:r>
      <w:r w:rsidR="00CA619A">
        <w:rPr>
          <w:rFonts w:ascii="Times New Roman" w:hAnsi="Times New Roman" w:cs="Times New Roman"/>
          <w:sz w:val="24"/>
          <w:szCs w:val="24"/>
          <w:lang w:eastAsia="ru-RU"/>
        </w:rPr>
        <w:t>;</w:t>
      </w:r>
    </w:p>
    <w:p w14:paraId="17E886CE" w14:textId="65C55FB0" w:rsidR="0037325A" w:rsidRPr="000A0306" w:rsidRDefault="0037325A">
      <w:pPr>
        <w:pStyle w:val="ListParagraph"/>
        <w:numPr>
          <w:ilvl w:val="0"/>
          <w:numId w:val="11"/>
        </w:numPr>
        <w:spacing w:before="120" w:after="0" w:line="240" w:lineRule="auto"/>
        <w:ind w:left="426"/>
        <w:jc w:val="both"/>
        <w:rPr>
          <w:rFonts w:ascii="Times New Roman" w:hAnsi="Times New Roman" w:cs="Times New Roman"/>
          <w:sz w:val="24"/>
          <w:szCs w:val="24"/>
        </w:rPr>
      </w:pPr>
      <w:r w:rsidRPr="000A0306">
        <w:rPr>
          <w:rFonts w:ascii="Times New Roman" w:hAnsi="Times New Roman" w:cs="Times New Roman"/>
          <w:sz w:val="24"/>
          <w:szCs w:val="24"/>
          <w:lang w:eastAsia="ru-RU"/>
        </w:rPr>
        <w:t>Maģistrālās siltumtrases siltumnesēja noplūdes remonts un maģistrālās siltumtrases posma nomaiņa uz rūpnieciski izolētām caurulēm t.s. noslēgarmatūras</w:t>
      </w:r>
      <w:r w:rsidR="008A4AEB">
        <w:rPr>
          <w:rFonts w:ascii="Times New Roman" w:hAnsi="Times New Roman" w:cs="Times New Roman"/>
          <w:sz w:val="24"/>
          <w:szCs w:val="24"/>
          <w:lang w:eastAsia="ru-RU"/>
        </w:rPr>
        <w:t>;</w:t>
      </w:r>
    </w:p>
    <w:p w14:paraId="4E884A80" w14:textId="506FB1AD" w:rsidR="0037325A" w:rsidRPr="000A0306" w:rsidRDefault="0037325A">
      <w:pPr>
        <w:pStyle w:val="ListParagraph"/>
        <w:numPr>
          <w:ilvl w:val="0"/>
          <w:numId w:val="11"/>
        </w:numPr>
        <w:spacing w:before="120" w:after="0" w:line="240" w:lineRule="auto"/>
        <w:ind w:left="426"/>
        <w:jc w:val="both"/>
        <w:rPr>
          <w:rFonts w:ascii="Times New Roman" w:hAnsi="Times New Roman" w:cs="Times New Roman"/>
          <w:sz w:val="24"/>
          <w:szCs w:val="24"/>
        </w:rPr>
      </w:pPr>
      <w:r w:rsidRPr="000A0306">
        <w:rPr>
          <w:rFonts w:ascii="Times New Roman" w:hAnsi="Times New Roman" w:cs="Times New Roman"/>
          <w:sz w:val="24"/>
          <w:szCs w:val="24"/>
          <w:lang w:eastAsia="ru-RU"/>
        </w:rPr>
        <w:t>Katlumājas Rīgas ielā 12, Carnikavā avārijas novēršana - automātikas pārbaude, nomaiņa, apkures katla metināšana, darbības atjaunošana un pastiprināta uzraudzība</w:t>
      </w:r>
      <w:r w:rsidR="00CA619A">
        <w:rPr>
          <w:rFonts w:ascii="Times New Roman" w:hAnsi="Times New Roman" w:cs="Times New Roman"/>
          <w:sz w:val="24"/>
          <w:szCs w:val="24"/>
          <w:lang w:eastAsia="ru-RU"/>
        </w:rPr>
        <w:t>;</w:t>
      </w:r>
    </w:p>
    <w:p w14:paraId="5D9EFD25" w14:textId="66CBB6BB" w:rsidR="0037325A" w:rsidRPr="000A0306" w:rsidRDefault="0037325A">
      <w:pPr>
        <w:pStyle w:val="ListParagraph"/>
        <w:numPr>
          <w:ilvl w:val="0"/>
          <w:numId w:val="11"/>
        </w:numPr>
        <w:spacing w:before="120" w:after="0" w:line="240" w:lineRule="auto"/>
        <w:ind w:left="426"/>
        <w:jc w:val="both"/>
        <w:rPr>
          <w:rFonts w:ascii="Times New Roman" w:hAnsi="Times New Roman" w:cs="Times New Roman"/>
          <w:sz w:val="24"/>
          <w:szCs w:val="24"/>
        </w:rPr>
      </w:pPr>
      <w:r w:rsidRPr="000A0306">
        <w:rPr>
          <w:rFonts w:ascii="Times New Roman" w:hAnsi="Times New Roman" w:cs="Times New Roman"/>
          <w:sz w:val="24"/>
          <w:szCs w:val="24"/>
          <w:lang w:eastAsia="ru-RU"/>
        </w:rPr>
        <w:t>Jūras  iela 15 un Jūras iela 8</w:t>
      </w:r>
      <w:r w:rsidR="00CA619A">
        <w:rPr>
          <w:rFonts w:ascii="Times New Roman" w:hAnsi="Times New Roman" w:cs="Times New Roman"/>
          <w:sz w:val="24"/>
          <w:szCs w:val="24"/>
          <w:lang w:eastAsia="ru-RU"/>
        </w:rPr>
        <w:t>, Carnikavā</w:t>
      </w:r>
      <w:r w:rsidRPr="000A0306">
        <w:rPr>
          <w:rFonts w:ascii="Times New Roman" w:hAnsi="Times New Roman" w:cs="Times New Roman"/>
          <w:sz w:val="24"/>
          <w:szCs w:val="24"/>
          <w:lang w:eastAsia="ru-RU"/>
        </w:rPr>
        <w:t xml:space="preserve"> katlumāju gāzes katlu spiediena starpības slēdžu nomaiņa;</w:t>
      </w:r>
    </w:p>
    <w:p w14:paraId="37625CD1" w14:textId="05821680" w:rsidR="0037325A" w:rsidRPr="000A0306" w:rsidRDefault="0037325A">
      <w:pPr>
        <w:pStyle w:val="ListParagraph"/>
        <w:numPr>
          <w:ilvl w:val="0"/>
          <w:numId w:val="11"/>
        </w:numPr>
        <w:spacing w:before="120" w:after="0" w:line="240" w:lineRule="auto"/>
        <w:ind w:left="426"/>
        <w:jc w:val="both"/>
        <w:rPr>
          <w:rFonts w:ascii="Times New Roman" w:hAnsi="Times New Roman" w:cs="Times New Roman"/>
          <w:sz w:val="24"/>
          <w:szCs w:val="24"/>
        </w:rPr>
      </w:pPr>
      <w:r w:rsidRPr="000A0306">
        <w:rPr>
          <w:rFonts w:ascii="Times New Roman" w:hAnsi="Times New Roman" w:cs="Times New Roman"/>
          <w:sz w:val="24"/>
          <w:szCs w:val="24"/>
          <w:lang w:eastAsia="ru-RU"/>
        </w:rPr>
        <w:t>Katlumājas Jūras ielā 15, Carnikavā cirkulācijas sūkņa nomaiņa un telemetrijas datu pārraides bojājuma novēršana;</w:t>
      </w:r>
    </w:p>
    <w:p w14:paraId="538F98BD" w14:textId="682BE5B2" w:rsidR="0037325A" w:rsidRPr="00883986" w:rsidRDefault="0037325A">
      <w:pPr>
        <w:pStyle w:val="ListParagraph"/>
        <w:numPr>
          <w:ilvl w:val="0"/>
          <w:numId w:val="11"/>
        </w:numPr>
        <w:spacing w:before="120" w:after="0" w:line="240" w:lineRule="auto"/>
        <w:ind w:left="426"/>
        <w:jc w:val="both"/>
        <w:rPr>
          <w:rFonts w:ascii="Times New Roman" w:hAnsi="Times New Roman" w:cs="Times New Roman"/>
          <w:sz w:val="24"/>
          <w:szCs w:val="24"/>
          <w:lang w:eastAsia="lv-LV"/>
        </w:rPr>
      </w:pPr>
      <w:r w:rsidRPr="00883986">
        <w:rPr>
          <w:rFonts w:ascii="Times New Roman" w:hAnsi="Times New Roman" w:cs="Times New Roman"/>
          <w:sz w:val="24"/>
          <w:szCs w:val="24"/>
          <w:lang w:eastAsia="ru-RU"/>
        </w:rPr>
        <w:t>Katlumāju dabasgāzes manometru nomaiņa uz verificētiem;</w:t>
      </w:r>
    </w:p>
    <w:p w14:paraId="793BD1B9" w14:textId="77777777" w:rsidR="00D06DBF" w:rsidRPr="00883986" w:rsidRDefault="00D06DBF" w:rsidP="00D06DBF">
      <w:pPr>
        <w:pStyle w:val="ListParagraph"/>
        <w:numPr>
          <w:ilvl w:val="0"/>
          <w:numId w:val="11"/>
        </w:numPr>
        <w:spacing w:before="120" w:after="0" w:line="240" w:lineRule="auto"/>
        <w:ind w:left="426"/>
        <w:jc w:val="both"/>
        <w:rPr>
          <w:rFonts w:ascii="Times New Roman" w:hAnsi="Times New Roman" w:cs="Times New Roman"/>
          <w:sz w:val="24"/>
          <w:szCs w:val="24"/>
        </w:rPr>
      </w:pPr>
      <w:r w:rsidRPr="00883986">
        <w:rPr>
          <w:rFonts w:ascii="Times New Roman" w:hAnsi="Times New Roman" w:cs="Times New Roman"/>
          <w:sz w:val="24"/>
          <w:szCs w:val="24"/>
          <w:lang w:eastAsia="ru-RU"/>
        </w:rPr>
        <w:t>Regulāro katlumāju apkopes veikšana un sīkie remontdarbi;</w:t>
      </w:r>
    </w:p>
    <w:p w14:paraId="46E36A32" w14:textId="284DB483" w:rsidR="0037325A" w:rsidRPr="00D06DBF" w:rsidRDefault="00C04802" w:rsidP="007A3C04">
      <w:pPr>
        <w:spacing w:before="120" w:after="0" w:line="240" w:lineRule="auto"/>
        <w:jc w:val="both"/>
        <w:rPr>
          <w:rFonts w:ascii="Times New Roman" w:hAnsi="Times New Roman" w:cs="Times New Roman"/>
          <w:sz w:val="24"/>
          <w:szCs w:val="24"/>
        </w:rPr>
      </w:pPr>
      <w:r w:rsidRPr="00D06DBF">
        <w:rPr>
          <w:rFonts w:ascii="Times New Roman" w:hAnsi="Times New Roman" w:cs="Times New Roman"/>
          <w:sz w:val="24"/>
          <w:szCs w:val="24"/>
        </w:rPr>
        <w:t>Pirmsskolas izglītības iestādē</w:t>
      </w:r>
      <w:r w:rsidR="0037325A" w:rsidRPr="00D06DBF">
        <w:rPr>
          <w:rFonts w:ascii="Times New Roman" w:hAnsi="Times New Roman" w:cs="Times New Roman"/>
          <w:sz w:val="24"/>
          <w:szCs w:val="24"/>
        </w:rPr>
        <w:t xml:space="preserve"> “Riekstiņš” atsevišķa siltumapgādes loka un vadības izveide baseina vajadzībām un uzstādīta atsevišķa siltumapgādes uzskaite tikai baseina vajadzībām</w:t>
      </w:r>
      <w:r w:rsidR="00D06DBF" w:rsidRPr="00D06DBF">
        <w:rPr>
          <w:rFonts w:ascii="Times New Roman" w:hAnsi="Times New Roman" w:cs="Times New Roman"/>
          <w:sz w:val="24"/>
          <w:szCs w:val="24"/>
        </w:rPr>
        <w:t>;</w:t>
      </w:r>
    </w:p>
    <w:p w14:paraId="17F86511" w14:textId="13C256C9" w:rsidR="0037325A" w:rsidRPr="00D06DBF" w:rsidRDefault="0037325A" w:rsidP="00D06DBF">
      <w:pPr>
        <w:tabs>
          <w:tab w:val="left" w:pos="993"/>
        </w:tabs>
        <w:spacing w:before="120" w:after="0" w:line="240" w:lineRule="auto"/>
        <w:jc w:val="both"/>
        <w:rPr>
          <w:rFonts w:ascii="Times New Roman" w:eastAsia="Times New Roman" w:hAnsi="Times New Roman" w:cs="Times New Roman"/>
          <w:sz w:val="24"/>
          <w:szCs w:val="24"/>
          <w:lang w:eastAsia="ru-RU"/>
        </w:rPr>
      </w:pPr>
      <w:r w:rsidRPr="00D06DBF">
        <w:rPr>
          <w:rFonts w:ascii="Times New Roman" w:eastAsia="Times New Roman" w:hAnsi="Times New Roman" w:cs="Times New Roman"/>
          <w:sz w:val="24"/>
          <w:szCs w:val="24"/>
          <w:lang w:eastAsia="ru-RU"/>
        </w:rPr>
        <w:t>Uzstādīta siltumapgādes automātika attālinātās vadības nodrošināšanai ēkā Stacijas iela 7, Carnikavā. Izveidots iekštīkls un kontrolieris pieslēgts internetam</w:t>
      </w:r>
      <w:r w:rsidR="00D06DBF" w:rsidRPr="00D06DBF">
        <w:rPr>
          <w:rFonts w:ascii="Times New Roman" w:eastAsia="Times New Roman" w:hAnsi="Times New Roman" w:cs="Times New Roman"/>
          <w:sz w:val="24"/>
          <w:szCs w:val="24"/>
          <w:lang w:eastAsia="ru-RU"/>
        </w:rPr>
        <w:t>;</w:t>
      </w:r>
      <w:r w:rsidRPr="00D06DBF">
        <w:rPr>
          <w:rFonts w:ascii="Times New Roman" w:eastAsia="Times New Roman" w:hAnsi="Times New Roman" w:cs="Times New Roman"/>
          <w:sz w:val="24"/>
          <w:szCs w:val="24"/>
          <w:lang w:eastAsia="ru-RU"/>
        </w:rPr>
        <w:t xml:space="preserve"> </w:t>
      </w:r>
    </w:p>
    <w:p w14:paraId="2F4A0183" w14:textId="27D0885C" w:rsidR="0037325A" w:rsidRDefault="0037325A" w:rsidP="00D06DBF">
      <w:pPr>
        <w:tabs>
          <w:tab w:val="left" w:pos="993"/>
        </w:tabs>
        <w:spacing w:before="120" w:after="0" w:line="240" w:lineRule="auto"/>
        <w:jc w:val="both"/>
        <w:rPr>
          <w:rFonts w:ascii="Times New Roman" w:eastAsia="Times New Roman" w:hAnsi="Times New Roman" w:cs="Times New Roman"/>
          <w:sz w:val="24"/>
          <w:szCs w:val="24"/>
          <w:lang w:eastAsia="ru-RU"/>
        </w:rPr>
      </w:pPr>
      <w:r w:rsidRPr="00D06DBF">
        <w:rPr>
          <w:rFonts w:ascii="Times New Roman" w:eastAsia="Times New Roman" w:hAnsi="Times New Roman" w:cs="Times New Roman"/>
          <w:sz w:val="24"/>
          <w:szCs w:val="24"/>
          <w:lang w:eastAsia="ru-RU"/>
        </w:rPr>
        <w:t>Regulāri tiek veikta katlumāju dabasgāzes skaitītāju pārbaude un verifikācijai nederīgo skaitītāju nomaiņa – 35 gb.(2023.g).</w:t>
      </w:r>
    </w:p>
    <w:p w14:paraId="060C0113" w14:textId="77777777" w:rsidR="00D743EA" w:rsidRPr="00D06DBF" w:rsidRDefault="00D743EA" w:rsidP="00D06DBF">
      <w:pPr>
        <w:tabs>
          <w:tab w:val="left" w:pos="993"/>
        </w:tabs>
        <w:spacing w:before="120" w:after="0" w:line="240" w:lineRule="auto"/>
        <w:jc w:val="both"/>
        <w:rPr>
          <w:rFonts w:ascii="Times New Roman" w:eastAsia="Times New Roman" w:hAnsi="Times New Roman" w:cs="Times New Roman"/>
          <w:sz w:val="24"/>
          <w:szCs w:val="24"/>
          <w:lang w:eastAsia="ru-RU"/>
        </w:rPr>
      </w:pPr>
    </w:p>
    <w:p w14:paraId="2E65540E" w14:textId="1564F143" w:rsidR="00883986" w:rsidRPr="00F66E7F" w:rsidRDefault="00A46857" w:rsidP="00DF25FA">
      <w:pPr>
        <w:spacing w:before="120" w:after="0" w:line="216" w:lineRule="auto"/>
        <w:jc w:val="both"/>
        <w:rPr>
          <w:rFonts w:ascii="Times New Roman" w:eastAsia="Calibri" w:hAnsi="Times New Roman" w:cs="Times New Roman"/>
          <w:b/>
          <w:bCs/>
          <w:sz w:val="24"/>
          <w:szCs w:val="24"/>
        </w:rPr>
      </w:pPr>
      <w:bookmarkStart w:id="10" w:name="_Hlk161909476"/>
      <w:r w:rsidRPr="00F66E7F">
        <w:rPr>
          <w:rFonts w:ascii="Times New Roman" w:eastAsia="Calibri" w:hAnsi="Times New Roman" w:cs="Times New Roman"/>
          <w:b/>
          <w:bCs/>
          <w:i/>
          <w:sz w:val="24"/>
          <w:szCs w:val="24"/>
        </w:rPr>
        <w:t>Ūdenssaimniecības jomā</w:t>
      </w:r>
      <w:r w:rsidR="00D8796E" w:rsidRPr="00F66E7F">
        <w:rPr>
          <w:rFonts w:ascii="Times New Roman" w:eastAsia="Calibri" w:hAnsi="Times New Roman" w:cs="Times New Roman"/>
          <w:b/>
          <w:bCs/>
          <w:i/>
          <w:sz w:val="24"/>
          <w:szCs w:val="24"/>
        </w:rPr>
        <w:t>:</w:t>
      </w:r>
      <w:r w:rsidRPr="00F66E7F">
        <w:rPr>
          <w:rFonts w:ascii="Times New Roman" w:eastAsia="Calibri" w:hAnsi="Times New Roman" w:cs="Times New Roman"/>
          <w:b/>
          <w:bCs/>
          <w:sz w:val="24"/>
          <w:szCs w:val="24"/>
        </w:rPr>
        <w:t xml:space="preserve"> </w:t>
      </w:r>
    </w:p>
    <w:tbl>
      <w:tblPr>
        <w:tblStyle w:val="GridTable4-Accent3"/>
        <w:tblpPr w:leftFromText="180" w:rightFromText="180" w:vertAnchor="text" w:horzAnchor="margin" w:tblpY="489"/>
        <w:tblW w:w="9062" w:type="dxa"/>
        <w:tblLook w:val="04A0" w:firstRow="1" w:lastRow="0" w:firstColumn="1" w:lastColumn="0" w:noHBand="0" w:noVBand="1"/>
      </w:tblPr>
      <w:tblGrid>
        <w:gridCol w:w="5949"/>
        <w:gridCol w:w="850"/>
        <w:gridCol w:w="719"/>
        <w:gridCol w:w="778"/>
        <w:gridCol w:w="766"/>
      </w:tblGrid>
      <w:tr w:rsidR="00D8796E" w:rsidRPr="00F66E7F" w14:paraId="1BCD5B7D" w14:textId="676C29D8" w:rsidTr="00025F51">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noWrap/>
            <w:hideMark/>
          </w:tcPr>
          <w:p w14:paraId="4AAC1C2E" w14:textId="77777777" w:rsidR="00D8796E" w:rsidRPr="00F66E7F" w:rsidRDefault="00D8796E" w:rsidP="00D3422E">
            <w:pPr>
              <w:rPr>
                <w:rFonts w:ascii="Times New Roman" w:eastAsia="Times New Roman" w:hAnsi="Times New Roman" w:cs="Times New Roman"/>
                <w:b w:val="0"/>
                <w:i/>
                <w:color w:val="000000"/>
                <w:sz w:val="24"/>
                <w:szCs w:val="24"/>
                <w:lang w:eastAsia="lv-LV"/>
              </w:rPr>
            </w:pPr>
            <w:r w:rsidRPr="00F66E7F">
              <w:rPr>
                <w:rFonts w:ascii="Times New Roman" w:eastAsia="Times New Roman" w:hAnsi="Times New Roman" w:cs="Times New Roman"/>
                <w:i/>
                <w:color w:val="000000"/>
                <w:sz w:val="24"/>
                <w:szCs w:val="24"/>
                <w:lang w:eastAsia="lv-LV"/>
              </w:rPr>
              <w:t> Rādītāji</w:t>
            </w:r>
          </w:p>
        </w:tc>
        <w:tc>
          <w:tcPr>
            <w:tcW w:w="850" w:type="dxa"/>
            <w:shd w:val="clear" w:color="auto" w:fill="D9D9D9" w:themeFill="background1" w:themeFillShade="D9"/>
            <w:noWrap/>
            <w:hideMark/>
          </w:tcPr>
          <w:p w14:paraId="77134096" w14:textId="77777777" w:rsidR="00D8796E" w:rsidRPr="00F66E7F" w:rsidRDefault="00D8796E" w:rsidP="00D3422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000000"/>
                <w:sz w:val="24"/>
                <w:szCs w:val="24"/>
                <w:lang w:eastAsia="lv-LV"/>
              </w:rPr>
            </w:pPr>
            <w:r w:rsidRPr="00F66E7F">
              <w:rPr>
                <w:rFonts w:ascii="Times New Roman" w:eastAsia="Times New Roman" w:hAnsi="Times New Roman" w:cs="Times New Roman"/>
                <w:i/>
                <w:color w:val="000000"/>
                <w:sz w:val="24"/>
                <w:szCs w:val="24"/>
                <w:lang w:eastAsia="lv-LV"/>
              </w:rPr>
              <w:t> 2020</w:t>
            </w:r>
          </w:p>
        </w:tc>
        <w:tc>
          <w:tcPr>
            <w:tcW w:w="719" w:type="dxa"/>
            <w:shd w:val="clear" w:color="auto" w:fill="D9D9D9" w:themeFill="background1" w:themeFillShade="D9"/>
          </w:tcPr>
          <w:p w14:paraId="38A1BF6A" w14:textId="77777777" w:rsidR="00D8796E" w:rsidRPr="00F66E7F" w:rsidRDefault="00D8796E" w:rsidP="00D3422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000000"/>
                <w:sz w:val="24"/>
                <w:szCs w:val="24"/>
                <w:lang w:eastAsia="lv-LV"/>
              </w:rPr>
            </w:pPr>
            <w:r w:rsidRPr="00F66E7F">
              <w:rPr>
                <w:rFonts w:ascii="Times New Roman" w:eastAsia="Times New Roman" w:hAnsi="Times New Roman" w:cs="Times New Roman"/>
                <w:i/>
                <w:color w:val="000000"/>
                <w:sz w:val="24"/>
                <w:szCs w:val="24"/>
                <w:lang w:eastAsia="lv-LV"/>
              </w:rPr>
              <w:t>2021</w:t>
            </w:r>
          </w:p>
        </w:tc>
        <w:tc>
          <w:tcPr>
            <w:tcW w:w="778" w:type="dxa"/>
            <w:shd w:val="clear" w:color="auto" w:fill="D9D9D9" w:themeFill="background1" w:themeFillShade="D9"/>
          </w:tcPr>
          <w:p w14:paraId="30392857" w14:textId="77777777" w:rsidR="00D8796E" w:rsidRPr="00F66E7F" w:rsidRDefault="00D8796E" w:rsidP="00D3422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sz w:val="24"/>
                <w:szCs w:val="24"/>
                <w:lang w:eastAsia="lv-LV"/>
              </w:rPr>
            </w:pPr>
            <w:r w:rsidRPr="00F66E7F">
              <w:rPr>
                <w:rFonts w:ascii="Times New Roman" w:eastAsia="Times New Roman" w:hAnsi="Times New Roman" w:cs="Times New Roman"/>
                <w:i/>
                <w:color w:val="000000"/>
                <w:sz w:val="24"/>
                <w:szCs w:val="24"/>
                <w:lang w:eastAsia="lv-LV"/>
              </w:rPr>
              <w:t>2022</w:t>
            </w:r>
          </w:p>
        </w:tc>
        <w:tc>
          <w:tcPr>
            <w:tcW w:w="766" w:type="dxa"/>
            <w:shd w:val="clear" w:color="auto" w:fill="D9D9D9" w:themeFill="background1" w:themeFillShade="D9"/>
          </w:tcPr>
          <w:p w14:paraId="3B8E2FF7" w14:textId="08148378" w:rsidR="00D8796E" w:rsidRPr="00F66E7F" w:rsidRDefault="00D8796E" w:rsidP="00D3422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sz w:val="24"/>
                <w:szCs w:val="24"/>
                <w:lang w:eastAsia="lv-LV"/>
              </w:rPr>
            </w:pPr>
            <w:r w:rsidRPr="00ED59B3">
              <w:rPr>
                <w:rFonts w:ascii="Times New Roman" w:eastAsia="Times New Roman" w:hAnsi="Times New Roman" w:cs="Times New Roman"/>
                <w:i/>
                <w:color w:val="000000"/>
                <w:sz w:val="24"/>
                <w:szCs w:val="24"/>
                <w:lang w:eastAsia="lv-LV"/>
              </w:rPr>
              <w:t>2023</w:t>
            </w:r>
          </w:p>
        </w:tc>
      </w:tr>
      <w:tr w:rsidR="00D8796E" w:rsidRPr="00F66E7F" w14:paraId="7A6BAF5E" w14:textId="58D2F12B" w:rsidTr="00025F5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303B81A2" w14:textId="77777777" w:rsidR="00D8796E" w:rsidRPr="00F66E7F" w:rsidRDefault="00D8796E" w:rsidP="00D3422E">
            <w:pPr>
              <w:rPr>
                <w:rFonts w:ascii="Times New Roman" w:eastAsia="Times New Roman" w:hAnsi="Times New Roman" w:cs="Times New Roman"/>
                <w:color w:val="000000"/>
                <w:lang w:eastAsia="lv-LV"/>
              </w:rPr>
            </w:pPr>
            <w:bookmarkStart w:id="11" w:name="_Hlk133832382"/>
            <w:r w:rsidRPr="00F66E7F">
              <w:rPr>
                <w:rFonts w:ascii="Times New Roman" w:eastAsia="Times New Roman" w:hAnsi="Times New Roman" w:cs="Times New Roman"/>
                <w:color w:val="000000"/>
                <w:lang w:eastAsia="lv-LV"/>
              </w:rPr>
              <w:t>Izsniegti tehniskie noteikumi ūdensvada un kanalizācijas pieslēgumiem</w:t>
            </w:r>
          </w:p>
        </w:tc>
        <w:tc>
          <w:tcPr>
            <w:tcW w:w="850" w:type="dxa"/>
            <w:noWrap/>
            <w:vAlign w:val="center"/>
            <w:hideMark/>
          </w:tcPr>
          <w:p w14:paraId="0598A9A4"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23</w:t>
            </w:r>
          </w:p>
        </w:tc>
        <w:tc>
          <w:tcPr>
            <w:tcW w:w="719" w:type="dxa"/>
            <w:vAlign w:val="center"/>
          </w:tcPr>
          <w:p w14:paraId="4CB0B33F"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73</w:t>
            </w:r>
          </w:p>
        </w:tc>
        <w:tc>
          <w:tcPr>
            <w:tcW w:w="778" w:type="dxa"/>
            <w:vAlign w:val="center"/>
          </w:tcPr>
          <w:p w14:paraId="31D95A58" w14:textId="7B209E51"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21</w:t>
            </w:r>
          </w:p>
        </w:tc>
        <w:tc>
          <w:tcPr>
            <w:tcW w:w="766" w:type="dxa"/>
          </w:tcPr>
          <w:p w14:paraId="62525BF4" w14:textId="77777777" w:rsidR="00D06DBF" w:rsidRDefault="00D06DBF"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p>
          <w:p w14:paraId="483AC523" w14:textId="77777777" w:rsidR="00D8796E" w:rsidRDefault="00D06DBF" w:rsidP="00ED59B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450</w:t>
            </w:r>
          </w:p>
          <w:p w14:paraId="2F7AE1AD" w14:textId="7182F696" w:rsidR="00ED59B3" w:rsidRPr="00F66E7F" w:rsidRDefault="00ED59B3" w:rsidP="00ED59B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p>
        </w:tc>
      </w:tr>
      <w:tr w:rsidR="00D8796E" w:rsidRPr="00F66E7F" w14:paraId="6006F5D2" w14:textId="183088A2" w:rsidTr="00025F51">
        <w:trPr>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10339B58" w14:textId="77777777" w:rsidR="00D8796E" w:rsidRPr="00F66E7F" w:rsidRDefault="00D8796E" w:rsidP="00D3422E">
            <w:pPr>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 xml:space="preserve">Jauni pieslēgumi pie centralizētajiem ūdensvada tīkliem </w:t>
            </w:r>
          </w:p>
        </w:tc>
        <w:tc>
          <w:tcPr>
            <w:tcW w:w="850" w:type="dxa"/>
            <w:noWrap/>
            <w:vAlign w:val="center"/>
            <w:hideMark/>
          </w:tcPr>
          <w:p w14:paraId="41229CFC"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30</w:t>
            </w:r>
          </w:p>
        </w:tc>
        <w:tc>
          <w:tcPr>
            <w:tcW w:w="719" w:type="dxa"/>
            <w:vAlign w:val="center"/>
          </w:tcPr>
          <w:p w14:paraId="67ED4470"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86</w:t>
            </w:r>
          </w:p>
        </w:tc>
        <w:tc>
          <w:tcPr>
            <w:tcW w:w="778" w:type="dxa"/>
            <w:vAlign w:val="center"/>
          </w:tcPr>
          <w:p w14:paraId="1467752D" w14:textId="525CE175"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56</w:t>
            </w:r>
          </w:p>
        </w:tc>
        <w:tc>
          <w:tcPr>
            <w:tcW w:w="766" w:type="dxa"/>
          </w:tcPr>
          <w:p w14:paraId="18F68014" w14:textId="370DE4E9" w:rsidR="00D8796E" w:rsidRPr="00F66E7F" w:rsidRDefault="00ED59B3"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62</w:t>
            </w:r>
          </w:p>
        </w:tc>
      </w:tr>
      <w:tr w:rsidR="00D8796E" w:rsidRPr="00F66E7F" w14:paraId="38A93508" w14:textId="439C2ED8" w:rsidTr="00025F5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06115528" w14:textId="77777777" w:rsidR="00D8796E" w:rsidRPr="00F66E7F" w:rsidRDefault="00D8796E" w:rsidP="00D3422E">
            <w:pPr>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Jauni pieslēgumi pie centralizētajiem kanalizācijas tīkliem</w:t>
            </w:r>
          </w:p>
        </w:tc>
        <w:tc>
          <w:tcPr>
            <w:tcW w:w="850" w:type="dxa"/>
            <w:noWrap/>
            <w:vAlign w:val="center"/>
            <w:hideMark/>
          </w:tcPr>
          <w:p w14:paraId="2FDA59D5"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43</w:t>
            </w:r>
          </w:p>
        </w:tc>
        <w:tc>
          <w:tcPr>
            <w:tcW w:w="719" w:type="dxa"/>
            <w:vAlign w:val="center"/>
          </w:tcPr>
          <w:p w14:paraId="66B518B8"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83</w:t>
            </w:r>
          </w:p>
        </w:tc>
        <w:tc>
          <w:tcPr>
            <w:tcW w:w="778" w:type="dxa"/>
            <w:vAlign w:val="center"/>
          </w:tcPr>
          <w:p w14:paraId="4C822A9A" w14:textId="4909AE42"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60</w:t>
            </w:r>
          </w:p>
        </w:tc>
        <w:tc>
          <w:tcPr>
            <w:tcW w:w="766" w:type="dxa"/>
          </w:tcPr>
          <w:p w14:paraId="59BDFB6B" w14:textId="296BE31E" w:rsidR="00D8796E" w:rsidRPr="00F66E7F" w:rsidRDefault="00ED59B3"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63</w:t>
            </w:r>
          </w:p>
        </w:tc>
      </w:tr>
      <w:tr w:rsidR="00D8796E" w:rsidRPr="00F66E7F" w14:paraId="2ED2619E" w14:textId="686327BD" w:rsidTr="00025F51">
        <w:trPr>
          <w:trHeight w:val="422"/>
        </w:trPr>
        <w:tc>
          <w:tcPr>
            <w:cnfStyle w:val="001000000000" w:firstRow="0" w:lastRow="0" w:firstColumn="1" w:lastColumn="0" w:oddVBand="0" w:evenVBand="0" w:oddHBand="0" w:evenHBand="0" w:firstRowFirstColumn="0" w:firstRowLastColumn="0" w:lastRowFirstColumn="0" w:lastRowLastColumn="0"/>
            <w:tcW w:w="5949" w:type="dxa"/>
            <w:noWrap/>
            <w:hideMark/>
          </w:tcPr>
          <w:p w14:paraId="4E643AA3" w14:textId="77777777" w:rsidR="00D8796E" w:rsidRPr="00F66E7F" w:rsidRDefault="00D8796E" w:rsidP="00D3422E">
            <w:pPr>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Reģistrēti pirmreizējie decentralizēto kanalizācijas sistēmu apliecinājumi</w:t>
            </w:r>
          </w:p>
        </w:tc>
        <w:tc>
          <w:tcPr>
            <w:tcW w:w="850" w:type="dxa"/>
            <w:noWrap/>
            <w:vAlign w:val="center"/>
            <w:hideMark/>
          </w:tcPr>
          <w:p w14:paraId="545920B8"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760</w:t>
            </w:r>
          </w:p>
        </w:tc>
        <w:tc>
          <w:tcPr>
            <w:tcW w:w="719" w:type="dxa"/>
            <w:vAlign w:val="center"/>
          </w:tcPr>
          <w:p w14:paraId="7A4914C6"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212</w:t>
            </w:r>
          </w:p>
        </w:tc>
        <w:tc>
          <w:tcPr>
            <w:tcW w:w="778" w:type="dxa"/>
            <w:vAlign w:val="center"/>
          </w:tcPr>
          <w:p w14:paraId="60AED947"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252</w:t>
            </w:r>
          </w:p>
        </w:tc>
        <w:tc>
          <w:tcPr>
            <w:tcW w:w="766" w:type="dxa"/>
          </w:tcPr>
          <w:p w14:paraId="3F101B19" w14:textId="77777777" w:rsidR="00D8796E" w:rsidRPr="00F66E7F" w:rsidRDefault="00D8796E" w:rsidP="00D879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p>
          <w:p w14:paraId="21708927" w14:textId="754A50F1" w:rsidR="00D8796E" w:rsidRPr="00F66E7F" w:rsidRDefault="00D8796E" w:rsidP="00ED59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367</w:t>
            </w:r>
          </w:p>
          <w:p w14:paraId="3EF85EC5" w14:textId="62B05317" w:rsidR="00D8796E" w:rsidRPr="00F66E7F" w:rsidRDefault="00D8796E" w:rsidP="00D879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p>
        </w:tc>
      </w:tr>
      <w:tr w:rsidR="00D8796E" w:rsidRPr="00F66E7F" w14:paraId="4FE0D91B" w14:textId="59586EA0" w:rsidTr="00025F5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57F7C8A8" w14:textId="1EE3A4B9" w:rsidR="00D8796E" w:rsidRPr="00F66E7F" w:rsidRDefault="00D8796E" w:rsidP="00D3422E">
            <w:pPr>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Uzstādīti tālvadības mērījumu skaitītāji</w:t>
            </w:r>
          </w:p>
        </w:tc>
        <w:tc>
          <w:tcPr>
            <w:tcW w:w="850" w:type="dxa"/>
            <w:noWrap/>
            <w:vAlign w:val="center"/>
            <w:hideMark/>
          </w:tcPr>
          <w:p w14:paraId="57FC1151"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165</w:t>
            </w:r>
          </w:p>
        </w:tc>
        <w:tc>
          <w:tcPr>
            <w:tcW w:w="719" w:type="dxa"/>
            <w:vAlign w:val="center"/>
          </w:tcPr>
          <w:p w14:paraId="7C3134C0"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213</w:t>
            </w:r>
          </w:p>
        </w:tc>
        <w:tc>
          <w:tcPr>
            <w:tcW w:w="778" w:type="dxa"/>
            <w:vAlign w:val="center"/>
          </w:tcPr>
          <w:p w14:paraId="06C1B246"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1000</w:t>
            </w:r>
          </w:p>
        </w:tc>
        <w:tc>
          <w:tcPr>
            <w:tcW w:w="766" w:type="dxa"/>
          </w:tcPr>
          <w:p w14:paraId="3098DFC5" w14:textId="39D11563" w:rsidR="00D8796E" w:rsidRPr="00F66E7F" w:rsidRDefault="00ED59B3"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294</w:t>
            </w:r>
          </w:p>
        </w:tc>
      </w:tr>
      <w:tr w:rsidR="00D8796E" w:rsidRPr="00F66E7F" w14:paraId="3E873566" w14:textId="73CD54C4" w:rsidTr="00025F51">
        <w:trPr>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7FF5CB0E" w14:textId="77777777" w:rsidR="00D8796E" w:rsidRPr="00F66E7F" w:rsidRDefault="00D8796E" w:rsidP="00D3422E">
            <w:pPr>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Nolasīti ūdensskaitītāju mērījumi</w:t>
            </w:r>
          </w:p>
        </w:tc>
        <w:tc>
          <w:tcPr>
            <w:tcW w:w="850" w:type="dxa"/>
            <w:noWrap/>
            <w:vAlign w:val="center"/>
            <w:hideMark/>
          </w:tcPr>
          <w:p w14:paraId="0EA73D58"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5320</w:t>
            </w:r>
          </w:p>
        </w:tc>
        <w:tc>
          <w:tcPr>
            <w:tcW w:w="719" w:type="dxa"/>
            <w:vAlign w:val="center"/>
          </w:tcPr>
          <w:p w14:paraId="40E90D1E"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9181</w:t>
            </w:r>
          </w:p>
        </w:tc>
        <w:tc>
          <w:tcPr>
            <w:tcW w:w="778" w:type="dxa"/>
            <w:vAlign w:val="center"/>
          </w:tcPr>
          <w:p w14:paraId="47A921EC"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11210</w:t>
            </w:r>
          </w:p>
        </w:tc>
        <w:tc>
          <w:tcPr>
            <w:tcW w:w="766" w:type="dxa"/>
          </w:tcPr>
          <w:p w14:paraId="2739D8FE" w14:textId="1C6200CD" w:rsidR="00D8796E" w:rsidRPr="00F66E7F" w:rsidRDefault="00ED59B3"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12867</w:t>
            </w:r>
          </w:p>
        </w:tc>
      </w:tr>
      <w:tr w:rsidR="00D8796E" w:rsidRPr="00F66E7F" w14:paraId="6001DC60" w14:textId="7146506D" w:rsidTr="00025F5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64185BA6" w14:textId="77777777" w:rsidR="00D8796E" w:rsidRPr="00F66E7F" w:rsidRDefault="00D8796E" w:rsidP="00D3422E">
            <w:pPr>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 xml:space="preserve">Noplombēti ūdensskaitītāji </w:t>
            </w:r>
          </w:p>
        </w:tc>
        <w:tc>
          <w:tcPr>
            <w:tcW w:w="850" w:type="dxa"/>
            <w:noWrap/>
            <w:vAlign w:val="center"/>
            <w:hideMark/>
          </w:tcPr>
          <w:p w14:paraId="0D548CB5"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216</w:t>
            </w:r>
          </w:p>
        </w:tc>
        <w:tc>
          <w:tcPr>
            <w:tcW w:w="719" w:type="dxa"/>
            <w:vAlign w:val="center"/>
          </w:tcPr>
          <w:p w14:paraId="7FA6A0C4"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248</w:t>
            </w:r>
          </w:p>
        </w:tc>
        <w:tc>
          <w:tcPr>
            <w:tcW w:w="778" w:type="dxa"/>
            <w:vAlign w:val="center"/>
          </w:tcPr>
          <w:p w14:paraId="36727511"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276</w:t>
            </w:r>
          </w:p>
        </w:tc>
        <w:tc>
          <w:tcPr>
            <w:tcW w:w="766" w:type="dxa"/>
          </w:tcPr>
          <w:p w14:paraId="318862BB" w14:textId="2FCE9BF7" w:rsidR="00D8796E" w:rsidRPr="00F66E7F" w:rsidRDefault="00ED59B3"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364</w:t>
            </w:r>
          </w:p>
        </w:tc>
      </w:tr>
      <w:tr w:rsidR="00D8796E" w:rsidRPr="00F66E7F" w14:paraId="074A2194" w14:textId="58406098" w:rsidTr="00025F51">
        <w:trPr>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4270287D" w14:textId="77777777" w:rsidR="00D8796E" w:rsidRPr="00F66E7F" w:rsidRDefault="00D8796E" w:rsidP="00D3422E">
            <w:pPr>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Verificēti ūdensskaitītāji</w:t>
            </w:r>
          </w:p>
        </w:tc>
        <w:tc>
          <w:tcPr>
            <w:tcW w:w="850" w:type="dxa"/>
            <w:noWrap/>
            <w:vAlign w:val="center"/>
            <w:hideMark/>
          </w:tcPr>
          <w:p w14:paraId="76A961E2"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17</w:t>
            </w:r>
          </w:p>
        </w:tc>
        <w:tc>
          <w:tcPr>
            <w:tcW w:w="719" w:type="dxa"/>
            <w:vAlign w:val="center"/>
          </w:tcPr>
          <w:p w14:paraId="5B1D0E91"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17</w:t>
            </w:r>
          </w:p>
        </w:tc>
        <w:tc>
          <w:tcPr>
            <w:tcW w:w="778" w:type="dxa"/>
            <w:vAlign w:val="center"/>
          </w:tcPr>
          <w:p w14:paraId="04C4A712"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323</w:t>
            </w:r>
          </w:p>
        </w:tc>
        <w:tc>
          <w:tcPr>
            <w:tcW w:w="766" w:type="dxa"/>
          </w:tcPr>
          <w:p w14:paraId="38C69E0E" w14:textId="788A5F32" w:rsidR="00D8796E" w:rsidRPr="00F66E7F" w:rsidRDefault="00ED59B3"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322</w:t>
            </w:r>
          </w:p>
        </w:tc>
      </w:tr>
    </w:tbl>
    <w:bookmarkEnd w:id="11"/>
    <w:p w14:paraId="4B9126AD" w14:textId="40C93EED" w:rsidR="00805F56" w:rsidRPr="00ED59B3" w:rsidRDefault="000C7BCC" w:rsidP="000C7BCC">
      <w:pPr>
        <w:spacing w:line="360" w:lineRule="auto"/>
        <w:ind w:firstLine="709"/>
        <w:contextualSpacing/>
        <w:jc w:val="right"/>
        <w:rPr>
          <w:rFonts w:ascii="Times New Roman" w:eastAsia="Times New Roman" w:hAnsi="Times New Roman" w:cs="Times New Roman"/>
          <w:i/>
          <w:iCs/>
          <w:sz w:val="24"/>
          <w:szCs w:val="24"/>
          <w:lang w:eastAsia="ru-RU"/>
        </w:rPr>
      </w:pPr>
      <w:r w:rsidRPr="00ED59B3">
        <w:rPr>
          <w:rFonts w:ascii="Times New Roman" w:eastAsia="Times New Roman" w:hAnsi="Times New Roman" w:cs="Times New Roman"/>
          <w:i/>
          <w:iCs/>
          <w:sz w:val="24"/>
          <w:szCs w:val="24"/>
          <w:lang w:eastAsia="ru-RU"/>
        </w:rPr>
        <w:t>1.4.</w:t>
      </w:r>
      <w:r w:rsidR="00D743EA">
        <w:rPr>
          <w:rFonts w:ascii="Times New Roman" w:eastAsia="Times New Roman" w:hAnsi="Times New Roman" w:cs="Times New Roman"/>
          <w:i/>
          <w:iCs/>
          <w:sz w:val="24"/>
          <w:szCs w:val="24"/>
          <w:lang w:eastAsia="ru-RU"/>
        </w:rPr>
        <w:t xml:space="preserve">1. </w:t>
      </w:r>
      <w:r w:rsidRPr="00ED59B3">
        <w:rPr>
          <w:rFonts w:ascii="Times New Roman" w:eastAsia="Times New Roman" w:hAnsi="Times New Roman" w:cs="Times New Roman"/>
          <w:i/>
          <w:iCs/>
          <w:sz w:val="24"/>
          <w:szCs w:val="24"/>
          <w:lang w:eastAsia="ru-RU"/>
        </w:rPr>
        <w:t xml:space="preserve"> tabula. </w:t>
      </w:r>
      <w:r w:rsidR="00805F56" w:rsidRPr="00ED59B3">
        <w:rPr>
          <w:rFonts w:ascii="Times New Roman" w:eastAsia="Times New Roman" w:hAnsi="Times New Roman" w:cs="Times New Roman"/>
          <w:i/>
          <w:iCs/>
          <w:sz w:val="24"/>
          <w:szCs w:val="24"/>
          <w:lang w:eastAsia="ru-RU"/>
        </w:rPr>
        <w:t>Ūdenssaimniecības un kanalizācijas jom</w:t>
      </w:r>
      <w:r w:rsidR="00D656FB" w:rsidRPr="00ED59B3">
        <w:rPr>
          <w:rFonts w:ascii="Times New Roman" w:eastAsia="Times New Roman" w:hAnsi="Times New Roman" w:cs="Times New Roman"/>
          <w:i/>
          <w:iCs/>
          <w:sz w:val="24"/>
          <w:szCs w:val="24"/>
          <w:lang w:eastAsia="ru-RU"/>
        </w:rPr>
        <w:t>u raksturojošie</w:t>
      </w:r>
      <w:r w:rsidR="00805F56" w:rsidRPr="00ED59B3">
        <w:rPr>
          <w:rFonts w:ascii="Times New Roman" w:eastAsia="Times New Roman" w:hAnsi="Times New Roman" w:cs="Times New Roman"/>
          <w:i/>
          <w:iCs/>
          <w:sz w:val="24"/>
          <w:szCs w:val="24"/>
          <w:lang w:eastAsia="ru-RU"/>
        </w:rPr>
        <w:t xml:space="preserve"> rādītāji </w:t>
      </w:r>
    </w:p>
    <w:p w14:paraId="55B6D5CA" w14:textId="77777777" w:rsidR="00BB21BD" w:rsidRPr="00883986" w:rsidRDefault="00BB21BD" w:rsidP="008B10A9">
      <w:pPr>
        <w:spacing w:after="0" w:line="276" w:lineRule="auto"/>
        <w:contextualSpacing/>
        <w:jc w:val="both"/>
        <w:rPr>
          <w:rFonts w:ascii="Times New Roman" w:eastAsia="Times New Roman" w:hAnsi="Times New Roman" w:cs="Times New Roman"/>
          <w:highlight w:val="yellow"/>
          <w:lang w:eastAsia="ru-RU"/>
        </w:rPr>
      </w:pPr>
    </w:p>
    <w:p w14:paraId="62349965" w14:textId="3AD9711D" w:rsidR="00563E5E" w:rsidRPr="00F66E7F" w:rsidRDefault="00563E5E" w:rsidP="00F66E7F">
      <w:pPr>
        <w:spacing w:before="120" w:after="0" w:line="240" w:lineRule="auto"/>
        <w:contextualSpacing/>
        <w:jc w:val="both"/>
        <w:rPr>
          <w:rFonts w:ascii="Times New Roman" w:eastAsia="Times New Roman" w:hAnsi="Times New Roman" w:cs="Times New Roman"/>
          <w:sz w:val="24"/>
          <w:szCs w:val="24"/>
          <w:lang w:eastAsia="ru-RU"/>
        </w:rPr>
      </w:pPr>
      <w:r w:rsidRPr="00F66E7F">
        <w:rPr>
          <w:rFonts w:ascii="Times New Roman" w:eastAsia="Times New Roman" w:hAnsi="Times New Roman" w:cs="Times New Roman"/>
          <w:sz w:val="24"/>
          <w:szCs w:val="24"/>
          <w:lang w:eastAsia="ru-RU"/>
        </w:rPr>
        <w:t>20</w:t>
      </w:r>
      <w:r w:rsidR="005342D5" w:rsidRPr="00F66E7F">
        <w:rPr>
          <w:rFonts w:ascii="Times New Roman" w:eastAsia="Times New Roman" w:hAnsi="Times New Roman" w:cs="Times New Roman"/>
          <w:sz w:val="24"/>
          <w:szCs w:val="24"/>
          <w:lang w:eastAsia="ru-RU"/>
        </w:rPr>
        <w:t>2</w:t>
      </w:r>
      <w:r w:rsidR="00D8796E" w:rsidRPr="00F66E7F">
        <w:rPr>
          <w:rFonts w:ascii="Times New Roman" w:eastAsia="Times New Roman" w:hAnsi="Times New Roman" w:cs="Times New Roman"/>
          <w:sz w:val="24"/>
          <w:szCs w:val="24"/>
          <w:lang w:eastAsia="ru-RU"/>
        </w:rPr>
        <w:t>3</w:t>
      </w:r>
      <w:r w:rsidRPr="00F66E7F">
        <w:rPr>
          <w:rFonts w:ascii="Times New Roman" w:eastAsia="Times New Roman" w:hAnsi="Times New Roman" w:cs="Times New Roman"/>
          <w:sz w:val="24"/>
          <w:szCs w:val="24"/>
          <w:lang w:eastAsia="ru-RU"/>
        </w:rPr>
        <w:t>.</w:t>
      </w:r>
      <w:r w:rsidR="0008477B" w:rsidRPr="00F66E7F">
        <w:rPr>
          <w:rFonts w:ascii="Times New Roman" w:eastAsia="Times New Roman" w:hAnsi="Times New Roman" w:cs="Times New Roman"/>
          <w:sz w:val="24"/>
          <w:szCs w:val="24"/>
          <w:lang w:eastAsia="ru-RU"/>
        </w:rPr>
        <w:t xml:space="preserve"> </w:t>
      </w:r>
      <w:r w:rsidRPr="00F66E7F">
        <w:rPr>
          <w:rFonts w:ascii="Times New Roman" w:eastAsia="Times New Roman" w:hAnsi="Times New Roman" w:cs="Times New Roman"/>
          <w:sz w:val="24"/>
          <w:szCs w:val="24"/>
          <w:lang w:eastAsia="ru-RU"/>
        </w:rPr>
        <w:t>gadā veikta ar ūdensapgādi un kanalizāciju saistīto objektu uzturēšana un regulāra apsekošana, iekšējo un ārējo ūdensvadu un kanalizācijas tīklu avāriju remontdarbi</w:t>
      </w:r>
      <w:r w:rsidR="00ED59B3">
        <w:rPr>
          <w:rFonts w:ascii="Times New Roman" w:eastAsia="Times New Roman" w:hAnsi="Times New Roman" w:cs="Times New Roman"/>
          <w:sz w:val="24"/>
          <w:szCs w:val="24"/>
          <w:lang w:eastAsia="ru-RU"/>
        </w:rPr>
        <w:t>.</w:t>
      </w:r>
    </w:p>
    <w:bookmarkEnd w:id="10"/>
    <w:p w14:paraId="1D9E01B6" w14:textId="77777777" w:rsidR="00ED59B3" w:rsidRPr="00D8796E" w:rsidRDefault="00ED59B3" w:rsidP="00ED59B3">
      <w:pPr>
        <w:pStyle w:val="ListParagraph"/>
        <w:numPr>
          <w:ilvl w:val="0"/>
          <w:numId w:val="3"/>
        </w:numPr>
        <w:spacing w:before="120" w:after="120" w:line="240" w:lineRule="auto"/>
        <w:jc w:val="both"/>
        <w:rPr>
          <w:rFonts w:ascii="Times New Roman" w:eastAsia="Times New Roman" w:hAnsi="Times New Roman" w:cs="Times New Roman"/>
          <w:sz w:val="24"/>
          <w:szCs w:val="24"/>
          <w:lang w:eastAsia="ru-RU"/>
        </w:rPr>
      </w:pPr>
      <w:r w:rsidRPr="00D8796E">
        <w:rPr>
          <w:rFonts w:ascii="Times New Roman" w:eastAsia="Times New Roman" w:hAnsi="Times New Roman" w:cs="Times New Roman"/>
          <w:sz w:val="24"/>
          <w:szCs w:val="24"/>
          <w:lang w:eastAsia="ru-RU"/>
        </w:rPr>
        <w:t>Projekta “Ūdenssaimniecības pakalpojumu attīstība Carnikavā, III kārta” ietvaros, šobrīd tīkliem pieslēgti 164 iedzīvotāji. Projekta noteikumi izpildīti</w:t>
      </w:r>
      <w:r>
        <w:rPr>
          <w:rFonts w:ascii="Times New Roman" w:eastAsia="Times New Roman" w:hAnsi="Times New Roman" w:cs="Times New Roman"/>
          <w:sz w:val="24"/>
          <w:szCs w:val="24"/>
          <w:lang w:eastAsia="ru-RU"/>
        </w:rPr>
        <w:t>;</w:t>
      </w:r>
    </w:p>
    <w:p w14:paraId="51B468E0" w14:textId="77777777" w:rsidR="00ED59B3" w:rsidRPr="00D8796E" w:rsidRDefault="00ED59B3" w:rsidP="00ED59B3">
      <w:pPr>
        <w:pStyle w:val="ListParagraph"/>
        <w:numPr>
          <w:ilvl w:val="0"/>
          <w:numId w:val="3"/>
        </w:numPr>
        <w:spacing w:before="120" w:after="120" w:line="240" w:lineRule="auto"/>
        <w:jc w:val="both"/>
        <w:rPr>
          <w:rFonts w:ascii="Times New Roman" w:eastAsia="Times New Roman" w:hAnsi="Times New Roman" w:cs="Times New Roman"/>
          <w:sz w:val="24"/>
          <w:szCs w:val="24"/>
          <w:lang w:eastAsia="ru-RU"/>
        </w:rPr>
      </w:pPr>
      <w:r w:rsidRPr="00D8796E">
        <w:rPr>
          <w:rFonts w:ascii="Times New Roman" w:eastAsia="Times New Roman" w:hAnsi="Times New Roman" w:cs="Times New Roman"/>
          <w:sz w:val="24"/>
          <w:szCs w:val="24"/>
          <w:lang w:eastAsia="ru-RU"/>
        </w:rPr>
        <w:t>Regulāri tiek veikti ar ūdensapgādi un kanalizāciju saistīto objektu uzturēšana, tīrīšana un apkope. Iekšējo un ārējo ūdensvadu un kanalizācijas tīklu avāriju remontdarbi</w:t>
      </w:r>
      <w:r>
        <w:rPr>
          <w:rFonts w:ascii="Times New Roman" w:eastAsia="Times New Roman" w:hAnsi="Times New Roman" w:cs="Times New Roman"/>
          <w:sz w:val="24"/>
          <w:szCs w:val="24"/>
          <w:lang w:eastAsia="ru-RU"/>
        </w:rPr>
        <w:t>;</w:t>
      </w:r>
    </w:p>
    <w:p w14:paraId="11283757" w14:textId="77777777" w:rsidR="00ED59B3" w:rsidRPr="00D8796E" w:rsidRDefault="00ED59B3" w:rsidP="00ED59B3">
      <w:pPr>
        <w:pStyle w:val="ListParagraph"/>
        <w:numPr>
          <w:ilvl w:val="0"/>
          <w:numId w:val="3"/>
        </w:numPr>
        <w:spacing w:before="120" w:after="120" w:line="240" w:lineRule="auto"/>
        <w:jc w:val="both"/>
        <w:rPr>
          <w:rFonts w:ascii="Times New Roman" w:eastAsia="Times New Roman" w:hAnsi="Times New Roman" w:cs="Times New Roman"/>
          <w:sz w:val="24"/>
          <w:szCs w:val="24"/>
          <w:lang w:eastAsia="ru-RU"/>
        </w:rPr>
      </w:pPr>
      <w:r w:rsidRPr="00D8796E">
        <w:rPr>
          <w:rFonts w:ascii="Times New Roman" w:eastAsia="Times New Roman" w:hAnsi="Times New Roman" w:cs="Times New Roman"/>
          <w:sz w:val="24"/>
          <w:szCs w:val="24"/>
          <w:lang w:eastAsia="ru-RU"/>
        </w:rPr>
        <w:t>Nodrošināta savlaicīga un precīza ūdensskaitītāju rādījumu attālināta nolasīšana. Tiek veikti ar ūdensapgādi un kanalizāciju saistīto objektu uzturēšana, un apsekošana;</w:t>
      </w:r>
    </w:p>
    <w:p w14:paraId="4EDFAF8A" w14:textId="77777777" w:rsidR="00ED59B3" w:rsidRPr="00D8796E" w:rsidRDefault="00ED59B3" w:rsidP="00ED59B3">
      <w:pPr>
        <w:pStyle w:val="ListParagraph"/>
        <w:numPr>
          <w:ilvl w:val="0"/>
          <w:numId w:val="3"/>
        </w:numPr>
        <w:spacing w:before="120" w:after="120" w:line="240" w:lineRule="auto"/>
        <w:jc w:val="both"/>
        <w:rPr>
          <w:rFonts w:ascii="Times New Roman" w:eastAsia="Times New Roman" w:hAnsi="Times New Roman" w:cs="Times New Roman"/>
          <w:sz w:val="24"/>
          <w:szCs w:val="24"/>
          <w:lang w:eastAsia="ru-RU"/>
        </w:rPr>
      </w:pPr>
      <w:r w:rsidRPr="00081278">
        <w:rPr>
          <w:rFonts w:ascii="Times New Roman" w:eastAsia="Times New Roman" w:hAnsi="Times New Roman" w:cs="Times New Roman"/>
          <w:sz w:val="24"/>
          <w:szCs w:val="24"/>
          <w:lang w:eastAsia="ru-RU"/>
        </w:rPr>
        <w:t>Carnikav</w:t>
      </w:r>
      <w:r>
        <w:rPr>
          <w:rFonts w:ascii="Times New Roman" w:eastAsia="Times New Roman" w:hAnsi="Times New Roman" w:cs="Times New Roman"/>
          <w:sz w:val="24"/>
          <w:szCs w:val="24"/>
          <w:lang w:eastAsia="ru-RU"/>
        </w:rPr>
        <w:t>as un Kalngales pazemes ūdeņu 9</w:t>
      </w:r>
      <w:r w:rsidRPr="00081278">
        <w:rPr>
          <w:rFonts w:ascii="Times New Roman" w:eastAsia="Times New Roman" w:hAnsi="Times New Roman" w:cs="Times New Roman"/>
          <w:sz w:val="24"/>
          <w:szCs w:val="24"/>
          <w:lang w:eastAsia="ru-RU"/>
        </w:rPr>
        <w:t xml:space="preserve"> monitoringa vietās. Tāpat regulāri tiek veiktas ūdens analīzes NAI notekūd</w:t>
      </w:r>
      <w:r w:rsidRPr="00D8796E">
        <w:rPr>
          <w:rFonts w:ascii="Times New Roman" w:eastAsia="Times New Roman" w:hAnsi="Times New Roman" w:cs="Times New Roman"/>
          <w:sz w:val="24"/>
          <w:szCs w:val="24"/>
          <w:lang w:eastAsia="ru-RU"/>
        </w:rPr>
        <w:t>eņu izplūdes vietās un notekūdeņu dūņu analīzes dūņu laukos</w:t>
      </w:r>
      <w:r>
        <w:rPr>
          <w:rFonts w:ascii="Times New Roman" w:eastAsia="Times New Roman" w:hAnsi="Times New Roman" w:cs="Times New Roman"/>
          <w:sz w:val="24"/>
          <w:szCs w:val="24"/>
          <w:lang w:eastAsia="ru-RU"/>
        </w:rPr>
        <w:t xml:space="preserve">; </w:t>
      </w:r>
    </w:p>
    <w:p w14:paraId="765E1E0A" w14:textId="77777777" w:rsidR="00ED59B3" w:rsidRDefault="00ED59B3" w:rsidP="00ED59B3">
      <w:pPr>
        <w:pStyle w:val="ListParagraph"/>
        <w:numPr>
          <w:ilvl w:val="0"/>
          <w:numId w:val="3"/>
        </w:numPr>
        <w:spacing w:before="120" w:after="120" w:line="240" w:lineRule="auto"/>
        <w:jc w:val="both"/>
        <w:rPr>
          <w:rFonts w:ascii="Times New Roman" w:eastAsia="Times New Roman" w:hAnsi="Times New Roman" w:cs="Times New Roman"/>
          <w:sz w:val="24"/>
          <w:szCs w:val="24"/>
          <w:lang w:eastAsia="ru-RU"/>
        </w:rPr>
      </w:pPr>
      <w:r w:rsidRPr="00D8796E">
        <w:rPr>
          <w:rFonts w:ascii="Times New Roman" w:eastAsia="Times New Roman" w:hAnsi="Times New Roman" w:cs="Times New Roman"/>
          <w:sz w:val="24"/>
          <w:szCs w:val="24"/>
          <w:lang w:eastAsia="ru-RU"/>
        </w:rPr>
        <w:t>Pastāvīga komercuzskaites skaitītāju kontrole, uzstādīšana vai nomaiņa,</w:t>
      </w:r>
      <w:r>
        <w:rPr>
          <w:rFonts w:ascii="Times New Roman" w:eastAsia="Times New Roman" w:hAnsi="Times New Roman" w:cs="Times New Roman"/>
          <w:sz w:val="24"/>
          <w:szCs w:val="24"/>
          <w:lang w:eastAsia="ru-RU"/>
        </w:rPr>
        <w:t xml:space="preserve"> </w:t>
      </w:r>
      <w:r w:rsidRPr="00D8796E">
        <w:rPr>
          <w:rFonts w:ascii="Times New Roman" w:eastAsia="Times New Roman" w:hAnsi="Times New Roman" w:cs="Times New Roman"/>
          <w:sz w:val="24"/>
          <w:szCs w:val="24"/>
          <w:lang w:eastAsia="ru-RU"/>
        </w:rPr>
        <w:t>mērlīdzekļu verificēšana</w:t>
      </w:r>
      <w:r w:rsidRPr="00F66E7F">
        <w:rPr>
          <w:rFonts w:ascii="Times New Roman" w:eastAsia="Times New Roman" w:hAnsi="Times New Roman" w:cs="Times New Roman"/>
          <w:sz w:val="24"/>
          <w:szCs w:val="24"/>
          <w:lang w:eastAsia="ru-RU"/>
        </w:rPr>
        <w:t>;</w:t>
      </w:r>
    </w:p>
    <w:p w14:paraId="13B36ED4" w14:textId="77777777" w:rsidR="00ED59B3" w:rsidRPr="00A17815" w:rsidRDefault="00ED59B3" w:rsidP="00ED59B3">
      <w:pPr>
        <w:pStyle w:val="ListParagraph"/>
        <w:numPr>
          <w:ilvl w:val="0"/>
          <w:numId w:val="3"/>
        </w:numPr>
        <w:spacing w:before="120"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Carnikavas NAI tiek izvestas notekūdeņu dūņas no dūņu lauka. Pēc agroķīmiskajiem rādītājiem notekūdeņu dūņas var izmantot lauksaimniecības augšņu mēslošanai, tāpēc veikta to iestrāde Izvestais un iestrādātais dūņu apjoms sausnā – 37 tonnas;</w:t>
      </w:r>
    </w:p>
    <w:p w14:paraId="65AF84F8" w14:textId="77777777" w:rsidR="00ED59B3" w:rsidRPr="00A17815" w:rsidRDefault="00ED59B3" w:rsidP="00ED59B3">
      <w:pPr>
        <w:pStyle w:val="ListParagraph"/>
        <w:numPr>
          <w:ilvl w:val="0"/>
          <w:numId w:val="3"/>
        </w:numPr>
        <w:spacing w:before="120"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Sniegti valsts statistikai pārskati par monitoringa rezultātiem par 2023.gadu;</w:t>
      </w:r>
    </w:p>
    <w:p w14:paraId="198D02A6" w14:textId="7D9773D4" w:rsidR="00ED59B3" w:rsidRPr="00A17815" w:rsidRDefault="00ED59B3" w:rsidP="00ED59B3">
      <w:pPr>
        <w:pStyle w:val="ListParagraph"/>
        <w:numPr>
          <w:ilvl w:val="0"/>
          <w:numId w:val="3"/>
        </w:numPr>
        <w:spacing w:before="120"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Izstrādāts pārskats par ūdensapgādes un kanalizācijas pakalpojuma nodrošināšanu veiktajām faktiskajām izmaksām 2023. gadā. Jaunais tarifs stājies spēkā no 01.10.2023;</w:t>
      </w:r>
    </w:p>
    <w:p w14:paraId="51AB6B00" w14:textId="514A1DBF" w:rsidR="00ED59B3" w:rsidRPr="00A17815" w:rsidRDefault="00ED59B3" w:rsidP="00ED59B3">
      <w:pPr>
        <w:pStyle w:val="ListParagraph"/>
        <w:numPr>
          <w:ilvl w:val="0"/>
          <w:numId w:val="3"/>
        </w:numPr>
        <w:spacing w:before="120"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Aģentūra regulāri seko iedzīvotājiem piegādātā dzeramā ūdens kvalitātei - veic pārbaudes atbilstoši ar Veselības inspekciju saskaņotajai monitoringa programmai. Ūdensvada iekārtu mazgāšana, tīrīšana un dezinfekcija ūdensgūtnēs.</w:t>
      </w:r>
    </w:p>
    <w:p w14:paraId="3834D0E4"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regulāri apsekotas 1650 kanalizācijas tīklu kontrolakas;</w:t>
      </w:r>
    </w:p>
    <w:p w14:paraId="5D3E9843"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uzraudzīti vairāk kā 45 km maģistrālo ūdensapgādes tīklu un 48 km</w:t>
      </w:r>
      <w:r>
        <w:rPr>
          <w:rFonts w:ascii="Times New Roman" w:eastAsia="Times New Roman" w:hAnsi="Times New Roman" w:cs="Times New Roman"/>
          <w:sz w:val="24"/>
          <w:szCs w:val="24"/>
          <w:lang w:eastAsia="ru-RU"/>
        </w:rPr>
        <w:t xml:space="preserve"> </w:t>
      </w:r>
      <w:r w:rsidRPr="00A17815">
        <w:rPr>
          <w:rFonts w:ascii="Times New Roman" w:eastAsia="Times New Roman" w:hAnsi="Times New Roman" w:cs="Times New Roman"/>
          <w:sz w:val="24"/>
          <w:szCs w:val="24"/>
          <w:lang w:eastAsia="ru-RU"/>
        </w:rPr>
        <w:t>kanalizācijas tīklu;</w:t>
      </w:r>
    </w:p>
    <w:p w14:paraId="45642F96"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color w:val="000000"/>
          <w:sz w:val="24"/>
          <w:szCs w:val="24"/>
          <w:lang w:eastAsia="lv-LV"/>
        </w:rPr>
      </w:pPr>
      <w:r w:rsidRPr="00A17815">
        <w:rPr>
          <w:rFonts w:ascii="Times New Roman" w:eastAsia="Times New Roman" w:hAnsi="Times New Roman" w:cs="Times New Roman"/>
          <w:sz w:val="24"/>
          <w:szCs w:val="24"/>
          <w:lang w:eastAsia="ru-RU"/>
        </w:rPr>
        <w:t xml:space="preserve">notekūdeņu kvalitātes kontrole pirms attīrīšanas 17 </w:t>
      </w:r>
      <w:r>
        <w:rPr>
          <w:rFonts w:ascii="Times New Roman" w:eastAsia="Times New Roman" w:hAnsi="Times New Roman" w:cs="Times New Roman"/>
          <w:sz w:val="24"/>
          <w:szCs w:val="24"/>
          <w:lang w:eastAsia="ru-RU"/>
        </w:rPr>
        <w:t>x</w:t>
      </w:r>
      <w:r w:rsidRPr="00A17815">
        <w:rPr>
          <w:rFonts w:ascii="Times New Roman" w:eastAsia="Times New Roman" w:hAnsi="Times New Roman" w:cs="Times New Roman"/>
          <w:sz w:val="24"/>
          <w:szCs w:val="24"/>
          <w:lang w:eastAsia="ru-RU"/>
        </w:rPr>
        <w:t xml:space="preserve"> un 20 </w:t>
      </w:r>
      <w:r>
        <w:rPr>
          <w:rFonts w:ascii="Times New Roman" w:eastAsia="Times New Roman" w:hAnsi="Times New Roman" w:cs="Times New Roman"/>
          <w:sz w:val="24"/>
          <w:szCs w:val="24"/>
          <w:lang w:eastAsia="ru-RU"/>
        </w:rPr>
        <w:t xml:space="preserve">x </w:t>
      </w:r>
      <w:r w:rsidRPr="00A17815">
        <w:rPr>
          <w:rFonts w:ascii="Times New Roman" w:eastAsia="Times New Roman" w:hAnsi="Times New Roman" w:cs="Times New Roman"/>
          <w:sz w:val="24"/>
          <w:szCs w:val="24"/>
          <w:lang w:eastAsia="ru-RU"/>
        </w:rPr>
        <w:t>pēc attīrīšanas Carnikavas, Kalngales, Lilastes, Garciema un Siguļu</w:t>
      </w:r>
      <w:r w:rsidRPr="00A17815">
        <w:rPr>
          <w:rFonts w:ascii="Times New Roman" w:eastAsia="Times New Roman" w:hAnsi="Times New Roman" w:cs="Times New Roman"/>
          <w:color w:val="000000"/>
          <w:sz w:val="24"/>
          <w:szCs w:val="24"/>
          <w:lang w:eastAsia="lv-LV"/>
        </w:rPr>
        <w:t xml:space="preserve"> </w:t>
      </w:r>
      <w:r w:rsidRPr="00A17815">
        <w:rPr>
          <w:rFonts w:ascii="Times New Roman" w:eastAsia="Times New Roman" w:hAnsi="Times New Roman" w:cs="Times New Roman"/>
          <w:sz w:val="24"/>
          <w:szCs w:val="24"/>
          <w:lang w:eastAsia="ru-RU"/>
        </w:rPr>
        <w:t>NAI</w:t>
      </w:r>
      <w:r w:rsidRPr="00A17815">
        <w:rPr>
          <w:rFonts w:ascii="Times New Roman" w:eastAsia="Times New Roman" w:hAnsi="Times New Roman" w:cs="Times New Roman"/>
          <w:color w:val="000000"/>
          <w:sz w:val="24"/>
          <w:szCs w:val="24"/>
          <w:lang w:eastAsia="lv-LV"/>
        </w:rPr>
        <w:t>;</w:t>
      </w:r>
    </w:p>
    <w:p w14:paraId="2F8260E4"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x </w:t>
      </w:r>
      <w:r w:rsidRPr="00A17815">
        <w:rPr>
          <w:rFonts w:ascii="Times New Roman" w:eastAsia="Times New Roman" w:hAnsi="Times New Roman" w:cs="Times New Roman"/>
          <w:sz w:val="24"/>
          <w:szCs w:val="24"/>
          <w:lang w:eastAsia="ru-RU"/>
        </w:rPr>
        <w:t xml:space="preserve">veikts Carnikavas un </w:t>
      </w:r>
      <w:r>
        <w:rPr>
          <w:rFonts w:ascii="Times New Roman" w:eastAsia="Times New Roman" w:hAnsi="Times New Roman" w:cs="Times New Roman"/>
          <w:sz w:val="24"/>
          <w:szCs w:val="24"/>
          <w:lang w:eastAsia="ru-RU"/>
        </w:rPr>
        <w:t>1</w:t>
      </w:r>
      <w:r w:rsidRPr="00A17815">
        <w:rPr>
          <w:rFonts w:ascii="Times New Roman" w:eastAsia="Times New Roman" w:hAnsi="Times New Roman" w:cs="Times New Roman"/>
          <w:sz w:val="24"/>
          <w:szCs w:val="24"/>
          <w:lang w:eastAsia="ru-RU"/>
        </w:rPr>
        <w:t xml:space="preserve"> reizi Kalngales pazemes ūdeņu monitorings;</w:t>
      </w:r>
    </w:p>
    <w:p w14:paraId="37CBC4AC"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x </w:t>
      </w:r>
      <w:r w:rsidRPr="00A17815">
        <w:rPr>
          <w:rFonts w:ascii="Times New Roman" w:eastAsia="Times New Roman" w:hAnsi="Times New Roman" w:cs="Times New Roman"/>
          <w:sz w:val="24"/>
          <w:szCs w:val="24"/>
          <w:lang w:eastAsia="ru-RU"/>
        </w:rPr>
        <w:t>veikts dzeramā ūdens monitorings Carnikavā, Siguļu PII ”Piejūra”, Mežgarciemā, Lilastē, Kalngalē un Garciemā;</w:t>
      </w:r>
    </w:p>
    <w:p w14:paraId="1F44DD04"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color w:val="000000" w:themeColor="text1"/>
          <w:sz w:val="24"/>
          <w:szCs w:val="24"/>
          <w:lang w:eastAsia="ru-RU"/>
        </w:rPr>
        <w:t xml:space="preserve">2 </w:t>
      </w:r>
      <w:r>
        <w:rPr>
          <w:rFonts w:ascii="Times New Roman" w:eastAsia="Times New Roman" w:hAnsi="Times New Roman" w:cs="Times New Roman"/>
          <w:color w:val="000000" w:themeColor="text1"/>
          <w:sz w:val="24"/>
          <w:szCs w:val="24"/>
          <w:lang w:eastAsia="ru-RU"/>
        </w:rPr>
        <w:t xml:space="preserve">x </w:t>
      </w:r>
      <w:r w:rsidRPr="00A17815">
        <w:rPr>
          <w:rFonts w:ascii="Times New Roman" w:eastAsia="Times New Roman" w:hAnsi="Times New Roman" w:cs="Times New Roman"/>
          <w:color w:val="000000" w:themeColor="text1"/>
          <w:sz w:val="24"/>
          <w:szCs w:val="24"/>
          <w:lang w:eastAsia="ru-RU"/>
        </w:rPr>
        <w:t xml:space="preserve">veikta </w:t>
      </w:r>
      <w:r w:rsidRPr="00A17815">
        <w:rPr>
          <w:rFonts w:ascii="Times New Roman" w:eastAsia="Times New Roman" w:hAnsi="Times New Roman" w:cs="Times New Roman"/>
          <w:sz w:val="24"/>
          <w:szCs w:val="24"/>
          <w:lang w:eastAsia="ru-RU"/>
        </w:rPr>
        <w:t>ūdensvada iekārtu mazgāšana, tīrīšana un dezinfekcija;</w:t>
      </w:r>
    </w:p>
    <w:p w14:paraId="2FDFB6D3"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 xml:space="preserve">6 </w:t>
      </w:r>
      <w:r>
        <w:rPr>
          <w:rFonts w:ascii="Times New Roman" w:eastAsia="Times New Roman" w:hAnsi="Times New Roman" w:cs="Times New Roman"/>
          <w:sz w:val="24"/>
          <w:szCs w:val="24"/>
          <w:lang w:eastAsia="ru-RU"/>
        </w:rPr>
        <w:t>x</w:t>
      </w:r>
      <w:r w:rsidRPr="00A17815">
        <w:rPr>
          <w:rFonts w:ascii="Times New Roman" w:eastAsia="Times New Roman" w:hAnsi="Times New Roman" w:cs="Times New Roman"/>
          <w:sz w:val="24"/>
          <w:szCs w:val="24"/>
          <w:lang w:eastAsia="ru-RU"/>
        </w:rPr>
        <w:t xml:space="preserve"> ņemta Gaujas ūdens un Lilastes ūdens analīze 200 m augšpus un 200 m lejpus Carnikavas un Lilastes NAI notekūdeņu izplūdes vietas, 2 reizes - notekūdeņu dūņu analīzes;</w:t>
      </w:r>
    </w:p>
    <w:p w14:paraId="3475845C"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izvestas  dūņas no Laivu ielas 12 NAI  dūņu lauka Nr.1 un iestrādātas augsnē;</w:t>
      </w:r>
    </w:p>
    <w:p w14:paraId="1B6390BF"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 xml:space="preserve">2 </w:t>
      </w:r>
      <w:r>
        <w:rPr>
          <w:rFonts w:ascii="Times New Roman" w:eastAsia="Times New Roman" w:hAnsi="Times New Roman" w:cs="Times New Roman"/>
          <w:sz w:val="24"/>
          <w:szCs w:val="24"/>
          <w:lang w:eastAsia="ru-RU"/>
        </w:rPr>
        <w:t>x</w:t>
      </w:r>
      <w:r w:rsidRPr="00A17815">
        <w:rPr>
          <w:rFonts w:ascii="Times New Roman" w:eastAsia="Times New Roman" w:hAnsi="Times New Roman" w:cs="Times New Roman"/>
          <w:sz w:val="24"/>
          <w:szCs w:val="24"/>
          <w:lang w:eastAsia="ru-RU"/>
        </w:rPr>
        <w:t xml:space="preserve"> atdzelžošanas iekārtu apkope;</w:t>
      </w:r>
    </w:p>
    <w:p w14:paraId="55B4A243"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35 siltumenerģijas skaitītāji verificēti;</w:t>
      </w:r>
    </w:p>
    <w:p w14:paraId="0DC1CAFF"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x </w:t>
      </w:r>
      <w:r w:rsidRPr="00A17815">
        <w:rPr>
          <w:rFonts w:ascii="Times New Roman" w:eastAsia="Times New Roman" w:hAnsi="Times New Roman" w:cs="Times New Roman"/>
          <w:sz w:val="24"/>
          <w:szCs w:val="24"/>
          <w:lang w:eastAsia="ru-RU"/>
        </w:rPr>
        <w:t>23 kanalizācijas sūkņu staciju apkope, t.sk. (22 sūkņu staciju – pašu spēkiem);</w:t>
      </w:r>
    </w:p>
    <w:p w14:paraId="5E954644"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color w:val="000000"/>
          <w:sz w:val="24"/>
          <w:szCs w:val="24"/>
          <w:lang w:eastAsia="lv-LV"/>
        </w:rPr>
      </w:pPr>
      <w:r w:rsidRPr="00A17815">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x </w:t>
      </w:r>
      <w:r w:rsidRPr="00A17815">
        <w:rPr>
          <w:rFonts w:ascii="Times New Roman" w:eastAsia="Times New Roman" w:hAnsi="Times New Roman" w:cs="Times New Roman"/>
          <w:sz w:val="24"/>
          <w:szCs w:val="24"/>
          <w:lang w:eastAsia="ru-RU"/>
        </w:rPr>
        <w:t>otrā pacēluma sūkņu staciju un artēzisko urbumu tehniskā apkope;</w:t>
      </w:r>
    </w:p>
    <w:p w14:paraId="1FB5904C"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gaisa pūtēju un notekūdeņu attīrīšanas iekārtu tehniska apkope piecas Carnikavas notekūdeņu attīrīšanas iekārtās;</w:t>
      </w:r>
    </w:p>
    <w:p w14:paraId="136D752D"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x </w:t>
      </w:r>
      <w:r w:rsidRPr="00A17815">
        <w:rPr>
          <w:rFonts w:ascii="Times New Roman" w:eastAsia="Times New Roman" w:hAnsi="Times New Roman" w:cs="Times New Roman"/>
          <w:sz w:val="24"/>
          <w:szCs w:val="24"/>
          <w:lang w:eastAsia="ru-RU"/>
        </w:rPr>
        <w:t>kanalizācijas sūkņu stacijas Zvejnieku ielā, Carnikavā apkope;</w:t>
      </w:r>
    </w:p>
    <w:p w14:paraId="6934F059" w14:textId="77777777" w:rsidR="00ED59B3" w:rsidRPr="00A17815" w:rsidRDefault="00ED59B3" w:rsidP="00ED59B3">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automātikas remontdarbi esošām kanalizācijas sūkņu stacijām.</w:t>
      </w:r>
    </w:p>
    <w:p w14:paraId="085BB8F3" w14:textId="77777777" w:rsidR="00D8796E" w:rsidRPr="00883986" w:rsidRDefault="00D8796E" w:rsidP="00F66E7F">
      <w:pPr>
        <w:pStyle w:val="ListParagraph"/>
        <w:spacing w:after="120" w:line="240" w:lineRule="auto"/>
        <w:jc w:val="both"/>
        <w:rPr>
          <w:rFonts w:ascii="Times New Roman" w:eastAsia="Times New Roman" w:hAnsi="Times New Roman" w:cs="Times New Roman"/>
          <w:sz w:val="24"/>
          <w:szCs w:val="24"/>
          <w:highlight w:val="yellow"/>
          <w:lang w:eastAsia="ru-RU"/>
        </w:rPr>
      </w:pPr>
    </w:p>
    <w:p w14:paraId="7E9D2717" w14:textId="16A8D0F6" w:rsidR="00A13595" w:rsidRPr="00ED59B3" w:rsidRDefault="00A13595" w:rsidP="00A13595">
      <w:pPr>
        <w:spacing w:after="120" w:line="240" w:lineRule="auto"/>
        <w:jc w:val="both"/>
        <w:rPr>
          <w:rFonts w:ascii="Times New Roman" w:eastAsia="Times New Roman" w:hAnsi="Times New Roman" w:cs="Times New Roman"/>
          <w:b/>
          <w:bCs/>
          <w:sz w:val="24"/>
          <w:szCs w:val="24"/>
          <w:lang w:eastAsia="ru-RU"/>
        </w:rPr>
      </w:pPr>
      <w:r w:rsidRPr="00ED59B3">
        <w:rPr>
          <w:rFonts w:ascii="Times New Roman" w:eastAsia="Times New Roman" w:hAnsi="Times New Roman" w:cs="Times New Roman"/>
          <w:b/>
          <w:bCs/>
          <w:i/>
          <w:iCs/>
          <w:sz w:val="24"/>
          <w:szCs w:val="24"/>
          <w:lang w:eastAsia="ru-RU"/>
        </w:rPr>
        <w:t>Būvniecības dokumentācijas saskaņošana</w:t>
      </w:r>
      <w:r w:rsidR="00ED59B3" w:rsidRPr="00ED59B3">
        <w:rPr>
          <w:rFonts w:ascii="Times New Roman" w:eastAsia="Times New Roman" w:hAnsi="Times New Roman" w:cs="Times New Roman"/>
          <w:b/>
          <w:bCs/>
          <w:sz w:val="24"/>
          <w:szCs w:val="24"/>
          <w:lang w:eastAsia="ru-RU"/>
        </w:rPr>
        <w:t>:</w:t>
      </w:r>
    </w:p>
    <w:p w14:paraId="2DF70DCD" w14:textId="037FEAFC" w:rsidR="00BB21BD" w:rsidRPr="00864CC3" w:rsidRDefault="00BB21BD" w:rsidP="00F66E7F">
      <w:pPr>
        <w:spacing w:before="120" w:after="0" w:line="240" w:lineRule="auto"/>
        <w:jc w:val="both"/>
        <w:rPr>
          <w:rFonts w:ascii="Times New Roman" w:eastAsia="Times New Roman" w:hAnsi="Times New Roman" w:cs="Times New Roman"/>
          <w:sz w:val="24"/>
          <w:szCs w:val="24"/>
          <w:lang w:eastAsia="ru-RU"/>
        </w:rPr>
      </w:pPr>
      <w:r w:rsidRPr="00864CC3">
        <w:rPr>
          <w:rFonts w:ascii="Times New Roman" w:eastAsia="Times New Roman" w:hAnsi="Times New Roman" w:cs="Times New Roman"/>
          <w:sz w:val="24"/>
          <w:szCs w:val="24"/>
          <w:lang w:eastAsia="ru-RU"/>
        </w:rPr>
        <w:t>Kopā 202</w:t>
      </w:r>
      <w:r w:rsidR="00553B8E" w:rsidRPr="00864CC3">
        <w:rPr>
          <w:rFonts w:ascii="Times New Roman" w:eastAsia="Times New Roman" w:hAnsi="Times New Roman" w:cs="Times New Roman"/>
          <w:sz w:val="24"/>
          <w:szCs w:val="24"/>
          <w:lang w:eastAsia="ru-RU"/>
        </w:rPr>
        <w:t>3</w:t>
      </w:r>
      <w:r w:rsidRPr="00864CC3">
        <w:rPr>
          <w:rFonts w:ascii="Times New Roman" w:eastAsia="Times New Roman" w:hAnsi="Times New Roman" w:cs="Times New Roman"/>
          <w:sz w:val="24"/>
          <w:szCs w:val="24"/>
          <w:lang w:eastAsia="ru-RU"/>
        </w:rPr>
        <w:t>.</w:t>
      </w:r>
      <w:r w:rsidR="0008477B" w:rsidRPr="00864CC3">
        <w:rPr>
          <w:rFonts w:ascii="Times New Roman" w:eastAsia="Times New Roman" w:hAnsi="Times New Roman" w:cs="Times New Roman"/>
          <w:sz w:val="24"/>
          <w:szCs w:val="24"/>
          <w:lang w:eastAsia="ru-RU"/>
        </w:rPr>
        <w:t xml:space="preserve"> </w:t>
      </w:r>
      <w:r w:rsidRPr="00864CC3">
        <w:rPr>
          <w:rFonts w:ascii="Times New Roman" w:eastAsia="Times New Roman" w:hAnsi="Times New Roman" w:cs="Times New Roman"/>
          <w:sz w:val="24"/>
          <w:szCs w:val="24"/>
          <w:lang w:eastAsia="ru-RU"/>
        </w:rPr>
        <w:t>gadā saskaņot</w:t>
      </w:r>
      <w:r w:rsidR="006E0FDE" w:rsidRPr="00864CC3">
        <w:rPr>
          <w:rFonts w:ascii="Times New Roman" w:eastAsia="Times New Roman" w:hAnsi="Times New Roman" w:cs="Times New Roman"/>
          <w:sz w:val="24"/>
          <w:szCs w:val="24"/>
          <w:lang w:eastAsia="ru-RU"/>
        </w:rPr>
        <w:t xml:space="preserve">i </w:t>
      </w:r>
      <w:r w:rsidRPr="00864CC3">
        <w:rPr>
          <w:rFonts w:ascii="Times New Roman" w:eastAsia="Times New Roman" w:hAnsi="Times New Roman" w:cs="Times New Roman"/>
          <w:sz w:val="24"/>
          <w:szCs w:val="24"/>
          <w:lang w:eastAsia="ru-RU"/>
        </w:rPr>
        <w:t xml:space="preserve">un izsniegti </w:t>
      </w:r>
      <w:r w:rsidR="008940F4" w:rsidRPr="00864CC3">
        <w:rPr>
          <w:rFonts w:ascii="Times New Roman" w:eastAsia="Times New Roman" w:hAnsi="Times New Roman" w:cs="Times New Roman"/>
          <w:sz w:val="24"/>
          <w:szCs w:val="24"/>
          <w:lang w:eastAsia="ru-RU"/>
        </w:rPr>
        <w:t>2</w:t>
      </w:r>
      <w:r w:rsidR="00553B8E" w:rsidRPr="00864CC3">
        <w:rPr>
          <w:rFonts w:ascii="Times New Roman" w:eastAsia="Times New Roman" w:hAnsi="Times New Roman" w:cs="Times New Roman"/>
          <w:sz w:val="24"/>
          <w:szCs w:val="24"/>
          <w:lang w:eastAsia="ru-RU"/>
        </w:rPr>
        <w:t>581</w:t>
      </w:r>
      <w:r w:rsidR="006E0FDE" w:rsidRPr="00864CC3">
        <w:rPr>
          <w:rFonts w:ascii="Times New Roman" w:eastAsia="Times New Roman" w:hAnsi="Times New Roman" w:cs="Times New Roman"/>
          <w:sz w:val="24"/>
          <w:szCs w:val="24"/>
          <w:lang w:eastAsia="ru-RU"/>
        </w:rPr>
        <w:t xml:space="preserve"> dokumenti</w:t>
      </w:r>
      <w:r w:rsidRPr="00864CC3">
        <w:rPr>
          <w:rFonts w:ascii="Times New Roman" w:eastAsia="Times New Roman" w:hAnsi="Times New Roman" w:cs="Times New Roman"/>
          <w:sz w:val="24"/>
          <w:szCs w:val="24"/>
          <w:lang w:eastAsia="ru-RU"/>
        </w:rPr>
        <w:t xml:space="preserve"> attiecībā uz nekustamā īpašuma un infrastruktūras objektu projektēšanu, būvniecību un veiktajiem darbiem, nodošanu ekspluatācijā un </w:t>
      </w:r>
      <w:r w:rsidRPr="00837A93">
        <w:rPr>
          <w:rFonts w:ascii="Times New Roman" w:eastAsia="Times New Roman" w:hAnsi="Times New Roman" w:cs="Times New Roman"/>
          <w:sz w:val="24"/>
          <w:szCs w:val="24"/>
          <w:lang w:eastAsia="ru-RU"/>
        </w:rPr>
        <w:t>uzturēšanu</w:t>
      </w:r>
      <w:r w:rsidR="00607C24" w:rsidRPr="00837A93">
        <w:rPr>
          <w:rFonts w:ascii="Times New Roman" w:eastAsia="Times New Roman" w:hAnsi="Times New Roman" w:cs="Times New Roman"/>
          <w:sz w:val="24"/>
          <w:szCs w:val="24"/>
          <w:lang w:eastAsia="ru-RU"/>
        </w:rPr>
        <w:t xml:space="preserve"> (1.4.</w:t>
      </w:r>
      <w:r w:rsidR="00D743EA" w:rsidRPr="00837A93">
        <w:rPr>
          <w:rFonts w:ascii="Times New Roman" w:eastAsia="Times New Roman" w:hAnsi="Times New Roman" w:cs="Times New Roman"/>
          <w:sz w:val="24"/>
          <w:szCs w:val="24"/>
          <w:lang w:eastAsia="ru-RU"/>
        </w:rPr>
        <w:t>2</w:t>
      </w:r>
      <w:r w:rsidR="00607C24" w:rsidRPr="00837A93">
        <w:rPr>
          <w:rFonts w:ascii="Times New Roman" w:eastAsia="Times New Roman" w:hAnsi="Times New Roman" w:cs="Times New Roman"/>
          <w:sz w:val="24"/>
          <w:szCs w:val="24"/>
          <w:lang w:eastAsia="ru-RU"/>
        </w:rPr>
        <w:t>.</w:t>
      </w:r>
      <w:r w:rsidR="00D743EA" w:rsidRPr="00837A93">
        <w:rPr>
          <w:rFonts w:ascii="Times New Roman" w:eastAsia="Times New Roman" w:hAnsi="Times New Roman" w:cs="Times New Roman"/>
          <w:sz w:val="24"/>
          <w:szCs w:val="24"/>
          <w:lang w:eastAsia="ru-RU"/>
        </w:rPr>
        <w:t xml:space="preserve"> </w:t>
      </w:r>
      <w:r w:rsidR="00607C24" w:rsidRPr="00837A93">
        <w:rPr>
          <w:rFonts w:ascii="Times New Roman" w:eastAsia="Times New Roman" w:hAnsi="Times New Roman" w:cs="Times New Roman"/>
          <w:sz w:val="24"/>
          <w:szCs w:val="24"/>
          <w:lang w:eastAsia="ru-RU"/>
        </w:rPr>
        <w:t>tabula)</w:t>
      </w:r>
      <w:r w:rsidR="00FB706E" w:rsidRPr="00837A93">
        <w:rPr>
          <w:rFonts w:ascii="Times New Roman" w:eastAsia="Times New Roman" w:hAnsi="Times New Roman" w:cs="Times New Roman"/>
          <w:sz w:val="24"/>
          <w:szCs w:val="24"/>
          <w:lang w:eastAsia="ru-RU"/>
        </w:rPr>
        <w:t>.</w:t>
      </w:r>
      <w:r w:rsidR="006E0FDE" w:rsidRPr="00864CC3">
        <w:rPr>
          <w:rFonts w:ascii="Times New Roman" w:eastAsia="Times New Roman" w:hAnsi="Times New Roman" w:cs="Times New Roman"/>
          <w:sz w:val="24"/>
          <w:szCs w:val="24"/>
          <w:lang w:eastAsia="ru-RU"/>
        </w:rPr>
        <w:t xml:space="preserve"> </w:t>
      </w:r>
    </w:p>
    <w:p w14:paraId="2C20DF04" w14:textId="77777777" w:rsidR="004818EF" w:rsidRDefault="004818EF" w:rsidP="00A13595">
      <w:pPr>
        <w:spacing w:after="0" w:line="360" w:lineRule="auto"/>
        <w:ind w:firstLine="709"/>
        <w:jc w:val="right"/>
        <w:rPr>
          <w:rFonts w:ascii="Times New Roman" w:eastAsia="Times New Roman" w:hAnsi="Times New Roman" w:cs="Times New Roman"/>
          <w:i/>
          <w:iCs/>
          <w:sz w:val="24"/>
          <w:szCs w:val="24"/>
          <w:lang w:eastAsia="ru-RU"/>
        </w:rPr>
      </w:pPr>
    </w:p>
    <w:p w14:paraId="34B943E2" w14:textId="77777777" w:rsidR="004818EF" w:rsidRDefault="004818EF" w:rsidP="00A13595">
      <w:pPr>
        <w:spacing w:after="0" w:line="360" w:lineRule="auto"/>
        <w:ind w:firstLine="709"/>
        <w:jc w:val="right"/>
        <w:rPr>
          <w:rFonts w:ascii="Times New Roman" w:eastAsia="Times New Roman" w:hAnsi="Times New Roman" w:cs="Times New Roman"/>
          <w:i/>
          <w:iCs/>
          <w:sz w:val="24"/>
          <w:szCs w:val="24"/>
          <w:lang w:eastAsia="ru-RU"/>
        </w:rPr>
      </w:pPr>
    </w:p>
    <w:p w14:paraId="79D932F5" w14:textId="04185674" w:rsidR="006E0FDE" w:rsidRPr="00864CC3" w:rsidRDefault="008B10A9" w:rsidP="00A13595">
      <w:pPr>
        <w:spacing w:after="0" w:line="360" w:lineRule="auto"/>
        <w:ind w:firstLine="709"/>
        <w:jc w:val="right"/>
        <w:rPr>
          <w:rFonts w:ascii="Times New Roman" w:eastAsia="Times New Roman" w:hAnsi="Times New Roman" w:cs="Times New Roman"/>
          <w:i/>
          <w:iCs/>
          <w:sz w:val="24"/>
          <w:szCs w:val="24"/>
          <w:lang w:eastAsia="ru-RU"/>
        </w:rPr>
      </w:pPr>
      <w:r w:rsidRPr="00837A93">
        <w:rPr>
          <w:rFonts w:ascii="Times New Roman" w:eastAsia="Times New Roman" w:hAnsi="Times New Roman" w:cs="Times New Roman"/>
          <w:i/>
          <w:iCs/>
          <w:sz w:val="24"/>
          <w:szCs w:val="24"/>
          <w:lang w:eastAsia="ru-RU"/>
        </w:rPr>
        <w:lastRenderedPageBreak/>
        <w:t>1.4.</w:t>
      </w:r>
      <w:r w:rsidR="00D743EA" w:rsidRPr="00837A93">
        <w:rPr>
          <w:rFonts w:ascii="Times New Roman" w:eastAsia="Times New Roman" w:hAnsi="Times New Roman" w:cs="Times New Roman"/>
          <w:i/>
          <w:iCs/>
          <w:sz w:val="24"/>
          <w:szCs w:val="24"/>
          <w:lang w:eastAsia="ru-RU"/>
        </w:rPr>
        <w:t>2</w:t>
      </w:r>
      <w:r w:rsidRPr="00837A93">
        <w:rPr>
          <w:rFonts w:ascii="Times New Roman" w:eastAsia="Times New Roman" w:hAnsi="Times New Roman" w:cs="Times New Roman"/>
          <w:i/>
          <w:iCs/>
          <w:sz w:val="24"/>
          <w:szCs w:val="24"/>
          <w:lang w:eastAsia="ru-RU"/>
        </w:rPr>
        <w:t>.tabula.</w:t>
      </w:r>
      <w:r w:rsidR="00B4278F" w:rsidRPr="00837A93">
        <w:rPr>
          <w:rFonts w:ascii="Times New Roman" w:eastAsia="Times New Roman" w:hAnsi="Times New Roman" w:cs="Times New Roman"/>
          <w:i/>
          <w:iCs/>
          <w:sz w:val="24"/>
          <w:szCs w:val="24"/>
          <w:lang w:eastAsia="ru-RU"/>
        </w:rPr>
        <w:t xml:space="preserve"> Izsniegtā dok</w:t>
      </w:r>
      <w:r w:rsidR="00553CE3" w:rsidRPr="00837A93">
        <w:rPr>
          <w:rFonts w:ascii="Times New Roman" w:eastAsia="Times New Roman" w:hAnsi="Times New Roman" w:cs="Times New Roman"/>
          <w:i/>
          <w:iCs/>
          <w:sz w:val="24"/>
          <w:szCs w:val="24"/>
          <w:lang w:eastAsia="ru-RU"/>
        </w:rPr>
        <w:t>u</w:t>
      </w:r>
      <w:r w:rsidR="00B4278F" w:rsidRPr="00837A93">
        <w:rPr>
          <w:rFonts w:ascii="Times New Roman" w:eastAsia="Times New Roman" w:hAnsi="Times New Roman" w:cs="Times New Roman"/>
          <w:i/>
          <w:iCs/>
          <w:sz w:val="24"/>
          <w:szCs w:val="24"/>
          <w:lang w:eastAsia="ru-RU"/>
        </w:rPr>
        <w:t>mentācija</w:t>
      </w:r>
      <w:r w:rsidR="00B4278F" w:rsidRPr="00864CC3">
        <w:rPr>
          <w:rFonts w:ascii="Times New Roman" w:eastAsia="Times New Roman" w:hAnsi="Times New Roman" w:cs="Times New Roman"/>
          <w:i/>
          <w:iCs/>
          <w:sz w:val="24"/>
          <w:szCs w:val="24"/>
          <w:lang w:eastAsia="ru-RU"/>
        </w:rPr>
        <w:t xml:space="preserve"> </w:t>
      </w:r>
    </w:p>
    <w:tbl>
      <w:tblPr>
        <w:tblStyle w:val="GridTable4-Accent3"/>
        <w:tblW w:w="9209" w:type="dxa"/>
        <w:tblLook w:val="04A0" w:firstRow="1" w:lastRow="0" w:firstColumn="1" w:lastColumn="0" w:noHBand="0" w:noVBand="1"/>
      </w:tblPr>
      <w:tblGrid>
        <w:gridCol w:w="5807"/>
        <w:gridCol w:w="851"/>
        <w:gridCol w:w="850"/>
        <w:gridCol w:w="851"/>
        <w:gridCol w:w="850"/>
      </w:tblGrid>
      <w:tr w:rsidR="00553B8E" w:rsidRPr="00864CC3" w14:paraId="1E1CF9FB" w14:textId="7D2946BF" w:rsidTr="00553B8E">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07" w:type="dxa"/>
            <w:shd w:val="clear" w:color="auto" w:fill="D9D9D9" w:themeFill="background1" w:themeFillShade="D9"/>
          </w:tcPr>
          <w:p w14:paraId="1C84D7C5" w14:textId="77777777" w:rsidR="00553B8E" w:rsidRPr="00864CC3" w:rsidRDefault="00553B8E" w:rsidP="000552CA">
            <w:pPr>
              <w:rPr>
                <w:rFonts w:ascii="Times New Roman" w:eastAsia="Times New Roman" w:hAnsi="Times New Roman" w:cs="Times New Roman"/>
                <w:b w:val="0"/>
                <w:i/>
                <w:color w:val="000000"/>
                <w:lang w:eastAsia="lv-LV"/>
              </w:rPr>
            </w:pPr>
            <w:r w:rsidRPr="00864CC3">
              <w:rPr>
                <w:rFonts w:ascii="Times New Roman" w:eastAsia="Times New Roman" w:hAnsi="Times New Roman" w:cs="Times New Roman"/>
                <w:i/>
                <w:color w:val="000000"/>
                <w:lang w:eastAsia="lv-LV"/>
              </w:rPr>
              <w:t>Rādītājs</w:t>
            </w:r>
          </w:p>
        </w:tc>
        <w:tc>
          <w:tcPr>
            <w:tcW w:w="851" w:type="dxa"/>
            <w:shd w:val="clear" w:color="auto" w:fill="D9D9D9" w:themeFill="background1" w:themeFillShade="D9"/>
            <w:noWrap/>
          </w:tcPr>
          <w:p w14:paraId="1D534223" w14:textId="77777777" w:rsidR="00553B8E" w:rsidRPr="00864CC3" w:rsidRDefault="00553B8E" w:rsidP="00B427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000000"/>
                <w:lang w:eastAsia="lv-LV"/>
              </w:rPr>
            </w:pPr>
            <w:r w:rsidRPr="00864CC3">
              <w:rPr>
                <w:rFonts w:ascii="Times New Roman" w:eastAsia="Times New Roman" w:hAnsi="Times New Roman" w:cs="Times New Roman"/>
                <w:i/>
                <w:color w:val="000000"/>
                <w:lang w:eastAsia="lv-LV"/>
              </w:rPr>
              <w:t>2020</w:t>
            </w:r>
          </w:p>
        </w:tc>
        <w:tc>
          <w:tcPr>
            <w:tcW w:w="850" w:type="dxa"/>
            <w:shd w:val="clear" w:color="auto" w:fill="D9D9D9" w:themeFill="background1" w:themeFillShade="D9"/>
          </w:tcPr>
          <w:p w14:paraId="06510FD0" w14:textId="3498F1F9" w:rsidR="00553B8E" w:rsidRPr="00864CC3" w:rsidRDefault="00553B8E" w:rsidP="00B427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000000"/>
                <w:lang w:eastAsia="lv-LV"/>
              </w:rPr>
            </w:pPr>
            <w:r w:rsidRPr="00864CC3">
              <w:rPr>
                <w:rFonts w:ascii="Times New Roman" w:eastAsia="Times New Roman" w:hAnsi="Times New Roman" w:cs="Times New Roman"/>
                <w:i/>
                <w:color w:val="000000"/>
                <w:lang w:eastAsia="lv-LV"/>
              </w:rPr>
              <w:t>2021</w:t>
            </w:r>
          </w:p>
        </w:tc>
        <w:tc>
          <w:tcPr>
            <w:tcW w:w="851" w:type="dxa"/>
            <w:shd w:val="clear" w:color="auto" w:fill="D9D9D9" w:themeFill="background1" w:themeFillShade="D9"/>
          </w:tcPr>
          <w:p w14:paraId="69FB170E" w14:textId="2CB9E658" w:rsidR="00553B8E" w:rsidRPr="00864CC3" w:rsidRDefault="00553B8E" w:rsidP="00B427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lang w:eastAsia="lv-LV"/>
              </w:rPr>
            </w:pPr>
            <w:r w:rsidRPr="00864CC3">
              <w:rPr>
                <w:rFonts w:ascii="Times New Roman" w:eastAsia="Times New Roman" w:hAnsi="Times New Roman" w:cs="Times New Roman"/>
                <w:i/>
                <w:color w:val="000000"/>
                <w:lang w:eastAsia="lv-LV"/>
              </w:rPr>
              <w:t>2022</w:t>
            </w:r>
          </w:p>
        </w:tc>
        <w:tc>
          <w:tcPr>
            <w:tcW w:w="850" w:type="dxa"/>
            <w:shd w:val="clear" w:color="auto" w:fill="D9D9D9" w:themeFill="background1" w:themeFillShade="D9"/>
          </w:tcPr>
          <w:p w14:paraId="338C10F6" w14:textId="58A9D80C" w:rsidR="00553B8E" w:rsidRPr="00864CC3" w:rsidRDefault="00553B8E" w:rsidP="00B427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lang w:eastAsia="lv-LV"/>
              </w:rPr>
            </w:pPr>
            <w:r w:rsidRPr="00864CC3">
              <w:rPr>
                <w:rFonts w:ascii="Times New Roman" w:eastAsia="Times New Roman" w:hAnsi="Times New Roman" w:cs="Times New Roman"/>
                <w:i/>
                <w:color w:val="000000"/>
                <w:lang w:eastAsia="lv-LV"/>
              </w:rPr>
              <w:t>2023</w:t>
            </w:r>
          </w:p>
        </w:tc>
      </w:tr>
      <w:tr w:rsidR="00553B8E" w:rsidRPr="00864CC3" w14:paraId="5333A599" w14:textId="1F7385B6" w:rsidTr="00553B8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07" w:type="dxa"/>
            <w:vAlign w:val="center"/>
            <w:hideMark/>
          </w:tcPr>
          <w:p w14:paraId="58AECDAD" w14:textId="47E7B382" w:rsidR="00553B8E" w:rsidRPr="00864CC3" w:rsidRDefault="00553B8E" w:rsidP="00DF25FA">
            <w:pPr>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Saskaņotas topogrāfijas un projekti</w:t>
            </w:r>
          </w:p>
        </w:tc>
        <w:tc>
          <w:tcPr>
            <w:tcW w:w="851" w:type="dxa"/>
            <w:noWrap/>
            <w:vAlign w:val="center"/>
            <w:hideMark/>
          </w:tcPr>
          <w:p w14:paraId="5C80C5DD" w14:textId="77777777" w:rsidR="00553B8E" w:rsidRPr="00864CC3" w:rsidRDefault="00553B8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587</w:t>
            </w:r>
          </w:p>
        </w:tc>
        <w:tc>
          <w:tcPr>
            <w:tcW w:w="850" w:type="dxa"/>
            <w:vAlign w:val="center"/>
          </w:tcPr>
          <w:p w14:paraId="7AC7A733" w14:textId="3DC24B2D" w:rsidR="00553B8E" w:rsidRPr="00864CC3" w:rsidRDefault="00553B8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941</w:t>
            </w:r>
          </w:p>
        </w:tc>
        <w:tc>
          <w:tcPr>
            <w:tcW w:w="851" w:type="dxa"/>
            <w:vAlign w:val="center"/>
          </w:tcPr>
          <w:p w14:paraId="695F0F9A" w14:textId="05CE8263" w:rsidR="00553B8E" w:rsidRPr="00864CC3" w:rsidRDefault="00553B8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1161</w:t>
            </w:r>
          </w:p>
        </w:tc>
        <w:tc>
          <w:tcPr>
            <w:tcW w:w="850" w:type="dxa"/>
          </w:tcPr>
          <w:p w14:paraId="2DDD5084" w14:textId="43010075" w:rsidR="00553B8E" w:rsidRPr="00864CC3" w:rsidRDefault="00553B8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1694</w:t>
            </w:r>
          </w:p>
        </w:tc>
      </w:tr>
      <w:tr w:rsidR="00553B8E" w:rsidRPr="00864CC3" w14:paraId="5455B1E9" w14:textId="1E6690AD" w:rsidTr="00553B8E">
        <w:trPr>
          <w:trHeight w:val="315"/>
        </w:trPr>
        <w:tc>
          <w:tcPr>
            <w:cnfStyle w:val="001000000000" w:firstRow="0" w:lastRow="0" w:firstColumn="1" w:lastColumn="0" w:oddVBand="0" w:evenVBand="0" w:oddHBand="0" w:evenHBand="0" w:firstRowFirstColumn="0" w:firstRowLastColumn="0" w:lastRowFirstColumn="0" w:lastRowLastColumn="0"/>
            <w:tcW w:w="5807" w:type="dxa"/>
            <w:noWrap/>
            <w:vAlign w:val="center"/>
            <w:hideMark/>
          </w:tcPr>
          <w:p w14:paraId="7F64B126" w14:textId="1EDE600A" w:rsidR="00553B8E" w:rsidRPr="00864CC3" w:rsidRDefault="00553B8E" w:rsidP="00DF25FA">
            <w:pPr>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Izsniegti Tehniskie noteikumi</w:t>
            </w:r>
          </w:p>
        </w:tc>
        <w:tc>
          <w:tcPr>
            <w:tcW w:w="851" w:type="dxa"/>
            <w:noWrap/>
            <w:vAlign w:val="center"/>
            <w:hideMark/>
          </w:tcPr>
          <w:p w14:paraId="23F6F65A" w14:textId="77777777" w:rsidR="00553B8E" w:rsidRPr="00864CC3" w:rsidRDefault="00553B8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178</w:t>
            </w:r>
          </w:p>
        </w:tc>
        <w:tc>
          <w:tcPr>
            <w:tcW w:w="850" w:type="dxa"/>
            <w:vAlign w:val="center"/>
          </w:tcPr>
          <w:p w14:paraId="675592F5" w14:textId="1DEEAC07" w:rsidR="00553B8E" w:rsidRPr="00864CC3" w:rsidRDefault="00553B8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370</w:t>
            </w:r>
          </w:p>
        </w:tc>
        <w:tc>
          <w:tcPr>
            <w:tcW w:w="851" w:type="dxa"/>
            <w:vAlign w:val="center"/>
          </w:tcPr>
          <w:p w14:paraId="67AE6A18" w14:textId="3B41FD2D" w:rsidR="00553B8E" w:rsidRPr="00864CC3" w:rsidRDefault="00553B8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484</w:t>
            </w:r>
          </w:p>
        </w:tc>
        <w:tc>
          <w:tcPr>
            <w:tcW w:w="850" w:type="dxa"/>
          </w:tcPr>
          <w:p w14:paraId="5FC90394" w14:textId="5952E381" w:rsidR="00553B8E" w:rsidRPr="00864CC3" w:rsidRDefault="00553B8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478</w:t>
            </w:r>
          </w:p>
        </w:tc>
      </w:tr>
      <w:tr w:rsidR="00553B8E" w:rsidRPr="006E6A2E" w14:paraId="3B981F5F" w14:textId="3D9B3097" w:rsidTr="00553B8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07" w:type="dxa"/>
            <w:vAlign w:val="center"/>
            <w:hideMark/>
          </w:tcPr>
          <w:p w14:paraId="769721F7" w14:textId="77777777" w:rsidR="00553B8E" w:rsidRPr="00864CC3" w:rsidRDefault="00553B8E" w:rsidP="00DF25FA">
            <w:pPr>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Izsniegti Atzinumi par veiktajiem darbiem, būves gatavību nodošanai ekspluatācijā</w:t>
            </w:r>
          </w:p>
        </w:tc>
        <w:tc>
          <w:tcPr>
            <w:tcW w:w="851" w:type="dxa"/>
            <w:noWrap/>
            <w:vAlign w:val="center"/>
            <w:hideMark/>
          </w:tcPr>
          <w:p w14:paraId="3660D354" w14:textId="77777777" w:rsidR="00553B8E" w:rsidRPr="00864CC3" w:rsidRDefault="00553B8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160</w:t>
            </w:r>
          </w:p>
        </w:tc>
        <w:tc>
          <w:tcPr>
            <w:tcW w:w="850" w:type="dxa"/>
            <w:vAlign w:val="center"/>
          </w:tcPr>
          <w:p w14:paraId="14CA3F2B" w14:textId="1E090939" w:rsidR="00553B8E" w:rsidRPr="00864CC3" w:rsidRDefault="00553B8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381</w:t>
            </w:r>
          </w:p>
        </w:tc>
        <w:tc>
          <w:tcPr>
            <w:tcW w:w="851" w:type="dxa"/>
            <w:vAlign w:val="center"/>
          </w:tcPr>
          <w:p w14:paraId="262C01BD" w14:textId="5F169073" w:rsidR="00553B8E" w:rsidRPr="00864CC3" w:rsidRDefault="00553B8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402</w:t>
            </w:r>
          </w:p>
        </w:tc>
        <w:tc>
          <w:tcPr>
            <w:tcW w:w="850" w:type="dxa"/>
          </w:tcPr>
          <w:p w14:paraId="05A3D2F2" w14:textId="56BCB472" w:rsidR="00553B8E" w:rsidRPr="00DF25FA" w:rsidRDefault="00553B8E" w:rsidP="00553B8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409</w:t>
            </w:r>
          </w:p>
        </w:tc>
      </w:tr>
    </w:tbl>
    <w:p w14:paraId="4CDBE8B5" w14:textId="77777777" w:rsidR="008A4AEB" w:rsidRDefault="008A4AEB" w:rsidP="00F66E7F">
      <w:pPr>
        <w:spacing w:after="0" w:line="240" w:lineRule="auto"/>
        <w:jc w:val="both"/>
        <w:rPr>
          <w:rFonts w:ascii="Times New Roman" w:eastAsia="Times New Roman" w:hAnsi="Times New Roman" w:cs="Times New Roman"/>
          <w:b/>
          <w:bCs/>
          <w:color w:val="FF0000"/>
          <w:sz w:val="24"/>
          <w:szCs w:val="24"/>
          <w:lang w:eastAsia="ru-RU"/>
        </w:rPr>
      </w:pPr>
      <w:bookmarkStart w:id="12" w:name="_Hlk161742191"/>
    </w:p>
    <w:p w14:paraId="55A7352E" w14:textId="748A060D" w:rsidR="008A4AEB" w:rsidRPr="00ED59B3" w:rsidRDefault="008A4AEB" w:rsidP="00ED59B3">
      <w:pPr>
        <w:spacing w:before="120" w:after="0" w:line="240" w:lineRule="auto"/>
        <w:jc w:val="both"/>
        <w:rPr>
          <w:rFonts w:ascii="Times New Roman" w:eastAsia="Times New Roman" w:hAnsi="Times New Roman" w:cs="Times New Roman"/>
          <w:b/>
          <w:bCs/>
          <w:i/>
          <w:iCs/>
          <w:sz w:val="24"/>
          <w:szCs w:val="24"/>
          <w:lang w:eastAsia="ru-RU"/>
        </w:rPr>
      </w:pPr>
      <w:r w:rsidRPr="00ED59B3">
        <w:rPr>
          <w:rFonts w:ascii="Times New Roman" w:eastAsia="Times New Roman" w:hAnsi="Times New Roman" w:cs="Times New Roman"/>
          <w:b/>
          <w:bCs/>
          <w:i/>
          <w:iCs/>
          <w:sz w:val="24"/>
          <w:szCs w:val="24"/>
          <w:lang w:eastAsia="ru-RU"/>
        </w:rPr>
        <w:t>Iepirkumi un līgumi</w:t>
      </w:r>
      <w:r w:rsidR="00ED59B3" w:rsidRPr="00ED59B3">
        <w:rPr>
          <w:rFonts w:ascii="Times New Roman" w:eastAsia="Times New Roman" w:hAnsi="Times New Roman" w:cs="Times New Roman"/>
          <w:b/>
          <w:bCs/>
          <w:i/>
          <w:iCs/>
          <w:sz w:val="24"/>
          <w:szCs w:val="24"/>
          <w:lang w:eastAsia="ru-RU"/>
        </w:rPr>
        <w:t>:</w:t>
      </w:r>
    </w:p>
    <w:p w14:paraId="0AB01402" w14:textId="77777777" w:rsidR="008A4AEB" w:rsidRPr="00DD1509" w:rsidRDefault="008A4AEB" w:rsidP="00ED59B3">
      <w:pPr>
        <w:spacing w:before="120" w:after="0" w:line="240" w:lineRule="auto"/>
        <w:jc w:val="both"/>
        <w:rPr>
          <w:rFonts w:ascii="Times New Roman" w:eastAsia="Times New Roman" w:hAnsi="Times New Roman" w:cs="Times New Roman"/>
          <w:sz w:val="24"/>
          <w:szCs w:val="24"/>
          <w:lang w:eastAsia="ru-RU"/>
        </w:rPr>
      </w:pPr>
      <w:r w:rsidRPr="00DD1509">
        <w:rPr>
          <w:rFonts w:ascii="Times New Roman" w:eastAsia="Times New Roman" w:hAnsi="Times New Roman" w:cs="Times New Roman"/>
          <w:sz w:val="24"/>
          <w:szCs w:val="24"/>
          <w:lang w:eastAsia="ru-RU"/>
        </w:rPr>
        <w:t>2023. gadā Aģentūras funkciju nodrošināšanai izsludināti 51 publiskie iepirkumi, kā rezultātā noslēgti 33 līgumi EUR 1 888 353 apmērā bez PVN. Iepirkumu priekšmetu veidi: Preces-18 iepirkumi; Pakalpojumi – 23 iepirkumi; Būvdarbi – 10 iepirkumi.</w:t>
      </w:r>
    </w:p>
    <w:p w14:paraId="1FFC5297" w14:textId="33B300AE" w:rsidR="008A4AEB" w:rsidRDefault="008A4AEB" w:rsidP="00ED59B3">
      <w:pPr>
        <w:spacing w:before="120" w:after="0" w:line="240" w:lineRule="auto"/>
        <w:jc w:val="both"/>
        <w:rPr>
          <w:rFonts w:ascii="Times New Roman" w:eastAsia="Times New Roman" w:hAnsi="Times New Roman" w:cs="Times New Roman"/>
          <w:sz w:val="24"/>
          <w:szCs w:val="24"/>
          <w:lang w:eastAsia="ru-RU"/>
        </w:rPr>
      </w:pPr>
      <w:r w:rsidRPr="00DD1509">
        <w:rPr>
          <w:rFonts w:ascii="Times New Roman" w:eastAsia="Times New Roman" w:hAnsi="Times New Roman" w:cs="Times New Roman"/>
          <w:sz w:val="24"/>
          <w:szCs w:val="24"/>
          <w:lang w:eastAsia="ru-RU"/>
        </w:rPr>
        <w:t>2023. gadā kopumā noslēgti 115 saimnieciskie līgumi un 187 komunālo pakalpojumu līgumi.</w:t>
      </w:r>
    </w:p>
    <w:p w14:paraId="752DD4C5" w14:textId="77777777" w:rsidR="00330EB4" w:rsidRPr="00372C8B" w:rsidRDefault="00330EB4" w:rsidP="00ED59B3">
      <w:pPr>
        <w:spacing w:before="120" w:after="0" w:line="240" w:lineRule="auto"/>
        <w:jc w:val="both"/>
        <w:rPr>
          <w:rFonts w:ascii="Times New Roman" w:eastAsia="Times New Roman" w:hAnsi="Times New Roman" w:cs="Times New Roman"/>
          <w:sz w:val="24"/>
          <w:szCs w:val="24"/>
          <w:lang w:eastAsia="ru-RU"/>
        </w:rPr>
      </w:pPr>
    </w:p>
    <w:p w14:paraId="0BB8BA1C" w14:textId="58402CD8" w:rsidR="00CE2752" w:rsidRPr="007A5558" w:rsidRDefault="00F979F1" w:rsidP="006718E9">
      <w:pPr>
        <w:spacing w:before="120" w:after="0" w:line="240" w:lineRule="auto"/>
        <w:jc w:val="both"/>
        <w:rPr>
          <w:rFonts w:ascii="Times New Roman" w:eastAsia="Times New Roman" w:hAnsi="Times New Roman" w:cs="Times New Roman"/>
          <w:sz w:val="24"/>
          <w:szCs w:val="24"/>
          <w:lang w:eastAsia="ru-RU"/>
        </w:rPr>
      </w:pPr>
      <w:r w:rsidRPr="008A4AEB">
        <w:rPr>
          <w:rFonts w:ascii="Times New Roman" w:eastAsia="Times New Roman" w:hAnsi="Times New Roman" w:cs="Times New Roman"/>
          <w:b/>
          <w:bCs/>
          <w:i/>
          <w:sz w:val="24"/>
          <w:szCs w:val="24"/>
          <w:lang w:eastAsia="lv-LV"/>
        </w:rPr>
        <w:t>Polderu sistēmas apsaimniekošana un vides aizsardzība</w:t>
      </w:r>
      <w:r w:rsidRPr="008A4AEB">
        <w:rPr>
          <w:rFonts w:ascii="Times New Roman" w:eastAsia="Times New Roman" w:hAnsi="Times New Roman" w:cs="Times New Roman"/>
          <w:b/>
          <w:bCs/>
          <w:i/>
          <w:sz w:val="24"/>
          <w:szCs w:val="24"/>
          <w:lang w:eastAsia="ru-RU"/>
        </w:rPr>
        <w:t xml:space="preserve"> </w:t>
      </w:r>
      <w:r w:rsidR="00563E5E" w:rsidRPr="008A4AEB">
        <w:rPr>
          <w:rFonts w:ascii="Times New Roman" w:eastAsia="Times New Roman" w:hAnsi="Times New Roman" w:cs="Times New Roman"/>
          <w:b/>
          <w:bCs/>
          <w:i/>
          <w:sz w:val="24"/>
          <w:szCs w:val="24"/>
          <w:lang w:eastAsia="ru-RU"/>
        </w:rPr>
        <w:t>jomā</w:t>
      </w:r>
      <w:r w:rsidR="00CE2752" w:rsidRPr="007A5558">
        <w:rPr>
          <w:rFonts w:ascii="Times New Roman" w:eastAsia="Times New Roman" w:hAnsi="Times New Roman" w:cs="Times New Roman"/>
          <w:sz w:val="24"/>
          <w:szCs w:val="24"/>
          <w:lang w:eastAsia="ru-RU"/>
        </w:rPr>
        <w:t>:</w:t>
      </w:r>
    </w:p>
    <w:p w14:paraId="75FBF8B4" w14:textId="310533DC" w:rsidR="0056666A" w:rsidRPr="00ED59B3" w:rsidRDefault="00837A93" w:rsidP="006718E9">
      <w:pPr>
        <w:pStyle w:val="ListParagraph"/>
        <w:numPr>
          <w:ilvl w:val="0"/>
          <w:numId w:val="4"/>
        </w:numPr>
        <w:spacing w:after="0" w:line="240" w:lineRule="auto"/>
        <w:contextualSpacing w:val="0"/>
        <w:jc w:val="both"/>
        <w:rPr>
          <w:rFonts w:ascii="Times New Roman" w:eastAsia="Times New Roman" w:hAnsi="Times New Roman" w:cs="Times New Roman"/>
          <w:sz w:val="24"/>
          <w:szCs w:val="24"/>
          <w:lang w:eastAsia="ru-RU"/>
        </w:rPr>
      </w:pPr>
      <w:r w:rsidRPr="008A4AEB">
        <w:rPr>
          <w:rFonts w:ascii="Times New Roman" w:eastAsia="Times New Roman" w:hAnsi="Times New Roman" w:cs="Times New Roman"/>
          <w:b/>
          <w:bCs/>
          <w:noProof/>
          <w:sz w:val="24"/>
          <w:szCs w:val="24"/>
          <w:highlight w:val="green"/>
          <w:lang w:eastAsia="ru-RU"/>
        </w:rPr>
        <w:drawing>
          <wp:anchor distT="0" distB="0" distL="114300" distR="114300" simplePos="0" relativeHeight="251748352" behindDoc="1" locked="0" layoutInCell="1" allowOverlap="1" wp14:anchorId="7ED509BF" wp14:editId="572DB665">
            <wp:simplePos x="0" y="0"/>
            <wp:positionH relativeFrom="margin">
              <wp:posOffset>2745740</wp:posOffset>
            </wp:positionH>
            <wp:positionV relativeFrom="paragraph">
              <wp:posOffset>57785</wp:posOffset>
            </wp:positionV>
            <wp:extent cx="3208655" cy="1786255"/>
            <wp:effectExtent l="0" t="0" r="0" b="4445"/>
            <wp:wrapTight wrapText="bothSides">
              <wp:wrapPolygon edited="0">
                <wp:start x="0" y="0"/>
                <wp:lineTo x="0" y="21423"/>
                <wp:lineTo x="21416" y="21423"/>
                <wp:lineTo x="21416" y="0"/>
                <wp:lineTo x="0" y="0"/>
              </wp:wrapPolygon>
            </wp:wrapTight>
            <wp:docPr id="11" name="Picture 8">
              <a:extLst xmlns:a="http://schemas.openxmlformats.org/drawingml/2006/main">
                <a:ext uri="{FF2B5EF4-FFF2-40B4-BE49-F238E27FC236}">
                  <a16:creationId xmlns:a16="http://schemas.microsoft.com/office/drawing/2014/main" id="{0EADF153-3E0E-1985-EBA4-8C9B79C85F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EADF153-3E0E-1985-EBA4-8C9B79C85F27}"/>
                        </a:ext>
                      </a:extLst>
                    </pic:cNvPr>
                    <pic:cNvPicPr>
                      <a:picLocks noChangeAspect="1"/>
                    </pic:cNvPicPr>
                  </pic:nvPicPr>
                  <pic:blipFill rotWithShape="1">
                    <a:blip r:embed="rId19" cstate="print">
                      <a:extLst>
                        <a:ext uri="{28A0092B-C50C-407E-A947-70E740481C1C}">
                          <a14:useLocalDpi xmlns:a14="http://schemas.microsoft.com/office/drawing/2010/main" val="0"/>
                        </a:ext>
                      </a:extLst>
                    </a:blip>
                    <a:srcRect t="18419" b="19711"/>
                    <a:stretch/>
                  </pic:blipFill>
                  <pic:spPr>
                    <a:xfrm>
                      <a:off x="0" y="0"/>
                      <a:ext cx="3208655" cy="1786255"/>
                    </a:xfrm>
                    <a:prstGeom prst="rect">
                      <a:avLst/>
                    </a:prstGeom>
                  </pic:spPr>
                </pic:pic>
              </a:graphicData>
            </a:graphic>
            <wp14:sizeRelH relativeFrom="margin">
              <wp14:pctWidth>0</wp14:pctWidth>
            </wp14:sizeRelH>
            <wp14:sizeRelV relativeFrom="margin">
              <wp14:pctHeight>0</wp14:pctHeight>
            </wp14:sizeRelV>
          </wp:anchor>
        </w:drawing>
      </w:r>
      <w:r w:rsidR="0056666A" w:rsidRPr="00ED59B3">
        <w:rPr>
          <w:rFonts w:ascii="Times New Roman" w:eastAsia="Times New Roman" w:hAnsi="Times New Roman" w:cs="Times New Roman"/>
          <w:sz w:val="24"/>
          <w:szCs w:val="24"/>
          <w:lang w:eastAsia="ru-RU"/>
        </w:rPr>
        <w:t>Pārbūvētas divas caurtekas Stapriņos (</w:t>
      </w:r>
      <w:r w:rsidR="00ED59B3" w:rsidRPr="00ED59B3">
        <w:rPr>
          <w:rFonts w:ascii="Times New Roman" w:eastAsia="Times New Roman" w:hAnsi="Times New Roman" w:cs="Times New Roman"/>
          <w:sz w:val="24"/>
          <w:szCs w:val="24"/>
          <w:lang w:eastAsia="ru-RU"/>
        </w:rPr>
        <w:t xml:space="preserve">Ādažu pagastā, </w:t>
      </w:r>
      <w:r w:rsidR="0056666A" w:rsidRPr="00ED59B3">
        <w:rPr>
          <w:rFonts w:ascii="Times New Roman" w:eastAsia="Times New Roman" w:hAnsi="Times New Roman" w:cs="Times New Roman"/>
          <w:sz w:val="24"/>
          <w:szCs w:val="24"/>
          <w:lang w:eastAsia="ru-RU"/>
        </w:rPr>
        <w:t xml:space="preserve">Lielstapriņu un Mazstapriņu ielas krustojumā un Garupē </w:t>
      </w:r>
      <w:r w:rsidR="00ED59B3" w:rsidRPr="00ED59B3">
        <w:rPr>
          <w:rFonts w:ascii="Times New Roman" w:eastAsia="Times New Roman" w:hAnsi="Times New Roman" w:cs="Times New Roman"/>
          <w:sz w:val="24"/>
          <w:szCs w:val="24"/>
          <w:lang w:eastAsia="ru-RU"/>
        </w:rPr>
        <w:t>-</w:t>
      </w:r>
      <w:r w:rsidR="0056666A" w:rsidRPr="00ED59B3">
        <w:rPr>
          <w:rFonts w:ascii="Times New Roman" w:eastAsia="Times New Roman" w:hAnsi="Times New Roman" w:cs="Times New Roman"/>
          <w:sz w:val="24"/>
          <w:szCs w:val="24"/>
          <w:lang w:eastAsia="ru-RU"/>
        </w:rPr>
        <w:t xml:space="preserve">Medus un Pureņu ielas krustojumā;  </w:t>
      </w:r>
      <w:r w:rsidR="00864CC3" w:rsidRPr="00ED59B3">
        <w:rPr>
          <w:rFonts w:ascii="Times New Roman" w:eastAsia="Times New Roman" w:hAnsi="Times New Roman" w:cs="Times New Roman"/>
          <w:iCs/>
          <w:sz w:val="24"/>
          <w:szCs w:val="24"/>
          <w:lang w:eastAsia="ru-RU"/>
        </w:rPr>
        <w:t>(1.</w:t>
      </w:r>
      <w:r w:rsidR="00D743EA">
        <w:rPr>
          <w:rFonts w:ascii="Times New Roman" w:eastAsia="Times New Roman" w:hAnsi="Times New Roman" w:cs="Times New Roman"/>
          <w:iCs/>
          <w:sz w:val="24"/>
          <w:szCs w:val="24"/>
          <w:lang w:eastAsia="ru-RU"/>
        </w:rPr>
        <w:t>4</w:t>
      </w:r>
      <w:r w:rsidR="00864CC3" w:rsidRPr="00ED59B3">
        <w:rPr>
          <w:rFonts w:ascii="Times New Roman" w:eastAsia="Times New Roman" w:hAnsi="Times New Roman" w:cs="Times New Roman"/>
          <w:iCs/>
          <w:sz w:val="24"/>
          <w:szCs w:val="24"/>
          <w:lang w:eastAsia="ru-RU"/>
        </w:rPr>
        <w:t>.</w:t>
      </w:r>
      <w:r w:rsidR="00D743EA">
        <w:rPr>
          <w:rFonts w:ascii="Times New Roman" w:eastAsia="Times New Roman" w:hAnsi="Times New Roman" w:cs="Times New Roman"/>
          <w:iCs/>
          <w:sz w:val="24"/>
          <w:szCs w:val="24"/>
          <w:lang w:eastAsia="ru-RU"/>
        </w:rPr>
        <w:t>5</w:t>
      </w:r>
      <w:r w:rsidR="00864CC3" w:rsidRPr="00ED59B3">
        <w:rPr>
          <w:rFonts w:ascii="Times New Roman" w:eastAsia="Times New Roman" w:hAnsi="Times New Roman" w:cs="Times New Roman"/>
          <w:iCs/>
          <w:sz w:val="24"/>
          <w:szCs w:val="24"/>
          <w:lang w:eastAsia="ru-RU"/>
        </w:rPr>
        <w:t>. Attēls)</w:t>
      </w:r>
    </w:p>
    <w:p w14:paraId="5E811809" w14:textId="166621F9" w:rsidR="0056666A" w:rsidRPr="00ED59B3" w:rsidRDefault="0056666A" w:rsidP="006718E9">
      <w:pPr>
        <w:pStyle w:val="ListParagraph"/>
        <w:numPr>
          <w:ilvl w:val="0"/>
          <w:numId w:val="4"/>
        </w:numPr>
        <w:spacing w:after="0" w:line="240" w:lineRule="auto"/>
        <w:contextualSpacing w:val="0"/>
        <w:jc w:val="both"/>
        <w:rPr>
          <w:rFonts w:ascii="Times New Roman" w:eastAsia="Times New Roman" w:hAnsi="Times New Roman" w:cs="Times New Roman"/>
          <w:sz w:val="24"/>
          <w:szCs w:val="24"/>
          <w:lang w:eastAsia="ru-RU"/>
        </w:rPr>
      </w:pPr>
      <w:r w:rsidRPr="00ED59B3">
        <w:rPr>
          <w:rFonts w:ascii="Times New Roman" w:eastAsia="Times New Roman" w:hAnsi="Times New Roman" w:cs="Times New Roman"/>
          <w:sz w:val="24"/>
          <w:szCs w:val="24"/>
          <w:lang w:eastAsia="ru-RU"/>
        </w:rPr>
        <w:t>Veikts Ādažu centra poldera aizsargdambja (D-1) atsevišķu posmu bojājumu novēršana;</w:t>
      </w:r>
    </w:p>
    <w:p w14:paraId="1983FAD9" w14:textId="67321E14" w:rsidR="0056666A" w:rsidRPr="00ED59B3" w:rsidRDefault="007E0A16" w:rsidP="006718E9">
      <w:pPr>
        <w:pStyle w:val="ListParagraph"/>
        <w:numPr>
          <w:ilvl w:val="0"/>
          <w:numId w:val="4"/>
        </w:numPr>
        <w:spacing w:after="0" w:line="240" w:lineRule="auto"/>
        <w:contextualSpacing w:val="0"/>
        <w:jc w:val="both"/>
        <w:rPr>
          <w:rFonts w:ascii="Times New Roman" w:eastAsia="Times New Roman" w:hAnsi="Times New Roman" w:cs="Times New Roman"/>
          <w:sz w:val="24"/>
          <w:szCs w:val="24"/>
          <w:lang w:eastAsia="ru-RU"/>
        </w:rPr>
      </w:pPr>
      <w:r w:rsidRPr="00ED59B3">
        <w:rPr>
          <w:noProof/>
          <w:lang w:eastAsia="lv-LV"/>
        </w:rPr>
        <mc:AlternateContent>
          <mc:Choice Requires="wps">
            <w:drawing>
              <wp:anchor distT="45720" distB="45720" distL="114300" distR="114300" simplePos="0" relativeHeight="251750400" behindDoc="0" locked="0" layoutInCell="1" allowOverlap="1" wp14:anchorId="057A5C1D" wp14:editId="5F96D1AC">
                <wp:simplePos x="0" y="0"/>
                <wp:positionH relativeFrom="margin">
                  <wp:posOffset>2957195</wp:posOffset>
                </wp:positionH>
                <wp:positionV relativeFrom="paragraph">
                  <wp:posOffset>313817</wp:posOffset>
                </wp:positionV>
                <wp:extent cx="2980055" cy="282575"/>
                <wp:effectExtent l="0" t="0" r="0" b="3175"/>
                <wp:wrapSquare wrapText="bothSides"/>
                <wp:docPr id="55153169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055" cy="282575"/>
                        </a:xfrm>
                        <a:prstGeom prst="rect">
                          <a:avLst/>
                        </a:prstGeom>
                        <a:noFill/>
                        <a:ln w="9525">
                          <a:noFill/>
                          <a:miter lim="800000"/>
                          <a:headEnd/>
                          <a:tailEnd/>
                        </a:ln>
                      </wps:spPr>
                      <wps:txbx>
                        <w:txbxContent>
                          <w:p w14:paraId="362C8519" w14:textId="7B0F640E" w:rsidR="00864CC3" w:rsidRPr="00437CF6" w:rsidRDefault="00864CC3"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5</w:t>
                            </w:r>
                            <w:r w:rsidRPr="00837A93">
                              <w:rPr>
                                <w:rFonts w:ascii="Times New Roman" w:hAnsi="Times New Roman" w:cs="Times New Roman"/>
                                <w:i/>
                                <w:iCs/>
                              </w:rPr>
                              <w:t xml:space="preserve">. </w:t>
                            </w:r>
                            <w:r>
                              <w:rPr>
                                <w:rFonts w:ascii="Times New Roman" w:hAnsi="Times New Roman" w:cs="Times New Roman"/>
                                <w:i/>
                                <w:iCs/>
                              </w:rPr>
                              <w:t xml:space="preserve">Caurtekas remonts </w:t>
                            </w:r>
                            <w:r w:rsidR="007E0A16">
                              <w:rPr>
                                <w:rFonts w:ascii="Times New Roman" w:hAnsi="Times New Roman" w:cs="Times New Roman"/>
                                <w:i/>
                                <w:iCs/>
                              </w:rPr>
                              <w:t xml:space="preserve">Medus ielā, </w:t>
                            </w:r>
                            <w:r w:rsidR="00ED59B3">
                              <w:rPr>
                                <w:rFonts w:ascii="Times New Roman" w:hAnsi="Times New Roman" w:cs="Times New Roman"/>
                                <w:i/>
                                <w:iCs/>
                              </w:rPr>
                              <w:t>Garupē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A5C1D" id="Text Box 35" o:spid="_x0000_s1031" type="#_x0000_t202" style="position:absolute;left:0;text-align:left;margin-left:232.85pt;margin-top:24.7pt;width:234.65pt;height:22.25pt;z-index:251750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" filled="f" stroked="f">
                <v:textbox>
                  <w:txbxContent>
                    <w:p w14:paraId="362C8519" w14:textId="7B0F640E" w:rsidR="00864CC3" w:rsidRPr="00437CF6" w:rsidRDefault="00864CC3"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5</w:t>
                      </w:r>
                      <w:r w:rsidRPr="00837A93">
                        <w:rPr>
                          <w:rFonts w:ascii="Times New Roman" w:hAnsi="Times New Roman" w:cs="Times New Roman"/>
                          <w:i/>
                          <w:iCs/>
                        </w:rPr>
                        <w:t xml:space="preserve">. </w:t>
                      </w:r>
                      <w:r>
                        <w:rPr>
                          <w:rFonts w:ascii="Times New Roman" w:hAnsi="Times New Roman" w:cs="Times New Roman"/>
                          <w:i/>
                          <w:iCs/>
                        </w:rPr>
                        <w:t xml:space="preserve">Caurtekas remonts </w:t>
                      </w:r>
                      <w:r w:rsidR="007E0A16">
                        <w:rPr>
                          <w:rFonts w:ascii="Times New Roman" w:hAnsi="Times New Roman" w:cs="Times New Roman"/>
                          <w:i/>
                          <w:iCs/>
                        </w:rPr>
                        <w:t xml:space="preserve">Medus ielā, </w:t>
                      </w:r>
                      <w:r w:rsidR="00ED59B3">
                        <w:rPr>
                          <w:rFonts w:ascii="Times New Roman" w:hAnsi="Times New Roman" w:cs="Times New Roman"/>
                          <w:i/>
                          <w:iCs/>
                        </w:rPr>
                        <w:t>Garupē</w:t>
                      </w:r>
                    </w:p>
                  </w:txbxContent>
                </v:textbox>
                <w10:wrap type="square" anchorx="margin"/>
              </v:shape>
            </w:pict>
          </mc:Fallback>
        </mc:AlternateContent>
      </w:r>
      <w:r w:rsidR="0056666A" w:rsidRPr="00ED59B3">
        <w:rPr>
          <w:rFonts w:ascii="Times New Roman" w:eastAsia="Times New Roman" w:hAnsi="Times New Roman" w:cs="Times New Roman"/>
          <w:sz w:val="24"/>
          <w:szCs w:val="24"/>
          <w:lang w:eastAsia="ru-RU"/>
        </w:rPr>
        <w:t xml:space="preserve">Uz </w:t>
      </w:r>
      <w:r w:rsidR="00C04802" w:rsidRPr="00ED59B3">
        <w:rPr>
          <w:rFonts w:ascii="Times New Roman" w:eastAsia="Times New Roman" w:hAnsi="Times New Roman" w:cs="Times New Roman"/>
          <w:sz w:val="24"/>
          <w:szCs w:val="24"/>
          <w:lang w:eastAsia="ru-RU"/>
        </w:rPr>
        <w:t xml:space="preserve">gājēju tilta </w:t>
      </w:r>
      <w:r w:rsidR="00C04802" w:rsidRPr="00ED59B3">
        <w:rPr>
          <w:rFonts w:ascii="Times New Roman" w:hAnsi="Times New Roman" w:cs="Times New Roman"/>
          <w:sz w:val="24"/>
          <w:szCs w:val="24"/>
        </w:rPr>
        <w:t>Alderos pie Mazā Baltezera</w:t>
      </w:r>
      <w:r w:rsidR="0056666A" w:rsidRPr="00ED59B3">
        <w:rPr>
          <w:rFonts w:ascii="Times New Roman" w:eastAsia="Times New Roman" w:hAnsi="Times New Roman" w:cs="Times New Roman"/>
          <w:sz w:val="24"/>
          <w:szCs w:val="24"/>
          <w:lang w:eastAsia="ru-RU"/>
        </w:rPr>
        <w:t>, Ādažos ierīkota valsts hidroloģisko monitoringa stacija</w:t>
      </w:r>
      <w:r w:rsidR="00ED59B3" w:rsidRPr="00ED59B3">
        <w:rPr>
          <w:rFonts w:ascii="Times New Roman" w:eastAsia="Times New Roman" w:hAnsi="Times New Roman" w:cs="Times New Roman"/>
          <w:sz w:val="24"/>
          <w:szCs w:val="24"/>
          <w:lang w:eastAsia="ru-RU"/>
        </w:rPr>
        <w:t>;</w:t>
      </w:r>
    </w:p>
    <w:p w14:paraId="5CBF3799" w14:textId="77777777" w:rsidR="0056666A" w:rsidRPr="00ED59B3" w:rsidRDefault="0056666A" w:rsidP="006718E9">
      <w:pPr>
        <w:pStyle w:val="ListParagraph"/>
        <w:numPr>
          <w:ilvl w:val="0"/>
          <w:numId w:val="4"/>
        </w:numPr>
        <w:spacing w:after="0" w:line="240" w:lineRule="auto"/>
        <w:contextualSpacing w:val="0"/>
        <w:jc w:val="both"/>
        <w:rPr>
          <w:rFonts w:ascii="Times New Roman" w:eastAsia="Times New Roman" w:hAnsi="Times New Roman" w:cs="Times New Roman"/>
          <w:sz w:val="24"/>
          <w:szCs w:val="24"/>
          <w:lang w:eastAsia="ru-RU"/>
        </w:rPr>
      </w:pPr>
      <w:r w:rsidRPr="00ED59B3">
        <w:rPr>
          <w:rFonts w:ascii="Times New Roman" w:eastAsia="Times New Roman" w:hAnsi="Times New Roman" w:cs="Times New Roman"/>
          <w:sz w:val="24"/>
          <w:szCs w:val="24"/>
          <w:lang w:eastAsia="ru-RU"/>
        </w:rPr>
        <w:t>Organizēta polderu maģistrālo novadgrāvju pārtīrīšana un apauguma novākšana;</w:t>
      </w:r>
    </w:p>
    <w:p w14:paraId="2EC4BDED" w14:textId="77777777" w:rsidR="0056666A" w:rsidRPr="00ED59B3" w:rsidRDefault="0056666A" w:rsidP="006718E9">
      <w:pPr>
        <w:pStyle w:val="ListParagraph"/>
        <w:numPr>
          <w:ilvl w:val="0"/>
          <w:numId w:val="4"/>
        </w:numPr>
        <w:spacing w:after="0" w:line="240" w:lineRule="auto"/>
        <w:contextualSpacing w:val="0"/>
        <w:jc w:val="both"/>
        <w:rPr>
          <w:rFonts w:ascii="Times New Roman" w:eastAsia="Times New Roman" w:hAnsi="Times New Roman" w:cs="Times New Roman"/>
          <w:sz w:val="24"/>
          <w:szCs w:val="24"/>
          <w:lang w:eastAsia="ru-RU"/>
        </w:rPr>
      </w:pPr>
      <w:r w:rsidRPr="00ED59B3">
        <w:rPr>
          <w:rFonts w:ascii="Times New Roman" w:eastAsia="Times New Roman" w:hAnsi="Times New Roman" w:cs="Times New Roman"/>
          <w:sz w:val="24"/>
          <w:szCs w:val="24"/>
          <w:lang w:eastAsia="ru-RU"/>
        </w:rPr>
        <w:t>Nepārtraukti sekots līdzi ūdens līmeņa izmaiņām Gaujā un Dzirnezerā, Dzirnupes slūžas atvērtas, aizvērtas 11 reizes. Dalība plūdu riska izvērtēšanā un seku novēršanā;</w:t>
      </w:r>
    </w:p>
    <w:p w14:paraId="3522E97D" w14:textId="1E76563D" w:rsidR="0056666A" w:rsidRPr="00ED59B3" w:rsidRDefault="0056666A" w:rsidP="006718E9">
      <w:pPr>
        <w:pStyle w:val="ListParagraph"/>
        <w:numPr>
          <w:ilvl w:val="0"/>
          <w:numId w:val="4"/>
        </w:numPr>
        <w:spacing w:after="0" w:line="240" w:lineRule="auto"/>
        <w:contextualSpacing w:val="0"/>
        <w:jc w:val="both"/>
        <w:rPr>
          <w:rFonts w:ascii="Times New Roman" w:eastAsia="Times New Roman" w:hAnsi="Times New Roman" w:cs="Times New Roman"/>
          <w:sz w:val="24"/>
          <w:szCs w:val="24"/>
          <w:lang w:eastAsia="ru-RU"/>
        </w:rPr>
      </w:pPr>
      <w:r w:rsidRPr="00ED59B3">
        <w:rPr>
          <w:rFonts w:ascii="Times New Roman" w:eastAsia="Times New Roman" w:hAnsi="Times New Roman" w:cs="Times New Roman"/>
          <w:sz w:val="24"/>
          <w:szCs w:val="24"/>
          <w:lang w:eastAsia="ru-RU"/>
        </w:rPr>
        <w:t>Organizēta bebru dambju likvidācija un bebru  likvidēšana ar mednieku kolektīva palīdzību;</w:t>
      </w:r>
    </w:p>
    <w:p w14:paraId="1BB3CF20" w14:textId="67D7D3D3" w:rsidR="00875DB5" w:rsidRDefault="00875DB5" w:rsidP="006718E9">
      <w:pPr>
        <w:pStyle w:val="ListParagraph"/>
        <w:numPr>
          <w:ilvl w:val="0"/>
          <w:numId w:val="4"/>
        </w:numPr>
        <w:spacing w:after="0" w:line="240" w:lineRule="auto"/>
        <w:ind w:left="714" w:hanging="357"/>
        <w:contextualSpacing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organizēts Mangaļu sūkņu stacijas sūkņa kapitālais remonts, demontāža, uzstādīšana, avārijas remonts pēc gaisa pievadcaurules pārgriešanas, demontāža un uzstādīšana</w:t>
      </w:r>
      <w:r w:rsidR="00BE385B">
        <w:rPr>
          <w:rFonts w:ascii="Times New Roman" w:eastAsia="Times New Roman" w:hAnsi="Times New Roman" w:cs="Times New Roman"/>
          <w:sz w:val="24"/>
          <w:szCs w:val="24"/>
          <w:lang w:eastAsia="ru-RU"/>
        </w:rPr>
        <w:t>;</w:t>
      </w:r>
    </w:p>
    <w:p w14:paraId="1B5D5638" w14:textId="34D3C7E9" w:rsidR="00553CE3" w:rsidRDefault="00FC7421" w:rsidP="006718E9">
      <w:pPr>
        <w:pStyle w:val="ListParagraph"/>
        <w:numPr>
          <w:ilvl w:val="0"/>
          <w:numId w:val="4"/>
        </w:numPr>
        <w:tabs>
          <w:tab w:val="left" w:pos="993"/>
        </w:tabs>
        <w:spacing w:after="0" w:line="240" w:lineRule="auto"/>
        <w:ind w:left="714" w:hanging="357"/>
        <w:contextualSpacing w:val="0"/>
        <w:jc w:val="both"/>
        <w:rPr>
          <w:rFonts w:ascii="Times New Roman" w:eastAsia="Times New Roman" w:hAnsi="Times New Roman" w:cs="Times New Roman"/>
          <w:sz w:val="24"/>
          <w:szCs w:val="24"/>
          <w:lang w:eastAsia="ru-RU"/>
        </w:rPr>
      </w:pPr>
      <w:r w:rsidRPr="00553CE3">
        <w:rPr>
          <w:rFonts w:ascii="Times New Roman" w:eastAsia="Times New Roman" w:hAnsi="Times New Roman" w:cs="Times New Roman"/>
          <w:sz w:val="24"/>
          <w:szCs w:val="24"/>
          <w:lang w:eastAsia="ru-RU"/>
        </w:rPr>
        <w:t xml:space="preserve">pastāvīgi kontrolēts ūdens līmenis polderu teritorijās un visu </w:t>
      </w:r>
      <w:r w:rsidR="00875DB5">
        <w:rPr>
          <w:rFonts w:ascii="Times New Roman" w:eastAsia="Times New Roman" w:hAnsi="Times New Roman" w:cs="Times New Roman"/>
          <w:sz w:val="24"/>
          <w:szCs w:val="24"/>
          <w:lang w:eastAsia="ru-RU"/>
        </w:rPr>
        <w:t>8</w:t>
      </w:r>
      <w:r w:rsidRPr="00553CE3">
        <w:rPr>
          <w:rFonts w:ascii="Times New Roman" w:eastAsia="Times New Roman" w:hAnsi="Times New Roman" w:cs="Times New Roman"/>
          <w:sz w:val="24"/>
          <w:szCs w:val="24"/>
          <w:lang w:eastAsia="ru-RU"/>
        </w:rPr>
        <w:t xml:space="preserve"> </w:t>
      </w:r>
      <w:r w:rsidR="00875DB5">
        <w:rPr>
          <w:rFonts w:ascii="Times New Roman" w:eastAsia="Times New Roman" w:hAnsi="Times New Roman" w:cs="Times New Roman"/>
          <w:sz w:val="24"/>
          <w:szCs w:val="24"/>
          <w:lang w:eastAsia="ru-RU"/>
        </w:rPr>
        <w:t>novada</w:t>
      </w:r>
      <w:r w:rsidRPr="00553CE3">
        <w:rPr>
          <w:rFonts w:ascii="Times New Roman" w:eastAsia="Times New Roman" w:hAnsi="Times New Roman" w:cs="Times New Roman"/>
          <w:sz w:val="24"/>
          <w:szCs w:val="24"/>
          <w:lang w:eastAsia="ru-RU"/>
        </w:rPr>
        <w:t xml:space="preserve"> sūkņu staciju darbība, </w:t>
      </w:r>
      <w:r w:rsidR="00563E5E" w:rsidRPr="00553CE3">
        <w:rPr>
          <w:rFonts w:ascii="Times New Roman" w:eastAsia="Times New Roman" w:hAnsi="Times New Roman" w:cs="Times New Roman"/>
          <w:sz w:val="24"/>
          <w:szCs w:val="24"/>
          <w:lang w:eastAsia="ru-RU"/>
        </w:rPr>
        <w:t>1-2 reizes nedēļā, t.sk. sūkņu uztvērējrestu tīrīšana</w:t>
      </w:r>
      <w:r w:rsidR="00F91099" w:rsidRPr="00553CE3">
        <w:rPr>
          <w:rFonts w:ascii="Times New Roman" w:eastAsia="Times New Roman" w:hAnsi="Times New Roman" w:cs="Times New Roman"/>
          <w:sz w:val="24"/>
          <w:szCs w:val="24"/>
          <w:lang w:eastAsia="ru-RU"/>
        </w:rPr>
        <w:t xml:space="preserve"> </w:t>
      </w:r>
      <w:r w:rsidRPr="00553CE3">
        <w:rPr>
          <w:rFonts w:ascii="Times New Roman" w:eastAsia="Times New Roman" w:hAnsi="Times New Roman" w:cs="Times New Roman"/>
          <w:sz w:val="24"/>
          <w:szCs w:val="24"/>
          <w:lang w:eastAsia="ru-RU"/>
        </w:rPr>
        <w:t>un ūdens līme</w:t>
      </w:r>
      <w:r w:rsidR="00875DB5">
        <w:rPr>
          <w:rFonts w:ascii="Times New Roman" w:eastAsia="Times New Roman" w:hAnsi="Times New Roman" w:cs="Times New Roman"/>
          <w:sz w:val="24"/>
          <w:szCs w:val="24"/>
          <w:lang w:eastAsia="ru-RU"/>
        </w:rPr>
        <w:t>ņa kontrole</w:t>
      </w:r>
      <w:r w:rsidR="00BE385B">
        <w:rPr>
          <w:rFonts w:ascii="Times New Roman" w:eastAsia="Times New Roman" w:hAnsi="Times New Roman" w:cs="Times New Roman"/>
          <w:sz w:val="24"/>
          <w:szCs w:val="24"/>
          <w:lang w:eastAsia="ru-RU"/>
        </w:rPr>
        <w:t>;</w:t>
      </w:r>
    </w:p>
    <w:p w14:paraId="37037838" w14:textId="2FE2DB6B" w:rsidR="00117631" w:rsidRPr="00117631" w:rsidRDefault="00117631" w:rsidP="006718E9">
      <w:pPr>
        <w:pStyle w:val="ListParagraph"/>
        <w:numPr>
          <w:ilvl w:val="0"/>
          <w:numId w:val="4"/>
        </w:numPr>
        <w:tabs>
          <w:tab w:val="left" w:pos="993"/>
        </w:tabs>
        <w:spacing w:after="0" w:line="240" w:lineRule="auto"/>
        <w:ind w:left="714" w:hanging="357"/>
        <w:contextualSpacing w:val="0"/>
        <w:jc w:val="both"/>
        <w:rPr>
          <w:rFonts w:ascii="Times New Roman" w:eastAsia="Times New Roman" w:hAnsi="Times New Roman" w:cs="Times New Roman"/>
          <w:sz w:val="24"/>
          <w:szCs w:val="24"/>
          <w:lang w:eastAsia="ru-RU"/>
        </w:rPr>
      </w:pPr>
      <w:r w:rsidRPr="00553CE3">
        <w:rPr>
          <w:rFonts w:ascii="Times New Roman" w:eastAsia="Times New Roman" w:hAnsi="Times New Roman" w:cs="Times New Roman"/>
          <w:sz w:val="24"/>
          <w:szCs w:val="24"/>
          <w:lang w:eastAsia="ru-RU"/>
        </w:rPr>
        <w:t>uzturēta kārtībā un nepieciešamības gadījumā organizēta polderu maģistrālo novadgrāvju pārtīrīšana, izpļaušana un apauguma novākšana</w:t>
      </w:r>
      <w:r w:rsidR="0056666A">
        <w:rPr>
          <w:rFonts w:ascii="Times New Roman" w:eastAsia="Times New Roman" w:hAnsi="Times New Roman" w:cs="Times New Roman"/>
          <w:sz w:val="24"/>
          <w:szCs w:val="24"/>
          <w:lang w:eastAsia="ru-RU"/>
        </w:rPr>
        <w:t xml:space="preserve">. </w:t>
      </w:r>
      <w:r w:rsidRPr="00553CE3">
        <w:rPr>
          <w:rFonts w:ascii="Times New Roman" w:eastAsia="Times New Roman" w:hAnsi="Times New Roman" w:cs="Times New Roman"/>
          <w:sz w:val="24"/>
          <w:szCs w:val="24"/>
          <w:lang w:eastAsia="ru-RU"/>
        </w:rPr>
        <w:t xml:space="preserve">Organizēta </w:t>
      </w:r>
      <w:r w:rsidR="00875DB5">
        <w:rPr>
          <w:rFonts w:ascii="Times New Roman" w:eastAsia="Times New Roman" w:hAnsi="Times New Roman" w:cs="Times New Roman"/>
          <w:sz w:val="24"/>
          <w:szCs w:val="24"/>
          <w:lang w:eastAsia="ru-RU"/>
        </w:rPr>
        <w:t>maģistrālā grāvja Sniedzes iela 27</w:t>
      </w:r>
      <w:r w:rsidRPr="00553CE3">
        <w:rPr>
          <w:rFonts w:ascii="Times New Roman" w:eastAsia="Times New Roman" w:hAnsi="Times New Roman" w:cs="Times New Roman"/>
          <w:sz w:val="24"/>
          <w:szCs w:val="24"/>
          <w:lang w:eastAsia="ru-RU"/>
        </w:rPr>
        <w:t xml:space="preserve"> tīrīšana</w:t>
      </w:r>
      <w:r w:rsidR="00BE385B">
        <w:rPr>
          <w:rFonts w:ascii="Times New Roman" w:eastAsia="Times New Roman" w:hAnsi="Times New Roman" w:cs="Times New Roman"/>
          <w:sz w:val="24"/>
          <w:szCs w:val="24"/>
          <w:lang w:eastAsia="ru-RU"/>
        </w:rPr>
        <w:t>;</w:t>
      </w:r>
    </w:p>
    <w:p w14:paraId="5DA40633" w14:textId="333E9F2D" w:rsidR="00553CE3" w:rsidRDefault="00FC7421" w:rsidP="006718E9">
      <w:pPr>
        <w:pStyle w:val="ListParagraph"/>
        <w:numPr>
          <w:ilvl w:val="0"/>
          <w:numId w:val="4"/>
        </w:numPr>
        <w:tabs>
          <w:tab w:val="left" w:pos="993"/>
        </w:tabs>
        <w:spacing w:after="0" w:line="240" w:lineRule="auto"/>
        <w:ind w:left="714" w:hanging="357"/>
        <w:contextualSpacing w:val="0"/>
        <w:jc w:val="both"/>
        <w:rPr>
          <w:rFonts w:ascii="Times New Roman" w:eastAsia="Times New Roman" w:hAnsi="Times New Roman" w:cs="Times New Roman"/>
          <w:sz w:val="24"/>
          <w:szCs w:val="24"/>
          <w:lang w:eastAsia="ru-RU"/>
        </w:rPr>
      </w:pPr>
      <w:r w:rsidRPr="00553CE3">
        <w:rPr>
          <w:rFonts w:ascii="Times New Roman" w:eastAsia="Times New Roman" w:hAnsi="Times New Roman" w:cs="Times New Roman"/>
          <w:sz w:val="24"/>
          <w:szCs w:val="24"/>
          <w:lang w:eastAsia="ru-RU"/>
        </w:rPr>
        <w:t>mainīts sūkņu darbības algoritms, novirzot darbības maksimumu nakts stundās uz zemāku tarifu, lai samazinātu izmaksas</w:t>
      </w:r>
      <w:r w:rsidR="00BE385B">
        <w:rPr>
          <w:rFonts w:ascii="Times New Roman" w:eastAsia="Times New Roman" w:hAnsi="Times New Roman" w:cs="Times New Roman"/>
          <w:sz w:val="24"/>
          <w:szCs w:val="24"/>
          <w:lang w:eastAsia="ru-RU"/>
        </w:rPr>
        <w:t>;</w:t>
      </w:r>
    </w:p>
    <w:p w14:paraId="0EDD4907" w14:textId="26368829" w:rsidR="00563E5E" w:rsidRPr="00B4278F" w:rsidRDefault="00563E5E" w:rsidP="006718E9">
      <w:pPr>
        <w:numPr>
          <w:ilvl w:val="0"/>
          <w:numId w:val="4"/>
        </w:numPr>
        <w:tabs>
          <w:tab w:val="left" w:pos="993"/>
        </w:tabs>
        <w:spacing w:after="0" w:line="240" w:lineRule="auto"/>
        <w:ind w:left="714" w:hanging="357"/>
        <w:jc w:val="both"/>
        <w:rPr>
          <w:rFonts w:ascii="Times New Roman" w:eastAsia="Times New Roman" w:hAnsi="Times New Roman" w:cs="Times New Roman"/>
          <w:sz w:val="24"/>
          <w:szCs w:val="24"/>
          <w:lang w:eastAsia="ru-RU"/>
        </w:rPr>
      </w:pPr>
      <w:r w:rsidRPr="00B4278F">
        <w:rPr>
          <w:rFonts w:ascii="Times New Roman" w:eastAsia="Times New Roman" w:hAnsi="Times New Roman" w:cs="Times New Roman"/>
          <w:sz w:val="24"/>
          <w:szCs w:val="24"/>
          <w:lang w:eastAsia="ru-RU"/>
        </w:rPr>
        <w:t>6 rekonstruēto sūkņu staciju vadības sistēmas un automātikas regulāra tehniskā apkope un pārbaude</w:t>
      </w:r>
      <w:r w:rsidR="00BE385B">
        <w:rPr>
          <w:rFonts w:ascii="Times New Roman" w:eastAsia="Times New Roman" w:hAnsi="Times New Roman" w:cs="Times New Roman"/>
          <w:sz w:val="24"/>
          <w:szCs w:val="24"/>
          <w:lang w:eastAsia="ru-RU"/>
        </w:rPr>
        <w:t>;</w:t>
      </w:r>
    </w:p>
    <w:p w14:paraId="09222C08" w14:textId="11231B86" w:rsidR="00A65FA5" w:rsidRDefault="00CE3050" w:rsidP="006718E9">
      <w:pPr>
        <w:tabs>
          <w:tab w:val="left" w:pos="993"/>
        </w:tabs>
        <w:spacing w:before="120"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O</w:t>
      </w:r>
      <w:r w:rsidR="00563E5E" w:rsidRPr="00B4278F">
        <w:rPr>
          <w:rFonts w:ascii="Times New Roman" w:eastAsia="Times New Roman" w:hAnsi="Times New Roman" w:cs="Times New Roman"/>
          <w:sz w:val="24"/>
          <w:szCs w:val="24"/>
          <w:lang w:eastAsia="ru-RU"/>
        </w:rPr>
        <w:t xml:space="preserve">rganizējot un kontrolējot </w:t>
      </w:r>
      <w:r w:rsidR="00563E5E" w:rsidRPr="00B4278F">
        <w:rPr>
          <w:rFonts w:ascii="Times New Roman" w:eastAsia="Times New Roman" w:hAnsi="Times New Roman" w:cs="Times New Roman"/>
          <w:i/>
          <w:sz w:val="24"/>
          <w:szCs w:val="24"/>
          <w:lang w:eastAsia="ru-RU"/>
        </w:rPr>
        <w:t>atkritumu apsaimniekošanas</w:t>
      </w:r>
      <w:r w:rsidR="00563E5E" w:rsidRPr="00B4278F">
        <w:rPr>
          <w:rFonts w:ascii="Times New Roman" w:eastAsia="Times New Roman" w:hAnsi="Times New Roman" w:cs="Times New Roman"/>
          <w:sz w:val="24"/>
          <w:szCs w:val="24"/>
          <w:lang w:eastAsia="ru-RU"/>
        </w:rPr>
        <w:t xml:space="preserve"> sistēmu un Atkritumu apsaimniekošanas likuma un  saistošo noteikumu ievērošanu un izpildi 20</w:t>
      </w:r>
      <w:r w:rsidR="009E78AE" w:rsidRPr="00B4278F">
        <w:rPr>
          <w:rFonts w:ascii="Times New Roman" w:eastAsia="Times New Roman" w:hAnsi="Times New Roman" w:cs="Times New Roman"/>
          <w:sz w:val="24"/>
          <w:szCs w:val="24"/>
          <w:lang w:eastAsia="ru-RU"/>
        </w:rPr>
        <w:t>2</w:t>
      </w:r>
      <w:r w:rsidR="0056666A">
        <w:rPr>
          <w:rFonts w:ascii="Times New Roman" w:eastAsia="Times New Roman" w:hAnsi="Times New Roman" w:cs="Times New Roman"/>
          <w:sz w:val="24"/>
          <w:szCs w:val="24"/>
          <w:lang w:eastAsia="ru-RU"/>
        </w:rPr>
        <w:t>3</w:t>
      </w:r>
      <w:r w:rsidR="00563E5E" w:rsidRPr="00B4278F">
        <w:rPr>
          <w:rFonts w:ascii="Times New Roman" w:eastAsia="Times New Roman" w:hAnsi="Times New Roman" w:cs="Times New Roman"/>
          <w:sz w:val="24"/>
          <w:szCs w:val="24"/>
          <w:lang w:eastAsia="ru-RU"/>
        </w:rPr>
        <w:t>.gadā novadā nodrošināt</w:t>
      </w:r>
      <w:r w:rsidR="005A7CD0" w:rsidRPr="00B4278F">
        <w:rPr>
          <w:rFonts w:ascii="Times New Roman" w:eastAsia="Times New Roman" w:hAnsi="Times New Roman" w:cs="Times New Roman"/>
          <w:sz w:val="24"/>
          <w:szCs w:val="24"/>
          <w:lang w:eastAsia="ru-RU"/>
        </w:rPr>
        <w:t>s/organizēts</w:t>
      </w:r>
      <w:r w:rsidR="00563E5E" w:rsidRPr="00B4278F">
        <w:rPr>
          <w:rFonts w:ascii="Times New Roman" w:eastAsia="Times New Roman" w:hAnsi="Times New Roman" w:cs="Times New Roman"/>
          <w:sz w:val="24"/>
          <w:szCs w:val="24"/>
          <w:lang w:eastAsia="ru-RU"/>
        </w:rPr>
        <w:t>:</w:t>
      </w:r>
    </w:p>
    <w:p w14:paraId="693A3F22" w14:textId="2AC791F8" w:rsidR="00A65FA5" w:rsidRDefault="00CE3050" w:rsidP="007E0A16">
      <w:pPr>
        <w:numPr>
          <w:ilvl w:val="0"/>
          <w:numId w:val="4"/>
        </w:numPr>
        <w:tabs>
          <w:tab w:val="left" w:pos="993"/>
        </w:tabs>
        <w:spacing w:after="0" w:line="240" w:lineRule="auto"/>
        <w:ind w:left="714" w:hanging="357"/>
        <w:jc w:val="both"/>
        <w:rPr>
          <w:rFonts w:ascii="Times New Roman" w:eastAsia="Times New Roman" w:hAnsi="Times New Roman" w:cs="Times New Roman"/>
          <w:sz w:val="24"/>
          <w:szCs w:val="24"/>
          <w:lang w:eastAsia="ru-RU"/>
        </w:rPr>
      </w:pPr>
      <w:r w:rsidRPr="00ED59B3">
        <w:rPr>
          <w:rFonts w:ascii="Times New Roman" w:eastAsia="Times New Roman" w:hAnsi="Times New Roman" w:cs="Times New Roman"/>
          <w:sz w:val="24"/>
          <w:szCs w:val="24"/>
          <w:lang w:eastAsia="ru-RU"/>
        </w:rPr>
        <w:t>4</w:t>
      </w:r>
      <w:r w:rsidR="005A7CD0" w:rsidRPr="00A65FA5">
        <w:rPr>
          <w:rFonts w:ascii="Times New Roman" w:eastAsia="Times New Roman" w:hAnsi="Times New Roman" w:cs="Times New Roman"/>
          <w:sz w:val="24"/>
          <w:szCs w:val="24"/>
          <w:lang w:eastAsia="ru-RU"/>
        </w:rPr>
        <w:t xml:space="preserve"> nolietotās sadzīves elektrotehnikas (bezmaksas), lielgabarīta atkritumu un bīstamo atkritumu, tai skaitā riepu (maksas) savākšanas akcijas</w:t>
      </w:r>
      <w:r w:rsidR="00BE385B">
        <w:rPr>
          <w:rFonts w:ascii="Times New Roman" w:eastAsia="Times New Roman" w:hAnsi="Times New Roman" w:cs="Times New Roman"/>
          <w:sz w:val="24"/>
          <w:szCs w:val="24"/>
          <w:lang w:eastAsia="ru-RU"/>
        </w:rPr>
        <w:t>;</w:t>
      </w:r>
    </w:p>
    <w:p w14:paraId="723D51CD" w14:textId="139C5587" w:rsidR="0056666A" w:rsidRDefault="00563E5E" w:rsidP="007E0A16">
      <w:pPr>
        <w:numPr>
          <w:ilvl w:val="0"/>
          <w:numId w:val="4"/>
        </w:numPr>
        <w:tabs>
          <w:tab w:val="left" w:pos="993"/>
        </w:tabs>
        <w:spacing w:after="0" w:line="240" w:lineRule="auto"/>
        <w:ind w:left="714" w:hanging="357"/>
        <w:rPr>
          <w:rFonts w:ascii="Times New Roman" w:eastAsia="Times New Roman" w:hAnsi="Times New Roman" w:cs="Times New Roman"/>
          <w:sz w:val="24"/>
          <w:szCs w:val="24"/>
          <w:lang w:eastAsia="ru-RU"/>
        </w:rPr>
      </w:pPr>
      <w:r w:rsidRPr="00ED59B3">
        <w:rPr>
          <w:rFonts w:ascii="Times New Roman" w:eastAsia="Times New Roman" w:hAnsi="Times New Roman" w:cs="Times New Roman"/>
          <w:sz w:val="24"/>
          <w:szCs w:val="24"/>
          <w:lang w:eastAsia="ru-RU"/>
        </w:rPr>
        <w:lastRenderedPageBreak/>
        <w:t>mobilo kameru ekspluatācija aktuālajās atkritumu apsaimniekošanas vietās, ierakstu izskatīšana, lai novērstu nelegālo izgāztuvju veidošanos vai nelikumīgu atkritumu izmešanu tam neparedzētās vietās vai veidā</w:t>
      </w:r>
      <w:r w:rsidR="00BE385B" w:rsidRPr="00ED59B3">
        <w:rPr>
          <w:rFonts w:ascii="Times New Roman" w:eastAsia="Times New Roman" w:hAnsi="Times New Roman" w:cs="Times New Roman"/>
          <w:sz w:val="24"/>
          <w:szCs w:val="24"/>
          <w:lang w:eastAsia="ru-RU"/>
        </w:rPr>
        <w:t>.</w:t>
      </w:r>
      <w:r w:rsidR="0056666A" w:rsidRPr="00ED59B3">
        <w:rPr>
          <w:rFonts w:ascii="Times New Roman" w:eastAsia="Times New Roman" w:hAnsi="Times New Roman" w:cs="Times New Roman"/>
          <w:sz w:val="24"/>
          <w:szCs w:val="24"/>
          <w:lang w:eastAsia="ru-RU"/>
        </w:rPr>
        <w:t xml:space="preserve"> Sniegti ziņojumi pašvaldības policijai: Carnikavas pagastā - 269, Ādažu pagastā-184; </w:t>
      </w:r>
    </w:p>
    <w:p w14:paraId="6F89D775" w14:textId="77777777" w:rsidR="00D743EA" w:rsidRPr="00ED59B3" w:rsidRDefault="00D743EA" w:rsidP="00D743EA">
      <w:pPr>
        <w:tabs>
          <w:tab w:val="left" w:pos="993"/>
        </w:tabs>
        <w:spacing w:after="0" w:line="240" w:lineRule="auto"/>
        <w:ind w:left="714"/>
        <w:rPr>
          <w:rFonts w:ascii="Times New Roman" w:eastAsia="Times New Roman" w:hAnsi="Times New Roman" w:cs="Times New Roman"/>
          <w:sz w:val="24"/>
          <w:szCs w:val="24"/>
          <w:lang w:eastAsia="ru-RU"/>
        </w:rPr>
      </w:pPr>
    </w:p>
    <w:p w14:paraId="21E4B892" w14:textId="42DD1FE3" w:rsidR="00563E5E" w:rsidRPr="008A4AEB" w:rsidRDefault="00563E5E" w:rsidP="006718E9">
      <w:pPr>
        <w:spacing w:before="120" w:after="0" w:line="240" w:lineRule="auto"/>
        <w:jc w:val="both"/>
        <w:rPr>
          <w:rFonts w:ascii="Times New Roman" w:eastAsia="Times New Roman" w:hAnsi="Times New Roman" w:cs="Times New Roman"/>
          <w:b/>
          <w:bCs/>
          <w:i/>
          <w:sz w:val="24"/>
          <w:szCs w:val="24"/>
          <w:lang w:eastAsia="ru-RU"/>
        </w:rPr>
      </w:pPr>
      <w:r w:rsidRPr="008A4AEB">
        <w:rPr>
          <w:rFonts w:ascii="Times New Roman" w:eastAsia="Times New Roman" w:hAnsi="Times New Roman" w:cs="Times New Roman"/>
          <w:b/>
          <w:bCs/>
          <w:i/>
          <w:sz w:val="24"/>
          <w:szCs w:val="24"/>
          <w:lang w:eastAsia="ru-RU"/>
        </w:rPr>
        <w:t>Vides pārvaldības un dabas aizsardzības jomā:</w:t>
      </w:r>
    </w:p>
    <w:p w14:paraId="5E896F10" w14:textId="7649200B" w:rsidR="00563E5E" w:rsidRPr="00B4278F" w:rsidRDefault="00563E5E" w:rsidP="007E0A16">
      <w:pPr>
        <w:pStyle w:val="ListParagraph"/>
        <w:numPr>
          <w:ilvl w:val="0"/>
          <w:numId w:val="4"/>
        </w:numPr>
        <w:spacing w:after="0" w:line="240" w:lineRule="auto"/>
        <w:ind w:left="714" w:hanging="357"/>
        <w:contextualSpacing w:val="0"/>
        <w:jc w:val="both"/>
        <w:rPr>
          <w:rFonts w:ascii="Times New Roman" w:eastAsia="Times New Roman" w:hAnsi="Times New Roman" w:cs="Times New Roman"/>
          <w:sz w:val="24"/>
          <w:szCs w:val="24"/>
          <w:lang w:eastAsia="ru-RU"/>
        </w:rPr>
      </w:pPr>
      <w:r w:rsidRPr="00B4278F">
        <w:rPr>
          <w:rFonts w:ascii="Times New Roman" w:eastAsia="Times New Roman" w:hAnsi="Times New Roman" w:cs="Times New Roman"/>
          <w:sz w:val="24"/>
          <w:szCs w:val="24"/>
          <w:lang w:eastAsia="ru-RU"/>
        </w:rPr>
        <w:t xml:space="preserve">veikta dabas teritoriju apsekošana vides kvalitātes kontrolei, </w:t>
      </w:r>
      <w:r w:rsidR="002114A3" w:rsidRPr="00B4278F">
        <w:rPr>
          <w:rFonts w:ascii="Times New Roman" w:eastAsia="Times New Roman" w:hAnsi="Times New Roman" w:cs="Times New Roman"/>
          <w:sz w:val="24"/>
          <w:szCs w:val="24"/>
          <w:lang w:eastAsia="ru-RU"/>
        </w:rPr>
        <w:t xml:space="preserve">t.sk. pēc Vides SOS ziņojumiem </w:t>
      </w:r>
      <w:r w:rsidR="0056666A">
        <w:rPr>
          <w:rFonts w:ascii="Times New Roman" w:eastAsia="Times New Roman" w:hAnsi="Times New Roman" w:cs="Times New Roman"/>
          <w:sz w:val="24"/>
          <w:szCs w:val="24"/>
          <w:lang w:eastAsia="ru-RU"/>
        </w:rPr>
        <w:t xml:space="preserve"> un aplikācijas “Ziņo Ādažos” ziņojumiem </w:t>
      </w:r>
      <w:r w:rsidR="00ED59B3">
        <w:rPr>
          <w:rFonts w:ascii="Times New Roman" w:eastAsia="Times New Roman" w:hAnsi="Times New Roman" w:cs="Times New Roman"/>
          <w:sz w:val="24"/>
          <w:szCs w:val="24"/>
          <w:lang w:eastAsia="ru-RU"/>
        </w:rPr>
        <w:t>135</w:t>
      </w:r>
      <w:r w:rsidR="002114A3" w:rsidRPr="00B4278F">
        <w:rPr>
          <w:rFonts w:ascii="Times New Roman" w:eastAsia="Times New Roman" w:hAnsi="Times New Roman" w:cs="Times New Roman"/>
          <w:sz w:val="24"/>
          <w:szCs w:val="24"/>
          <w:lang w:eastAsia="ru-RU"/>
        </w:rPr>
        <w:t xml:space="preserve"> reizes</w:t>
      </w:r>
      <w:r w:rsidR="00BE385B">
        <w:rPr>
          <w:rFonts w:ascii="Times New Roman" w:eastAsia="Times New Roman" w:hAnsi="Times New Roman" w:cs="Times New Roman"/>
          <w:sz w:val="24"/>
          <w:szCs w:val="24"/>
          <w:lang w:eastAsia="ru-RU"/>
        </w:rPr>
        <w:t>;</w:t>
      </w:r>
    </w:p>
    <w:p w14:paraId="3E1F18E9" w14:textId="55EA1D4F" w:rsidR="00CE3050" w:rsidRDefault="00563E5E" w:rsidP="007E0A16">
      <w:pPr>
        <w:pStyle w:val="ListParagraph"/>
        <w:numPr>
          <w:ilvl w:val="0"/>
          <w:numId w:val="4"/>
        </w:numPr>
        <w:spacing w:after="0" w:line="240" w:lineRule="auto"/>
        <w:ind w:left="714" w:hanging="357"/>
        <w:contextualSpacing w:val="0"/>
        <w:jc w:val="both"/>
        <w:rPr>
          <w:rFonts w:ascii="Times New Roman" w:eastAsia="Times New Roman" w:hAnsi="Times New Roman" w:cs="Times New Roman"/>
          <w:sz w:val="24"/>
          <w:szCs w:val="24"/>
          <w:lang w:eastAsia="ru-RU"/>
        </w:rPr>
      </w:pPr>
      <w:r w:rsidRPr="00B4278F">
        <w:rPr>
          <w:rFonts w:ascii="Times New Roman" w:eastAsia="Times New Roman" w:hAnsi="Times New Roman" w:cs="Times New Roman"/>
          <w:sz w:val="24"/>
          <w:szCs w:val="24"/>
          <w:lang w:eastAsia="ru-RU"/>
        </w:rPr>
        <w:t>izvērtēt</w:t>
      </w:r>
      <w:r w:rsidR="002C3475" w:rsidRPr="00B4278F">
        <w:rPr>
          <w:rFonts w:ascii="Times New Roman" w:eastAsia="Times New Roman" w:hAnsi="Times New Roman" w:cs="Times New Roman"/>
          <w:sz w:val="24"/>
          <w:szCs w:val="24"/>
          <w:lang w:eastAsia="ru-RU"/>
        </w:rPr>
        <w:t>i cērtamie koki ārpus meža teri</w:t>
      </w:r>
      <w:r w:rsidR="0020068F" w:rsidRPr="00B4278F">
        <w:rPr>
          <w:rFonts w:ascii="Times New Roman" w:eastAsia="Times New Roman" w:hAnsi="Times New Roman" w:cs="Times New Roman"/>
          <w:sz w:val="24"/>
          <w:szCs w:val="24"/>
          <w:lang w:eastAsia="ru-RU"/>
        </w:rPr>
        <w:t>t</w:t>
      </w:r>
      <w:r w:rsidR="002C3475" w:rsidRPr="00B4278F">
        <w:rPr>
          <w:rFonts w:ascii="Times New Roman" w:eastAsia="Times New Roman" w:hAnsi="Times New Roman" w:cs="Times New Roman"/>
          <w:sz w:val="24"/>
          <w:szCs w:val="24"/>
          <w:lang w:eastAsia="ru-RU"/>
        </w:rPr>
        <w:t>orijās -</w:t>
      </w:r>
      <w:r w:rsidRPr="00B4278F">
        <w:rPr>
          <w:rFonts w:ascii="Times New Roman" w:eastAsia="Times New Roman" w:hAnsi="Times New Roman" w:cs="Times New Roman"/>
          <w:sz w:val="24"/>
          <w:szCs w:val="24"/>
          <w:lang w:eastAsia="ru-RU"/>
        </w:rPr>
        <w:t xml:space="preserve"> </w:t>
      </w:r>
      <w:r w:rsidR="002C3475" w:rsidRPr="00B4278F">
        <w:rPr>
          <w:rFonts w:ascii="Times New Roman" w:eastAsia="Times New Roman" w:hAnsi="Times New Roman" w:cs="Times New Roman"/>
          <w:sz w:val="24"/>
          <w:szCs w:val="24"/>
          <w:lang w:eastAsia="ru-RU"/>
        </w:rPr>
        <w:t xml:space="preserve">privātos īpašumos un </w:t>
      </w:r>
      <w:r w:rsidRPr="00B4278F">
        <w:rPr>
          <w:rFonts w:ascii="Times New Roman" w:eastAsia="Times New Roman" w:hAnsi="Times New Roman" w:cs="Times New Roman"/>
          <w:sz w:val="24"/>
          <w:szCs w:val="24"/>
          <w:lang w:eastAsia="ru-RU"/>
        </w:rPr>
        <w:t>pašvaldības zemes teritorij</w:t>
      </w:r>
      <w:r w:rsidR="002C3475" w:rsidRPr="00B4278F">
        <w:rPr>
          <w:rFonts w:ascii="Times New Roman" w:eastAsia="Times New Roman" w:hAnsi="Times New Roman" w:cs="Times New Roman"/>
          <w:sz w:val="24"/>
          <w:szCs w:val="24"/>
          <w:lang w:eastAsia="ru-RU"/>
        </w:rPr>
        <w:t>ās</w:t>
      </w:r>
      <w:r w:rsidRPr="00B4278F">
        <w:rPr>
          <w:rFonts w:ascii="Times New Roman" w:eastAsia="Times New Roman" w:hAnsi="Times New Roman" w:cs="Times New Roman"/>
          <w:sz w:val="24"/>
          <w:szCs w:val="24"/>
          <w:lang w:eastAsia="ru-RU"/>
        </w:rPr>
        <w:t xml:space="preserve"> </w:t>
      </w:r>
      <w:r w:rsidR="002C3475" w:rsidRPr="00B4278F">
        <w:rPr>
          <w:rFonts w:ascii="Times New Roman" w:eastAsia="Times New Roman" w:hAnsi="Times New Roman" w:cs="Times New Roman"/>
          <w:sz w:val="24"/>
          <w:szCs w:val="24"/>
          <w:lang w:eastAsia="ru-RU"/>
        </w:rPr>
        <w:t xml:space="preserve">kopumā </w:t>
      </w:r>
      <w:r w:rsidR="0056666A" w:rsidRPr="00ED59B3">
        <w:rPr>
          <w:rFonts w:ascii="Times New Roman" w:eastAsia="Times New Roman" w:hAnsi="Times New Roman" w:cs="Times New Roman"/>
          <w:sz w:val="24"/>
          <w:szCs w:val="24"/>
          <w:lang w:eastAsia="ru-RU"/>
        </w:rPr>
        <w:t>187</w:t>
      </w:r>
      <w:r w:rsidR="002C3475" w:rsidRPr="00B4278F">
        <w:rPr>
          <w:rFonts w:ascii="Times New Roman" w:eastAsia="Times New Roman" w:hAnsi="Times New Roman" w:cs="Times New Roman"/>
          <w:sz w:val="24"/>
          <w:szCs w:val="24"/>
          <w:lang w:eastAsia="ru-RU"/>
        </w:rPr>
        <w:t xml:space="preserve"> vietās</w:t>
      </w:r>
      <w:r w:rsidR="00ED59B3">
        <w:rPr>
          <w:rFonts w:ascii="Times New Roman" w:eastAsia="Times New Roman" w:hAnsi="Times New Roman" w:cs="Times New Roman"/>
          <w:sz w:val="24"/>
          <w:szCs w:val="24"/>
          <w:lang w:eastAsia="ru-RU"/>
        </w:rPr>
        <w:t>;</w:t>
      </w:r>
    </w:p>
    <w:p w14:paraId="16F2EAB2" w14:textId="6DB5CB66" w:rsidR="001467D4" w:rsidRPr="001467D4" w:rsidRDefault="001467D4" w:rsidP="007E0A16">
      <w:pPr>
        <w:pStyle w:val="ListParagraph"/>
        <w:numPr>
          <w:ilvl w:val="0"/>
          <w:numId w:val="4"/>
        </w:numPr>
        <w:spacing w:after="0" w:line="240" w:lineRule="auto"/>
        <w:contextualSpacing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p</w:t>
      </w:r>
      <w:r w:rsidRPr="001467D4">
        <w:rPr>
          <w:rFonts w:ascii="Times New Roman" w:eastAsia="Times New Roman" w:hAnsi="Times New Roman" w:cs="Times New Roman"/>
          <w:sz w:val="24"/>
          <w:szCs w:val="24"/>
          <w:lang w:eastAsia="ru-RU"/>
        </w:rPr>
        <w:t>astāvīgi sekots līdzi dabas parka “Piejūra” aizsardzības noteikumu ievērošanai, apsekoti mikroliegumi, biotopu un invazīvo augu riska teritorijas;</w:t>
      </w:r>
    </w:p>
    <w:bookmarkEnd w:id="12"/>
    <w:p w14:paraId="12F3E724" w14:textId="1916B3CB" w:rsidR="001467D4" w:rsidRDefault="001467D4" w:rsidP="001467D4">
      <w:pPr>
        <w:pStyle w:val="ListParagraph"/>
        <w:spacing w:after="0" w:line="240" w:lineRule="auto"/>
        <w:ind w:left="714"/>
        <w:contextualSpacing w:val="0"/>
        <w:jc w:val="both"/>
        <w:rPr>
          <w:rFonts w:ascii="Times New Roman" w:eastAsia="Times New Roman" w:hAnsi="Times New Roman" w:cs="Times New Roman"/>
          <w:sz w:val="24"/>
          <w:szCs w:val="24"/>
          <w:lang w:eastAsia="ru-RU"/>
        </w:rPr>
      </w:pPr>
    </w:p>
    <w:p w14:paraId="23899909" w14:textId="7E37C17A" w:rsidR="005E0609" w:rsidRPr="00864CC3" w:rsidRDefault="00553CE3" w:rsidP="00654F2D">
      <w:pPr>
        <w:spacing w:before="120" w:after="120" w:line="260" w:lineRule="exact"/>
        <w:jc w:val="both"/>
        <w:rPr>
          <w:rFonts w:ascii="Times New Roman" w:eastAsia="Times New Roman" w:hAnsi="Times New Roman" w:cs="Times New Roman"/>
          <w:b/>
          <w:bCs/>
          <w:i/>
          <w:iCs/>
          <w:sz w:val="24"/>
          <w:szCs w:val="24"/>
          <w:lang w:eastAsia="ru-RU"/>
        </w:rPr>
      </w:pPr>
      <w:r w:rsidRPr="00864CC3">
        <w:rPr>
          <w:rFonts w:ascii="Times New Roman" w:eastAsia="Times New Roman" w:hAnsi="Times New Roman" w:cs="Times New Roman"/>
          <w:b/>
          <w:bCs/>
          <w:i/>
          <w:iCs/>
          <w:sz w:val="24"/>
          <w:szCs w:val="24"/>
          <w:lang w:eastAsia="ru-RU"/>
        </w:rPr>
        <w:t>L</w:t>
      </w:r>
      <w:r w:rsidR="00A9513F" w:rsidRPr="00864CC3">
        <w:rPr>
          <w:rFonts w:ascii="Times New Roman" w:eastAsia="Times New Roman" w:hAnsi="Times New Roman" w:cs="Times New Roman"/>
          <w:b/>
          <w:bCs/>
          <w:i/>
          <w:iCs/>
          <w:sz w:val="24"/>
          <w:szCs w:val="24"/>
          <w:lang w:eastAsia="ru-RU"/>
        </w:rPr>
        <w:t xml:space="preserve">abiekārtošanas jomā </w:t>
      </w:r>
      <w:r w:rsidR="00A90058" w:rsidRPr="00864CC3">
        <w:rPr>
          <w:rFonts w:ascii="Times New Roman" w:eastAsia="Times New Roman" w:hAnsi="Times New Roman" w:cs="Times New Roman"/>
          <w:b/>
          <w:bCs/>
          <w:i/>
          <w:iCs/>
          <w:sz w:val="24"/>
          <w:szCs w:val="24"/>
          <w:lang w:eastAsia="ru-RU"/>
        </w:rPr>
        <w:t>veikt</w:t>
      </w:r>
      <w:r w:rsidR="00A32EF1" w:rsidRPr="00864CC3">
        <w:rPr>
          <w:rFonts w:ascii="Times New Roman" w:eastAsia="Times New Roman" w:hAnsi="Times New Roman" w:cs="Times New Roman"/>
          <w:b/>
          <w:bCs/>
          <w:i/>
          <w:iCs/>
          <w:sz w:val="24"/>
          <w:szCs w:val="24"/>
          <w:lang w:eastAsia="ru-RU"/>
        </w:rPr>
        <w:t>i</w:t>
      </w:r>
      <w:r w:rsidR="00864CC3" w:rsidRPr="00864CC3">
        <w:rPr>
          <w:rFonts w:ascii="Times New Roman" w:eastAsia="Times New Roman" w:hAnsi="Times New Roman" w:cs="Times New Roman"/>
          <w:b/>
          <w:bCs/>
          <w:i/>
          <w:iCs/>
          <w:sz w:val="24"/>
          <w:szCs w:val="24"/>
          <w:lang w:eastAsia="ru-RU"/>
        </w:rPr>
        <w:t>e darbi</w:t>
      </w:r>
      <w:r w:rsidR="00A91804" w:rsidRPr="00864CC3">
        <w:rPr>
          <w:rFonts w:ascii="Times New Roman" w:eastAsia="Times New Roman" w:hAnsi="Times New Roman" w:cs="Times New Roman"/>
          <w:b/>
          <w:bCs/>
          <w:i/>
          <w:iCs/>
          <w:sz w:val="24"/>
          <w:szCs w:val="24"/>
          <w:lang w:eastAsia="ru-RU"/>
        </w:rPr>
        <w:t>:</w:t>
      </w:r>
      <w:r w:rsidR="00A90058" w:rsidRPr="00864CC3">
        <w:rPr>
          <w:rFonts w:ascii="Times New Roman" w:eastAsia="Times New Roman" w:hAnsi="Times New Roman" w:cs="Times New Roman"/>
          <w:b/>
          <w:bCs/>
          <w:i/>
          <w:iCs/>
          <w:sz w:val="24"/>
          <w:szCs w:val="24"/>
          <w:lang w:eastAsia="ru-RU"/>
        </w:rPr>
        <w:t xml:space="preserve"> </w:t>
      </w:r>
    </w:p>
    <w:p w14:paraId="70C0BEF7" w14:textId="29BD9394" w:rsidR="002E17A3" w:rsidRPr="00864CC3" w:rsidRDefault="00864CC3">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n</w:t>
      </w:r>
      <w:r w:rsidR="005E0609" w:rsidRPr="00864CC3">
        <w:rPr>
          <w:rFonts w:ascii="Times New Roman" w:eastAsia="Times New Roman" w:hAnsi="Times New Roman" w:cs="Times New Roman"/>
          <w:sz w:val="24"/>
          <w:szCs w:val="24"/>
          <w:lang w:eastAsia="ru-RU"/>
        </w:rPr>
        <w:t>ovada teritorijas, atpūtas un bērnu rotaļu  laukumu, gājēju tiltu ikdienas sakopšana, t.sk. sniega periodā gājēju celiņu, pieturu, tiltu attīrīšana</w:t>
      </w:r>
      <w:r w:rsidR="005E0609" w:rsidRPr="00864CC3">
        <w:rPr>
          <w:rFonts w:ascii="Times New Roman" w:eastAsia="Arial" w:hAnsi="Times New Roman" w:cs="Times New Roman"/>
          <w:sz w:val="24"/>
          <w:szCs w:val="24"/>
          <w:lang w:eastAsia="ru-RU"/>
        </w:rPr>
        <w:t xml:space="preserve"> no </w:t>
      </w:r>
      <w:r w:rsidR="005E0609" w:rsidRPr="00864CC3">
        <w:rPr>
          <w:rFonts w:ascii="Times New Roman" w:eastAsia="Times New Roman" w:hAnsi="Times New Roman" w:cs="Times New Roman"/>
          <w:sz w:val="24"/>
          <w:szCs w:val="24"/>
          <w:lang w:eastAsia="ru-RU"/>
        </w:rPr>
        <w:t>sniega, kaisīšana, jumtu tīrīšana, atkritumu savākšana un izvešana, ziemas smilšu savākšana no ielām, ietvēm, skvēros, parkos, ielu apstādījumos, lapu savākšana un izvešana, intensīva pludmales un dabas parka kopšanas vasaras sezonā</w:t>
      </w:r>
      <w:r w:rsidR="007D1014" w:rsidRPr="00864CC3">
        <w:rPr>
          <w:rFonts w:ascii="Times New Roman" w:eastAsia="Times New Roman" w:hAnsi="Times New Roman" w:cs="Times New Roman"/>
          <w:sz w:val="24"/>
          <w:szCs w:val="24"/>
          <w:lang w:eastAsia="ru-RU"/>
        </w:rPr>
        <w:t xml:space="preserve">. Savākti un izvesti </w:t>
      </w:r>
      <w:r w:rsidR="007F7D48" w:rsidRPr="00864CC3">
        <w:rPr>
          <w:rFonts w:ascii="Times New Roman" w:eastAsia="Times New Roman" w:hAnsi="Times New Roman" w:cs="Times New Roman"/>
          <w:sz w:val="24"/>
          <w:szCs w:val="24"/>
          <w:lang w:eastAsia="ru-RU"/>
        </w:rPr>
        <w:t>436</w:t>
      </w:r>
      <w:r w:rsidR="007D1014" w:rsidRPr="00864CC3">
        <w:rPr>
          <w:rFonts w:ascii="Times New Roman" w:eastAsia="Times New Roman" w:hAnsi="Times New Roman" w:cs="Times New Roman"/>
          <w:sz w:val="24"/>
          <w:szCs w:val="24"/>
          <w:lang w:eastAsia="ru-RU"/>
        </w:rPr>
        <w:t xml:space="preserve"> m</w:t>
      </w:r>
      <w:r w:rsidR="0059665C" w:rsidRPr="00864CC3">
        <w:rPr>
          <w:rFonts w:ascii="Times New Roman" w:eastAsia="Times New Roman" w:hAnsi="Times New Roman" w:cs="Times New Roman"/>
          <w:sz w:val="24"/>
          <w:szCs w:val="24"/>
          <w:vertAlign w:val="superscript"/>
          <w:lang w:eastAsia="ru-RU"/>
        </w:rPr>
        <w:t>3</w:t>
      </w:r>
      <w:r w:rsidR="007D1014" w:rsidRPr="00864CC3">
        <w:rPr>
          <w:rFonts w:ascii="Times New Roman" w:eastAsia="Times New Roman" w:hAnsi="Times New Roman" w:cs="Times New Roman"/>
          <w:sz w:val="24"/>
          <w:szCs w:val="24"/>
          <w:lang w:eastAsia="ru-RU"/>
        </w:rPr>
        <w:t xml:space="preserve"> sadzīves atkritumi</w:t>
      </w:r>
      <w:r w:rsidR="0059665C" w:rsidRPr="00864CC3">
        <w:rPr>
          <w:rFonts w:ascii="Times New Roman" w:eastAsia="Times New Roman" w:hAnsi="Times New Roman" w:cs="Times New Roman"/>
          <w:sz w:val="24"/>
          <w:szCs w:val="24"/>
          <w:lang w:eastAsia="ru-RU"/>
        </w:rPr>
        <w:t xml:space="preserve">, t.sk. </w:t>
      </w:r>
      <w:r w:rsidR="004771A1">
        <w:rPr>
          <w:rFonts w:ascii="Times New Roman" w:eastAsia="Times New Roman" w:hAnsi="Times New Roman" w:cs="Times New Roman"/>
          <w:sz w:val="24"/>
          <w:szCs w:val="24"/>
          <w:lang w:eastAsia="ru-RU"/>
        </w:rPr>
        <w:t>80</w:t>
      </w:r>
      <w:r w:rsidR="0059665C" w:rsidRPr="00864CC3">
        <w:rPr>
          <w:rFonts w:ascii="Times New Roman" w:eastAsia="Times New Roman" w:hAnsi="Times New Roman" w:cs="Times New Roman"/>
          <w:sz w:val="24"/>
          <w:szCs w:val="24"/>
          <w:lang w:eastAsia="ru-RU"/>
        </w:rPr>
        <w:t xml:space="preserve"> m</w:t>
      </w:r>
      <w:r w:rsidR="0059665C" w:rsidRPr="00864CC3">
        <w:rPr>
          <w:rFonts w:ascii="Times New Roman" w:eastAsia="Times New Roman" w:hAnsi="Times New Roman" w:cs="Times New Roman"/>
          <w:sz w:val="24"/>
          <w:szCs w:val="24"/>
          <w:vertAlign w:val="superscript"/>
          <w:lang w:eastAsia="ru-RU"/>
        </w:rPr>
        <w:t>3</w:t>
      </w:r>
      <w:r w:rsidR="0059665C" w:rsidRPr="00864CC3">
        <w:rPr>
          <w:rFonts w:ascii="Times New Roman" w:eastAsia="Times New Roman" w:hAnsi="Times New Roman" w:cs="Times New Roman"/>
          <w:sz w:val="24"/>
          <w:szCs w:val="24"/>
          <w:lang w:eastAsia="ru-RU"/>
        </w:rPr>
        <w:t xml:space="preserve"> sez</w:t>
      </w:r>
      <w:r w:rsidR="00FA58FE" w:rsidRPr="00864CC3">
        <w:rPr>
          <w:rFonts w:ascii="Times New Roman" w:eastAsia="Times New Roman" w:hAnsi="Times New Roman" w:cs="Times New Roman"/>
          <w:sz w:val="24"/>
          <w:szCs w:val="24"/>
          <w:lang w:eastAsia="ru-RU"/>
        </w:rPr>
        <w:t>o</w:t>
      </w:r>
      <w:r w:rsidR="0059665C" w:rsidRPr="00864CC3">
        <w:rPr>
          <w:rFonts w:ascii="Times New Roman" w:eastAsia="Times New Roman" w:hAnsi="Times New Roman" w:cs="Times New Roman"/>
          <w:sz w:val="24"/>
          <w:szCs w:val="24"/>
          <w:lang w:eastAsia="ru-RU"/>
        </w:rPr>
        <w:t>n</w:t>
      </w:r>
      <w:r w:rsidR="00FA58FE" w:rsidRPr="00864CC3">
        <w:rPr>
          <w:rFonts w:ascii="Times New Roman" w:eastAsia="Times New Roman" w:hAnsi="Times New Roman" w:cs="Times New Roman"/>
          <w:sz w:val="24"/>
          <w:szCs w:val="24"/>
          <w:lang w:eastAsia="ru-RU"/>
        </w:rPr>
        <w:t>a</w:t>
      </w:r>
      <w:r w:rsidR="0059665C" w:rsidRPr="00864CC3">
        <w:rPr>
          <w:rFonts w:ascii="Times New Roman" w:eastAsia="Times New Roman" w:hAnsi="Times New Roman" w:cs="Times New Roman"/>
          <w:sz w:val="24"/>
          <w:szCs w:val="24"/>
          <w:lang w:eastAsia="ru-RU"/>
        </w:rPr>
        <w:t>s laikā no pludmales</w:t>
      </w:r>
      <w:r w:rsidR="006E2115" w:rsidRPr="00864CC3">
        <w:rPr>
          <w:rFonts w:ascii="Times New Roman" w:eastAsia="Times New Roman" w:hAnsi="Times New Roman" w:cs="Times New Roman"/>
          <w:sz w:val="24"/>
          <w:szCs w:val="24"/>
          <w:lang w:eastAsia="ru-RU"/>
        </w:rPr>
        <w:t>. V</w:t>
      </w:r>
      <w:r w:rsidR="005E0609" w:rsidRPr="00864CC3">
        <w:rPr>
          <w:rFonts w:ascii="Times New Roman" w:eastAsia="Times New Roman" w:hAnsi="Times New Roman" w:cs="Times New Roman"/>
          <w:sz w:val="24"/>
          <w:szCs w:val="24"/>
          <w:lang w:eastAsia="ru-RU"/>
        </w:rPr>
        <w:t xml:space="preserve">airākkārtīgi </w:t>
      </w:r>
      <w:r w:rsidR="00DA07BE" w:rsidRPr="00864CC3">
        <w:rPr>
          <w:rFonts w:ascii="Times New Roman" w:eastAsia="Times New Roman" w:hAnsi="Times New Roman" w:cs="Times New Roman"/>
          <w:sz w:val="24"/>
          <w:szCs w:val="24"/>
          <w:lang w:eastAsia="ru-RU"/>
        </w:rPr>
        <w:t>veikti</w:t>
      </w:r>
      <w:r w:rsidR="006E2115" w:rsidRPr="00864CC3">
        <w:rPr>
          <w:rFonts w:ascii="Times New Roman" w:eastAsia="Times New Roman" w:hAnsi="Times New Roman" w:cs="Times New Roman"/>
          <w:sz w:val="24"/>
          <w:szCs w:val="24"/>
          <w:lang w:eastAsia="ru-RU"/>
        </w:rPr>
        <w:t xml:space="preserve"> </w:t>
      </w:r>
      <w:r w:rsidR="005E0609" w:rsidRPr="00864CC3">
        <w:rPr>
          <w:rFonts w:ascii="Times New Roman" w:eastAsia="Times New Roman" w:hAnsi="Times New Roman" w:cs="Times New Roman"/>
          <w:sz w:val="24"/>
          <w:szCs w:val="24"/>
          <w:lang w:eastAsia="ru-RU"/>
        </w:rPr>
        <w:t>novada pļaujamās teritorijas  (ieskaitot parkus un skvērus) pļaušanas darbi</w:t>
      </w:r>
      <w:r>
        <w:rPr>
          <w:rFonts w:ascii="Times New Roman" w:eastAsia="Times New Roman" w:hAnsi="Times New Roman" w:cs="Times New Roman"/>
          <w:sz w:val="24"/>
          <w:szCs w:val="24"/>
          <w:lang w:eastAsia="ru-RU"/>
        </w:rPr>
        <w:t>;</w:t>
      </w:r>
    </w:p>
    <w:p w14:paraId="379BE3D9" w14:textId="10AA4B20" w:rsidR="00146945" w:rsidRPr="00837A93" w:rsidRDefault="00146945">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837A93">
        <w:rPr>
          <w:rFonts w:ascii="Times New Roman" w:eastAsia="Times New Roman" w:hAnsi="Times New Roman" w:cs="Times New Roman"/>
          <w:sz w:val="24"/>
          <w:szCs w:val="24"/>
          <w:lang w:eastAsia="ru-RU"/>
        </w:rPr>
        <w:t xml:space="preserve">2023. gada sezonā nopļautas apsaimniekojamās teritorijas </w:t>
      </w:r>
      <w:r w:rsidR="009222BF">
        <w:rPr>
          <w:rFonts w:ascii="Times New Roman" w:eastAsia="Times New Roman" w:hAnsi="Times New Roman" w:cs="Times New Roman"/>
          <w:sz w:val="24"/>
          <w:szCs w:val="24"/>
          <w:lang w:eastAsia="ru-RU"/>
        </w:rPr>
        <w:t>181</w:t>
      </w:r>
      <w:r w:rsidRPr="00837A93">
        <w:rPr>
          <w:rFonts w:ascii="Times New Roman" w:eastAsia="Times New Roman" w:hAnsi="Times New Roman" w:cs="Times New Roman"/>
          <w:sz w:val="24"/>
          <w:szCs w:val="24"/>
          <w:lang w:eastAsia="ru-RU"/>
        </w:rPr>
        <w:t xml:space="preserve"> ha platībā;</w:t>
      </w:r>
      <w:r w:rsidR="00864CC3" w:rsidRPr="00837A93">
        <w:rPr>
          <w:rFonts w:ascii="Times New Roman" w:eastAsia="Times New Roman" w:hAnsi="Times New Roman" w:cs="Times New Roman"/>
          <w:sz w:val="24"/>
          <w:szCs w:val="24"/>
          <w:lang w:eastAsia="ru-RU"/>
        </w:rPr>
        <w:t xml:space="preserve"> </w:t>
      </w:r>
    </w:p>
    <w:p w14:paraId="4CF02912" w14:textId="654262C1" w:rsidR="00146945" w:rsidRPr="00864CC3" w:rsidRDefault="00864CC3">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n</w:t>
      </w:r>
      <w:r w:rsidR="00146945" w:rsidRPr="00864CC3">
        <w:rPr>
          <w:rFonts w:ascii="Times New Roman" w:eastAsia="Times New Roman" w:hAnsi="Times New Roman" w:cs="Times New Roman"/>
          <w:sz w:val="24"/>
          <w:szCs w:val="24"/>
          <w:lang w:eastAsia="ru-RU"/>
        </w:rPr>
        <w:t>odrošināta tīrība un kārtība 36 sabiedriskajās tualetēs – gan pārvietojamās, gan stacionārajās</w:t>
      </w:r>
      <w:r>
        <w:rPr>
          <w:rFonts w:ascii="Times New Roman" w:eastAsia="Times New Roman" w:hAnsi="Times New Roman" w:cs="Times New Roman"/>
          <w:sz w:val="24"/>
          <w:szCs w:val="24"/>
          <w:lang w:eastAsia="ru-RU"/>
        </w:rPr>
        <w:t>;</w:t>
      </w:r>
    </w:p>
    <w:p w14:paraId="5D8E7CD5" w14:textId="0C0E6A66" w:rsidR="00146945" w:rsidRPr="00864CC3" w:rsidRDefault="00437CF6">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437CF6">
        <w:rPr>
          <w:noProof/>
          <w:highlight w:val="yellow"/>
          <w:lang w:eastAsia="ru-RU"/>
        </w:rPr>
        <w:drawing>
          <wp:anchor distT="0" distB="0" distL="114300" distR="114300" simplePos="0" relativeHeight="251742208" behindDoc="1" locked="0" layoutInCell="1" allowOverlap="1" wp14:anchorId="0A4B5E4C" wp14:editId="6307676E">
            <wp:simplePos x="0" y="0"/>
            <wp:positionH relativeFrom="margin">
              <wp:align>right</wp:align>
            </wp:positionH>
            <wp:positionV relativeFrom="paragraph">
              <wp:posOffset>78805</wp:posOffset>
            </wp:positionV>
            <wp:extent cx="2515870" cy="1403985"/>
            <wp:effectExtent l="0" t="0" r="0" b="5715"/>
            <wp:wrapTight wrapText="bothSides">
              <wp:wrapPolygon edited="0">
                <wp:start x="0" y="0"/>
                <wp:lineTo x="0" y="21395"/>
                <wp:lineTo x="21426" y="21395"/>
                <wp:lineTo x="21426" y="0"/>
                <wp:lineTo x="0" y="0"/>
              </wp:wrapPolygon>
            </wp:wrapTight>
            <wp:docPr id="1895413077" name="Picture 31">
              <a:extLst xmlns:a="http://schemas.openxmlformats.org/drawingml/2006/main">
                <a:ext uri="{FF2B5EF4-FFF2-40B4-BE49-F238E27FC236}">
                  <a16:creationId xmlns:a16="http://schemas.microsoft.com/office/drawing/2014/main" id="{57A94618-3947-9281-A081-39CC63B047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57A94618-3947-9281-A081-39CC63B04714}"/>
                        </a:ext>
                      </a:extLst>
                    </pic:cNvPr>
                    <pic:cNvPicPr>
                      <a:picLocks noChangeAspect="1"/>
                    </pic:cNvPicPr>
                  </pic:nvPicPr>
                  <pic:blipFill rotWithShape="1">
                    <a:blip r:embed="rId20" cstate="print">
                      <a:extLst>
                        <a:ext uri="{28A0092B-C50C-407E-A947-70E740481C1C}">
                          <a14:useLocalDpi xmlns:a14="http://schemas.microsoft.com/office/drawing/2010/main" val="0"/>
                        </a:ext>
                      </a:extLst>
                    </a:blip>
                    <a:srcRect t="13859" b="11745"/>
                    <a:stretch/>
                  </pic:blipFill>
                  <pic:spPr>
                    <a:xfrm>
                      <a:off x="0" y="0"/>
                      <a:ext cx="2515870" cy="1403985"/>
                    </a:xfrm>
                    <a:prstGeom prst="rect">
                      <a:avLst/>
                    </a:prstGeom>
                  </pic:spPr>
                </pic:pic>
              </a:graphicData>
            </a:graphic>
            <wp14:sizeRelH relativeFrom="margin">
              <wp14:pctWidth>0</wp14:pctWidth>
            </wp14:sizeRelH>
            <wp14:sizeRelV relativeFrom="margin">
              <wp14:pctHeight>0</wp14:pctHeight>
            </wp14:sizeRelV>
          </wp:anchor>
        </w:drawing>
      </w:r>
      <w:r w:rsidR="00146945" w:rsidRPr="00864CC3">
        <w:rPr>
          <w:rFonts w:ascii="Times New Roman" w:eastAsia="Times New Roman" w:hAnsi="Times New Roman" w:cs="Times New Roman"/>
          <w:sz w:val="24"/>
          <w:szCs w:val="24"/>
          <w:lang w:eastAsia="ru-RU"/>
        </w:rPr>
        <w:t xml:space="preserve">229 avārijas un vētras gāzto koku </w:t>
      </w:r>
      <w:r w:rsidR="00146945" w:rsidRPr="00837A93">
        <w:rPr>
          <w:rFonts w:ascii="Times New Roman" w:eastAsia="Times New Roman" w:hAnsi="Times New Roman" w:cs="Times New Roman"/>
          <w:sz w:val="24"/>
          <w:szCs w:val="24"/>
          <w:lang w:eastAsia="ru-RU"/>
        </w:rPr>
        <w:t>izzāģēšana;</w:t>
      </w:r>
      <w:r w:rsidRPr="00837A93">
        <w:rPr>
          <w:rFonts w:ascii="Times New Roman" w:eastAsia="Times New Roman" w:hAnsi="Times New Roman" w:cs="Times New Roman"/>
          <w:sz w:val="24"/>
          <w:szCs w:val="24"/>
          <w:lang w:eastAsia="ru-RU"/>
        </w:rPr>
        <w:t xml:space="preserve"> </w:t>
      </w:r>
      <w:r w:rsidRPr="00837A93">
        <w:rPr>
          <w:rFonts w:ascii="Times New Roman" w:eastAsia="Times New Roman" w:hAnsi="Times New Roman" w:cs="Times New Roman"/>
          <w:iCs/>
          <w:sz w:val="24"/>
          <w:szCs w:val="24"/>
          <w:lang w:eastAsia="ru-RU"/>
        </w:rPr>
        <w:t>(1.</w:t>
      </w:r>
      <w:r w:rsidR="00D743EA" w:rsidRPr="00837A93">
        <w:rPr>
          <w:rFonts w:ascii="Times New Roman" w:eastAsia="Times New Roman" w:hAnsi="Times New Roman" w:cs="Times New Roman"/>
          <w:iCs/>
          <w:sz w:val="24"/>
          <w:szCs w:val="24"/>
          <w:lang w:eastAsia="ru-RU"/>
        </w:rPr>
        <w:t>4</w:t>
      </w:r>
      <w:r w:rsidRPr="00837A93">
        <w:rPr>
          <w:rFonts w:ascii="Times New Roman" w:eastAsia="Times New Roman" w:hAnsi="Times New Roman" w:cs="Times New Roman"/>
          <w:iCs/>
          <w:sz w:val="24"/>
          <w:szCs w:val="24"/>
          <w:lang w:eastAsia="ru-RU"/>
        </w:rPr>
        <w:t>.</w:t>
      </w:r>
      <w:r w:rsidR="00D743EA" w:rsidRPr="00837A93">
        <w:rPr>
          <w:rFonts w:ascii="Times New Roman" w:eastAsia="Times New Roman" w:hAnsi="Times New Roman" w:cs="Times New Roman"/>
          <w:iCs/>
          <w:sz w:val="24"/>
          <w:szCs w:val="24"/>
          <w:lang w:eastAsia="ru-RU"/>
        </w:rPr>
        <w:t>6</w:t>
      </w:r>
      <w:r w:rsidRPr="00837A93">
        <w:rPr>
          <w:rFonts w:ascii="Times New Roman" w:eastAsia="Times New Roman" w:hAnsi="Times New Roman" w:cs="Times New Roman"/>
          <w:iCs/>
          <w:sz w:val="24"/>
          <w:szCs w:val="24"/>
          <w:lang w:eastAsia="ru-RU"/>
        </w:rPr>
        <w:t>. Attēls)</w:t>
      </w:r>
    </w:p>
    <w:p w14:paraId="1868D6E2" w14:textId="5D6546EF" w:rsidR="00146945" w:rsidRPr="00ED59B3" w:rsidRDefault="00437CF6" w:rsidP="00241E4F">
      <w:pPr>
        <w:pStyle w:val="ListParagraph"/>
        <w:numPr>
          <w:ilvl w:val="0"/>
          <w:numId w:val="9"/>
        </w:numPr>
        <w:tabs>
          <w:tab w:val="left" w:pos="993"/>
        </w:tabs>
        <w:spacing w:before="120" w:line="240" w:lineRule="auto"/>
        <w:rPr>
          <w:rFonts w:ascii="Times New Roman" w:eastAsia="Times New Roman" w:hAnsi="Times New Roman" w:cs="Times New Roman"/>
          <w:sz w:val="24"/>
          <w:szCs w:val="24"/>
          <w:lang w:eastAsia="ru-RU"/>
        </w:rPr>
      </w:pPr>
      <w:r w:rsidRPr="00A13595">
        <w:rPr>
          <w:noProof/>
          <w:lang w:eastAsia="lv-LV"/>
        </w:rPr>
        <mc:AlternateContent>
          <mc:Choice Requires="wps">
            <w:drawing>
              <wp:anchor distT="45720" distB="45720" distL="114300" distR="114300" simplePos="0" relativeHeight="251746304" behindDoc="0" locked="0" layoutInCell="1" allowOverlap="1" wp14:anchorId="131BEFA9" wp14:editId="43FE8336">
                <wp:simplePos x="0" y="0"/>
                <wp:positionH relativeFrom="margin">
                  <wp:align>right</wp:align>
                </wp:positionH>
                <wp:positionV relativeFrom="paragraph">
                  <wp:posOffset>1120775</wp:posOffset>
                </wp:positionV>
                <wp:extent cx="2367915" cy="294640"/>
                <wp:effectExtent l="0" t="0" r="0" b="0"/>
                <wp:wrapSquare wrapText="bothSides"/>
                <wp:docPr id="67869722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915" cy="295200"/>
                        </a:xfrm>
                        <a:prstGeom prst="rect">
                          <a:avLst/>
                        </a:prstGeom>
                        <a:noFill/>
                        <a:ln w="9525">
                          <a:noFill/>
                          <a:miter lim="800000"/>
                          <a:headEnd/>
                          <a:tailEnd/>
                        </a:ln>
                      </wps:spPr>
                      <wps:txbx>
                        <w:txbxContent>
                          <w:p w14:paraId="069CF68E" w14:textId="4B94EC9B" w:rsidR="00437CF6" w:rsidRPr="00437CF6" w:rsidRDefault="00437CF6"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6</w:t>
                            </w:r>
                            <w:r w:rsidRPr="00837A93">
                              <w:rPr>
                                <w:rFonts w:ascii="Times New Roman" w:hAnsi="Times New Roman" w:cs="Times New Roman"/>
                                <w:i/>
                                <w:iCs/>
                              </w:rPr>
                              <w:t>. Vētras gāzto koku izzāģēšana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1BEFA9" id="Text Box 34" o:spid="_x0000_s1032" type="#_x0000_t202" style="position:absolute;left:0;text-align:left;margin-left:135.25pt;margin-top:88.25pt;width:186.45pt;height:23.2pt;z-index:2517463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" filled="f" stroked="f">
                <v:textbox>
                  <w:txbxContent>
                    <w:p w14:paraId="069CF68E" w14:textId="4B94EC9B" w:rsidR="00437CF6" w:rsidRPr="00437CF6" w:rsidRDefault="00437CF6"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6</w:t>
                      </w:r>
                      <w:r w:rsidRPr="00837A93">
                        <w:rPr>
                          <w:rFonts w:ascii="Times New Roman" w:hAnsi="Times New Roman" w:cs="Times New Roman"/>
                          <w:i/>
                          <w:iCs/>
                        </w:rPr>
                        <w:t>. Vētras gāzto koku izzāģēšana</w:t>
                      </w:r>
                    </w:p>
                  </w:txbxContent>
                </v:textbox>
                <w10:wrap type="square" anchorx="margin"/>
              </v:shape>
            </w:pict>
          </mc:Fallback>
        </mc:AlternateContent>
      </w:r>
      <w:r w:rsidR="00864CC3" w:rsidRPr="00ED59B3">
        <w:rPr>
          <w:rFonts w:ascii="Times New Roman" w:eastAsia="Times New Roman" w:hAnsi="Times New Roman" w:cs="Times New Roman"/>
          <w:sz w:val="24"/>
          <w:szCs w:val="24"/>
          <w:lang w:eastAsia="ru-RU"/>
        </w:rPr>
        <w:t>p</w:t>
      </w:r>
      <w:r w:rsidR="00146945" w:rsidRPr="00ED59B3">
        <w:rPr>
          <w:rFonts w:ascii="Times New Roman" w:eastAsia="Times New Roman" w:hAnsi="Times New Roman" w:cs="Times New Roman"/>
          <w:sz w:val="24"/>
          <w:szCs w:val="24"/>
          <w:lang w:eastAsia="ru-RU"/>
        </w:rPr>
        <w:t xml:space="preserve">ludmalē izvietotas pārģērbšanās kabīnes un 86 atkritumu konteineri, </w:t>
      </w:r>
      <w:r w:rsidR="00ED59B3" w:rsidRPr="00ED59B3">
        <w:rPr>
          <w:rFonts w:ascii="Times New Roman" w:eastAsia="Times New Roman" w:hAnsi="Times New Roman" w:cs="Times New Roman"/>
          <w:sz w:val="24"/>
          <w:szCs w:val="24"/>
          <w:lang w:eastAsia="ru-RU"/>
        </w:rPr>
        <w:t>a</w:t>
      </w:r>
      <w:r w:rsidR="00146945" w:rsidRPr="00ED59B3">
        <w:rPr>
          <w:rFonts w:ascii="Times New Roman" w:eastAsia="Times New Roman" w:hAnsi="Times New Roman" w:cs="Times New Roman"/>
          <w:sz w:val="24"/>
          <w:szCs w:val="24"/>
          <w:lang w:eastAsia="ru-RU"/>
        </w:rPr>
        <w:t>tkritumu urnu apsaimniekošana 140 gab. Carnikavas pagastā</w:t>
      </w:r>
      <w:r w:rsidR="00ED59B3" w:rsidRPr="00ED59B3">
        <w:rPr>
          <w:rFonts w:ascii="Times New Roman" w:eastAsia="Times New Roman" w:hAnsi="Times New Roman" w:cs="Times New Roman"/>
          <w:sz w:val="24"/>
          <w:szCs w:val="24"/>
          <w:lang w:eastAsia="ru-RU"/>
        </w:rPr>
        <w:t xml:space="preserve">, </w:t>
      </w:r>
      <w:r w:rsidR="00864CC3" w:rsidRPr="00ED59B3">
        <w:rPr>
          <w:rFonts w:ascii="Times New Roman" w:eastAsia="Times New Roman" w:hAnsi="Times New Roman" w:cs="Times New Roman"/>
          <w:sz w:val="24"/>
          <w:szCs w:val="24"/>
          <w:lang w:eastAsia="ru-RU"/>
        </w:rPr>
        <w:t>p</w:t>
      </w:r>
      <w:r w:rsidR="00146945" w:rsidRPr="00ED59B3">
        <w:rPr>
          <w:rFonts w:ascii="Times New Roman" w:eastAsia="Times New Roman" w:hAnsi="Times New Roman" w:cs="Times New Roman"/>
          <w:sz w:val="24"/>
          <w:szCs w:val="24"/>
          <w:lang w:eastAsia="ru-RU"/>
        </w:rPr>
        <w:t xml:space="preserve">ieturvietu apsaimniekošana 35 gab., atkritumu urnu </w:t>
      </w:r>
      <w:r w:rsidR="00ED59B3">
        <w:rPr>
          <w:rFonts w:ascii="Times New Roman" w:eastAsia="Times New Roman" w:hAnsi="Times New Roman" w:cs="Times New Roman"/>
          <w:sz w:val="24"/>
          <w:szCs w:val="24"/>
          <w:lang w:eastAsia="ru-RU"/>
        </w:rPr>
        <w:t xml:space="preserve">apsaimniekošana </w:t>
      </w:r>
      <w:r w:rsidR="00146945" w:rsidRPr="00ED59B3">
        <w:rPr>
          <w:rFonts w:ascii="Times New Roman" w:eastAsia="Times New Roman" w:hAnsi="Times New Roman" w:cs="Times New Roman"/>
          <w:sz w:val="24"/>
          <w:szCs w:val="24"/>
          <w:lang w:eastAsia="ru-RU"/>
        </w:rPr>
        <w:t>130 gab</w:t>
      </w:r>
      <w:r w:rsidR="00ED59B3">
        <w:rPr>
          <w:rFonts w:ascii="Times New Roman" w:eastAsia="Times New Roman" w:hAnsi="Times New Roman" w:cs="Times New Roman"/>
          <w:sz w:val="24"/>
          <w:szCs w:val="24"/>
          <w:lang w:eastAsia="ru-RU"/>
        </w:rPr>
        <w:t xml:space="preserve">, Ādažu pagastā </w:t>
      </w:r>
      <w:r w:rsidR="00146945" w:rsidRPr="00ED59B3">
        <w:rPr>
          <w:rFonts w:ascii="Times New Roman" w:eastAsia="Times New Roman" w:hAnsi="Times New Roman" w:cs="Times New Roman"/>
          <w:sz w:val="24"/>
          <w:szCs w:val="24"/>
          <w:lang w:eastAsia="ru-RU"/>
        </w:rPr>
        <w:t xml:space="preserve">un citu mazās arhitektūras objektu uzkopšana, uzturēšana un remonts; </w:t>
      </w:r>
    </w:p>
    <w:p w14:paraId="0082BBCC" w14:textId="0294BB7E" w:rsidR="00146945" w:rsidRPr="00864CC3" w:rsidRDefault="00864CC3">
      <w:pPr>
        <w:pStyle w:val="ListParagraph"/>
        <w:numPr>
          <w:ilvl w:val="0"/>
          <w:numId w:val="9"/>
        </w:numPr>
        <w:tabs>
          <w:tab w:val="left" w:pos="993"/>
        </w:tabs>
        <w:spacing w:before="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i</w:t>
      </w:r>
      <w:r w:rsidR="00146945" w:rsidRPr="00864CC3">
        <w:rPr>
          <w:rFonts w:ascii="Times New Roman" w:eastAsia="Times New Roman" w:hAnsi="Times New Roman" w:cs="Times New Roman"/>
          <w:sz w:val="24"/>
          <w:szCs w:val="24"/>
          <w:lang w:eastAsia="ru-RU"/>
        </w:rPr>
        <w:t>nformatīvo stendu atjaunošana un krāsošana kā arī ceļa zīmju uzstādīšana, nomaiņa un utilizācija. Grafiti tīrīšana no vides objektiem;</w:t>
      </w:r>
    </w:p>
    <w:p w14:paraId="326B3BC8" w14:textId="616B9C7E" w:rsidR="00146945" w:rsidRPr="00864CC3" w:rsidRDefault="00437CF6">
      <w:pPr>
        <w:pStyle w:val="ListParagraph"/>
        <w:numPr>
          <w:ilvl w:val="0"/>
          <w:numId w:val="9"/>
        </w:numPr>
        <w:tabs>
          <w:tab w:val="left" w:pos="993"/>
        </w:tabs>
        <w:spacing w:before="120" w:line="240" w:lineRule="auto"/>
        <w:rPr>
          <w:rFonts w:ascii="Times New Roman" w:eastAsia="Times New Roman" w:hAnsi="Times New Roman" w:cs="Times New Roman"/>
          <w:sz w:val="24"/>
          <w:szCs w:val="24"/>
          <w:lang w:eastAsia="ru-RU"/>
        </w:rPr>
      </w:pPr>
      <w:r w:rsidRPr="00437CF6">
        <w:rPr>
          <w:i/>
          <w:noProof/>
          <w:lang w:eastAsia="ru-RU"/>
        </w:rPr>
        <w:drawing>
          <wp:anchor distT="0" distB="0" distL="114300" distR="114300" simplePos="0" relativeHeight="251747328" behindDoc="1" locked="0" layoutInCell="1" allowOverlap="1" wp14:anchorId="4C8EF6E6" wp14:editId="1BA0AA50">
            <wp:simplePos x="0" y="0"/>
            <wp:positionH relativeFrom="margin">
              <wp:align>right</wp:align>
            </wp:positionH>
            <wp:positionV relativeFrom="paragraph">
              <wp:posOffset>225425</wp:posOffset>
            </wp:positionV>
            <wp:extent cx="2858135" cy="1066800"/>
            <wp:effectExtent l="0" t="0" r="0" b="0"/>
            <wp:wrapTight wrapText="bothSides">
              <wp:wrapPolygon edited="0">
                <wp:start x="0" y="0"/>
                <wp:lineTo x="0" y="21214"/>
                <wp:lineTo x="21451" y="21214"/>
                <wp:lineTo x="21451" y="0"/>
                <wp:lineTo x="0" y="0"/>
              </wp:wrapPolygon>
            </wp:wrapTight>
            <wp:docPr id="1296882995" name="Picture 33">
              <a:extLst xmlns:a="http://schemas.openxmlformats.org/drawingml/2006/main">
                <a:ext uri="{FF2B5EF4-FFF2-40B4-BE49-F238E27FC236}">
                  <a16:creationId xmlns:a16="http://schemas.microsoft.com/office/drawing/2014/main" id="{F1AA3185-EB0A-4F89-C8C5-28C68CC231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F1AA3185-EB0A-4F89-C8C5-28C68CC231C5}"/>
                        </a:ext>
                      </a:extLst>
                    </pic:cNvPr>
                    <pic:cNvPicPr>
                      <a:picLocks noChangeAspect="1"/>
                    </pic:cNvPicPr>
                  </pic:nvPicPr>
                  <pic:blipFill rotWithShape="1">
                    <a:blip r:embed="rId21" cstate="print">
                      <a:extLst>
                        <a:ext uri="{28A0092B-C50C-407E-A947-70E740481C1C}">
                          <a14:useLocalDpi xmlns:a14="http://schemas.microsoft.com/office/drawing/2010/main" val="0"/>
                        </a:ext>
                      </a:extLst>
                    </a:blip>
                    <a:srcRect t="27564" r="8264" b="16614"/>
                    <a:stretch/>
                  </pic:blipFill>
                  <pic:spPr>
                    <a:xfrm>
                      <a:off x="0" y="0"/>
                      <a:ext cx="2858135" cy="1066800"/>
                    </a:xfrm>
                    <a:prstGeom prst="rect">
                      <a:avLst/>
                    </a:prstGeom>
                  </pic:spPr>
                </pic:pic>
              </a:graphicData>
            </a:graphic>
          </wp:anchor>
        </w:drawing>
      </w:r>
      <w:r w:rsidR="00864CC3">
        <w:rPr>
          <w:rFonts w:ascii="Times New Roman" w:eastAsia="Times New Roman" w:hAnsi="Times New Roman" w:cs="Times New Roman"/>
          <w:sz w:val="24"/>
          <w:szCs w:val="24"/>
          <w:lang w:eastAsia="ru-RU"/>
        </w:rPr>
        <w:t>j</w:t>
      </w:r>
      <w:r w:rsidR="00146945" w:rsidRPr="00864CC3">
        <w:rPr>
          <w:rFonts w:ascii="Times New Roman" w:eastAsia="Times New Roman" w:hAnsi="Times New Roman" w:cs="Times New Roman"/>
          <w:sz w:val="24"/>
          <w:szCs w:val="24"/>
          <w:lang w:eastAsia="ru-RU"/>
        </w:rPr>
        <w:t>aunu apstādījumu un zālāju veidošana, daudzgadīgo stādījumu atjaunošana, kopšana. Novada apstādījumos iestādītas 1126 atraitnītes, 3080 vasaras puķes, 58 ziemcietes un daudzgadīgie krūmaugi. Kritušo sauso lapu savākšana;</w:t>
      </w:r>
    </w:p>
    <w:p w14:paraId="78CC1035" w14:textId="715F8209" w:rsidR="00C867BA" w:rsidRPr="00837A93" w:rsidRDefault="00437CF6">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437CF6">
        <w:rPr>
          <w:noProof/>
          <w:lang w:eastAsia="lv-LV"/>
        </w:rPr>
        <mc:AlternateContent>
          <mc:Choice Requires="wps">
            <w:drawing>
              <wp:anchor distT="45720" distB="45720" distL="114300" distR="114300" simplePos="0" relativeHeight="251674624" behindDoc="0" locked="0" layoutInCell="1" allowOverlap="1" wp14:anchorId="15B20DF5" wp14:editId="58714587">
                <wp:simplePos x="0" y="0"/>
                <wp:positionH relativeFrom="margin">
                  <wp:align>right</wp:align>
                </wp:positionH>
                <wp:positionV relativeFrom="paragraph">
                  <wp:posOffset>398875</wp:posOffset>
                </wp:positionV>
                <wp:extent cx="2538095" cy="27305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273600"/>
                        </a:xfrm>
                        <a:prstGeom prst="rect">
                          <a:avLst/>
                        </a:prstGeom>
                        <a:noFill/>
                        <a:ln w="9525">
                          <a:noFill/>
                          <a:miter lim="800000"/>
                          <a:headEnd/>
                          <a:tailEnd/>
                        </a:ln>
                      </wps:spPr>
                      <wps:txbx>
                        <w:txbxContent>
                          <w:p w14:paraId="0A33DCD1" w14:textId="146E671F" w:rsidR="004D0BF3" w:rsidRPr="00002649" w:rsidRDefault="004D0BF3"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7</w:t>
                            </w:r>
                            <w:r w:rsidRPr="00837A93">
                              <w:rPr>
                                <w:rFonts w:ascii="Times New Roman" w:hAnsi="Times New Roman" w:cs="Times New Roman"/>
                                <w:i/>
                                <w:iCs/>
                              </w:rPr>
                              <w:t xml:space="preserve">. </w:t>
                            </w:r>
                            <w:r w:rsidR="00654F2D" w:rsidRPr="00837A93">
                              <w:rPr>
                                <w:rFonts w:ascii="Times New Roman" w:hAnsi="Times New Roman" w:cs="Times New Roman"/>
                                <w:i/>
                                <w:iCs/>
                              </w:rPr>
                              <w:t>Volejbola laukuma atjaunošana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B20DF5" id="_x0000_s1033" type="#_x0000_t202" style="position:absolute;left:0;text-align:left;margin-left:148.65pt;margin-top:31.4pt;width:199.85pt;height:21.5pt;z-index:251674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" filled="f" stroked="f">
                <v:textbox>
                  <w:txbxContent>
                    <w:p w14:paraId="0A33DCD1" w14:textId="146E671F" w:rsidR="004D0BF3" w:rsidRPr="00002649" w:rsidRDefault="004D0BF3"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7</w:t>
                      </w:r>
                      <w:r w:rsidRPr="00837A93">
                        <w:rPr>
                          <w:rFonts w:ascii="Times New Roman" w:hAnsi="Times New Roman" w:cs="Times New Roman"/>
                          <w:i/>
                          <w:iCs/>
                        </w:rPr>
                        <w:t xml:space="preserve">. </w:t>
                      </w:r>
                      <w:r w:rsidR="00654F2D" w:rsidRPr="00837A93">
                        <w:rPr>
                          <w:rFonts w:ascii="Times New Roman" w:hAnsi="Times New Roman" w:cs="Times New Roman"/>
                          <w:i/>
                          <w:iCs/>
                        </w:rPr>
                        <w:t>Volejbola laukuma atjaunošana</w:t>
                      </w:r>
                    </w:p>
                  </w:txbxContent>
                </v:textbox>
                <w10:wrap type="square" anchorx="margin"/>
              </v:shape>
            </w:pict>
          </mc:Fallback>
        </mc:AlternateContent>
      </w:r>
      <w:r w:rsidR="00DA07BE" w:rsidRPr="00864CC3">
        <w:rPr>
          <w:rFonts w:ascii="Times New Roman" w:eastAsia="Times New Roman" w:hAnsi="Times New Roman" w:cs="Times New Roman"/>
          <w:sz w:val="24"/>
          <w:szCs w:val="24"/>
          <w:lang w:eastAsia="ru-RU"/>
        </w:rPr>
        <w:t>s</w:t>
      </w:r>
      <w:r w:rsidR="005E0609" w:rsidRPr="00864CC3">
        <w:rPr>
          <w:rFonts w:ascii="Times New Roman" w:eastAsia="Times New Roman" w:hAnsi="Times New Roman" w:cs="Times New Roman"/>
          <w:sz w:val="24"/>
          <w:szCs w:val="24"/>
          <w:lang w:eastAsia="ru-RU"/>
        </w:rPr>
        <w:t>tadion</w:t>
      </w:r>
      <w:r w:rsidR="006E2115" w:rsidRPr="00864CC3">
        <w:rPr>
          <w:rFonts w:ascii="Times New Roman" w:eastAsia="Times New Roman" w:hAnsi="Times New Roman" w:cs="Times New Roman"/>
          <w:sz w:val="24"/>
          <w:szCs w:val="24"/>
          <w:lang w:eastAsia="ru-RU"/>
        </w:rPr>
        <w:t>u</w:t>
      </w:r>
      <w:r w:rsidR="005E0609" w:rsidRPr="00864CC3">
        <w:rPr>
          <w:rFonts w:ascii="Times New Roman" w:eastAsia="Times New Roman" w:hAnsi="Times New Roman" w:cs="Times New Roman"/>
          <w:sz w:val="24"/>
          <w:szCs w:val="24"/>
          <w:lang w:eastAsia="ru-RU"/>
        </w:rPr>
        <w:t xml:space="preserve"> </w:t>
      </w:r>
      <w:r w:rsidRPr="00864CC3">
        <w:rPr>
          <w:rFonts w:ascii="Times New Roman" w:eastAsia="Times New Roman" w:hAnsi="Times New Roman" w:cs="Times New Roman"/>
          <w:sz w:val="24"/>
          <w:szCs w:val="24"/>
          <w:lang w:eastAsia="ru-RU"/>
        </w:rPr>
        <w:t xml:space="preserve">teritoriju uzturēšana </w:t>
      </w:r>
      <w:r w:rsidR="00654F2D" w:rsidRPr="00864CC3">
        <w:rPr>
          <w:rFonts w:ascii="Times New Roman" w:eastAsia="Times New Roman" w:hAnsi="Times New Roman" w:cs="Times New Roman"/>
          <w:sz w:val="24"/>
          <w:szCs w:val="24"/>
          <w:lang w:eastAsia="ru-RU"/>
        </w:rPr>
        <w:t>–</w:t>
      </w:r>
      <w:r w:rsidRPr="00864CC3">
        <w:rPr>
          <w:rFonts w:ascii="Times New Roman" w:eastAsia="Times New Roman" w:hAnsi="Times New Roman" w:cs="Times New Roman"/>
          <w:sz w:val="24"/>
          <w:szCs w:val="24"/>
          <w:lang w:eastAsia="ru-RU"/>
        </w:rPr>
        <w:t xml:space="preserve"> </w:t>
      </w:r>
      <w:r w:rsidR="005E0609" w:rsidRPr="00864CC3">
        <w:rPr>
          <w:rFonts w:ascii="Times New Roman" w:eastAsia="Times New Roman" w:hAnsi="Times New Roman" w:cs="Times New Roman"/>
          <w:sz w:val="24"/>
          <w:szCs w:val="24"/>
          <w:lang w:eastAsia="ru-RU"/>
        </w:rPr>
        <w:t>futbola</w:t>
      </w:r>
      <w:r w:rsidR="00654F2D" w:rsidRPr="00864CC3">
        <w:rPr>
          <w:rFonts w:ascii="Times New Roman" w:eastAsia="Times New Roman" w:hAnsi="Times New Roman" w:cs="Times New Roman"/>
          <w:sz w:val="24"/>
          <w:szCs w:val="24"/>
          <w:lang w:eastAsia="ru-RU"/>
        </w:rPr>
        <w:t xml:space="preserve">, volejbola </w:t>
      </w:r>
      <w:r w:rsidR="005E0609" w:rsidRPr="00864CC3">
        <w:rPr>
          <w:rFonts w:ascii="Times New Roman" w:eastAsia="Times New Roman" w:hAnsi="Times New Roman" w:cs="Times New Roman"/>
          <w:sz w:val="24"/>
          <w:szCs w:val="24"/>
          <w:lang w:eastAsia="ru-RU"/>
        </w:rPr>
        <w:t>laukum</w:t>
      </w:r>
      <w:r w:rsidRPr="00864CC3">
        <w:rPr>
          <w:rFonts w:ascii="Times New Roman" w:eastAsia="Times New Roman" w:hAnsi="Times New Roman" w:cs="Times New Roman"/>
          <w:sz w:val="24"/>
          <w:szCs w:val="24"/>
          <w:lang w:eastAsia="ru-RU"/>
        </w:rPr>
        <w:t>u</w:t>
      </w:r>
      <w:r w:rsidR="005E0609" w:rsidRPr="00864CC3">
        <w:rPr>
          <w:rFonts w:ascii="Times New Roman" w:eastAsia="Times New Roman" w:hAnsi="Times New Roman" w:cs="Times New Roman"/>
          <w:sz w:val="24"/>
          <w:szCs w:val="24"/>
          <w:lang w:eastAsia="ru-RU"/>
        </w:rPr>
        <w:t xml:space="preserve"> kopšana un uzturēšana</w:t>
      </w:r>
      <w:r w:rsidR="00BE385B" w:rsidRPr="00837A93">
        <w:rPr>
          <w:rFonts w:ascii="Times New Roman" w:eastAsia="Times New Roman" w:hAnsi="Times New Roman" w:cs="Times New Roman"/>
          <w:sz w:val="24"/>
          <w:szCs w:val="24"/>
          <w:lang w:eastAsia="ru-RU"/>
        </w:rPr>
        <w:t>;</w:t>
      </w:r>
      <w:r w:rsidRPr="00837A93">
        <w:rPr>
          <w:noProof/>
        </w:rPr>
        <w:t xml:space="preserve"> </w:t>
      </w:r>
      <w:r w:rsidRPr="00837A93">
        <w:rPr>
          <w:rFonts w:ascii="Times New Roman" w:eastAsia="Times New Roman" w:hAnsi="Times New Roman" w:cs="Times New Roman"/>
          <w:iCs/>
          <w:sz w:val="24"/>
          <w:szCs w:val="24"/>
          <w:lang w:eastAsia="ru-RU"/>
        </w:rPr>
        <w:t>(1.</w:t>
      </w:r>
      <w:r w:rsidR="00D743EA" w:rsidRPr="00837A93">
        <w:rPr>
          <w:rFonts w:ascii="Times New Roman" w:eastAsia="Times New Roman" w:hAnsi="Times New Roman" w:cs="Times New Roman"/>
          <w:iCs/>
          <w:sz w:val="24"/>
          <w:szCs w:val="24"/>
          <w:lang w:eastAsia="ru-RU"/>
        </w:rPr>
        <w:t>4</w:t>
      </w:r>
      <w:r w:rsidRPr="00837A93">
        <w:rPr>
          <w:rFonts w:ascii="Times New Roman" w:eastAsia="Times New Roman" w:hAnsi="Times New Roman" w:cs="Times New Roman"/>
          <w:iCs/>
          <w:sz w:val="24"/>
          <w:szCs w:val="24"/>
          <w:lang w:eastAsia="ru-RU"/>
        </w:rPr>
        <w:t>.</w:t>
      </w:r>
      <w:r w:rsidR="00D743EA" w:rsidRPr="00837A93">
        <w:rPr>
          <w:rFonts w:ascii="Times New Roman" w:eastAsia="Times New Roman" w:hAnsi="Times New Roman" w:cs="Times New Roman"/>
          <w:iCs/>
          <w:sz w:val="24"/>
          <w:szCs w:val="24"/>
          <w:lang w:eastAsia="ru-RU"/>
        </w:rPr>
        <w:t>7</w:t>
      </w:r>
      <w:r w:rsidRPr="00837A93">
        <w:rPr>
          <w:rFonts w:ascii="Times New Roman" w:eastAsia="Times New Roman" w:hAnsi="Times New Roman" w:cs="Times New Roman"/>
          <w:iCs/>
          <w:sz w:val="24"/>
          <w:szCs w:val="24"/>
          <w:lang w:eastAsia="ru-RU"/>
        </w:rPr>
        <w:t>. Attēls)</w:t>
      </w:r>
    </w:p>
    <w:p w14:paraId="7DDDB190" w14:textId="77777777" w:rsidR="007E0A16" w:rsidRDefault="00E10FCC" w:rsidP="007E0A16">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864CC3">
        <w:rPr>
          <w:rFonts w:ascii="Times New Roman" w:eastAsia="Times New Roman" w:hAnsi="Times New Roman" w:cs="Times New Roman"/>
          <w:sz w:val="24"/>
          <w:szCs w:val="24"/>
          <w:lang w:eastAsia="ru-RU"/>
        </w:rPr>
        <w:t>k</w:t>
      </w:r>
      <w:r w:rsidR="005E0609" w:rsidRPr="00864CC3">
        <w:rPr>
          <w:rFonts w:ascii="Times New Roman" w:eastAsia="Times New Roman" w:hAnsi="Times New Roman" w:cs="Times New Roman"/>
          <w:sz w:val="24"/>
          <w:szCs w:val="24"/>
          <w:lang w:eastAsia="ru-RU"/>
        </w:rPr>
        <w:t>apu teritorijas un piemiņas vietu uzturēšana, pļaušana, labiekārtošana</w:t>
      </w:r>
      <w:r w:rsidR="00BE385B" w:rsidRPr="00864CC3">
        <w:rPr>
          <w:rFonts w:ascii="Times New Roman" w:eastAsia="Times New Roman" w:hAnsi="Times New Roman" w:cs="Times New Roman"/>
          <w:sz w:val="24"/>
          <w:szCs w:val="24"/>
          <w:lang w:eastAsia="ru-RU"/>
        </w:rPr>
        <w:t>;</w:t>
      </w:r>
    </w:p>
    <w:p w14:paraId="11994C9B" w14:textId="351EE902" w:rsidR="00A91804" w:rsidRPr="007E0A16" w:rsidRDefault="00FA58FE" w:rsidP="007E0A16">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7E0A16">
        <w:rPr>
          <w:rFonts w:ascii="Times New Roman" w:eastAsia="Times New Roman" w:hAnsi="Times New Roman" w:cs="Times New Roman"/>
          <w:sz w:val="24"/>
          <w:szCs w:val="24"/>
          <w:lang w:eastAsia="ru-RU"/>
        </w:rPr>
        <w:t>pagasta</w:t>
      </w:r>
      <w:r w:rsidR="005E0609" w:rsidRPr="007E0A16">
        <w:rPr>
          <w:rFonts w:ascii="Times New Roman" w:eastAsia="Times New Roman" w:hAnsi="Times New Roman" w:cs="Times New Roman"/>
          <w:sz w:val="24"/>
          <w:szCs w:val="24"/>
          <w:lang w:eastAsia="ru-RU"/>
        </w:rPr>
        <w:t xml:space="preserve"> </w:t>
      </w:r>
      <w:r w:rsidRPr="007E0A16">
        <w:rPr>
          <w:rFonts w:ascii="Times New Roman" w:eastAsia="Times New Roman" w:hAnsi="Times New Roman" w:cs="Times New Roman"/>
          <w:sz w:val="24"/>
          <w:szCs w:val="24"/>
          <w:lang w:eastAsia="ru-RU"/>
        </w:rPr>
        <w:t xml:space="preserve">sporta </w:t>
      </w:r>
      <w:r w:rsidR="005E0609" w:rsidRPr="007E0A16">
        <w:rPr>
          <w:rFonts w:ascii="Times New Roman" w:eastAsia="Times New Roman" w:hAnsi="Times New Roman" w:cs="Times New Roman"/>
          <w:sz w:val="24"/>
          <w:szCs w:val="24"/>
          <w:lang w:eastAsia="ru-RU"/>
        </w:rPr>
        <w:t>pasākumu tehniskā apkalpošana</w:t>
      </w:r>
      <w:r w:rsidRPr="007E0A16">
        <w:rPr>
          <w:rFonts w:ascii="Times New Roman" w:eastAsia="Times New Roman" w:hAnsi="Times New Roman" w:cs="Times New Roman"/>
          <w:sz w:val="24"/>
          <w:szCs w:val="24"/>
          <w:lang w:eastAsia="ru-RU"/>
        </w:rPr>
        <w:t>, svētku noformējuma izvietošana.</w:t>
      </w:r>
      <w:r w:rsidR="00AF712C" w:rsidRPr="007E0A16">
        <w:rPr>
          <w:rFonts w:ascii="Times New Roman" w:eastAsia="Times New Roman" w:hAnsi="Times New Roman" w:cs="Times New Roman"/>
          <w:sz w:val="28"/>
          <w:szCs w:val="28"/>
          <w:lang w:eastAsia="ru-RU"/>
        </w:rPr>
        <w:t xml:space="preserve"> </w:t>
      </w:r>
      <w:r w:rsidR="00711F65" w:rsidRPr="007E0A16">
        <w:rPr>
          <w:rFonts w:ascii="Times New Roman" w:eastAsia="Times New Roman" w:hAnsi="Times New Roman" w:cs="Times New Roman"/>
          <w:sz w:val="24"/>
          <w:szCs w:val="24"/>
          <w:lang w:eastAsia="ru-RU"/>
        </w:rPr>
        <w:t xml:space="preserve"> </w:t>
      </w:r>
    </w:p>
    <w:p w14:paraId="424BCE2A" w14:textId="77777777" w:rsidR="007E0A16" w:rsidRPr="00864CC3" w:rsidRDefault="007E0A16" w:rsidP="007E0A16">
      <w:pPr>
        <w:pStyle w:val="ListParagraph"/>
        <w:tabs>
          <w:tab w:val="left" w:pos="993"/>
        </w:tabs>
        <w:spacing w:before="120" w:after="0" w:line="240" w:lineRule="auto"/>
        <w:jc w:val="both"/>
        <w:rPr>
          <w:rFonts w:ascii="Times New Roman" w:eastAsia="Times New Roman" w:hAnsi="Times New Roman" w:cs="Times New Roman"/>
          <w:sz w:val="28"/>
          <w:szCs w:val="28"/>
          <w:lang w:eastAsia="ru-RU"/>
        </w:rPr>
      </w:pPr>
    </w:p>
    <w:p w14:paraId="1CEE35F9" w14:textId="115F31D8" w:rsidR="001703DA" w:rsidRPr="001703DA" w:rsidRDefault="008A4AEB" w:rsidP="00A13595">
      <w:pPr>
        <w:spacing w:after="0" w:line="360" w:lineRule="auto"/>
        <w:ind w:firstLine="153"/>
        <w:jc w:val="both"/>
        <w:rPr>
          <w:rFonts w:ascii="Times New Roman" w:eastAsia="Times New Roman" w:hAnsi="Times New Roman" w:cs="Times New Roman"/>
          <w:b/>
          <w:bCs/>
          <w:i/>
          <w:sz w:val="24"/>
          <w:szCs w:val="24"/>
          <w:lang w:eastAsia="ru-RU"/>
        </w:rPr>
      </w:pPr>
      <w:r w:rsidRPr="00A13595">
        <w:rPr>
          <w:noProof/>
          <w:lang w:eastAsia="lv-LV"/>
        </w:rPr>
        <w:lastRenderedPageBreak/>
        <w:drawing>
          <wp:anchor distT="0" distB="0" distL="114300" distR="114300" simplePos="0" relativeHeight="251735040" behindDoc="1" locked="0" layoutInCell="1" allowOverlap="1" wp14:anchorId="6A67D831" wp14:editId="3904E872">
            <wp:simplePos x="0" y="0"/>
            <wp:positionH relativeFrom="column">
              <wp:posOffset>4391455</wp:posOffset>
            </wp:positionH>
            <wp:positionV relativeFrom="paragraph">
              <wp:posOffset>4745</wp:posOffset>
            </wp:positionV>
            <wp:extent cx="1338580" cy="2032000"/>
            <wp:effectExtent l="0" t="0" r="0" b="6350"/>
            <wp:wrapTight wrapText="bothSides">
              <wp:wrapPolygon edited="0">
                <wp:start x="0" y="0"/>
                <wp:lineTo x="0" y="21465"/>
                <wp:lineTo x="21211" y="21465"/>
                <wp:lineTo x="21211" y="0"/>
                <wp:lineTo x="0" y="0"/>
              </wp:wrapPolygon>
            </wp:wrapTight>
            <wp:docPr id="50" name="Picture 16">
              <a:extLst xmlns:a="http://schemas.openxmlformats.org/drawingml/2006/main">
                <a:ext uri="{FF2B5EF4-FFF2-40B4-BE49-F238E27FC236}">
                  <a16:creationId xmlns:a16="http://schemas.microsoft.com/office/drawing/2014/main" id="{1BF1D5D8-FFFA-6853-7169-33A98062F6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49">
                      <a:extLst>
                        <a:ext uri="{FF2B5EF4-FFF2-40B4-BE49-F238E27FC236}">
                          <a16:creationId xmlns:a16="http://schemas.microsoft.com/office/drawing/2014/main" id="{1BF1D5D8-FFFA-6853-7169-33A98062F62D}"/>
                        </a:ext>
                      </a:extLst>
                    </pic:cNvPr>
                    <pic:cNvPicPr>
                      <a:picLocks noChangeAspect="1"/>
                    </pic:cNvPicPr>
                  </pic:nvPicPr>
                  <pic:blipFill rotWithShape="1">
                    <a:blip r:embed="rId22" cstate="print">
                      <a:extLst>
                        <a:ext uri="{28A0092B-C50C-407E-A947-70E740481C1C}">
                          <a14:useLocalDpi xmlns:a14="http://schemas.microsoft.com/office/drawing/2010/main" val="0"/>
                        </a:ext>
                      </a:extLst>
                    </a:blip>
                    <a:srcRect l="12955" t="937"/>
                    <a:stretch/>
                  </pic:blipFill>
                  <pic:spPr>
                    <a:xfrm>
                      <a:off x="0" y="0"/>
                      <a:ext cx="1338580" cy="2032000"/>
                    </a:xfrm>
                    <a:prstGeom prst="rect">
                      <a:avLst/>
                    </a:prstGeom>
                  </pic:spPr>
                </pic:pic>
              </a:graphicData>
            </a:graphic>
          </wp:anchor>
        </w:drawing>
      </w:r>
      <w:r w:rsidR="001703DA" w:rsidRPr="001703DA">
        <w:rPr>
          <w:rFonts w:ascii="Times New Roman" w:eastAsia="Times New Roman" w:hAnsi="Times New Roman" w:cs="Times New Roman"/>
          <w:b/>
          <w:bCs/>
          <w:i/>
          <w:sz w:val="24"/>
          <w:szCs w:val="24"/>
          <w:lang w:eastAsia="ru-RU"/>
        </w:rPr>
        <w:t>Īpašumu apsaimniekošanas jomā paveiktais:</w:t>
      </w:r>
    </w:p>
    <w:p w14:paraId="799956FD" w14:textId="161F68A8" w:rsidR="001703DA" w:rsidRPr="00A13595" w:rsidRDefault="001703DA">
      <w:pPr>
        <w:pStyle w:val="ListParagraph"/>
        <w:numPr>
          <w:ilvl w:val="0"/>
          <w:numId w:val="8"/>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 xml:space="preserve">Carnikavas pagasta </w:t>
      </w:r>
      <w:r w:rsidRPr="00837A93">
        <w:rPr>
          <w:rFonts w:ascii="Times New Roman" w:eastAsia="Times New Roman" w:hAnsi="Times New Roman" w:cs="Times New Roman"/>
          <w:iCs/>
          <w:sz w:val="24"/>
          <w:szCs w:val="24"/>
          <w:lang w:eastAsia="ru-RU"/>
        </w:rPr>
        <w:t>pludmaļu</w:t>
      </w:r>
      <w:r w:rsidR="00596713" w:rsidRPr="00837A93">
        <w:rPr>
          <w:rFonts w:ascii="Times New Roman" w:eastAsia="Times New Roman" w:hAnsi="Times New Roman" w:cs="Times New Roman"/>
          <w:iCs/>
          <w:sz w:val="24"/>
          <w:szCs w:val="24"/>
          <w:lang w:eastAsia="ru-RU"/>
        </w:rPr>
        <w:t xml:space="preserve"> (1.</w:t>
      </w:r>
      <w:r w:rsidR="00D743EA" w:rsidRPr="00837A93">
        <w:rPr>
          <w:rFonts w:ascii="Times New Roman" w:eastAsia="Times New Roman" w:hAnsi="Times New Roman" w:cs="Times New Roman"/>
          <w:iCs/>
          <w:sz w:val="24"/>
          <w:szCs w:val="24"/>
          <w:lang w:eastAsia="ru-RU"/>
        </w:rPr>
        <w:t>4</w:t>
      </w:r>
      <w:r w:rsidR="00596713" w:rsidRPr="00837A93">
        <w:rPr>
          <w:rFonts w:ascii="Times New Roman" w:eastAsia="Times New Roman" w:hAnsi="Times New Roman" w:cs="Times New Roman"/>
          <w:iCs/>
          <w:sz w:val="24"/>
          <w:szCs w:val="24"/>
          <w:lang w:eastAsia="ru-RU"/>
        </w:rPr>
        <w:t>.</w:t>
      </w:r>
      <w:r w:rsidR="00D743EA" w:rsidRPr="00837A93">
        <w:rPr>
          <w:rFonts w:ascii="Times New Roman" w:eastAsia="Times New Roman" w:hAnsi="Times New Roman" w:cs="Times New Roman"/>
          <w:iCs/>
          <w:sz w:val="24"/>
          <w:szCs w:val="24"/>
          <w:lang w:eastAsia="ru-RU"/>
        </w:rPr>
        <w:t>8</w:t>
      </w:r>
      <w:r w:rsidR="00596713" w:rsidRPr="00837A93">
        <w:rPr>
          <w:rFonts w:ascii="Times New Roman" w:eastAsia="Times New Roman" w:hAnsi="Times New Roman" w:cs="Times New Roman"/>
          <w:iCs/>
          <w:sz w:val="24"/>
          <w:szCs w:val="24"/>
          <w:lang w:eastAsia="ru-RU"/>
        </w:rPr>
        <w:t>. Attēls)</w:t>
      </w:r>
      <w:r w:rsidRPr="00837A93">
        <w:rPr>
          <w:rFonts w:ascii="Times New Roman" w:eastAsia="Times New Roman" w:hAnsi="Times New Roman" w:cs="Times New Roman"/>
          <w:iCs/>
          <w:sz w:val="24"/>
          <w:szCs w:val="24"/>
          <w:lang w:eastAsia="ru-RU"/>
        </w:rPr>
        <w:t xml:space="preserve">, </w:t>
      </w:r>
      <w:r w:rsidRPr="00A13595">
        <w:rPr>
          <w:rFonts w:ascii="Times New Roman" w:eastAsia="Times New Roman" w:hAnsi="Times New Roman" w:cs="Times New Roman"/>
          <w:iCs/>
          <w:sz w:val="24"/>
          <w:szCs w:val="24"/>
          <w:lang w:eastAsia="ru-RU"/>
        </w:rPr>
        <w:t>Ādažu pagasta Vējupes un Baltezera koka infrastruktūras objektu būvniecības un atjaunošanas darbi. Pludmalēs uzbūvēti 200m jauni pludmales celiņi un veikti visu pārējo pludmaļu celiņu atjaunošanas darbi (gājēju infrastruktūras atjaunošana astoņās Ādažu novada pludmalēs);</w:t>
      </w:r>
    </w:p>
    <w:p w14:paraId="0AAB1755" w14:textId="4304F7CB" w:rsidR="001703DA" w:rsidRPr="00A13595" w:rsidRDefault="001703DA">
      <w:pPr>
        <w:pStyle w:val="ListParagraph"/>
        <w:numPr>
          <w:ilvl w:val="0"/>
          <w:numId w:val="7"/>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Veikts Kalngales un Stacijas ielas auto stāvlaukuma nožogojuma remonts;</w:t>
      </w:r>
    </w:p>
    <w:p w14:paraId="2BD26549" w14:textId="536F31C7" w:rsidR="00A13595" w:rsidRPr="00A13595" w:rsidRDefault="00A13595">
      <w:pPr>
        <w:pStyle w:val="ListParagraph"/>
        <w:numPr>
          <w:ilvl w:val="0"/>
          <w:numId w:val="7"/>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Izgatavota aizvara konstrukcija uz Vecštāles ceļa caurtekai;</w:t>
      </w:r>
    </w:p>
    <w:p w14:paraId="41846867" w14:textId="0B23E042" w:rsidR="00A13595" w:rsidRPr="00A13595" w:rsidRDefault="00A13595">
      <w:pPr>
        <w:pStyle w:val="ListParagraph"/>
        <w:numPr>
          <w:ilvl w:val="0"/>
          <w:numId w:val="7"/>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Izgatavotas 3 kaķu mājas uzstādīšanai Ādažos;</w:t>
      </w:r>
    </w:p>
    <w:p w14:paraId="23F5679E" w14:textId="617FB7D4" w:rsidR="00ED59B3" w:rsidRDefault="008A4AEB" w:rsidP="00ED59B3">
      <w:pPr>
        <w:pStyle w:val="ListParagraph"/>
        <w:spacing w:before="120" w:after="0" w:line="240" w:lineRule="auto"/>
        <w:jc w:val="both"/>
        <w:rPr>
          <w:rFonts w:ascii="Times New Roman" w:eastAsia="Times New Roman" w:hAnsi="Times New Roman" w:cs="Times New Roman"/>
          <w:iCs/>
          <w:sz w:val="24"/>
          <w:szCs w:val="24"/>
          <w:lang w:eastAsia="ru-RU"/>
        </w:rPr>
      </w:pPr>
      <w:r w:rsidRPr="00A13595">
        <w:rPr>
          <w:noProof/>
          <w:lang w:eastAsia="lv-LV"/>
        </w:rPr>
        <mc:AlternateContent>
          <mc:Choice Requires="wps">
            <w:drawing>
              <wp:anchor distT="45720" distB="45720" distL="114300" distR="114300" simplePos="0" relativeHeight="251737088" behindDoc="0" locked="0" layoutInCell="1" allowOverlap="1" wp14:anchorId="6DD4F43D" wp14:editId="75B251FF">
                <wp:simplePos x="0" y="0"/>
                <wp:positionH relativeFrom="margin">
                  <wp:align>right</wp:align>
                </wp:positionH>
                <wp:positionV relativeFrom="paragraph">
                  <wp:posOffset>6350</wp:posOffset>
                </wp:positionV>
                <wp:extent cx="1577340" cy="445770"/>
                <wp:effectExtent l="0" t="0" r="0" b="0"/>
                <wp:wrapSquare wrapText="bothSides"/>
                <wp:docPr id="126020333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340" cy="445770"/>
                        </a:xfrm>
                        <a:prstGeom prst="rect">
                          <a:avLst/>
                        </a:prstGeom>
                        <a:noFill/>
                        <a:ln w="9525">
                          <a:noFill/>
                          <a:miter lim="800000"/>
                          <a:headEnd/>
                          <a:tailEnd/>
                        </a:ln>
                      </wps:spPr>
                      <wps:txbx>
                        <w:txbxContent>
                          <w:p w14:paraId="1DA43A67" w14:textId="3DDB31AA" w:rsidR="00596713" w:rsidRPr="00B430D0" w:rsidRDefault="00596713"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8</w:t>
                            </w:r>
                            <w:r w:rsidRPr="00837A93">
                              <w:rPr>
                                <w:rFonts w:ascii="Times New Roman" w:hAnsi="Times New Roman" w:cs="Times New Roman"/>
                                <w:i/>
                                <w:iCs/>
                              </w:rPr>
                              <w:t xml:space="preserve">. </w:t>
                            </w:r>
                            <w:r w:rsidR="00B430D0" w:rsidRPr="00837A93">
                              <w:rPr>
                                <w:rFonts w:ascii="Times New Roman" w:hAnsi="Times New Roman" w:cs="Times New Roman"/>
                                <w:i/>
                                <w:iCs/>
                              </w:rPr>
                              <w:t>Garupes</w:t>
                            </w:r>
                            <w:r w:rsidRPr="00837A93">
                              <w:rPr>
                                <w:rFonts w:ascii="Times New Roman" w:hAnsi="Times New Roman" w:cs="Times New Roman"/>
                                <w:i/>
                                <w:iCs/>
                              </w:rPr>
                              <w:t xml:space="preserve"> pludmale</w:t>
                            </w:r>
                            <w:r w:rsidRPr="00B430D0">
                              <w:rPr>
                                <w:rFonts w:ascii="Times New Roman" w:hAnsi="Times New Roman" w:cs="Times New Roman"/>
                                <w:i/>
                                <w:i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D4F43D" id="Text Box 26" o:spid="_x0000_s1034" type="#_x0000_t202" style="position:absolute;left:0;text-align:left;margin-left:73pt;margin-top:.5pt;width:124.2pt;height:35.1pt;z-index:251737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" filled="f" stroked="f">
                <v:textbox>
                  <w:txbxContent>
                    <w:p w14:paraId="1DA43A67" w14:textId="3DDB31AA" w:rsidR="00596713" w:rsidRPr="00B430D0" w:rsidRDefault="00596713"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8</w:t>
                      </w:r>
                      <w:r w:rsidRPr="00837A93">
                        <w:rPr>
                          <w:rFonts w:ascii="Times New Roman" w:hAnsi="Times New Roman" w:cs="Times New Roman"/>
                          <w:i/>
                          <w:iCs/>
                        </w:rPr>
                        <w:t xml:space="preserve">. </w:t>
                      </w:r>
                      <w:r w:rsidR="00B430D0" w:rsidRPr="00837A93">
                        <w:rPr>
                          <w:rFonts w:ascii="Times New Roman" w:hAnsi="Times New Roman" w:cs="Times New Roman"/>
                          <w:i/>
                          <w:iCs/>
                        </w:rPr>
                        <w:t>Garupes</w:t>
                      </w:r>
                      <w:r w:rsidRPr="00837A93">
                        <w:rPr>
                          <w:rFonts w:ascii="Times New Roman" w:hAnsi="Times New Roman" w:cs="Times New Roman"/>
                          <w:i/>
                          <w:iCs/>
                        </w:rPr>
                        <w:t xml:space="preserve"> pludmale</w:t>
                      </w:r>
                      <w:r w:rsidRPr="00B430D0">
                        <w:rPr>
                          <w:rFonts w:ascii="Times New Roman" w:hAnsi="Times New Roman" w:cs="Times New Roman"/>
                          <w:i/>
                          <w:iCs/>
                        </w:rPr>
                        <w:t xml:space="preserve"> </w:t>
                      </w:r>
                    </w:p>
                  </w:txbxContent>
                </v:textbox>
                <w10:wrap type="square" anchorx="margin"/>
              </v:shape>
            </w:pict>
          </mc:Fallback>
        </mc:AlternateContent>
      </w:r>
      <w:r w:rsidR="001703DA" w:rsidRPr="00A13595">
        <w:rPr>
          <w:rFonts w:ascii="Times New Roman" w:eastAsia="Times New Roman" w:hAnsi="Times New Roman" w:cs="Times New Roman"/>
          <w:iCs/>
          <w:sz w:val="24"/>
          <w:szCs w:val="24"/>
          <w:lang w:eastAsia="ru-RU"/>
        </w:rPr>
        <w:t xml:space="preserve">Pastāvīgi tiek veikti mazās infrastruktūras uzturēšanas darbi 2023. gadā: </w:t>
      </w:r>
    </w:p>
    <w:p w14:paraId="35DA5CE1" w14:textId="028BCC5F" w:rsidR="00ED59B3" w:rsidRDefault="001703DA" w:rsidP="00ED59B3">
      <w:pPr>
        <w:pStyle w:val="ListParagraph"/>
        <w:numPr>
          <w:ilvl w:val="0"/>
          <w:numId w:val="7"/>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Salabotas kāpnes uz dambi Garā ielā</w:t>
      </w:r>
      <w:r w:rsidR="00ED59B3">
        <w:rPr>
          <w:rFonts w:ascii="Times New Roman" w:eastAsia="Times New Roman" w:hAnsi="Times New Roman" w:cs="Times New Roman"/>
          <w:iCs/>
          <w:sz w:val="24"/>
          <w:szCs w:val="24"/>
          <w:lang w:eastAsia="ru-RU"/>
        </w:rPr>
        <w:t>, Carnikavā</w:t>
      </w:r>
      <w:r w:rsidRPr="00A13595">
        <w:rPr>
          <w:rFonts w:ascii="Times New Roman" w:eastAsia="Times New Roman" w:hAnsi="Times New Roman" w:cs="Times New Roman"/>
          <w:iCs/>
          <w:sz w:val="24"/>
          <w:szCs w:val="24"/>
          <w:lang w:eastAsia="ru-RU"/>
        </w:rPr>
        <w:t>, no Straumes ielas un uz Siguļu dambi</w:t>
      </w:r>
      <w:r w:rsidR="00ED59B3">
        <w:rPr>
          <w:rFonts w:ascii="Times New Roman" w:eastAsia="Times New Roman" w:hAnsi="Times New Roman" w:cs="Times New Roman"/>
          <w:iCs/>
          <w:sz w:val="24"/>
          <w:szCs w:val="24"/>
          <w:lang w:eastAsia="ru-RU"/>
        </w:rPr>
        <w:t>;</w:t>
      </w:r>
    </w:p>
    <w:p w14:paraId="03938F3D" w14:textId="2EEF9184" w:rsidR="00ED59B3" w:rsidRDefault="001703DA" w:rsidP="00ED59B3">
      <w:pPr>
        <w:pStyle w:val="ListParagraph"/>
        <w:numPr>
          <w:ilvl w:val="0"/>
          <w:numId w:val="7"/>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 xml:space="preserve"> Izgatavotas jaunas kāpnes Kalngales NAI un </w:t>
      </w:r>
      <w:r w:rsidR="00A13595" w:rsidRPr="00A13595">
        <w:rPr>
          <w:rFonts w:ascii="Times New Roman" w:eastAsia="Times New Roman" w:hAnsi="Times New Roman" w:cs="Times New Roman"/>
          <w:iCs/>
          <w:sz w:val="24"/>
          <w:szCs w:val="24"/>
          <w:lang w:eastAsia="ru-RU"/>
        </w:rPr>
        <w:t xml:space="preserve">Ojāra Vācieša </w:t>
      </w:r>
      <w:r w:rsidRPr="00A13595">
        <w:rPr>
          <w:rFonts w:ascii="Times New Roman" w:eastAsia="Times New Roman" w:hAnsi="Times New Roman" w:cs="Times New Roman"/>
          <w:iCs/>
          <w:sz w:val="24"/>
          <w:szCs w:val="24"/>
          <w:lang w:eastAsia="ru-RU"/>
        </w:rPr>
        <w:t>ielā</w:t>
      </w:r>
      <w:r w:rsidR="007E0A16">
        <w:rPr>
          <w:rFonts w:ascii="Times New Roman" w:eastAsia="Times New Roman" w:hAnsi="Times New Roman" w:cs="Times New Roman"/>
          <w:iCs/>
          <w:sz w:val="24"/>
          <w:szCs w:val="24"/>
          <w:lang w:eastAsia="ru-RU"/>
        </w:rPr>
        <w:t>;</w:t>
      </w:r>
    </w:p>
    <w:p w14:paraId="3A42E8A3" w14:textId="1529E71A" w:rsidR="001703DA" w:rsidRPr="00A13595" w:rsidRDefault="001703DA" w:rsidP="00ED59B3">
      <w:pPr>
        <w:pStyle w:val="ListParagraph"/>
        <w:numPr>
          <w:ilvl w:val="0"/>
          <w:numId w:val="7"/>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Veikti gājēju tiltu remonti Klajuma ielā, Garciemā un Cīruļu ielā, Kalngalē, Smilgu ielā, Ādažos, Zvejnieku ielā, Carnikavā</w:t>
      </w:r>
      <w:r w:rsidR="00A13595" w:rsidRPr="00A13595">
        <w:rPr>
          <w:rFonts w:ascii="Times New Roman" w:eastAsia="Times New Roman" w:hAnsi="Times New Roman" w:cs="Times New Roman"/>
          <w:iCs/>
          <w:sz w:val="24"/>
          <w:szCs w:val="24"/>
          <w:lang w:eastAsia="ru-RU"/>
        </w:rPr>
        <w:t>;</w:t>
      </w:r>
    </w:p>
    <w:p w14:paraId="108B5943" w14:textId="0CCC711D" w:rsidR="00A13595" w:rsidRPr="00A13595" w:rsidRDefault="001703DA">
      <w:pPr>
        <w:pStyle w:val="ListParagraph"/>
        <w:numPr>
          <w:ilvl w:val="0"/>
          <w:numId w:val="6"/>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Izgatavoti un uzstādīti 36 soli novada atpūtas vietās un takās uz jūru</w:t>
      </w:r>
      <w:r w:rsidR="00A13595" w:rsidRPr="00A13595">
        <w:rPr>
          <w:rFonts w:ascii="Times New Roman" w:eastAsia="Times New Roman" w:hAnsi="Times New Roman" w:cs="Times New Roman"/>
          <w:iCs/>
          <w:sz w:val="24"/>
          <w:szCs w:val="24"/>
          <w:lang w:eastAsia="ru-RU"/>
        </w:rPr>
        <w:t>;</w:t>
      </w:r>
      <w:r w:rsidRPr="00A13595">
        <w:rPr>
          <w:rFonts w:ascii="Times New Roman" w:eastAsia="Times New Roman" w:hAnsi="Times New Roman" w:cs="Times New Roman"/>
          <w:iCs/>
          <w:sz w:val="24"/>
          <w:szCs w:val="24"/>
          <w:lang w:eastAsia="ru-RU"/>
        </w:rPr>
        <w:t xml:space="preserve"> </w:t>
      </w:r>
    </w:p>
    <w:p w14:paraId="161F3EAC" w14:textId="2B970FD8" w:rsidR="00A13595" w:rsidRPr="00A13595" w:rsidRDefault="001703DA">
      <w:pPr>
        <w:pStyle w:val="ListParagraph"/>
        <w:numPr>
          <w:ilvl w:val="0"/>
          <w:numId w:val="6"/>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Uzstādīti 3 soli ar galdiem ar nojumi Atpūtas ielā pie Gaujas</w:t>
      </w:r>
      <w:r w:rsidR="00A13595" w:rsidRPr="00A13595">
        <w:rPr>
          <w:rFonts w:ascii="Times New Roman" w:eastAsia="Times New Roman" w:hAnsi="Times New Roman" w:cs="Times New Roman"/>
          <w:iCs/>
          <w:sz w:val="24"/>
          <w:szCs w:val="24"/>
          <w:lang w:eastAsia="ru-RU"/>
        </w:rPr>
        <w:t>;</w:t>
      </w:r>
      <w:r w:rsidRPr="00A13595">
        <w:rPr>
          <w:rFonts w:ascii="Times New Roman" w:eastAsia="Times New Roman" w:hAnsi="Times New Roman" w:cs="Times New Roman"/>
          <w:iCs/>
          <w:sz w:val="24"/>
          <w:szCs w:val="24"/>
          <w:lang w:eastAsia="ru-RU"/>
        </w:rPr>
        <w:t xml:space="preserve">  </w:t>
      </w:r>
    </w:p>
    <w:p w14:paraId="33E396EC" w14:textId="2FAA8301" w:rsidR="001703DA" w:rsidRPr="008A4AEB" w:rsidRDefault="001703DA">
      <w:pPr>
        <w:pStyle w:val="ListParagraph"/>
        <w:numPr>
          <w:ilvl w:val="0"/>
          <w:numId w:val="6"/>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 xml:space="preserve">Izgatavotas un uzstādītas </w:t>
      </w:r>
      <w:r w:rsidRPr="00A13595">
        <w:rPr>
          <w:rFonts w:ascii="Times New Roman" w:eastAsia="Calibri" w:hAnsi="Times New Roman" w:cs="Times New Roman"/>
          <w:noProof/>
          <w:sz w:val="24"/>
          <w:szCs w:val="24"/>
          <w:lang w:eastAsia="lv-LV"/>
        </w:rPr>
        <w:t>atkritumu urnas pie atpūtas vietām.</w:t>
      </w:r>
    </w:p>
    <w:p w14:paraId="3B707BB4" w14:textId="77777777" w:rsidR="008A4AEB" w:rsidRPr="00A13595" w:rsidRDefault="008A4AEB" w:rsidP="008A4AEB">
      <w:pPr>
        <w:pStyle w:val="ListParagraph"/>
        <w:spacing w:before="120" w:after="0" w:line="240" w:lineRule="auto"/>
        <w:jc w:val="both"/>
        <w:rPr>
          <w:rFonts w:ascii="Times New Roman" w:eastAsia="Times New Roman" w:hAnsi="Times New Roman" w:cs="Times New Roman"/>
          <w:iCs/>
          <w:sz w:val="24"/>
          <w:szCs w:val="24"/>
          <w:lang w:eastAsia="ru-RU"/>
        </w:rPr>
      </w:pPr>
    </w:p>
    <w:p w14:paraId="3D21B02E" w14:textId="45139AE3" w:rsidR="001703DA" w:rsidRPr="008A4AEB" w:rsidRDefault="008A4AEB" w:rsidP="008A4AEB">
      <w:pPr>
        <w:spacing w:before="120" w:after="0" w:line="240" w:lineRule="auto"/>
        <w:jc w:val="both"/>
        <w:rPr>
          <w:rFonts w:ascii="Times New Roman" w:eastAsia="Times New Roman" w:hAnsi="Times New Roman" w:cs="Times New Roman"/>
          <w:i/>
          <w:sz w:val="24"/>
          <w:szCs w:val="24"/>
          <w:lang w:eastAsia="ru-RU"/>
        </w:rPr>
      </w:pPr>
      <w:r w:rsidRPr="00604A73">
        <w:rPr>
          <w:noProof/>
          <w:lang w:eastAsia="lv-LV"/>
        </w:rPr>
        <w:drawing>
          <wp:anchor distT="0" distB="0" distL="114300" distR="114300" simplePos="0" relativeHeight="251731968" behindDoc="1" locked="0" layoutInCell="1" allowOverlap="1" wp14:anchorId="3CEF8DBF" wp14:editId="1C29D34E">
            <wp:simplePos x="0" y="0"/>
            <wp:positionH relativeFrom="margin">
              <wp:align>right</wp:align>
            </wp:positionH>
            <wp:positionV relativeFrom="paragraph">
              <wp:posOffset>108815</wp:posOffset>
            </wp:positionV>
            <wp:extent cx="1639570" cy="2120265"/>
            <wp:effectExtent l="0" t="0" r="0" b="0"/>
            <wp:wrapTight wrapText="bothSides">
              <wp:wrapPolygon edited="0">
                <wp:start x="0" y="0"/>
                <wp:lineTo x="0" y="21348"/>
                <wp:lineTo x="21332" y="21348"/>
                <wp:lineTo x="21332" y="0"/>
                <wp:lineTo x="0" y="0"/>
              </wp:wrapPolygon>
            </wp:wrapTight>
            <wp:docPr id="1595654304" name="Picture 24">
              <a:extLst xmlns:a="http://schemas.openxmlformats.org/drawingml/2006/main">
                <a:ext uri="{FF2B5EF4-FFF2-40B4-BE49-F238E27FC236}">
                  <a16:creationId xmlns:a16="http://schemas.microsoft.com/office/drawing/2014/main" id="{A3D1B32C-F06A-406E-FF60-859264B5AB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3D1B32C-F06A-406E-FF60-859264B5AB86}"/>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b="27220"/>
                    <a:stretch/>
                  </pic:blipFill>
                  <pic:spPr>
                    <a:xfrm>
                      <a:off x="0" y="0"/>
                      <a:ext cx="1639570" cy="2120265"/>
                    </a:xfrm>
                    <a:prstGeom prst="rect">
                      <a:avLst/>
                    </a:prstGeom>
                  </pic:spPr>
                </pic:pic>
              </a:graphicData>
            </a:graphic>
          </wp:anchor>
        </w:drawing>
      </w:r>
      <w:r w:rsidR="001703DA" w:rsidRPr="008A4AEB">
        <w:rPr>
          <w:rFonts w:ascii="Times New Roman" w:eastAsia="Times New Roman" w:hAnsi="Times New Roman" w:cs="Times New Roman"/>
          <w:b/>
          <w:bCs/>
          <w:i/>
          <w:sz w:val="24"/>
          <w:szCs w:val="24"/>
          <w:lang w:eastAsia="ru-RU"/>
        </w:rPr>
        <w:t>Pašvaldības īpašumu apsaimniekošana:</w:t>
      </w:r>
      <w:r w:rsidR="001703DA" w:rsidRPr="008A4AEB">
        <w:rPr>
          <w:rFonts w:ascii="Times New Roman" w:eastAsia="Times New Roman" w:hAnsi="Times New Roman" w:cs="Times New Roman"/>
          <w:i/>
          <w:sz w:val="24"/>
          <w:szCs w:val="24"/>
          <w:lang w:eastAsia="ru-RU"/>
        </w:rPr>
        <w:t xml:space="preserve"> </w:t>
      </w:r>
    </w:p>
    <w:p w14:paraId="0E9A1376" w14:textId="5730B2FD" w:rsidR="008A4AEB" w:rsidRDefault="001703DA">
      <w:pPr>
        <w:pStyle w:val="ListParagraph"/>
        <w:numPr>
          <w:ilvl w:val="0"/>
          <w:numId w:val="5"/>
        </w:numPr>
        <w:spacing w:before="120" w:after="0" w:line="240" w:lineRule="auto"/>
        <w:jc w:val="both"/>
        <w:rPr>
          <w:rFonts w:ascii="Times New Roman" w:eastAsia="Times New Roman" w:hAnsi="Times New Roman" w:cs="Times New Roman"/>
          <w:iCs/>
          <w:sz w:val="24"/>
          <w:szCs w:val="24"/>
          <w:lang w:eastAsia="ru-RU"/>
        </w:rPr>
      </w:pPr>
      <w:r w:rsidRPr="008A4AEB">
        <w:rPr>
          <w:rFonts w:ascii="Times New Roman" w:eastAsia="Times New Roman" w:hAnsi="Times New Roman" w:cs="Times New Roman"/>
          <w:iCs/>
          <w:sz w:val="24"/>
          <w:szCs w:val="24"/>
          <w:lang w:eastAsia="ru-RU"/>
        </w:rPr>
        <w:t>Pastāvīgi nodrošināts Gaujas ielas 16, Stacijas ielas 5, Pirmā iela 42A, Gaujas ielas 33A saimnieciski organizatoriskais darbs, kā arī to tehniskā uzturēšana un remonts;</w:t>
      </w:r>
      <w:r w:rsidR="008A4AEB" w:rsidRPr="008A4AEB">
        <w:rPr>
          <w:rFonts w:ascii="Times New Roman" w:eastAsia="Times New Roman" w:hAnsi="Times New Roman" w:cs="Times New Roman"/>
          <w:iCs/>
          <w:sz w:val="24"/>
          <w:szCs w:val="24"/>
          <w:lang w:eastAsia="ru-RU"/>
        </w:rPr>
        <w:t xml:space="preserve"> </w:t>
      </w:r>
    </w:p>
    <w:p w14:paraId="0C38DC2B" w14:textId="70E966A4" w:rsidR="001703DA" w:rsidRPr="008A4AEB" w:rsidRDefault="001703DA">
      <w:pPr>
        <w:pStyle w:val="ListParagraph"/>
        <w:numPr>
          <w:ilvl w:val="0"/>
          <w:numId w:val="5"/>
        </w:numPr>
        <w:spacing w:before="120" w:after="0" w:line="240" w:lineRule="auto"/>
        <w:jc w:val="both"/>
        <w:rPr>
          <w:rFonts w:ascii="Times New Roman" w:eastAsia="Times New Roman" w:hAnsi="Times New Roman" w:cs="Times New Roman"/>
          <w:iCs/>
          <w:sz w:val="24"/>
          <w:szCs w:val="24"/>
          <w:lang w:eastAsia="ru-RU"/>
        </w:rPr>
      </w:pPr>
      <w:r w:rsidRPr="008A4AEB">
        <w:rPr>
          <w:rFonts w:ascii="Times New Roman" w:eastAsia="Times New Roman" w:hAnsi="Times New Roman" w:cs="Times New Roman"/>
          <w:iCs/>
          <w:sz w:val="24"/>
          <w:szCs w:val="24"/>
          <w:lang w:eastAsia="ru-RU"/>
        </w:rPr>
        <w:t xml:space="preserve">Izremontēti un labiekārtoti 4 pašvaldības dzīvokļi; </w:t>
      </w:r>
    </w:p>
    <w:p w14:paraId="7C6310DE" w14:textId="1D65EB36" w:rsidR="001703DA" w:rsidRPr="00DD1509" w:rsidRDefault="001703DA">
      <w:pPr>
        <w:pStyle w:val="ListParagraph"/>
        <w:numPr>
          <w:ilvl w:val="0"/>
          <w:numId w:val="5"/>
        </w:numPr>
        <w:spacing w:before="120" w:after="0" w:line="240" w:lineRule="auto"/>
        <w:jc w:val="both"/>
        <w:rPr>
          <w:rFonts w:ascii="Times New Roman" w:eastAsia="Times New Roman" w:hAnsi="Times New Roman" w:cs="Times New Roman"/>
          <w:iCs/>
          <w:sz w:val="24"/>
          <w:szCs w:val="24"/>
          <w:lang w:eastAsia="ru-RU"/>
        </w:rPr>
      </w:pPr>
      <w:r w:rsidRPr="00DD1509">
        <w:rPr>
          <w:rFonts w:ascii="Times New Roman" w:eastAsia="Times New Roman" w:hAnsi="Times New Roman" w:cs="Times New Roman"/>
          <w:iCs/>
          <w:sz w:val="24"/>
          <w:szCs w:val="24"/>
          <w:lang w:eastAsia="ru-RU"/>
        </w:rPr>
        <w:t>Veikts pilna apjoma TN “Ozolaine” sienu un griestu remonts;</w:t>
      </w:r>
      <w:r w:rsidR="00DD1509">
        <w:rPr>
          <w:rFonts w:ascii="Times New Roman" w:eastAsia="Times New Roman" w:hAnsi="Times New Roman" w:cs="Times New Roman"/>
          <w:iCs/>
          <w:sz w:val="24"/>
          <w:szCs w:val="24"/>
          <w:lang w:eastAsia="ru-RU"/>
        </w:rPr>
        <w:t xml:space="preserve"> </w:t>
      </w:r>
      <w:r w:rsidR="00DD1509" w:rsidRPr="00837A93">
        <w:rPr>
          <w:rFonts w:ascii="Times New Roman" w:eastAsia="Times New Roman" w:hAnsi="Times New Roman" w:cs="Times New Roman"/>
          <w:iCs/>
          <w:sz w:val="24"/>
          <w:szCs w:val="24"/>
          <w:lang w:eastAsia="ru-RU"/>
        </w:rPr>
        <w:t>(1.4.</w:t>
      </w:r>
      <w:r w:rsidR="00D743EA" w:rsidRPr="00837A93">
        <w:rPr>
          <w:rFonts w:ascii="Times New Roman" w:eastAsia="Times New Roman" w:hAnsi="Times New Roman" w:cs="Times New Roman"/>
          <w:iCs/>
          <w:sz w:val="24"/>
          <w:szCs w:val="24"/>
          <w:lang w:eastAsia="ru-RU"/>
        </w:rPr>
        <w:t>9</w:t>
      </w:r>
      <w:r w:rsidR="00DD1509" w:rsidRPr="00837A93">
        <w:rPr>
          <w:rFonts w:ascii="Times New Roman" w:eastAsia="Times New Roman" w:hAnsi="Times New Roman" w:cs="Times New Roman"/>
          <w:iCs/>
          <w:sz w:val="24"/>
          <w:szCs w:val="24"/>
          <w:lang w:eastAsia="ru-RU"/>
        </w:rPr>
        <w:t>.)</w:t>
      </w:r>
      <w:r w:rsidRPr="00837A93">
        <w:rPr>
          <w:rFonts w:ascii="Times New Roman" w:eastAsia="Times New Roman" w:hAnsi="Times New Roman" w:cs="Times New Roman"/>
          <w:iCs/>
          <w:sz w:val="24"/>
          <w:szCs w:val="24"/>
          <w:lang w:eastAsia="ru-RU"/>
        </w:rPr>
        <w:t xml:space="preserve"> </w:t>
      </w:r>
      <w:r w:rsidR="00DD1509" w:rsidRPr="00837A93">
        <w:rPr>
          <w:rFonts w:ascii="Times New Roman" w:eastAsia="Times New Roman" w:hAnsi="Times New Roman" w:cs="Times New Roman"/>
          <w:iCs/>
          <w:sz w:val="24"/>
          <w:szCs w:val="24"/>
          <w:lang w:eastAsia="ru-RU"/>
        </w:rPr>
        <w:t>Attēls</w:t>
      </w:r>
    </w:p>
    <w:p w14:paraId="7F8B1E23" w14:textId="18F1BEBF" w:rsidR="001703DA" w:rsidRPr="00DD1509" w:rsidRDefault="001703DA">
      <w:pPr>
        <w:pStyle w:val="ListParagraph"/>
        <w:numPr>
          <w:ilvl w:val="0"/>
          <w:numId w:val="5"/>
        </w:numPr>
        <w:spacing w:before="120" w:after="0" w:line="240" w:lineRule="auto"/>
        <w:jc w:val="both"/>
        <w:rPr>
          <w:rFonts w:ascii="Times New Roman" w:eastAsia="Times New Roman" w:hAnsi="Times New Roman" w:cs="Times New Roman"/>
          <w:iCs/>
          <w:sz w:val="24"/>
          <w:szCs w:val="24"/>
          <w:lang w:eastAsia="ru-RU"/>
        </w:rPr>
      </w:pPr>
      <w:r w:rsidRPr="00DD1509">
        <w:rPr>
          <w:rFonts w:ascii="Times New Roman" w:eastAsia="Times New Roman" w:hAnsi="Times New Roman" w:cs="Times New Roman"/>
          <w:iCs/>
          <w:sz w:val="24"/>
          <w:szCs w:val="24"/>
          <w:lang w:eastAsia="ru-RU"/>
        </w:rPr>
        <w:t xml:space="preserve">Veikts angāra  Jomas 5, Carnikavā jumta remonts; </w:t>
      </w:r>
    </w:p>
    <w:p w14:paraId="01C6EAA4" w14:textId="7C782647" w:rsidR="00ED59B3" w:rsidRDefault="00ED59B3">
      <w:pPr>
        <w:pStyle w:val="ListParagraph"/>
        <w:numPr>
          <w:ilvl w:val="0"/>
          <w:numId w:val="5"/>
        </w:numPr>
        <w:spacing w:before="120"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Ādažu k</w:t>
      </w:r>
      <w:r w:rsidR="001703DA" w:rsidRPr="00DD1509">
        <w:rPr>
          <w:rFonts w:ascii="Times New Roman" w:eastAsia="Times New Roman" w:hAnsi="Times New Roman" w:cs="Times New Roman"/>
          <w:iCs/>
          <w:sz w:val="24"/>
          <w:szCs w:val="24"/>
          <w:lang w:eastAsia="ru-RU"/>
        </w:rPr>
        <w:t xml:space="preserve">ultūras centra Gaujas iela 33A, Ādažos skatuves grīdas atjaunošana; </w:t>
      </w:r>
    </w:p>
    <w:p w14:paraId="171030E9" w14:textId="28615D51" w:rsidR="001703DA" w:rsidRPr="00DD1509" w:rsidRDefault="00837A93">
      <w:pPr>
        <w:pStyle w:val="ListParagraph"/>
        <w:numPr>
          <w:ilvl w:val="0"/>
          <w:numId w:val="5"/>
        </w:numPr>
        <w:spacing w:before="120" w:after="0" w:line="240" w:lineRule="auto"/>
        <w:jc w:val="both"/>
        <w:rPr>
          <w:rFonts w:ascii="Times New Roman" w:eastAsia="Times New Roman" w:hAnsi="Times New Roman" w:cs="Times New Roman"/>
          <w:iCs/>
          <w:sz w:val="24"/>
          <w:szCs w:val="24"/>
          <w:lang w:eastAsia="ru-RU"/>
        </w:rPr>
      </w:pPr>
      <w:r w:rsidRPr="00DA07BE">
        <w:rPr>
          <w:rFonts w:ascii="Times New Roman" w:eastAsia="Times New Roman" w:hAnsi="Times New Roman" w:cs="Times New Roman"/>
          <w:noProof/>
          <w:sz w:val="24"/>
          <w:szCs w:val="24"/>
          <w:lang w:eastAsia="lv-LV"/>
        </w:rPr>
        <mc:AlternateContent>
          <mc:Choice Requires="wps">
            <w:drawing>
              <wp:anchor distT="45720" distB="45720" distL="114300" distR="114300" simplePos="0" relativeHeight="251734016" behindDoc="0" locked="0" layoutInCell="1" allowOverlap="1" wp14:anchorId="071D4732" wp14:editId="1F74C717">
                <wp:simplePos x="0" y="0"/>
                <wp:positionH relativeFrom="margin">
                  <wp:posOffset>4124325</wp:posOffset>
                </wp:positionH>
                <wp:positionV relativeFrom="paragraph">
                  <wp:posOffset>153621</wp:posOffset>
                </wp:positionV>
                <wp:extent cx="1677035" cy="309245"/>
                <wp:effectExtent l="0" t="0" r="0" b="0"/>
                <wp:wrapSquare wrapText="bothSides"/>
                <wp:docPr id="90702860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035" cy="309245"/>
                        </a:xfrm>
                        <a:prstGeom prst="rect">
                          <a:avLst/>
                        </a:prstGeom>
                        <a:noFill/>
                        <a:ln w="9525">
                          <a:noFill/>
                          <a:miter lim="800000"/>
                          <a:headEnd/>
                          <a:tailEnd/>
                        </a:ln>
                      </wps:spPr>
                      <wps:txbx>
                        <w:txbxContent>
                          <w:p w14:paraId="56F14193" w14:textId="3235F605" w:rsidR="00DD1509" w:rsidRPr="00002649" w:rsidRDefault="00DD1509"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9</w:t>
                            </w:r>
                            <w:r w:rsidRPr="00837A93">
                              <w:rPr>
                                <w:rFonts w:ascii="Times New Roman" w:hAnsi="Times New Roman" w:cs="Times New Roman"/>
                                <w:i/>
                                <w:iCs/>
                              </w:rPr>
                              <w:t>. TN “Ozolaine”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D4732" id="Text Box 25" o:spid="_x0000_s1035" type="#_x0000_t202" style="position:absolute;left:0;text-align:left;margin-left:324.75pt;margin-top:12.1pt;width:132.05pt;height:24.35pt;z-index:251734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" filled="f" stroked="f">
                <v:textbox>
                  <w:txbxContent>
                    <w:p w14:paraId="56F14193" w14:textId="3235F605" w:rsidR="00DD1509" w:rsidRPr="00002649" w:rsidRDefault="00DD1509"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9</w:t>
                      </w:r>
                      <w:r w:rsidRPr="00837A93">
                        <w:rPr>
                          <w:rFonts w:ascii="Times New Roman" w:hAnsi="Times New Roman" w:cs="Times New Roman"/>
                          <w:i/>
                          <w:iCs/>
                        </w:rPr>
                        <w:t>. TN “Ozolaine”</w:t>
                      </w:r>
                    </w:p>
                  </w:txbxContent>
                </v:textbox>
                <w10:wrap type="square" anchorx="margin"/>
              </v:shape>
            </w:pict>
          </mc:Fallback>
        </mc:AlternateContent>
      </w:r>
      <w:r w:rsidR="001703DA" w:rsidRPr="00DD1509">
        <w:rPr>
          <w:rFonts w:ascii="Times New Roman" w:eastAsia="Times New Roman" w:hAnsi="Times New Roman" w:cs="Times New Roman"/>
          <w:iCs/>
          <w:sz w:val="24"/>
          <w:szCs w:val="24"/>
          <w:lang w:eastAsia="ru-RU"/>
        </w:rPr>
        <w:t>Veikta Carnikavas pamatskolas ēkas Garā ielā 20</w:t>
      </w:r>
      <w:r w:rsidR="00ED59B3">
        <w:rPr>
          <w:rFonts w:ascii="Times New Roman" w:eastAsia="Times New Roman" w:hAnsi="Times New Roman" w:cs="Times New Roman"/>
          <w:iCs/>
          <w:sz w:val="24"/>
          <w:szCs w:val="24"/>
          <w:lang w:eastAsia="ru-RU"/>
        </w:rPr>
        <w:t>, Carnikavā</w:t>
      </w:r>
      <w:r w:rsidR="001703DA" w:rsidRPr="00DD1509">
        <w:rPr>
          <w:rFonts w:ascii="Times New Roman" w:eastAsia="Times New Roman" w:hAnsi="Times New Roman" w:cs="Times New Roman"/>
          <w:iCs/>
          <w:sz w:val="24"/>
          <w:szCs w:val="24"/>
          <w:lang w:eastAsia="ru-RU"/>
        </w:rPr>
        <w:t xml:space="preserve"> pārbūve par multifunkcionālu ēku. Ēka sadalīta 3 daļās- ārstniecības bloks, Gulbja laboratorija. Otrajā daļā izvietota Mākslu skola un trešajā daļā Sociālais dienests. Visās telpās veikti kosmētiskie remonti izbūvētas saimniecības telpas, apmeklētāju un darbinieku tualetes. Ēkā pārbūvēta apgaismojuma UGD un apsardzes signalizācijas, piekļuves kontroles sistēmas, pārbūvēta el. enerģijas un ūdens uzskaites sistēma</w:t>
      </w:r>
      <w:r w:rsidR="008A4AEB">
        <w:rPr>
          <w:rFonts w:ascii="Times New Roman" w:eastAsia="Times New Roman" w:hAnsi="Times New Roman" w:cs="Times New Roman"/>
          <w:iCs/>
          <w:sz w:val="24"/>
          <w:szCs w:val="24"/>
          <w:lang w:eastAsia="ru-RU"/>
        </w:rPr>
        <w:t>;</w:t>
      </w:r>
      <w:r w:rsidR="001703DA" w:rsidRPr="00DD1509">
        <w:rPr>
          <w:rFonts w:ascii="Times New Roman" w:eastAsia="Times New Roman" w:hAnsi="Times New Roman" w:cs="Times New Roman"/>
          <w:iCs/>
          <w:sz w:val="24"/>
          <w:szCs w:val="24"/>
          <w:lang w:eastAsia="ru-RU"/>
        </w:rPr>
        <w:t xml:space="preserve"> </w:t>
      </w:r>
    </w:p>
    <w:p w14:paraId="6331086D" w14:textId="7A221D55" w:rsidR="001703DA" w:rsidRPr="00DD1509" w:rsidRDefault="00C04802">
      <w:pPr>
        <w:pStyle w:val="ListParagraph"/>
        <w:numPr>
          <w:ilvl w:val="0"/>
          <w:numId w:val="5"/>
        </w:numPr>
        <w:spacing w:before="120"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Pirmskolas izglītības iestādē</w:t>
      </w:r>
      <w:r w:rsidR="001703DA" w:rsidRPr="00DD1509">
        <w:rPr>
          <w:rFonts w:ascii="Times New Roman" w:eastAsia="Times New Roman" w:hAnsi="Times New Roman" w:cs="Times New Roman"/>
          <w:iCs/>
          <w:sz w:val="24"/>
          <w:szCs w:val="24"/>
          <w:lang w:eastAsia="ru-RU"/>
        </w:rPr>
        <w:t xml:space="preserve"> “Riekstiņš” </w:t>
      </w:r>
      <w:r>
        <w:rPr>
          <w:rFonts w:ascii="Times New Roman" w:eastAsia="Times New Roman" w:hAnsi="Times New Roman" w:cs="Times New Roman"/>
          <w:iCs/>
          <w:sz w:val="24"/>
          <w:szCs w:val="24"/>
          <w:lang w:eastAsia="ru-RU"/>
        </w:rPr>
        <w:t>e</w:t>
      </w:r>
      <w:r w:rsidR="001703DA" w:rsidRPr="00DD1509">
        <w:rPr>
          <w:rFonts w:ascii="Times New Roman" w:eastAsia="Times New Roman" w:hAnsi="Times New Roman" w:cs="Times New Roman"/>
          <w:iCs/>
          <w:sz w:val="24"/>
          <w:szCs w:val="24"/>
          <w:lang w:eastAsia="ru-RU"/>
        </w:rPr>
        <w:t>nergotaupī</w:t>
      </w:r>
      <w:r>
        <w:rPr>
          <w:rFonts w:ascii="Times New Roman" w:eastAsia="Times New Roman" w:hAnsi="Times New Roman" w:cs="Times New Roman"/>
          <w:iCs/>
          <w:sz w:val="24"/>
          <w:szCs w:val="24"/>
          <w:lang w:eastAsia="ru-RU"/>
        </w:rPr>
        <w:t>b</w:t>
      </w:r>
      <w:r w:rsidR="001703DA" w:rsidRPr="00DD1509">
        <w:rPr>
          <w:rFonts w:ascii="Times New Roman" w:eastAsia="Times New Roman" w:hAnsi="Times New Roman" w:cs="Times New Roman"/>
          <w:iCs/>
          <w:sz w:val="24"/>
          <w:szCs w:val="24"/>
          <w:lang w:eastAsia="ru-RU"/>
        </w:rPr>
        <w:t xml:space="preserve">as nolūkos veikta gaismekļu (41 gab.), kā arī (104 gab.) spuldžu nomaiņa  uz LED; </w:t>
      </w:r>
    </w:p>
    <w:p w14:paraId="360FEADF" w14:textId="086C1B43" w:rsidR="001703DA" w:rsidRPr="008A4AEB" w:rsidRDefault="00C04802">
      <w:pPr>
        <w:pStyle w:val="ListParagraph"/>
        <w:numPr>
          <w:ilvl w:val="0"/>
          <w:numId w:val="5"/>
        </w:numPr>
        <w:spacing w:before="120" w:after="12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Pirmskolas izglītības iestādē</w:t>
      </w:r>
      <w:r w:rsidR="001703DA" w:rsidRPr="008A4AEB">
        <w:rPr>
          <w:rFonts w:ascii="Times New Roman" w:eastAsia="Times New Roman" w:hAnsi="Times New Roman" w:cs="Times New Roman"/>
          <w:iCs/>
          <w:sz w:val="24"/>
          <w:szCs w:val="24"/>
          <w:lang w:eastAsia="ru-RU"/>
        </w:rPr>
        <w:t xml:space="preserve"> “Piejūra” </w:t>
      </w:r>
      <w:r>
        <w:rPr>
          <w:rFonts w:ascii="Times New Roman" w:eastAsia="Times New Roman" w:hAnsi="Times New Roman" w:cs="Times New Roman"/>
          <w:iCs/>
          <w:sz w:val="24"/>
          <w:szCs w:val="24"/>
          <w:lang w:eastAsia="ru-RU"/>
        </w:rPr>
        <w:t>i</w:t>
      </w:r>
      <w:r w:rsidR="001703DA" w:rsidRPr="008A4AEB">
        <w:rPr>
          <w:rFonts w:ascii="Times New Roman" w:eastAsia="Times New Roman" w:hAnsi="Times New Roman" w:cs="Times New Roman"/>
          <w:iCs/>
          <w:sz w:val="24"/>
          <w:szCs w:val="24"/>
          <w:lang w:eastAsia="ru-RU"/>
        </w:rPr>
        <w:t>zgatavoti četri āra bērnu rotaļu virtuvju komplekti</w:t>
      </w:r>
      <w:r w:rsidR="008A4AEB" w:rsidRPr="008A4AEB">
        <w:rPr>
          <w:rFonts w:ascii="Times New Roman" w:eastAsia="Times New Roman" w:hAnsi="Times New Roman" w:cs="Times New Roman"/>
          <w:iCs/>
          <w:sz w:val="24"/>
          <w:szCs w:val="24"/>
          <w:lang w:eastAsia="ru-RU"/>
        </w:rPr>
        <w:t>;</w:t>
      </w:r>
    </w:p>
    <w:p w14:paraId="1BB23ED6" w14:textId="39C0990C" w:rsidR="001703DA" w:rsidRPr="008A4AEB" w:rsidRDefault="001703DA">
      <w:pPr>
        <w:pStyle w:val="ListParagraph"/>
        <w:numPr>
          <w:ilvl w:val="0"/>
          <w:numId w:val="5"/>
        </w:numPr>
        <w:spacing w:before="120" w:after="0" w:line="240" w:lineRule="auto"/>
        <w:jc w:val="both"/>
        <w:rPr>
          <w:rFonts w:ascii="Times New Roman" w:eastAsia="Times New Roman" w:hAnsi="Times New Roman" w:cs="Times New Roman"/>
          <w:iCs/>
          <w:sz w:val="24"/>
          <w:szCs w:val="24"/>
          <w:lang w:eastAsia="ru-RU"/>
        </w:rPr>
      </w:pPr>
      <w:r w:rsidRPr="008A4AEB">
        <w:rPr>
          <w:rFonts w:ascii="Times New Roman" w:eastAsia="Times New Roman" w:hAnsi="Times New Roman" w:cs="Times New Roman"/>
          <w:iCs/>
          <w:sz w:val="24"/>
          <w:szCs w:val="24"/>
          <w:lang w:eastAsia="ru-RU"/>
        </w:rPr>
        <w:t>Degradētās teritorijas sakopšana  - Kempinga “Artibuss” 26 ēku demontāža un nojaukts grausts Zileņu ielā 11, Gaujā</w:t>
      </w:r>
      <w:r w:rsidR="0024205D">
        <w:rPr>
          <w:rFonts w:ascii="Times New Roman" w:eastAsia="Times New Roman" w:hAnsi="Times New Roman" w:cs="Times New Roman"/>
          <w:iCs/>
          <w:sz w:val="24"/>
          <w:szCs w:val="24"/>
          <w:lang w:eastAsia="ru-RU"/>
        </w:rPr>
        <w:t>;</w:t>
      </w:r>
    </w:p>
    <w:p w14:paraId="202158B5" w14:textId="75D01E4D" w:rsidR="001703DA" w:rsidRPr="008A4AEB" w:rsidRDefault="001703DA">
      <w:pPr>
        <w:pStyle w:val="ListParagraph"/>
        <w:numPr>
          <w:ilvl w:val="0"/>
          <w:numId w:val="5"/>
        </w:numPr>
        <w:spacing w:before="120" w:after="0" w:line="240" w:lineRule="auto"/>
        <w:jc w:val="both"/>
        <w:rPr>
          <w:rFonts w:ascii="Times New Roman" w:eastAsia="Times New Roman" w:hAnsi="Times New Roman" w:cs="Times New Roman"/>
          <w:sz w:val="24"/>
          <w:szCs w:val="24"/>
          <w:lang w:eastAsia="ru-RU"/>
        </w:rPr>
      </w:pPr>
      <w:r w:rsidRPr="008A4AEB">
        <w:rPr>
          <w:rFonts w:ascii="Times New Roman" w:eastAsia="Times New Roman" w:hAnsi="Times New Roman" w:cs="Times New Roman"/>
          <w:sz w:val="24"/>
          <w:szCs w:val="24"/>
          <w:lang w:eastAsia="ru-RU"/>
        </w:rPr>
        <w:t>Regulāra visu Aģentūras apsaimniekošanā esošo ēku signalizācijas un ventilācijas sistēmu pārbaude, apkope un remonts.</w:t>
      </w:r>
    </w:p>
    <w:p w14:paraId="4C276336" w14:textId="77777777" w:rsidR="008A4AEB" w:rsidRPr="00DD1509" w:rsidRDefault="008A4AEB" w:rsidP="008A4AEB">
      <w:pPr>
        <w:spacing w:before="120" w:after="0" w:line="240" w:lineRule="auto"/>
        <w:jc w:val="both"/>
        <w:rPr>
          <w:rFonts w:ascii="Times New Roman" w:eastAsia="Times New Roman" w:hAnsi="Times New Roman" w:cs="Times New Roman"/>
          <w:sz w:val="24"/>
          <w:szCs w:val="24"/>
          <w:lang w:eastAsia="ru-RU"/>
        </w:rPr>
      </w:pPr>
    </w:p>
    <w:p w14:paraId="5316DF02" w14:textId="4797E81C" w:rsidR="006F2DC9" w:rsidRPr="00DD1509" w:rsidRDefault="00B97261" w:rsidP="008A4AEB">
      <w:pPr>
        <w:pStyle w:val="Heading1"/>
        <w:spacing w:before="120" w:after="0" w:line="240" w:lineRule="auto"/>
        <w:rPr>
          <w:rFonts w:eastAsia="Calibri"/>
          <w:noProof/>
          <w:lang w:eastAsia="lv-LV"/>
        </w:rPr>
      </w:pPr>
      <w:bookmarkStart w:id="13" w:name="_Toc134532293"/>
      <w:r w:rsidRPr="00DD1509">
        <w:rPr>
          <w:rFonts w:eastAsia="Calibri"/>
          <w:noProof/>
          <w:lang w:eastAsia="lv-LV"/>
        </w:rPr>
        <w:lastRenderedPageBreak/>
        <w:t>2.</w:t>
      </w:r>
      <w:r w:rsidR="0008477B" w:rsidRPr="00DD1509">
        <w:rPr>
          <w:rFonts w:eastAsia="Calibri"/>
          <w:noProof/>
          <w:lang w:eastAsia="lv-LV"/>
        </w:rPr>
        <w:t xml:space="preserve"> </w:t>
      </w:r>
      <w:r w:rsidR="006F2DC9" w:rsidRPr="00DD1509">
        <w:rPr>
          <w:rFonts w:eastAsia="Calibri"/>
          <w:noProof/>
          <w:lang w:eastAsia="lv-LV"/>
        </w:rPr>
        <w:t>FINANŠU RESURSI UN DARBĪBAS REZULTĀTI</w:t>
      </w:r>
      <w:bookmarkEnd w:id="13"/>
    </w:p>
    <w:p w14:paraId="634ACFAA" w14:textId="22952DAC" w:rsidR="00186C9F" w:rsidRPr="00B7070D" w:rsidRDefault="00861C32" w:rsidP="008A4AEB">
      <w:pPr>
        <w:spacing w:before="120" w:after="0" w:line="240" w:lineRule="auto"/>
        <w:jc w:val="both"/>
        <w:rPr>
          <w:rFonts w:ascii="Times New Roman" w:hAnsi="Times New Roman"/>
          <w:sz w:val="24"/>
          <w:szCs w:val="24"/>
          <w:lang w:eastAsia="lv-LV"/>
        </w:rPr>
      </w:pPr>
      <w:r w:rsidRPr="00DD1509">
        <w:rPr>
          <w:rFonts w:ascii="Times New Roman" w:hAnsi="Times New Roman"/>
          <w:sz w:val="24"/>
          <w:szCs w:val="24"/>
          <w:lang w:eastAsia="lv-LV"/>
        </w:rPr>
        <w:t>Nolūkā atgūt iedzīvotāju parādus par iepriekšējos gados uzkrātajiem neapmaksātajiem rēķiniem par komunālajiem pakalpojumiem un māju apsaimniekošanu, vēršoties pie parādniekiem ar aicinājumu vienoties par atmaksas kārtību</w:t>
      </w:r>
      <w:r w:rsidR="00ED05B4" w:rsidRPr="00DD1509">
        <w:rPr>
          <w:rFonts w:ascii="Times New Roman" w:hAnsi="Times New Roman"/>
          <w:sz w:val="24"/>
          <w:szCs w:val="24"/>
          <w:lang w:eastAsia="lv-LV"/>
        </w:rPr>
        <w:t>.</w:t>
      </w:r>
      <w:r w:rsidRPr="00DD1509">
        <w:rPr>
          <w:rFonts w:ascii="Times New Roman" w:hAnsi="Times New Roman"/>
          <w:sz w:val="24"/>
          <w:szCs w:val="24"/>
          <w:lang w:eastAsia="lv-LV"/>
        </w:rPr>
        <w:t xml:space="preserve"> Kopējais parāds uz 31.12.20</w:t>
      </w:r>
      <w:r w:rsidR="00C22157" w:rsidRPr="00DD1509">
        <w:rPr>
          <w:rFonts w:ascii="Times New Roman" w:hAnsi="Times New Roman"/>
          <w:sz w:val="24"/>
          <w:szCs w:val="24"/>
          <w:lang w:eastAsia="lv-LV"/>
        </w:rPr>
        <w:t>2</w:t>
      </w:r>
      <w:r w:rsidR="00BA5E58" w:rsidRPr="00DD1509">
        <w:rPr>
          <w:rFonts w:ascii="Times New Roman" w:hAnsi="Times New Roman"/>
          <w:sz w:val="24"/>
          <w:szCs w:val="24"/>
          <w:lang w:eastAsia="lv-LV"/>
        </w:rPr>
        <w:t>3</w:t>
      </w:r>
      <w:r w:rsidRPr="00DD1509">
        <w:rPr>
          <w:rFonts w:ascii="Times New Roman" w:hAnsi="Times New Roman"/>
          <w:sz w:val="24"/>
          <w:szCs w:val="24"/>
          <w:lang w:eastAsia="lv-LV"/>
        </w:rPr>
        <w:t xml:space="preserve">. bija EUR </w:t>
      </w:r>
      <w:r w:rsidR="00BA5E58" w:rsidRPr="00DD1509">
        <w:rPr>
          <w:rFonts w:ascii="Times New Roman" w:hAnsi="Times New Roman"/>
          <w:sz w:val="24"/>
          <w:szCs w:val="24"/>
          <w:lang w:eastAsia="lv-LV"/>
        </w:rPr>
        <w:t>262 047</w:t>
      </w:r>
      <w:r w:rsidRPr="00DD1509">
        <w:rPr>
          <w:rFonts w:ascii="Times New Roman" w:hAnsi="Times New Roman"/>
          <w:sz w:val="24"/>
          <w:szCs w:val="24"/>
          <w:lang w:eastAsia="lv-LV"/>
        </w:rPr>
        <w:t>,00</w:t>
      </w:r>
      <w:r w:rsidR="00106389" w:rsidRPr="00837A93">
        <w:rPr>
          <w:rFonts w:ascii="Times New Roman" w:hAnsi="Times New Roman"/>
          <w:sz w:val="24"/>
          <w:szCs w:val="24"/>
          <w:lang w:eastAsia="lv-LV"/>
        </w:rPr>
        <w:t xml:space="preserve">. </w:t>
      </w:r>
      <w:r w:rsidR="00B7070D" w:rsidRPr="00837A93">
        <w:rPr>
          <w:rFonts w:ascii="Times New Roman" w:hAnsi="Times New Roman"/>
          <w:i/>
          <w:iCs/>
          <w:sz w:val="24"/>
          <w:szCs w:val="24"/>
          <w:lang w:eastAsia="lv-LV"/>
        </w:rPr>
        <w:t>(2.1.t</w:t>
      </w:r>
      <w:r w:rsidR="00CB7276" w:rsidRPr="00837A93">
        <w:rPr>
          <w:rFonts w:ascii="Times New Roman" w:hAnsi="Times New Roman"/>
          <w:i/>
          <w:iCs/>
          <w:sz w:val="24"/>
          <w:szCs w:val="24"/>
          <w:lang w:eastAsia="lv-LV"/>
        </w:rPr>
        <w:t>a</w:t>
      </w:r>
      <w:r w:rsidR="00B7070D" w:rsidRPr="00837A93">
        <w:rPr>
          <w:rFonts w:ascii="Times New Roman" w:hAnsi="Times New Roman"/>
          <w:i/>
          <w:iCs/>
          <w:sz w:val="24"/>
          <w:szCs w:val="24"/>
          <w:lang w:eastAsia="lv-LV"/>
        </w:rPr>
        <w:t>b</w:t>
      </w:r>
      <w:r w:rsidR="00CB7276" w:rsidRPr="00837A93">
        <w:rPr>
          <w:rFonts w:ascii="Times New Roman" w:hAnsi="Times New Roman"/>
          <w:i/>
          <w:iCs/>
          <w:sz w:val="24"/>
          <w:szCs w:val="24"/>
          <w:lang w:eastAsia="lv-LV"/>
        </w:rPr>
        <w:t>u</w:t>
      </w:r>
      <w:r w:rsidR="00B7070D" w:rsidRPr="00837A93">
        <w:rPr>
          <w:rFonts w:ascii="Times New Roman" w:hAnsi="Times New Roman"/>
          <w:i/>
          <w:iCs/>
          <w:sz w:val="24"/>
          <w:szCs w:val="24"/>
          <w:lang w:eastAsia="lv-LV"/>
        </w:rPr>
        <w:t>la)</w:t>
      </w:r>
      <w:r w:rsidRPr="00837A93">
        <w:rPr>
          <w:rFonts w:ascii="Times New Roman" w:hAnsi="Times New Roman"/>
          <w:i/>
          <w:iCs/>
          <w:sz w:val="24"/>
          <w:szCs w:val="24"/>
          <w:lang w:eastAsia="lv-LV"/>
        </w:rPr>
        <w:t>.</w:t>
      </w:r>
    </w:p>
    <w:p w14:paraId="480D9D4D" w14:textId="622D013A" w:rsidR="00861C32" w:rsidRDefault="00B7070D" w:rsidP="001C4B7A">
      <w:pPr>
        <w:spacing w:before="120" w:after="120" w:line="240" w:lineRule="auto"/>
        <w:ind w:firstLine="567"/>
        <w:jc w:val="right"/>
        <w:rPr>
          <w:rFonts w:ascii="Times New Roman" w:hAnsi="Times New Roman"/>
          <w:i/>
          <w:sz w:val="24"/>
          <w:szCs w:val="24"/>
          <w:lang w:eastAsia="lv-LV"/>
        </w:rPr>
      </w:pPr>
      <w:r w:rsidRPr="00755523">
        <w:rPr>
          <w:rFonts w:ascii="Times New Roman" w:hAnsi="Times New Roman"/>
          <w:i/>
          <w:sz w:val="24"/>
          <w:szCs w:val="24"/>
          <w:lang w:eastAsia="lv-LV"/>
        </w:rPr>
        <w:t xml:space="preserve">2.1.tabula. </w:t>
      </w:r>
      <w:r w:rsidR="00861C32" w:rsidRPr="00755523">
        <w:rPr>
          <w:rFonts w:ascii="Times New Roman" w:hAnsi="Times New Roman"/>
          <w:i/>
          <w:sz w:val="24"/>
          <w:szCs w:val="24"/>
          <w:lang w:eastAsia="lv-LV"/>
        </w:rPr>
        <w:t>Debitoru atlikumi</w:t>
      </w:r>
    </w:p>
    <w:tbl>
      <w:tblPr>
        <w:tblStyle w:val="GridTable4-Accent3"/>
        <w:tblW w:w="9356" w:type="dxa"/>
        <w:tblLook w:val="04A0" w:firstRow="1" w:lastRow="0" w:firstColumn="1" w:lastColumn="0" w:noHBand="0" w:noVBand="1"/>
      </w:tblPr>
      <w:tblGrid>
        <w:gridCol w:w="1560"/>
        <w:gridCol w:w="1559"/>
        <w:gridCol w:w="2126"/>
        <w:gridCol w:w="2098"/>
        <w:gridCol w:w="2013"/>
      </w:tblGrid>
      <w:tr w:rsidR="00E2410D" w:rsidRPr="00527549" w14:paraId="309BBAEC" w14:textId="77777777" w:rsidTr="00CF0AC1">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1FCDFC5" w14:textId="77777777" w:rsidR="00E2410D" w:rsidRPr="00527549" w:rsidRDefault="00E2410D" w:rsidP="00CF0AC1">
            <w:pPr>
              <w:jc w:val="center"/>
              <w:rPr>
                <w:rFonts w:ascii="Times New Roman" w:eastAsia="Times New Roman" w:hAnsi="Times New Roman" w:cs="Times New Roman"/>
                <w:color w:val="000000"/>
                <w:lang w:eastAsia="lv-LV"/>
              </w:rPr>
            </w:pPr>
          </w:p>
        </w:tc>
        <w:tc>
          <w:tcPr>
            <w:tcW w:w="1559" w:type="dxa"/>
            <w:hideMark/>
          </w:tcPr>
          <w:p w14:paraId="4D216960" w14:textId="77777777" w:rsidR="00E2410D" w:rsidRPr="00527549" w:rsidRDefault="00E2410D" w:rsidP="00CF0AC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Parāds gada sākumu</w:t>
            </w:r>
          </w:p>
        </w:tc>
        <w:tc>
          <w:tcPr>
            <w:tcW w:w="2126" w:type="dxa"/>
            <w:hideMark/>
          </w:tcPr>
          <w:p w14:paraId="15D4556E" w14:textId="77777777" w:rsidR="00E2410D" w:rsidRPr="00527549" w:rsidRDefault="00E2410D" w:rsidP="00CF0AC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Izrakstītie rēķini EUR</w:t>
            </w:r>
          </w:p>
        </w:tc>
        <w:tc>
          <w:tcPr>
            <w:tcW w:w="2098" w:type="dxa"/>
            <w:hideMark/>
          </w:tcPr>
          <w:p w14:paraId="0DDE105D" w14:textId="77777777" w:rsidR="00E2410D" w:rsidRPr="00527549" w:rsidRDefault="00E2410D" w:rsidP="00CF0AC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Samaksātie rēķini EUR</w:t>
            </w:r>
          </w:p>
        </w:tc>
        <w:tc>
          <w:tcPr>
            <w:tcW w:w="2013" w:type="dxa"/>
            <w:hideMark/>
          </w:tcPr>
          <w:p w14:paraId="1B268A7E" w14:textId="77777777" w:rsidR="00E2410D" w:rsidRPr="00527549" w:rsidRDefault="00E2410D" w:rsidP="00CF0AC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Parāds gada beigās</w:t>
            </w:r>
          </w:p>
        </w:tc>
      </w:tr>
      <w:tr w:rsidR="00E2410D" w:rsidRPr="00527549" w14:paraId="3324B511" w14:textId="77777777" w:rsidTr="00CF0AC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15EBD95" w14:textId="77777777" w:rsidR="00E2410D" w:rsidRPr="00527549" w:rsidRDefault="00E2410D" w:rsidP="00CF0AC1">
            <w:pPr>
              <w:jc w:val="center"/>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2018. gads</w:t>
            </w:r>
          </w:p>
        </w:tc>
        <w:tc>
          <w:tcPr>
            <w:tcW w:w="1559" w:type="dxa"/>
            <w:noWrap/>
            <w:hideMark/>
          </w:tcPr>
          <w:p w14:paraId="0A9BF2C5"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222 285</w:t>
            </w:r>
          </w:p>
        </w:tc>
        <w:tc>
          <w:tcPr>
            <w:tcW w:w="2126" w:type="dxa"/>
            <w:noWrap/>
            <w:hideMark/>
          </w:tcPr>
          <w:p w14:paraId="1BBD29CA"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1 298 529</w:t>
            </w:r>
          </w:p>
        </w:tc>
        <w:tc>
          <w:tcPr>
            <w:tcW w:w="2098" w:type="dxa"/>
            <w:noWrap/>
            <w:hideMark/>
          </w:tcPr>
          <w:p w14:paraId="42F8E307"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1 257 736</w:t>
            </w:r>
          </w:p>
        </w:tc>
        <w:tc>
          <w:tcPr>
            <w:tcW w:w="2013" w:type="dxa"/>
            <w:noWrap/>
            <w:hideMark/>
          </w:tcPr>
          <w:p w14:paraId="612A69AB"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527549">
              <w:rPr>
                <w:rFonts w:ascii="Times New Roman" w:eastAsia="Times New Roman" w:hAnsi="Times New Roman" w:cs="Times New Roman"/>
                <w:b/>
                <w:bCs/>
                <w:color w:val="000000"/>
                <w:lang w:eastAsia="lv-LV"/>
              </w:rPr>
              <w:t>263 078</w:t>
            </w:r>
          </w:p>
        </w:tc>
      </w:tr>
      <w:tr w:rsidR="00E2410D" w:rsidRPr="00527549" w14:paraId="5FFDA80C" w14:textId="77777777" w:rsidTr="00CF0AC1">
        <w:trPr>
          <w:trHeight w:val="315"/>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2430EE4" w14:textId="77777777" w:rsidR="00E2410D" w:rsidRPr="00527549" w:rsidRDefault="00E2410D" w:rsidP="00CF0AC1">
            <w:pPr>
              <w:jc w:val="center"/>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2019. gads</w:t>
            </w:r>
          </w:p>
        </w:tc>
        <w:tc>
          <w:tcPr>
            <w:tcW w:w="1559" w:type="dxa"/>
            <w:noWrap/>
            <w:hideMark/>
          </w:tcPr>
          <w:p w14:paraId="019EFFC6" w14:textId="77777777" w:rsidR="00E2410D" w:rsidRPr="00527549"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263 078</w:t>
            </w:r>
          </w:p>
        </w:tc>
        <w:tc>
          <w:tcPr>
            <w:tcW w:w="2126" w:type="dxa"/>
            <w:noWrap/>
            <w:hideMark/>
          </w:tcPr>
          <w:p w14:paraId="4BC6F238" w14:textId="77777777" w:rsidR="00E2410D" w:rsidRPr="00527549"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1 095 296</w:t>
            </w:r>
          </w:p>
        </w:tc>
        <w:tc>
          <w:tcPr>
            <w:tcW w:w="2098" w:type="dxa"/>
            <w:noWrap/>
            <w:hideMark/>
          </w:tcPr>
          <w:p w14:paraId="2A473D64" w14:textId="77777777" w:rsidR="00E2410D" w:rsidRPr="00527549"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1 130 167</w:t>
            </w:r>
          </w:p>
        </w:tc>
        <w:tc>
          <w:tcPr>
            <w:tcW w:w="2013" w:type="dxa"/>
            <w:noWrap/>
            <w:hideMark/>
          </w:tcPr>
          <w:p w14:paraId="0A0AEB9D" w14:textId="77777777" w:rsidR="00E2410D" w:rsidRPr="00527549"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527549">
              <w:rPr>
                <w:rFonts w:ascii="Times New Roman" w:eastAsia="Times New Roman" w:hAnsi="Times New Roman" w:cs="Times New Roman"/>
                <w:b/>
                <w:bCs/>
                <w:color w:val="000000"/>
                <w:lang w:eastAsia="lv-LV"/>
              </w:rPr>
              <w:t>228 207</w:t>
            </w:r>
          </w:p>
        </w:tc>
      </w:tr>
      <w:tr w:rsidR="00E2410D" w:rsidRPr="00527549" w14:paraId="031A1F79" w14:textId="77777777" w:rsidTr="00CF0AC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noWrap/>
          </w:tcPr>
          <w:p w14:paraId="2124AF2D" w14:textId="77777777" w:rsidR="00E2410D" w:rsidRPr="00527549" w:rsidRDefault="00E2410D" w:rsidP="00CF0AC1">
            <w:pPr>
              <w:jc w:val="center"/>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2020. gads</w:t>
            </w:r>
          </w:p>
        </w:tc>
        <w:tc>
          <w:tcPr>
            <w:tcW w:w="1559" w:type="dxa"/>
            <w:noWrap/>
          </w:tcPr>
          <w:p w14:paraId="17610A85"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228 207</w:t>
            </w:r>
          </w:p>
        </w:tc>
        <w:tc>
          <w:tcPr>
            <w:tcW w:w="2126" w:type="dxa"/>
            <w:noWrap/>
          </w:tcPr>
          <w:p w14:paraId="00DD5A80"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999 461</w:t>
            </w:r>
          </w:p>
        </w:tc>
        <w:tc>
          <w:tcPr>
            <w:tcW w:w="2098" w:type="dxa"/>
            <w:noWrap/>
          </w:tcPr>
          <w:p w14:paraId="46E58D3B"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1 059 950</w:t>
            </w:r>
          </w:p>
        </w:tc>
        <w:tc>
          <w:tcPr>
            <w:tcW w:w="2013" w:type="dxa"/>
            <w:noWrap/>
          </w:tcPr>
          <w:p w14:paraId="6F67FB21"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527549">
              <w:rPr>
                <w:rFonts w:ascii="Times New Roman" w:eastAsia="Times New Roman" w:hAnsi="Times New Roman" w:cs="Times New Roman"/>
                <w:b/>
                <w:bCs/>
                <w:color w:val="000000"/>
                <w:lang w:eastAsia="lv-LV"/>
              </w:rPr>
              <w:t>167 718</w:t>
            </w:r>
          </w:p>
        </w:tc>
      </w:tr>
      <w:tr w:rsidR="00E2410D" w:rsidRPr="00527549" w14:paraId="647400E0" w14:textId="77777777" w:rsidTr="00CF0AC1">
        <w:trPr>
          <w:trHeight w:val="315"/>
        </w:trPr>
        <w:tc>
          <w:tcPr>
            <w:cnfStyle w:val="001000000000" w:firstRow="0" w:lastRow="0" w:firstColumn="1" w:lastColumn="0" w:oddVBand="0" w:evenVBand="0" w:oddHBand="0" w:evenHBand="0" w:firstRowFirstColumn="0" w:firstRowLastColumn="0" w:lastRowFirstColumn="0" w:lastRowLastColumn="0"/>
            <w:tcW w:w="1560" w:type="dxa"/>
            <w:noWrap/>
          </w:tcPr>
          <w:p w14:paraId="1C360973" w14:textId="77777777" w:rsidR="00E2410D" w:rsidRPr="00527549" w:rsidRDefault="00E2410D" w:rsidP="00CF0AC1">
            <w:pPr>
              <w:jc w:val="center"/>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2021. gads</w:t>
            </w:r>
          </w:p>
        </w:tc>
        <w:tc>
          <w:tcPr>
            <w:tcW w:w="1559" w:type="dxa"/>
            <w:noWrap/>
          </w:tcPr>
          <w:p w14:paraId="601545DD" w14:textId="77777777" w:rsidR="00E2410D" w:rsidRPr="00527549"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167 718</w:t>
            </w:r>
          </w:p>
        </w:tc>
        <w:tc>
          <w:tcPr>
            <w:tcW w:w="2126" w:type="dxa"/>
            <w:noWrap/>
          </w:tcPr>
          <w:p w14:paraId="2B260BE6" w14:textId="77777777" w:rsidR="00E2410D" w:rsidRPr="00527549"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979 342</w:t>
            </w:r>
          </w:p>
        </w:tc>
        <w:tc>
          <w:tcPr>
            <w:tcW w:w="2098" w:type="dxa"/>
            <w:noWrap/>
          </w:tcPr>
          <w:p w14:paraId="6DA33D82" w14:textId="77777777" w:rsidR="00E2410D" w:rsidRPr="00527549"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99</w:t>
            </w:r>
            <w:r>
              <w:rPr>
                <w:rFonts w:ascii="Times New Roman" w:eastAsia="Times New Roman" w:hAnsi="Times New Roman" w:cs="Times New Roman"/>
                <w:color w:val="000000"/>
                <w:lang w:eastAsia="lv-LV"/>
              </w:rPr>
              <w:t>7</w:t>
            </w:r>
            <w:r w:rsidRPr="00527549">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072</w:t>
            </w:r>
          </w:p>
        </w:tc>
        <w:tc>
          <w:tcPr>
            <w:tcW w:w="2013" w:type="dxa"/>
            <w:noWrap/>
          </w:tcPr>
          <w:p w14:paraId="2A7BA4F4" w14:textId="77777777" w:rsidR="00E2410D" w:rsidRPr="00527549"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149 988</w:t>
            </w:r>
          </w:p>
        </w:tc>
      </w:tr>
      <w:tr w:rsidR="00E2410D" w:rsidRPr="006E6A2E" w14:paraId="5669D733" w14:textId="77777777" w:rsidTr="00CF0AC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noWrap/>
          </w:tcPr>
          <w:p w14:paraId="51528237" w14:textId="77777777" w:rsidR="00E2410D" w:rsidRPr="00527549" w:rsidRDefault="00E2410D" w:rsidP="00CF0AC1">
            <w:pPr>
              <w:jc w:val="center"/>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2022.</w:t>
            </w:r>
            <w:r>
              <w:rPr>
                <w:rFonts w:ascii="Times New Roman" w:eastAsia="Times New Roman" w:hAnsi="Times New Roman" w:cs="Times New Roman"/>
                <w:color w:val="000000"/>
                <w:lang w:eastAsia="lv-LV"/>
              </w:rPr>
              <w:t xml:space="preserve"> </w:t>
            </w:r>
            <w:r w:rsidRPr="00527549">
              <w:rPr>
                <w:rFonts w:ascii="Times New Roman" w:eastAsia="Times New Roman" w:hAnsi="Times New Roman" w:cs="Times New Roman"/>
                <w:color w:val="000000"/>
                <w:lang w:eastAsia="lv-LV"/>
              </w:rPr>
              <w:t>gads</w:t>
            </w:r>
          </w:p>
        </w:tc>
        <w:tc>
          <w:tcPr>
            <w:tcW w:w="1559" w:type="dxa"/>
            <w:noWrap/>
          </w:tcPr>
          <w:p w14:paraId="655A66F3"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149 988</w:t>
            </w:r>
          </w:p>
        </w:tc>
        <w:tc>
          <w:tcPr>
            <w:tcW w:w="2126" w:type="dxa"/>
            <w:noWrap/>
          </w:tcPr>
          <w:p w14:paraId="582C527D"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1 619 657</w:t>
            </w:r>
          </w:p>
        </w:tc>
        <w:tc>
          <w:tcPr>
            <w:tcW w:w="2098" w:type="dxa"/>
            <w:noWrap/>
          </w:tcPr>
          <w:p w14:paraId="376579ED"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1 305 894</w:t>
            </w:r>
          </w:p>
        </w:tc>
        <w:tc>
          <w:tcPr>
            <w:tcW w:w="2013" w:type="dxa"/>
            <w:noWrap/>
          </w:tcPr>
          <w:p w14:paraId="4B033DE2"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463 751</w:t>
            </w:r>
          </w:p>
        </w:tc>
      </w:tr>
      <w:tr w:rsidR="00E2410D" w:rsidRPr="006E6A2E" w14:paraId="0B993BB4" w14:textId="77777777" w:rsidTr="00CF0AC1">
        <w:trPr>
          <w:trHeight w:val="315"/>
        </w:trPr>
        <w:tc>
          <w:tcPr>
            <w:cnfStyle w:val="001000000000" w:firstRow="0" w:lastRow="0" w:firstColumn="1" w:lastColumn="0" w:oddVBand="0" w:evenVBand="0" w:oddHBand="0" w:evenHBand="0" w:firstRowFirstColumn="0" w:firstRowLastColumn="0" w:lastRowFirstColumn="0" w:lastRowLastColumn="0"/>
            <w:tcW w:w="1560" w:type="dxa"/>
            <w:noWrap/>
          </w:tcPr>
          <w:p w14:paraId="3571A009" w14:textId="77777777" w:rsidR="00E2410D" w:rsidRPr="00527549" w:rsidRDefault="00E2410D" w:rsidP="00CF0AC1">
            <w:pPr>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2023. gads</w:t>
            </w:r>
          </w:p>
        </w:tc>
        <w:tc>
          <w:tcPr>
            <w:tcW w:w="1559" w:type="dxa"/>
            <w:noWrap/>
          </w:tcPr>
          <w:p w14:paraId="6315514F" w14:textId="77777777" w:rsidR="00E2410D"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463 751</w:t>
            </w:r>
          </w:p>
        </w:tc>
        <w:tc>
          <w:tcPr>
            <w:tcW w:w="2126" w:type="dxa"/>
            <w:noWrap/>
          </w:tcPr>
          <w:p w14:paraId="43DD2DF3" w14:textId="77777777" w:rsidR="00E2410D"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1 696 825</w:t>
            </w:r>
          </w:p>
        </w:tc>
        <w:tc>
          <w:tcPr>
            <w:tcW w:w="2098" w:type="dxa"/>
            <w:noWrap/>
          </w:tcPr>
          <w:p w14:paraId="17388C7C" w14:textId="77777777" w:rsidR="00E2410D"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1 898 529</w:t>
            </w:r>
          </w:p>
        </w:tc>
        <w:tc>
          <w:tcPr>
            <w:tcW w:w="2013" w:type="dxa"/>
            <w:noWrap/>
          </w:tcPr>
          <w:p w14:paraId="6F723647" w14:textId="77777777" w:rsidR="00E2410D"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262 047</w:t>
            </w:r>
          </w:p>
        </w:tc>
      </w:tr>
    </w:tbl>
    <w:p w14:paraId="13CD9D14" w14:textId="625DA0EF" w:rsidR="006656A3" w:rsidRPr="006656A3" w:rsidRDefault="003944D0" w:rsidP="00D07844">
      <w:pPr>
        <w:pStyle w:val="Heading2"/>
        <w:spacing w:before="120" w:line="240" w:lineRule="auto"/>
        <w:jc w:val="left"/>
        <w:rPr>
          <w:rFonts w:eastAsia="Calibri"/>
          <w:caps/>
          <w:noProof/>
          <w:lang w:eastAsia="lv-LV"/>
        </w:rPr>
      </w:pPr>
      <w:bookmarkStart w:id="14" w:name="_Toc134532294"/>
      <w:r w:rsidRPr="00E8182D">
        <w:rPr>
          <w:rFonts w:eastAsia="Calibri"/>
          <w:caps/>
          <w:noProof/>
          <w:lang w:eastAsia="lv-LV"/>
        </w:rPr>
        <w:t xml:space="preserve">2.1. </w:t>
      </w:r>
      <w:r w:rsidR="0008477B" w:rsidRPr="00E8182D">
        <w:rPr>
          <w:rFonts w:eastAsia="Calibri"/>
          <w:noProof/>
          <w:lang w:eastAsia="lv-LV"/>
        </w:rPr>
        <w:t>Pamatbudžeta ieņēmumi</w:t>
      </w:r>
      <w:bookmarkEnd w:id="14"/>
    </w:p>
    <w:p w14:paraId="7E78F9E1" w14:textId="55820A52" w:rsidR="00FF2CB6" w:rsidRPr="00837A93" w:rsidRDefault="006656A3" w:rsidP="008A4AEB">
      <w:pPr>
        <w:pStyle w:val="BodyTextIndent"/>
        <w:spacing w:after="0" w:line="240" w:lineRule="auto"/>
        <w:ind w:left="0"/>
        <w:rPr>
          <w:rFonts w:ascii="Times New Roman" w:eastAsia="Calibri" w:hAnsi="Times New Roman" w:cs="Times New Roman"/>
          <w:bCs/>
          <w:i/>
          <w:noProof/>
          <w:sz w:val="24"/>
          <w:szCs w:val="24"/>
          <w:lang w:eastAsia="lv-LV"/>
        </w:rPr>
      </w:pPr>
      <w:r w:rsidRPr="00797BF8">
        <w:rPr>
          <w:rFonts w:ascii="Times New Roman" w:hAnsi="Times New Roman" w:cs="Times New Roman"/>
          <w:sz w:val="24"/>
          <w:szCs w:val="24"/>
        </w:rPr>
        <w:t xml:space="preserve">Aģentūras pamatbudžeta ieņēmumi 2023. gadā veido EUR 7 624 254, kas ir par EUR  2 126 706  jeb 38.7% vairāk nekā 2022. </w:t>
      </w:r>
      <w:r w:rsidRPr="00837A93">
        <w:rPr>
          <w:rFonts w:ascii="Times New Roman" w:hAnsi="Times New Roman" w:cs="Times New Roman"/>
          <w:sz w:val="24"/>
          <w:szCs w:val="24"/>
        </w:rPr>
        <w:t>gadā.</w:t>
      </w:r>
      <w:r w:rsidRPr="00837A93">
        <w:rPr>
          <w:rFonts w:ascii="Times New Roman" w:eastAsia="Times New Roman" w:hAnsi="Times New Roman" w:cs="Times New Roman"/>
          <w:sz w:val="24"/>
          <w:szCs w:val="24"/>
        </w:rPr>
        <w:t xml:space="preserve"> </w:t>
      </w:r>
      <w:r w:rsidR="009233F0" w:rsidRPr="00837A93">
        <w:rPr>
          <w:rFonts w:ascii="Times New Roman" w:eastAsia="Times New Roman" w:hAnsi="Times New Roman" w:cs="Times New Roman"/>
          <w:sz w:val="24"/>
          <w:szCs w:val="24"/>
        </w:rPr>
        <w:t>(2.</w:t>
      </w:r>
      <w:r w:rsidR="00D743EA" w:rsidRPr="00837A93">
        <w:rPr>
          <w:rFonts w:ascii="Times New Roman" w:eastAsia="Times New Roman" w:hAnsi="Times New Roman" w:cs="Times New Roman"/>
          <w:sz w:val="24"/>
          <w:szCs w:val="24"/>
        </w:rPr>
        <w:t>1.1.</w:t>
      </w:r>
      <w:r w:rsidR="0008477B" w:rsidRPr="00837A93">
        <w:rPr>
          <w:rFonts w:ascii="Times New Roman" w:eastAsia="Times New Roman" w:hAnsi="Times New Roman" w:cs="Times New Roman"/>
          <w:sz w:val="24"/>
          <w:szCs w:val="24"/>
        </w:rPr>
        <w:t xml:space="preserve"> </w:t>
      </w:r>
      <w:r w:rsidR="009233F0" w:rsidRPr="00837A93">
        <w:rPr>
          <w:rFonts w:ascii="Times New Roman" w:eastAsia="Times New Roman" w:hAnsi="Times New Roman" w:cs="Times New Roman"/>
          <w:sz w:val="24"/>
          <w:szCs w:val="24"/>
        </w:rPr>
        <w:t>tabula)</w:t>
      </w:r>
      <w:r w:rsidR="00FF2CB6" w:rsidRPr="00837A93">
        <w:rPr>
          <w:rFonts w:ascii="Times New Roman" w:eastAsia="Times New Roman" w:hAnsi="Times New Roman" w:cs="Times New Roman"/>
          <w:sz w:val="24"/>
          <w:szCs w:val="24"/>
        </w:rPr>
        <w:t>.</w:t>
      </w:r>
    </w:p>
    <w:p w14:paraId="7FAA206A" w14:textId="4A5ADF3A" w:rsidR="003944D0" w:rsidRDefault="009233F0" w:rsidP="00FF2CB6">
      <w:pPr>
        <w:spacing w:before="120" w:after="120" w:line="240" w:lineRule="auto"/>
        <w:jc w:val="right"/>
        <w:rPr>
          <w:rFonts w:ascii="Times New Roman" w:eastAsia="Calibri" w:hAnsi="Times New Roman" w:cs="Times New Roman"/>
          <w:bCs/>
          <w:i/>
          <w:noProof/>
          <w:sz w:val="24"/>
          <w:szCs w:val="24"/>
          <w:lang w:eastAsia="lv-LV"/>
        </w:rPr>
      </w:pPr>
      <w:r w:rsidRPr="00837A93">
        <w:rPr>
          <w:rFonts w:ascii="Times New Roman" w:eastAsia="Calibri" w:hAnsi="Times New Roman" w:cs="Times New Roman"/>
          <w:bCs/>
          <w:i/>
          <w:noProof/>
          <w:sz w:val="24"/>
          <w:szCs w:val="24"/>
          <w:lang w:eastAsia="lv-LV"/>
        </w:rPr>
        <w:t>2.</w:t>
      </w:r>
      <w:r w:rsidR="00D743EA" w:rsidRPr="00837A93">
        <w:rPr>
          <w:rFonts w:ascii="Times New Roman" w:eastAsia="Calibri" w:hAnsi="Times New Roman" w:cs="Times New Roman"/>
          <w:bCs/>
          <w:i/>
          <w:noProof/>
          <w:sz w:val="24"/>
          <w:szCs w:val="24"/>
          <w:lang w:eastAsia="lv-LV"/>
        </w:rPr>
        <w:t>1.1</w:t>
      </w:r>
      <w:r w:rsidRPr="00837A93">
        <w:rPr>
          <w:rFonts w:ascii="Times New Roman" w:eastAsia="Calibri" w:hAnsi="Times New Roman" w:cs="Times New Roman"/>
          <w:bCs/>
          <w:i/>
          <w:noProof/>
          <w:sz w:val="24"/>
          <w:szCs w:val="24"/>
          <w:lang w:eastAsia="lv-LV"/>
        </w:rPr>
        <w:t xml:space="preserve">. tabula. </w:t>
      </w:r>
      <w:r w:rsidR="003944D0" w:rsidRPr="00837A93">
        <w:rPr>
          <w:rFonts w:ascii="Times New Roman" w:eastAsia="Calibri" w:hAnsi="Times New Roman" w:cs="Times New Roman"/>
          <w:bCs/>
          <w:i/>
          <w:noProof/>
          <w:sz w:val="24"/>
          <w:szCs w:val="24"/>
          <w:lang w:eastAsia="lv-LV"/>
        </w:rPr>
        <w:t>Aģentūras pamatbudžeta ieņēmumi</w:t>
      </w:r>
    </w:p>
    <w:tbl>
      <w:tblPr>
        <w:tblW w:w="9918" w:type="dxa"/>
        <w:tblInd w:w="-284" w:type="dxa"/>
        <w:tblLayout w:type="fixed"/>
        <w:tblLook w:val="04A0" w:firstRow="1" w:lastRow="0" w:firstColumn="1" w:lastColumn="0" w:noHBand="0" w:noVBand="1"/>
      </w:tblPr>
      <w:tblGrid>
        <w:gridCol w:w="988"/>
        <w:gridCol w:w="1418"/>
        <w:gridCol w:w="1134"/>
        <w:gridCol w:w="1134"/>
        <w:gridCol w:w="1134"/>
        <w:gridCol w:w="1134"/>
        <w:gridCol w:w="850"/>
        <w:gridCol w:w="992"/>
        <w:gridCol w:w="1134"/>
      </w:tblGrid>
      <w:tr w:rsidR="00D07844" w:rsidRPr="0062056C" w14:paraId="5E244BFE" w14:textId="77777777" w:rsidTr="00D07844">
        <w:trPr>
          <w:trHeight w:val="1133"/>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0639A8"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Klasif. kods</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71DEA996"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Posteņa nosaukums</w:t>
            </w:r>
          </w:p>
        </w:tc>
        <w:tc>
          <w:tcPr>
            <w:tcW w:w="1134" w:type="dxa"/>
            <w:tcBorders>
              <w:top w:val="single" w:sz="4" w:space="0" w:color="auto"/>
              <w:left w:val="nil"/>
              <w:bottom w:val="single" w:sz="4" w:space="0" w:color="auto"/>
              <w:right w:val="single" w:sz="4" w:space="0" w:color="auto"/>
            </w:tcBorders>
          </w:tcPr>
          <w:p w14:paraId="061CD6BF"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p>
          <w:p w14:paraId="1B6700D5"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p>
          <w:p w14:paraId="59979BA2"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p>
          <w:p w14:paraId="283A6ECB"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2023. gada izpilde</w:t>
            </w:r>
          </w:p>
        </w:tc>
        <w:tc>
          <w:tcPr>
            <w:tcW w:w="1134" w:type="dxa"/>
            <w:tcBorders>
              <w:top w:val="single" w:sz="4" w:space="0" w:color="auto"/>
              <w:left w:val="single" w:sz="4" w:space="0" w:color="auto"/>
              <w:bottom w:val="single" w:sz="4" w:space="0" w:color="auto"/>
              <w:right w:val="single" w:sz="4" w:space="0" w:color="auto"/>
            </w:tcBorders>
            <w:vAlign w:val="bottom"/>
          </w:tcPr>
          <w:p w14:paraId="64B92C86"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2022. gada izpilde</w:t>
            </w:r>
          </w:p>
        </w:tc>
        <w:tc>
          <w:tcPr>
            <w:tcW w:w="1134" w:type="dxa"/>
            <w:tcBorders>
              <w:top w:val="single" w:sz="4" w:space="0" w:color="auto"/>
              <w:left w:val="nil"/>
              <w:bottom w:val="single" w:sz="4" w:space="0" w:color="auto"/>
              <w:right w:val="single" w:sz="4" w:space="0" w:color="auto"/>
            </w:tcBorders>
          </w:tcPr>
          <w:p w14:paraId="2EEDF529" w14:textId="77777777" w:rsidR="00D07844" w:rsidRDefault="00D07844" w:rsidP="004004C4">
            <w:pPr>
              <w:spacing w:after="0" w:line="276" w:lineRule="auto"/>
              <w:jc w:val="center"/>
              <w:rPr>
                <w:rFonts w:ascii="Times New Roman" w:eastAsia="Times New Roman" w:hAnsi="Times New Roman" w:cs="Times New Roman"/>
                <w:b/>
                <w:bCs/>
                <w:color w:val="000000"/>
                <w:lang w:eastAsia="lv-LV"/>
              </w:rPr>
            </w:pPr>
          </w:p>
          <w:p w14:paraId="79E2EF9F" w14:textId="77777777" w:rsidR="00D07844" w:rsidRDefault="00D07844" w:rsidP="004004C4">
            <w:pPr>
              <w:spacing w:after="0" w:line="276" w:lineRule="auto"/>
              <w:jc w:val="center"/>
              <w:rPr>
                <w:rFonts w:ascii="Times New Roman" w:eastAsia="Times New Roman" w:hAnsi="Times New Roman" w:cs="Times New Roman"/>
                <w:b/>
                <w:bCs/>
                <w:color w:val="000000"/>
                <w:lang w:eastAsia="lv-LV"/>
              </w:rPr>
            </w:pPr>
          </w:p>
          <w:p w14:paraId="120F9CC7" w14:textId="77777777" w:rsidR="00D07844" w:rsidRDefault="00D07844" w:rsidP="004004C4">
            <w:pPr>
              <w:spacing w:after="0" w:line="276" w:lineRule="auto"/>
              <w:jc w:val="center"/>
              <w:rPr>
                <w:rFonts w:ascii="Times New Roman" w:eastAsia="Times New Roman" w:hAnsi="Times New Roman" w:cs="Times New Roman"/>
                <w:b/>
                <w:bCs/>
                <w:color w:val="000000"/>
                <w:lang w:eastAsia="lv-LV"/>
              </w:rPr>
            </w:pPr>
          </w:p>
          <w:p w14:paraId="7BFE3510"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1</w:t>
            </w:r>
            <w:r w:rsidRPr="0062056C">
              <w:rPr>
                <w:rFonts w:ascii="Times New Roman" w:eastAsia="Times New Roman" w:hAnsi="Times New Roman" w:cs="Times New Roman"/>
                <w:b/>
                <w:bCs/>
                <w:color w:val="000000"/>
                <w:lang w:eastAsia="lv-LV"/>
              </w:rPr>
              <w:t>. gada izpilde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469E8C"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Budžeta plāns </w:t>
            </w:r>
            <w:r w:rsidRPr="0062056C">
              <w:rPr>
                <w:rFonts w:ascii="Times New Roman" w:eastAsia="Times New Roman" w:hAnsi="Times New Roman" w:cs="Times New Roman"/>
                <w:b/>
                <w:bCs/>
                <w:color w:val="000000"/>
                <w:lang w:eastAsia="lv-LV"/>
              </w:rPr>
              <w:t>2023. gadam</w:t>
            </w:r>
          </w:p>
        </w:tc>
        <w:tc>
          <w:tcPr>
            <w:tcW w:w="850" w:type="dxa"/>
            <w:tcBorders>
              <w:top w:val="single" w:sz="4" w:space="0" w:color="auto"/>
              <w:left w:val="nil"/>
              <w:bottom w:val="single" w:sz="4" w:space="0" w:color="auto"/>
              <w:right w:val="single" w:sz="4" w:space="0" w:color="auto"/>
            </w:tcBorders>
            <w:vAlign w:val="bottom"/>
          </w:tcPr>
          <w:p w14:paraId="4A3D44E3"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2023. gada izpilde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8A51D"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2023.g. pret 2022.g. %</w:t>
            </w:r>
          </w:p>
        </w:tc>
        <w:tc>
          <w:tcPr>
            <w:tcW w:w="1134" w:type="dxa"/>
            <w:tcBorders>
              <w:top w:val="single" w:sz="4" w:space="0" w:color="auto"/>
              <w:left w:val="single" w:sz="4" w:space="0" w:color="auto"/>
              <w:bottom w:val="single" w:sz="4" w:space="0" w:color="auto"/>
              <w:right w:val="single" w:sz="4" w:space="0" w:color="auto"/>
            </w:tcBorders>
          </w:tcPr>
          <w:p w14:paraId="34330B8C" w14:textId="77777777" w:rsidR="00D07844" w:rsidRDefault="00D07844" w:rsidP="004004C4">
            <w:pPr>
              <w:spacing w:after="0" w:line="276" w:lineRule="auto"/>
              <w:jc w:val="center"/>
              <w:rPr>
                <w:rFonts w:ascii="Times New Roman" w:eastAsia="Times New Roman" w:hAnsi="Times New Roman" w:cs="Times New Roman"/>
                <w:b/>
                <w:bCs/>
                <w:color w:val="000000"/>
                <w:lang w:eastAsia="lv-LV"/>
              </w:rPr>
            </w:pPr>
          </w:p>
          <w:p w14:paraId="254ED4AD" w14:textId="77777777" w:rsidR="00D07844" w:rsidRDefault="00D07844" w:rsidP="004004C4">
            <w:pPr>
              <w:spacing w:after="0" w:line="276" w:lineRule="auto"/>
              <w:jc w:val="center"/>
              <w:rPr>
                <w:rFonts w:ascii="Times New Roman" w:eastAsia="Times New Roman" w:hAnsi="Times New Roman" w:cs="Times New Roman"/>
                <w:b/>
                <w:bCs/>
                <w:color w:val="000000"/>
                <w:lang w:eastAsia="lv-LV"/>
              </w:rPr>
            </w:pPr>
          </w:p>
          <w:p w14:paraId="5C41AA04"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Budžeta plāns </w:t>
            </w:r>
            <w:r w:rsidRPr="0062056C">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4</w:t>
            </w:r>
            <w:r w:rsidRPr="0062056C">
              <w:rPr>
                <w:rFonts w:ascii="Times New Roman" w:eastAsia="Times New Roman" w:hAnsi="Times New Roman" w:cs="Times New Roman"/>
                <w:b/>
                <w:bCs/>
                <w:color w:val="000000"/>
                <w:lang w:eastAsia="lv-LV"/>
              </w:rPr>
              <w:t>. gadam</w:t>
            </w:r>
          </w:p>
        </w:tc>
      </w:tr>
      <w:tr w:rsidR="00D07844" w:rsidRPr="0062056C" w14:paraId="2261DD3A" w14:textId="77777777" w:rsidTr="00D07844">
        <w:trPr>
          <w:trHeight w:val="217"/>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14:paraId="318448BC" w14:textId="77777777" w:rsidR="00D07844" w:rsidRPr="00A66685" w:rsidRDefault="00D07844" w:rsidP="004004C4">
            <w:pPr>
              <w:spacing w:after="0" w:line="240" w:lineRule="auto"/>
              <w:jc w:val="center"/>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I</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3AE718A2" w14:textId="77777777" w:rsidR="00D07844" w:rsidRPr="00A66685" w:rsidRDefault="00D07844" w:rsidP="004004C4">
            <w:pPr>
              <w:spacing w:after="0" w:line="276" w:lineRule="auto"/>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IEŅĒMUMI KOPĀ</w:t>
            </w:r>
          </w:p>
        </w:tc>
        <w:tc>
          <w:tcPr>
            <w:tcW w:w="1134" w:type="dxa"/>
            <w:tcBorders>
              <w:top w:val="single" w:sz="4" w:space="0" w:color="auto"/>
              <w:left w:val="nil"/>
              <w:bottom w:val="single" w:sz="4" w:space="0" w:color="auto"/>
              <w:right w:val="single" w:sz="4" w:space="0" w:color="auto"/>
            </w:tcBorders>
          </w:tcPr>
          <w:p w14:paraId="4EA8CB81"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p>
          <w:p w14:paraId="3C93E6BC"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7 624 254</w:t>
            </w:r>
          </w:p>
        </w:tc>
        <w:tc>
          <w:tcPr>
            <w:tcW w:w="1134" w:type="dxa"/>
            <w:tcBorders>
              <w:top w:val="single" w:sz="4" w:space="0" w:color="auto"/>
              <w:left w:val="single" w:sz="4" w:space="0" w:color="auto"/>
              <w:bottom w:val="single" w:sz="4" w:space="0" w:color="auto"/>
              <w:right w:val="single" w:sz="4" w:space="0" w:color="auto"/>
            </w:tcBorders>
            <w:vAlign w:val="bottom"/>
          </w:tcPr>
          <w:p w14:paraId="11079018"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5 497</w:t>
            </w:r>
            <w:r>
              <w:rPr>
                <w:rFonts w:ascii="Times New Roman" w:eastAsia="Times New Roman" w:hAnsi="Times New Roman" w:cs="Times New Roman"/>
                <w:b/>
                <w:bCs/>
                <w:color w:val="000000"/>
                <w:sz w:val="20"/>
                <w:szCs w:val="20"/>
                <w:lang w:eastAsia="lv-LV"/>
              </w:rPr>
              <w:t> </w:t>
            </w:r>
            <w:r w:rsidRPr="00A66685">
              <w:rPr>
                <w:rFonts w:ascii="Times New Roman" w:eastAsia="Times New Roman" w:hAnsi="Times New Roman" w:cs="Times New Roman"/>
                <w:b/>
                <w:bCs/>
                <w:color w:val="000000"/>
                <w:sz w:val="20"/>
                <w:szCs w:val="20"/>
                <w:lang w:eastAsia="lv-LV"/>
              </w:rPr>
              <w:t>548</w:t>
            </w:r>
          </w:p>
        </w:tc>
        <w:tc>
          <w:tcPr>
            <w:tcW w:w="1134" w:type="dxa"/>
            <w:tcBorders>
              <w:top w:val="single" w:sz="4" w:space="0" w:color="auto"/>
              <w:left w:val="nil"/>
              <w:bottom w:val="single" w:sz="4" w:space="0" w:color="auto"/>
              <w:right w:val="single" w:sz="4" w:space="0" w:color="auto"/>
            </w:tcBorders>
          </w:tcPr>
          <w:p w14:paraId="6A2F9B5E" w14:textId="77777777" w:rsidR="00D07844" w:rsidRDefault="00D07844" w:rsidP="004004C4">
            <w:pPr>
              <w:spacing w:after="0" w:line="276" w:lineRule="auto"/>
              <w:jc w:val="right"/>
              <w:rPr>
                <w:rFonts w:ascii="Times New Roman" w:eastAsia="Times New Roman" w:hAnsi="Times New Roman" w:cs="Times New Roman"/>
                <w:b/>
                <w:bCs/>
                <w:color w:val="000000"/>
                <w:sz w:val="20"/>
                <w:szCs w:val="20"/>
                <w:lang w:eastAsia="lv-LV"/>
              </w:rPr>
            </w:pPr>
          </w:p>
          <w:p w14:paraId="3F685D42"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5 506 630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1CE8D56"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8 418 816</w:t>
            </w:r>
          </w:p>
        </w:tc>
        <w:tc>
          <w:tcPr>
            <w:tcW w:w="850" w:type="dxa"/>
            <w:tcBorders>
              <w:top w:val="single" w:sz="4" w:space="0" w:color="auto"/>
              <w:left w:val="nil"/>
              <w:bottom w:val="single" w:sz="4" w:space="0" w:color="auto"/>
              <w:right w:val="single" w:sz="4" w:space="0" w:color="auto"/>
            </w:tcBorders>
            <w:vAlign w:val="bottom"/>
          </w:tcPr>
          <w:p w14:paraId="0C10E65A"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100.00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7F61B075"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38.7</w:t>
            </w:r>
          </w:p>
        </w:tc>
        <w:tc>
          <w:tcPr>
            <w:tcW w:w="1134" w:type="dxa"/>
            <w:tcBorders>
              <w:top w:val="single" w:sz="4" w:space="0" w:color="auto"/>
              <w:left w:val="single" w:sz="4" w:space="0" w:color="auto"/>
              <w:bottom w:val="single" w:sz="4" w:space="0" w:color="auto"/>
              <w:right w:val="single" w:sz="4" w:space="0" w:color="auto"/>
            </w:tcBorders>
          </w:tcPr>
          <w:p w14:paraId="61BB6752" w14:textId="77777777" w:rsidR="00D07844" w:rsidRDefault="00D07844" w:rsidP="004004C4">
            <w:pPr>
              <w:spacing w:after="0" w:line="276" w:lineRule="auto"/>
              <w:jc w:val="right"/>
              <w:rPr>
                <w:rFonts w:ascii="Times New Roman" w:eastAsia="Times New Roman" w:hAnsi="Times New Roman" w:cs="Times New Roman"/>
                <w:b/>
                <w:bCs/>
                <w:color w:val="000000"/>
                <w:sz w:val="20"/>
                <w:szCs w:val="20"/>
                <w:lang w:eastAsia="lv-LV"/>
              </w:rPr>
            </w:pPr>
          </w:p>
          <w:p w14:paraId="6D77A780"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9 766 860</w:t>
            </w:r>
          </w:p>
        </w:tc>
      </w:tr>
      <w:tr w:rsidR="00D07844" w:rsidRPr="0062056C" w14:paraId="2F987D9C" w14:textId="77777777" w:rsidTr="00D07844">
        <w:trPr>
          <w:trHeight w:val="217"/>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14:paraId="1F70BA23" w14:textId="77777777" w:rsidR="00D07844" w:rsidRPr="00A66685" w:rsidRDefault="00D07844" w:rsidP="004004C4">
            <w:pPr>
              <w:spacing w:after="0" w:line="240" w:lineRule="auto"/>
              <w:jc w:val="center"/>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2.0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2A18FCE" w14:textId="77777777" w:rsidR="00D07844" w:rsidRPr="00A66685" w:rsidRDefault="00D07844" w:rsidP="004004C4">
            <w:pPr>
              <w:spacing w:after="0" w:line="276" w:lineRule="auto"/>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Nenodokļu ieņēmumi</w:t>
            </w:r>
          </w:p>
        </w:tc>
        <w:tc>
          <w:tcPr>
            <w:tcW w:w="1134" w:type="dxa"/>
            <w:tcBorders>
              <w:top w:val="single" w:sz="4" w:space="0" w:color="auto"/>
              <w:left w:val="nil"/>
              <w:bottom w:val="single" w:sz="4" w:space="0" w:color="auto"/>
              <w:right w:val="single" w:sz="4" w:space="0" w:color="auto"/>
            </w:tcBorders>
          </w:tcPr>
          <w:p w14:paraId="4B16A96D" w14:textId="77777777" w:rsidR="00D07844" w:rsidRDefault="00D07844" w:rsidP="004004C4">
            <w:pPr>
              <w:spacing w:after="0" w:line="276" w:lineRule="auto"/>
              <w:jc w:val="right"/>
              <w:rPr>
                <w:rFonts w:ascii="Times New Roman" w:eastAsia="Times New Roman" w:hAnsi="Times New Roman" w:cs="Times New Roman"/>
                <w:b/>
                <w:bCs/>
                <w:color w:val="000000"/>
                <w:sz w:val="20"/>
                <w:szCs w:val="20"/>
                <w:lang w:eastAsia="lv-LV"/>
              </w:rPr>
            </w:pPr>
          </w:p>
          <w:p w14:paraId="3F6EA166"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162 933</w:t>
            </w:r>
          </w:p>
        </w:tc>
        <w:tc>
          <w:tcPr>
            <w:tcW w:w="1134" w:type="dxa"/>
            <w:tcBorders>
              <w:top w:val="single" w:sz="4" w:space="0" w:color="auto"/>
              <w:left w:val="single" w:sz="4" w:space="0" w:color="auto"/>
              <w:bottom w:val="single" w:sz="4" w:space="0" w:color="auto"/>
              <w:right w:val="single" w:sz="4" w:space="0" w:color="auto"/>
            </w:tcBorders>
            <w:vAlign w:val="bottom"/>
          </w:tcPr>
          <w:p w14:paraId="1232A7FD"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19</w:t>
            </w:r>
            <w:r>
              <w:rPr>
                <w:rFonts w:ascii="Times New Roman" w:eastAsia="Times New Roman" w:hAnsi="Times New Roman" w:cs="Times New Roman"/>
                <w:b/>
                <w:bCs/>
                <w:color w:val="000000"/>
                <w:sz w:val="20"/>
                <w:szCs w:val="20"/>
                <w:lang w:eastAsia="lv-LV"/>
              </w:rPr>
              <w:t> </w:t>
            </w:r>
            <w:r w:rsidRPr="00A66685">
              <w:rPr>
                <w:rFonts w:ascii="Times New Roman" w:eastAsia="Times New Roman" w:hAnsi="Times New Roman" w:cs="Times New Roman"/>
                <w:b/>
                <w:bCs/>
                <w:color w:val="000000"/>
                <w:sz w:val="20"/>
                <w:szCs w:val="20"/>
                <w:lang w:eastAsia="lv-LV"/>
              </w:rPr>
              <w:t>711</w:t>
            </w:r>
          </w:p>
        </w:tc>
        <w:tc>
          <w:tcPr>
            <w:tcW w:w="1134" w:type="dxa"/>
            <w:tcBorders>
              <w:top w:val="single" w:sz="4" w:space="0" w:color="auto"/>
              <w:left w:val="nil"/>
              <w:bottom w:val="single" w:sz="4" w:space="0" w:color="auto"/>
              <w:right w:val="single" w:sz="4" w:space="0" w:color="auto"/>
            </w:tcBorders>
          </w:tcPr>
          <w:p w14:paraId="3C6357E6" w14:textId="77777777" w:rsidR="00D07844" w:rsidRDefault="00D07844" w:rsidP="004004C4">
            <w:pPr>
              <w:spacing w:after="0" w:line="276" w:lineRule="auto"/>
              <w:jc w:val="right"/>
              <w:rPr>
                <w:rFonts w:ascii="Times New Roman" w:eastAsia="Times New Roman" w:hAnsi="Times New Roman" w:cs="Times New Roman"/>
                <w:b/>
                <w:bCs/>
                <w:color w:val="000000"/>
                <w:sz w:val="20"/>
                <w:szCs w:val="20"/>
                <w:lang w:eastAsia="lv-LV"/>
              </w:rPr>
            </w:pPr>
          </w:p>
          <w:p w14:paraId="4A2FD4DE"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5 262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80618F9"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143 000</w:t>
            </w:r>
          </w:p>
        </w:tc>
        <w:tc>
          <w:tcPr>
            <w:tcW w:w="850" w:type="dxa"/>
            <w:tcBorders>
              <w:top w:val="single" w:sz="4" w:space="0" w:color="auto"/>
              <w:left w:val="nil"/>
              <w:bottom w:val="single" w:sz="4" w:space="0" w:color="auto"/>
              <w:right w:val="single" w:sz="4" w:space="0" w:color="auto"/>
            </w:tcBorders>
            <w:vAlign w:val="bottom"/>
          </w:tcPr>
          <w:p w14:paraId="0CF8D783"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2.14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17061E8"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726.6</w:t>
            </w:r>
          </w:p>
        </w:tc>
        <w:tc>
          <w:tcPr>
            <w:tcW w:w="1134" w:type="dxa"/>
            <w:tcBorders>
              <w:top w:val="single" w:sz="4" w:space="0" w:color="auto"/>
              <w:left w:val="single" w:sz="4" w:space="0" w:color="auto"/>
              <w:bottom w:val="single" w:sz="4" w:space="0" w:color="auto"/>
              <w:right w:val="single" w:sz="4" w:space="0" w:color="auto"/>
            </w:tcBorders>
          </w:tcPr>
          <w:p w14:paraId="0F68C64B" w14:textId="77777777" w:rsidR="00D07844" w:rsidRDefault="00D07844" w:rsidP="004004C4">
            <w:pPr>
              <w:spacing w:after="0" w:line="276" w:lineRule="auto"/>
              <w:jc w:val="right"/>
              <w:rPr>
                <w:rFonts w:ascii="Times New Roman" w:eastAsia="Times New Roman" w:hAnsi="Times New Roman" w:cs="Times New Roman"/>
                <w:b/>
                <w:bCs/>
                <w:color w:val="000000"/>
                <w:sz w:val="20"/>
                <w:szCs w:val="20"/>
                <w:lang w:eastAsia="lv-LV"/>
              </w:rPr>
            </w:pPr>
          </w:p>
          <w:p w14:paraId="418BE9E3"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0</w:t>
            </w:r>
          </w:p>
        </w:tc>
      </w:tr>
      <w:tr w:rsidR="00D07844" w:rsidRPr="0062056C" w14:paraId="48D3F8B8" w14:textId="77777777" w:rsidTr="00D07844">
        <w:trPr>
          <w:trHeight w:val="306"/>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17A2D7" w14:textId="77777777" w:rsidR="00D07844" w:rsidRPr="00A66685" w:rsidRDefault="00D07844" w:rsidP="004004C4">
            <w:pPr>
              <w:spacing w:after="0" w:line="240" w:lineRule="auto"/>
              <w:jc w:val="center"/>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12.0.0.0.</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0DCECB6E" w14:textId="77777777" w:rsidR="00D07844" w:rsidRPr="00A66685" w:rsidRDefault="00D07844" w:rsidP="004004C4">
            <w:pPr>
              <w:spacing w:after="0" w:line="240" w:lineRule="auto"/>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Pārējie nenodokļu ieņēmumi</w:t>
            </w:r>
          </w:p>
        </w:tc>
        <w:tc>
          <w:tcPr>
            <w:tcW w:w="1134" w:type="dxa"/>
            <w:tcBorders>
              <w:top w:val="single" w:sz="4" w:space="0" w:color="auto"/>
              <w:left w:val="nil"/>
              <w:bottom w:val="single" w:sz="4" w:space="0" w:color="auto"/>
              <w:right w:val="single" w:sz="4" w:space="0" w:color="auto"/>
            </w:tcBorders>
          </w:tcPr>
          <w:p w14:paraId="515EECB6"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41ABF356"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7CA2EF53"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162 933</w:t>
            </w:r>
          </w:p>
        </w:tc>
        <w:tc>
          <w:tcPr>
            <w:tcW w:w="1134" w:type="dxa"/>
            <w:tcBorders>
              <w:top w:val="single" w:sz="4" w:space="0" w:color="auto"/>
              <w:left w:val="single" w:sz="4" w:space="0" w:color="auto"/>
              <w:bottom w:val="single" w:sz="4" w:space="0" w:color="auto"/>
              <w:right w:val="single" w:sz="4" w:space="0" w:color="auto"/>
            </w:tcBorders>
            <w:vAlign w:val="bottom"/>
          </w:tcPr>
          <w:p w14:paraId="11C42F21"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7</w:t>
            </w:r>
            <w:r>
              <w:rPr>
                <w:rFonts w:ascii="Times New Roman" w:eastAsia="Times New Roman" w:hAnsi="Times New Roman" w:cs="Times New Roman"/>
                <w:sz w:val="20"/>
                <w:szCs w:val="20"/>
                <w:lang w:eastAsia="lv-LV"/>
              </w:rPr>
              <w:t> </w:t>
            </w:r>
            <w:r w:rsidRPr="00A66685">
              <w:rPr>
                <w:rFonts w:ascii="Times New Roman" w:eastAsia="Times New Roman" w:hAnsi="Times New Roman" w:cs="Times New Roman"/>
                <w:sz w:val="20"/>
                <w:szCs w:val="20"/>
                <w:lang w:eastAsia="lv-LV"/>
              </w:rPr>
              <w:t>905</w:t>
            </w:r>
          </w:p>
        </w:tc>
        <w:tc>
          <w:tcPr>
            <w:tcW w:w="1134" w:type="dxa"/>
            <w:tcBorders>
              <w:top w:val="single" w:sz="4" w:space="0" w:color="auto"/>
              <w:left w:val="nil"/>
              <w:bottom w:val="single" w:sz="4" w:space="0" w:color="auto"/>
              <w:right w:val="single" w:sz="4" w:space="0" w:color="auto"/>
            </w:tcBorders>
          </w:tcPr>
          <w:p w14:paraId="2E50AEBA"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684BCFB6"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3F6C7786"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5 261</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3F321391"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143 000</w:t>
            </w:r>
          </w:p>
        </w:tc>
        <w:tc>
          <w:tcPr>
            <w:tcW w:w="850" w:type="dxa"/>
            <w:tcBorders>
              <w:top w:val="nil"/>
              <w:left w:val="nil"/>
              <w:bottom w:val="single" w:sz="4" w:space="0" w:color="auto"/>
              <w:right w:val="single" w:sz="4" w:space="0" w:color="auto"/>
            </w:tcBorders>
            <w:vAlign w:val="bottom"/>
          </w:tcPr>
          <w:p w14:paraId="7F256AE1"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2.14</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59822556"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1961.1</w:t>
            </w:r>
          </w:p>
        </w:tc>
        <w:tc>
          <w:tcPr>
            <w:tcW w:w="1134" w:type="dxa"/>
            <w:tcBorders>
              <w:top w:val="nil"/>
              <w:left w:val="single" w:sz="4" w:space="0" w:color="auto"/>
              <w:bottom w:val="single" w:sz="4" w:space="0" w:color="auto"/>
              <w:right w:val="single" w:sz="4" w:space="0" w:color="auto"/>
            </w:tcBorders>
          </w:tcPr>
          <w:p w14:paraId="70DF27C9"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3C06382A"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5A57DB2"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D07844" w:rsidRPr="0062056C" w14:paraId="2DDF0661" w14:textId="77777777" w:rsidTr="00D07844">
        <w:trPr>
          <w:trHeight w:val="306"/>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14:paraId="06F989A2" w14:textId="77777777" w:rsidR="00D07844" w:rsidRPr="00A66685" w:rsidRDefault="00D07844" w:rsidP="004004C4">
            <w:pPr>
              <w:spacing w:after="0" w:line="240" w:lineRule="auto"/>
              <w:jc w:val="center"/>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13.0.0.0.</w:t>
            </w:r>
          </w:p>
        </w:tc>
        <w:tc>
          <w:tcPr>
            <w:tcW w:w="1418" w:type="dxa"/>
            <w:tcBorders>
              <w:top w:val="single" w:sz="4" w:space="0" w:color="auto"/>
              <w:left w:val="nil"/>
              <w:bottom w:val="single" w:sz="4" w:space="0" w:color="auto"/>
              <w:right w:val="single" w:sz="4" w:space="0" w:color="auto"/>
            </w:tcBorders>
            <w:shd w:val="clear" w:color="auto" w:fill="auto"/>
            <w:vAlign w:val="bottom"/>
          </w:tcPr>
          <w:p w14:paraId="2E21B6B6" w14:textId="77777777" w:rsidR="00D07844" w:rsidRPr="00A66685" w:rsidRDefault="00D07844" w:rsidP="004004C4">
            <w:pPr>
              <w:spacing w:after="0" w:line="240" w:lineRule="auto"/>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Ieņēmumi no valsts (pašvaldību) īpašuma iznomāšanas, pārdošanas un no nodokļu pamatparāda kapitalizācijas</w:t>
            </w:r>
          </w:p>
        </w:tc>
        <w:tc>
          <w:tcPr>
            <w:tcW w:w="1134" w:type="dxa"/>
            <w:tcBorders>
              <w:top w:val="single" w:sz="4" w:space="0" w:color="auto"/>
              <w:left w:val="nil"/>
              <w:bottom w:val="single" w:sz="4" w:space="0" w:color="auto"/>
              <w:right w:val="single" w:sz="4" w:space="0" w:color="auto"/>
            </w:tcBorders>
          </w:tcPr>
          <w:p w14:paraId="5E6B3A0F"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529F3866"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414390EC"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581B8ED7"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3443B788"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24E4A5B0"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72B51D23"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92BBD81"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0E11C606"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5AE68495"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11</w:t>
            </w:r>
            <w:r>
              <w:rPr>
                <w:rFonts w:ascii="Times New Roman" w:eastAsia="Times New Roman" w:hAnsi="Times New Roman" w:cs="Times New Roman"/>
                <w:sz w:val="20"/>
                <w:szCs w:val="20"/>
                <w:lang w:eastAsia="lv-LV"/>
              </w:rPr>
              <w:t> </w:t>
            </w:r>
            <w:r w:rsidRPr="00A66685">
              <w:rPr>
                <w:rFonts w:ascii="Times New Roman" w:eastAsia="Times New Roman" w:hAnsi="Times New Roman" w:cs="Times New Roman"/>
                <w:sz w:val="20"/>
                <w:szCs w:val="20"/>
                <w:lang w:eastAsia="lv-LV"/>
              </w:rPr>
              <w:t>806</w:t>
            </w:r>
          </w:p>
        </w:tc>
        <w:tc>
          <w:tcPr>
            <w:tcW w:w="1134" w:type="dxa"/>
            <w:tcBorders>
              <w:top w:val="single" w:sz="4" w:space="0" w:color="auto"/>
              <w:left w:val="nil"/>
              <w:bottom w:val="single" w:sz="4" w:space="0" w:color="auto"/>
              <w:right w:val="single" w:sz="4" w:space="0" w:color="auto"/>
            </w:tcBorders>
          </w:tcPr>
          <w:p w14:paraId="58792F01"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3C0D2243"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EE84991"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105B28BA"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14363460"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7E840151"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9337457"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36030772"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D417216"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42C28F62"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0</w:t>
            </w:r>
          </w:p>
        </w:tc>
        <w:tc>
          <w:tcPr>
            <w:tcW w:w="850" w:type="dxa"/>
            <w:tcBorders>
              <w:top w:val="nil"/>
              <w:left w:val="nil"/>
              <w:bottom w:val="single" w:sz="4" w:space="0" w:color="auto"/>
              <w:right w:val="single" w:sz="4" w:space="0" w:color="auto"/>
            </w:tcBorders>
            <w:vAlign w:val="bottom"/>
          </w:tcPr>
          <w:p w14:paraId="3D0370D4"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0</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480C40C5"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-100.00</w:t>
            </w:r>
          </w:p>
        </w:tc>
        <w:tc>
          <w:tcPr>
            <w:tcW w:w="1134" w:type="dxa"/>
            <w:tcBorders>
              <w:top w:val="nil"/>
              <w:left w:val="single" w:sz="4" w:space="0" w:color="auto"/>
              <w:bottom w:val="single" w:sz="4" w:space="0" w:color="auto"/>
              <w:right w:val="single" w:sz="4" w:space="0" w:color="auto"/>
            </w:tcBorders>
          </w:tcPr>
          <w:p w14:paraId="191D918C"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1E656261"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327BF7C2"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8DCA31E"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36AA75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DA28E9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0453CD3"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B3B622A"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031B44F"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D07844" w:rsidRPr="0062056C" w14:paraId="5AE461ED" w14:textId="77777777" w:rsidTr="00D07844">
        <w:trPr>
          <w:trHeight w:val="306"/>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14:paraId="60047C3F" w14:textId="77777777" w:rsidR="00D07844" w:rsidRPr="00A66685" w:rsidRDefault="00D07844" w:rsidP="004004C4">
            <w:pPr>
              <w:spacing w:after="0" w:line="240" w:lineRule="auto"/>
              <w:jc w:val="center"/>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3.0</w:t>
            </w:r>
          </w:p>
        </w:tc>
        <w:tc>
          <w:tcPr>
            <w:tcW w:w="1418" w:type="dxa"/>
            <w:tcBorders>
              <w:top w:val="single" w:sz="4" w:space="0" w:color="auto"/>
              <w:left w:val="nil"/>
              <w:bottom w:val="single" w:sz="4" w:space="0" w:color="auto"/>
              <w:right w:val="single" w:sz="4" w:space="0" w:color="auto"/>
            </w:tcBorders>
            <w:shd w:val="clear" w:color="auto" w:fill="auto"/>
            <w:vAlign w:val="bottom"/>
          </w:tcPr>
          <w:p w14:paraId="271F61E4" w14:textId="77777777" w:rsidR="00D07844" w:rsidRPr="00A66685" w:rsidRDefault="00D07844" w:rsidP="004004C4">
            <w:pPr>
              <w:spacing w:after="0" w:line="240" w:lineRule="auto"/>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Maksas pakalpojumi un citi pašu ieņēmumi</w:t>
            </w:r>
          </w:p>
        </w:tc>
        <w:tc>
          <w:tcPr>
            <w:tcW w:w="1134" w:type="dxa"/>
            <w:tcBorders>
              <w:top w:val="single" w:sz="4" w:space="0" w:color="auto"/>
              <w:left w:val="nil"/>
              <w:bottom w:val="single" w:sz="4" w:space="0" w:color="auto"/>
              <w:right w:val="single" w:sz="4" w:space="0" w:color="auto"/>
            </w:tcBorders>
          </w:tcPr>
          <w:p w14:paraId="79FB3BF8"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3638989F"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3443EB99"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2CB20C46"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1 576 765</w:t>
            </w:r>
          </w:p>
        </w:tc>
        <w:tc>
          <w:tcPr>
            <w:tcW w:w="1134" w:type="dxa"/>
            <w:tcBorders>
              <w:top w:val="single" w:sz="4" w:space="0" w:color="auto"/>
              <w:left w:val="single" w:sz="4" w:space="0" w:color="auto"/>
              <w:bottom w:val="single" w:sz="4" w:space="0" w:color="auto"/>
              <w:right w:val="single" w:sz="4" w:space="0" w:color="auto"/>
            </w:tcBorders>
            <w:vAlign w:val="bottom"/>
          </w:tcPr>
          <w:p w14:paraId="458D9C0A"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1 201</w:t>
            </w:r>
            <w:r>
              <w:rPr>
                <w:rFonts w:ascii="Times New Roman" w:eastAsia="Times New Roman" w:hAnsi="Times New Roman" w:cs="Times New Roman"/>
                <w:b/>
                <w:bCs/>
                <w:color w:val="000000"/>
                <w:sz w:val="20"/>
                <w:szCs w:val="20"/>
                <w:lang w:eastAsia="lv-LV"/>
              </w:rPr>
              <w:t> </w:t>
            </w:r>
            <w:r w:rsidRPr="00A66685">
              <w:rPr>
                <w:rFonts w:ascii="Times New Roman" w:eastAsia="Times New Roman" w:hAnsi="Times New Roman" w:cs="Times New Roman"/>
                <w:b/>
                <w:bCs/>
                <w:color w:val="000000"/>
                <w:sz w:val="20"/>
                <w:szCs w:val="20"/>
                <w:lang w:eastAsia="lv-LV"/>
              </w:rPr>
              <w:t>175</w:t>
            </w:r>
          </w:p>
        </w:tc>
        <w:tc>
          <w:tcPr>
            <w:tcW w:w="1134" w:type="dxa"/>
            <w:tcBorders>
              <w:top w:val="single" w:sz="4" w:space="0" w:color="auto"/>
              <w:left w:val="nil"/>
              <w:bottom w:val="single" w:sz="4" w:space="0" w:color="auto"/>
              <w:right w:val="single" w:sz="4" w:space="0" w:color="auto"/>
            </w:tcBorders>
          </w:tcPr>
          <w:p w14:paraId="64A817D4"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1FA704F2"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65758517"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687FA0A4"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957 210</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034292E4"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1 944 353</w:t>
            </w:r>
          </w:p>
        </w:tc>
        <w:tc>
          <w:tcPr>
            <w:tcW w:w="850" w:type="dxa"/>
            <w:tcBorders>
              <w:top w:val="nil"/>
              <w:left w:val="nil"/>
              <w:bottom w:val="single" w:sz="4" w:space="0" w:color="auto"/>
              <w:right w:val="single" w:sz="4" w:space="0" w:color="auto"/>
            </w:tcBorders>
            <w:vAlign w:val="bottom"/>
          </w:tcPr>
          <w:p w14:paraId="2C09EA1B"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20.68</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1366C6E9"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31.3</w:t>
            </w:r>
          </w:p>
        </w:tc>
        <w:tc>
          <w:tcPr>
            <w:tcW w:w="1134" w:type="dxa"/>
            <w:tcBorders>
              <w:top w:val="nil"/>
              <w:left w:val="single" w:sz="4" w:space="0" w:color="auto"/>
              <w:bottom w:val="single" w:sz="4" w:space="0" w:color="auto"/>
              <w:right w:val="single" w:sz="4" w:space="0" w:color="auto"/>
            </w:tcBorders>
          </w:tcPr>
          <w:p w14:paraId="68E98C7E"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62BFB249"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6F2785AA"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5A3FC138"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1 648 037</w:t>
            </w:r>
          </w:p>
        </w:tc>
      </w:tr>
      <w:tr w:rsidR="00D07844" w:rsidRPr="0062056C" w14:paraId="55B75357" w14:textId="77777777" w:rsidTr="00D07844">
        <w:trPr>
          <w:trHeight w:val="709"/>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8DA01C" w14:textId="77777777" w:rsidR="00D07844" w:rsidRPr="00A66685" w:rsidRDefault="00D07844" w:rsidP="004004C4">
            <w:pPr>
              <w:spacing w:after="0" w:line="240" w:lineRule="auto"/>
              <w:jc w:val="center"/>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21.3.0.0.</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024411F1" w14:textId="77777777" w:rsidR="00D07844" w:rsidRPr="00A66685" w:rsidRDefault="00D07844" w:rsidP="004004C4">
            <w:pPr>
              <w:spacing w:after="0" w:line="240" w:lineRule="auto"/>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Ieņēmumi no iestāžu sniegtajiem maksas pakalpojumiem un citi pašu ieņēmumi</w:t>
            </w:r>
          </w:p>
        </w:tc>
        <w:tc>
          <w:tcPr>
            <w:tcW w:w="1134" w:type="dxa"/>
            <w:tcBorders>
              <w:top w:val="single" w:sz="4" w:space="0" w:color="auto"/>
              <w:left w:val="nil"/>
              <w:bottom w:val="single" w:sz="4" w:space="0" w:color="auto"/>
              <w:right w:val="single" w:sz="4" w:space="0" w:color="auto"/>
            </w:tcBorders>
          </w:tcPr>
          <w:p w14:paraId="0870EDC5"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6F5E6047"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12A08018"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325ECA19"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797BEF74"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29E3532"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A6B82FA"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1 576 765</w:t>
            </w:r>
          </w:p>
        </w:tc>
        <w:tc>
          <w:tcPr>
            <w:tcW w:w="1134" w:type="dxa"/>
            <w:tcBorders>
              <w:top w:val="single" w:sz="4" w:space="0" w:color="auto"/>
              <w:left w:val="single" w:sz="4" w:space="0" w:color="auto"/>
              <w:bottom w:val="single" w:sz="4" w:space="0" w:color="auto"/>
              <w:right w:val="single" w:sz="4" w:space="0" w:color="auto"/>
            </w:tcBorders>
            <w:vAlign w:val="bottom"/>
          </w:tcPr>
          <w:p w14:paraId="798C730E"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1 201</w:t>
            </w:r>
            <w:r>
              <w:rPr>
                <w:rFonts w:ascii="Times New Roman" w:eastAsia="Times New Roman" w:hAnsi="Times New Roman" w:cs="Times New Roman"/>
                <w:sz w:val="20"/>
                <w:szCs w:val="20"/>
                <w:lang w:eastAsia="lv-LV"/>
              </w:rPr>
              <w:t> </w:t>
            </w:r>
            <w:r w:rsidRPr="00A66685">
              <w:rPr>
                <w:rFonts w:ascii="Times New Roman" w:eastAsia="Times New Roman" w:hAnsi="Times New Roman" w:cs="Times New Roman"/>
                <w:sz w:val="20"/>
                <w:szCs w:val="20"/>
                <w:lang w:eastAsia="lv-LV"/>
              </w:rPr>
              <w:t>175</w:t>
            </w:r>
          </w:p>
        </w:tc>
        <w:tc>
          <w:tcPr>
            <w:tcW w:w="1134" w:type="dxa"/>
            <w:tcBorders>
              <w:top w:val="single" w:sz="4" w:space="0" w:color="auto"/>
              <w:left w:val="nil"/>
              <w:bottom w:val="single" w:sz="4" w:space="0" w:color="auto"/>
              <w:right w:val="single" w:sz="4" w:space="0" w:color="auto"/>
            </w:tcBorders>
          </w:tcPr>
          <w:p w14:paraId="1C26CFCE"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17FEE516"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8A728E7"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FD8EA54"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FA26C23"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051B4978"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02DE3067"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956 848</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20F38E8D"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1 378 294</w:t>
            </w:r>
          </w:p>
        </w:tc>
        <w:tc>
          <w:tcPr>
            <w:tcW w:w="850" w:type="dxa"/>
            <w:tcBorders>
              <w:top w:val="nil"/>
              <w:left w:val="nil"/>
              <w:bottom w:val="single" w:sz="4" w:space="0" w:color="auto"/>
              <w:right w:val="single" w:sz="4" w:space="0" w:color="auto"/>
            </w:tcBorders>
            <w:vAlign w:val="bottom"/>
          </w:tcPr>
          <w:p w14:paraId="3AB0745E"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20.68</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1E6D0D06"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31.3</w:t>
            </w:r>
          </w:p>
        </w:tc>
        <w:tc>
          <w:tcPr>
            <w:tcW w:w="1134" w:type="dxa"/>
            <w:tcBorders>
              <w:top w:val="nil"/>
              <w:left w:val="single" w:sz="4" w:space="0" w:color="auto"/>
              <w:bottom w:val="single" w:sz="4" w:space="0" w:color="auto"/>
              <w:right w:val="single" w:sz="4" w:space="0" w:color="auto"/>
            </w:tcBorders>
          </w:tcPr>
          <w:p w14:paraId="58994E9C"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C698FB1"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8BA24AF"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81E2DEF"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8D4F3EE"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C9EBD97"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0DC1250"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1 648 037</w:t>
            </w:r>
          </w:p>
        </w:tc>
      </w:tr>
      <w:tr w:rsidR="00D07844" w:rsidRPr="0062056C" w14:paraId="355EF422" w14:textId="77777777" w:rsidTr="00D07844">
        <w:trPr>
          <w:trHeight w:val="709"/>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14:paraId="750506FF" w14:textId="77777777" w:rsidR="00D07844" w:rsidRPr="00A66685" w:rsidRDefault="00D07844" w:rsidP="004004C4">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21.4.0.0.</w:t>
            </w:r>
          </w:p>
        </w:tc>
        <w:tc>
          <w:tcPr>
            <w:tcW w:w="1418" w:type="dxa"/>
            <w:tcBorders>
              <w:top w:val="single" w:sz="4" w:space="0" w:color="auto"/>
              <w:left w:val="nil"/>
              <w:bottom w:val="single" w:sz="4" w:space="0" w:color="auto"/>
              <w:right w:val="single" w:sz="4" w:space="0" w:color="auto"/>
            </w:tcBorders>
            <w:shd w:val="clear" w:color="auto" w:fill="auto"/>
            <w:vAlign w:val="bottom"/>
          </w:tcPr>
          <w:p w14:paraId="5CEA4F09" w14:textId="77777777" w:rsidR="00D07844" w:rsidRPr="00A66685" w:rsidRDefault="00D07844" w:rsidP="004004C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Pārējie 21.3.0.0. neklasificētie ieņēmumi</w:t>
            </w:r>
          </w:p>
        </w:tc>
        <w:tc>
          <w:tcPr>
            <w:tcW w:w="1134" w:type="dxa"/>
            <w:tcBorders>
              <w:top w:val="single" w:sz="4" w:space="0" w:color="auto"/>
              <w:left w:val="nil"/>
              <w:bottom w:val="single" w:sz="4" w:space="0" w:color="auto"/>
              <w:right w:val="single" w:sz="4" w:space="0" w:color="auto"/>
            </w:tcBorders>
          </w:tcPr>
          <w:p w14:paraId="23E6E36A"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6BAF167F"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36FF00CC"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6FCE52EB"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59500625"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1134" w:type="dxa"/>
            <w:tcBorders>
              <w:top w:val="single" w:sz="4" w:space="0" w:color="auto"/>
              <w:left w:val="nil"/>
              <w:bottom w:val="single" w:sz="4" w:space="0" w:color="auto"/>
              <w:right w:val="single" w:sz="4" w:space="0" w:color="auto"/>
            </w:tcBorders>
          </w:tcPr>
          <w:p w14:paraId="6E088E2F"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9438B9F"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0F5037FE"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1380CDF6"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362</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4F6A232B"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850" w:type="dxa"/>
            <w:tcBorders>
              <w:top w:val="nil"/>
              <w:left w:val="nil"/>
              <w:bottom w:val="single" w:sz="4" w:space="0" w:color="auto"/>
              <w:right w:val="single" w:sz="4" w:space="0" w:color="auto"/>
            </w:tcBorders>
            <w:vAlign w:val="bottom"/>
          </w:tcPr>
          <w:p w14:paraId="35D4096E"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227A8E84"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134" w:type="dxa"/>
            <w:tcBorders>
              <w:top w:val="nil"/>
              <w:left w:val="single" w:sz="4" w:space="0" w:color="auto"/>
              <w:bottom w:val="single" w:sz="4" w:space="0" w:color="auto"/>
              <w:right w:val="single" w:sz="4" w:space="0" w:color="auto"/>
            </w:tcBorders>
          </w:tcPr>
          <w:p w14:paraId="52BA115A"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7389AC3"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61960859"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3CB328C"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D07844" w:rsidRPr="0062056C" w14:paraId="0CAC89CB" w14:textId="77777777" w:rsidTr="00D07844">
        <w:trPr>
          <w:trHeight w:val="709"/>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14:paraId="16C89CF0" w14:textId="77777777" w:rsidR="00D07844" w:rsidRPr="00A66685" w:rsidRDefault="00D07844" w:rsidP="004004C4">
            <w:pPr>
              <w:spacing w:after="0" w:line="240" w:lineRule="auto"/>
              <w:jc w:val="center"/>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5.0</w:t>
            </w:r>
          </w:p>
        </w:tc>
        <w:tc>
          <w:tcPr>
            <w:tcW w:w="1418" w:type="dxa"/>
            <w:tcBorders>
              <w:top w:val="single" w:sz="4" w:space="0" w:color="auto"/>
              <w:left w:val="nil"/>
              <w:bottom w:val="single" w:sz="4" w:space="0" w:color="auto"/>
              <w:right w:val="single" w:sz="4" w:space="0" w:color="auto"/>
            </w:tcBorders>
            <w:shd w:val="clear" w:color="auto" w:fill="auto"/>
            <w:vAlign w:val="bottom"/>
          </w:tcPr>
          <w:p w14:paraId="29395BD6" w14:textId="77777777" w:rsidR="00D07844" w:rsidRPr="00A66685" w:rsidRDefault="00D07844" w:rsidP="004004C4">
            <w:pPr>
              <w:spacing w:after="0" w:line="240" w:lineRule="auto"/>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Trasferti</w:t>
            </w:r>
          </w:p>
        </w:tc>
        <w:tc>
          <w:tcPr>
            <w:tcW w:w="1134" w:type="dxa"/>
            <w:tcBorders>
              <w:top w:val="single" w:sz="4" w:space="0" w:color="auto"/>
              <w:left w:val="nil"/>
              <w:bottom w:val="single" w:sz="4" w:space="0" w:color="auto"/>
              <w:right w:val="single" w:sz="4" w:space="0" w:color="auto"/>
            </w:tcBorders>
          </w:tcPr>
          <w:p w14:paraId="1884E082"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3CA5A4CF"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39B05AE9"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5 884 556</w:t>
            </w:r>
          </w:p>
        </w:tc>
        <w:tc>
          <w:tcPr>
            <w:tcW w:w="1134" w:type="dxa"/>
            <w:tcBorders>
              <w:top w:val="single" w:sz="4" w:space="0" w:color="auto"/>
              <w:left w:val="single" w:sz="4" w:space="0" w:color="auto"/>
              <w:bottom w:val="single" w:sz="4" w:space="0" w:color="auto"/>
              <w:right w:val="single" w:sz="4" w:space="0" w:color="auto"/>
            </w:tcBorders>
            <w:vAlign w:val="bottom"/>
          </w:tcPr>
          <w:p w14:paraId="3D9C81F3"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4 276</w:t>
            </w:r>
            <w:r>
              <w:rPr>
                <w:rFonts w:ascii="Times New Roman" w:eastAsia="Times New Roman" w:hAnsi="Times New Roman" w:cs="Times New Roman"/>
                <w:b/>
                <w:bCs/>
                <w:color w:val="000000"/>
                <w:sz w:val="20"/>
                <w:szCs w:val="20"/>
                <w:lang w:eastAsia="lv-LV"/>
              </w:rPr>
              <w:t> </w:t>
            </w:r>
            <w:r w:rsidRPr="00A66685">
              <w:rPr>
                <w:rFonts w:ascii="Times New Roman" w:eastAsia="Times New Roman" w:hAnsi="Times New Roman" w:cs="Times New Roman"/>
                <w:b/>
                <w:bCs/>
                <w:color w:val="000000"/>
                <w:sz w:val="20"/>
                <w:szCs w:val="20"/>
                <w:lang w:eastAsia="lv-LV"/>
              </w:rPr>
              <w:t>662</w:t>
            </w:r>
          </w:p>
        </w:tc>
        <w:tc>
          <w:tcPr>
            <w:tcW w:w="1134" w:type="dxa"/>
            <w:tcBorders>
              <w:top w:val="single" w:sz="4" w:space="0" w:color="auto"/>
              <w:left w:val="nil"/>
              <w:bottom w:val="single" w:sz="4" w:space="0" w:color="auto"/>
              <w:right w:val="single" w:sz="4" w:space="0" w:color="auto"/>
            </w:tcBorders>
          </w:tcPr>
          <w:p w14:paraId="383210EF"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73C06980"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379C5B0C"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4 544 158</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045DA578"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6 331 463</w:t>
            </w:r>
          </w:p>
        </w:tc>
        <w:tc>
          <w:tcPr>
            <w:tcW w:w="850" w:type="dxa"/>
            <w:tcBorders>
              <w:top w:val="nil"/>
              <w:left w:val="nil"/>
              <w:bottom w:val="single" w:sz="4" w:space="0" w:color="auto"/>
              <w:right w:val="single" w:sz="4" w:space="0" w:color="auto"/>
            </w:tcBorders>
            <w:vAlign w:val="bottom"/>
          </w:tcPr>
          <w:p w14:paraId="17A1925C"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77.18</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2C789BE1"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37.6</w:t>
            </w:r>
          </w:p>
        </w:tc>
        <w:tc>
          <w:tcPr>
            <w:tcW w:w="1134" w:type="dxa"/>
            <w:tcBorders>
              <w:top w:val="nil"/>
              <w:left w:val="single" w:sz="4" w:space="0" w:color="auto"/>
              <w:bottom w:val="single" w:sz="4" w:space="0" w:color="auto"/>
              <w:right w:val="single" w:sz="4" w:space="0" w:color="auto"/>
            </w:tcBorders>
          </w:tcPr>
          <w:p w14:paraId="2A00D304"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7CAC16D8"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70F546DD"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8 118 823</w:t>
            </w:r>
          </w:p>
        </w:tc>
      </w:tr>
      <w:tr w:rsidR="00D07844" w:rsidRPr="0062056C" w14:paraId="666B158E" w14:textId="77777777" w:rsidTr="00D07844">
        <w:trPr>
          <w:trHeight w:val="189"/>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2EEDD0" w14:textId="77777777" w:rsidR="00D07844" w:rsidRPr="00A66685" w:rsidRDefault="00D07844" w:rsidP="004004C4">
            <w:pPr>
              <w:spacing w:after="0" w:line="240" w:lineRule="auto"/>
              <w:jc w:val="center"/>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18.0.0.0.</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6D661FD3" w14:textId="77777777" w:rsidR="00D07844" w:rsidRPr="00A66685" w:rsidRDefault="00D07844" w:rsidP="004004C4">
            <w:pPr>
              <w:spacing w:after="0" w:line="240" w:lineRule="auto"/>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Valsts budžeta transferti</w:t>
            </w:r>
          </w:p>
        </w:tc>
        <w:tc>
          <w:tcPr>
            <w:tcW w:w="1134" w:type="dxa"/>
            <w:tcBorders>
              <w:top w:val="single" w:sz="4" w:space="0" w:color="auto"/>
              <w:left w:val="nil"/>
              <w:bottom w:val="single" w:sz="4" w:space="0" w:color="auto"/>
              <w:right w:val="single" w:sz="4" w:space="0" w:color="auto"/>
            </w:tcBorders>
          </w:tcPr>
          <w:p w14:paraId="01DFC4A3"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008752BF"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304 435</w:t>
            </w:r>
          </w:p>
        </w:tc>
        <w:tc>
          <w:tcPr>
            <w:tcW w:w="1134" w:type="dxa"/>
            <w:tcBorders>
              <w:top w:val="single" w:sz="4" w:space="0" w:color="auto"/>
              <w:left w:val="single" w:sz="4" w:space="0" w:color="auto"/>
              <w:bottom w:val="single" w:sz="4" w:space="0" w:color="auto"/>
              <w:right w:val="single" w:sz="4" w:space="0" w:color="auto"/>
            </w:tcBorders>
            <w:vAlign w:val="bottom"/>
          </w:tcPr>
          <w:p w14:paraId="627E1F56"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215</w:t>
            </w:r>
            <w:r>
              <w:rPr>
                <w:rFonts w:ascii="Times New Roman" w:eastAsia="Times New Roman" w:hAnsi="Times New Roman" w:cs="Times New Roman"/>
                <w:sz w:val="20"/>
                <w:szCs w:val="20"/>
                <w:lang w:eastAsia="lv-LV"/>
              </w:rPr>
              <w:t> </w:t>
            </w:r>
            <w:r w:rsidRPr="00A66685">
              <w:rPr>
                <w:rFonts w:ascii="Times New Roman" w:eastAsia="Times New Roman" w:hAnsi="Times New Roman" w:cs="Times New Roman"/>
                <w:sz w:val="20"/>
                <w:szCs w:val="20"/>
                <w:lang w:eastAsia="lv-LV"/>
              </w:rPr>
              <w:t>100</w:t>
            </w:r>
          </w:p>
        </w:tc>
        <w:tc>
          <w:tcPr>
            <w:tcW w:w="1134" w:type="dxa"/>
            <w:tcBorders>
              <w:top w:val="single" w:sz="4" w:space="0" w:color="auto"/>
              <w:left w:val="nil"/>
              <w:bottom w:val="single" w:sz="4" w:space="0" w:color="auto"/>
              <w:right w:val="single" w:sz="4" w:space="0" w:color="auto"/>
            </w:tcBorders>
          </w:tcPr>
          <w:p w14:paraId="1B850EB0"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A91449C"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449 068</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12020A3D"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153 871</w:t>
            </w:r>
          </w:p>
        </w:tc>
        <w:tc>
          <w:tcPr>
            <w:tcW w:w="850" w:type="dxa"/>
            <w:tcBorders>
              <w:top w:val="nil"/>
              <w:left w:val="nil"/>
              <w:bottom w:val="single" w:sz="4" w:space="0" w:color="auto"/>
              <w:right w:val="single" w:sz="4" w:space="0" w:color="auto"/>
            </w:tcBorders>
            <w:vAlign w:val="bottom"/>
          </w:tcPr>
          <w:p w14:paraId="734F7969"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3.99</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4AF19446"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41.5</w:t>
            </w:r>
          </w:p>
        </w:tc>
        <w:tc>
          <w:tcPr>
            <w:tcW w:w="1134" w:type="dxa"/>
            <w:tcBorders>
              <w:top w:val="nil"/>
              <w:left w:val="single" w:sz="4" w:space="0" w:color="auto"/>
              <w:bottom w:val="single" w:sz="4" w:space="0" w:color="auto"/>
              <w:right w:val="single" w:sz="4" w:space="0" w:color="auto"/>
            </w:tcBorders>
          </w:tcPr>
          <w:p w14:paraId="30D22742"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938E30D"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D07844" w:rsidRPr="0062056C" w14:paraId="058740CC" w14:textId="77777777" w:rsidTr="00D07844">
        <w:trPr>
          <w:trHeight w:val="283"/>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26CC64" w14:textId="77777777" w:rsidR="00D07844" w:rsidRPr="00A66685" w:rsidRDefault="00D07844" w:rsidP="004004C4">
            <w:pPr>
              <w:spacing w:after="0" w:line="240" w:lineRule="auto"/>
              <w:jc w:val="center"/>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19.0.0.0.</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2C7BF012" w14:textId="77777777" w:rsidR="00D07844" w:rsidRPr="00A66685" w:rsidRDefault="00D07844" w:rsidP="004004C4">
            <w:pPr>
              <w:spacing w:after="0" w:line="240" w:lineRule="auto"/>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Pašvaldību budžetu transferti</w:t>
            </w:r>
          </w:p>
        </w:tc>
        <w:tc>
          <w:tcPr>
            <w:tcW w:w="1134" w:type="dxa"/>
            <w:tcBorders>
              <w:top w:val="single" w:sz="4" w:space="0" w:color="auto"/>
              <w:left w:val="nil"/>
              <w:bottom w:val="single" w:sz="4" w:space="0" w:color="auto"/>
              <w:right w:val="single" w:sz="4" w:space="0" w:color="auto"/>
            </w:tcBorders>
          </w:tcPr>
          <w:p w14:paraId="29B5B0EA"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3A50DAB3"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4AE2C8C3"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5 580 121</w:t>
            </w:r>
          </w:p>
        </w:tc>
        <w:tc>
          <w:tcPr>
            <w:tcW w:w="1134" w:type="dxa"/>
            <w:tcBorders>
              <w:top w:val="single" w:sz="4" w:space="0" w:color="auto"/>
              <w:left w:val="single" w:sz="4" w:space="0" w:color="auto"/>
              <w:bottom w:val="single" w:sz="4" w:space="0" w:color="auto"/>
              <w:right w:val="single" w:sz="4" w:space="0" w:color="auto"/>
            </w:tcBorders>
            <w:vAlign w:val="bottom"/>
          </w:tcPr>
          <w:p w14:paraId="793CC278"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4 061</w:t>
            </w:r>
            <w:r>
              <w:rPr>
                <w:rFonts w:ascii="Times New Roman" w:eastAsia="Times New Roman" w:hAnsi="Times New Roman" w:cs="Times New Roman"/>
                <w:sz w:val="20"/>
                <w:szCs w:val="20"/>
                <w:lang w:eastAsia="lv-LV"/>
              </w:rPr>
              <w:t> </w:t>
            </w:r>
            <w:r w:rsidRPr="00A66685">
              <w:rPr>
                <w:rFonts w:ascii="Times New Roman" w:eastAsia="Times New Roman" w:hAnsi="Times New Roman" w:cs="Times New Roman"/>
                <w:sz w:val="20"/>
                <w:szCs w:val="20"/>
                <w:lang w:eastAsia="lv-LV"/>
              </w:rPr>
              <w:t>562</w:t>
            </w:r>
          </w:p>
        </w:tc>
        <w:tc>
          <w:tcPr>
            <w:tcW w:w="1134" w:type="dxa"/>
            <w:tcBorders>
              <w:top w:val="single" w:sz="4" w:space="0" w:color="auto"/>
              <w:left w:val="nil"/>
              <w:bottom w:val="single" w:sz="4" w:space="0" w:color="auto"/>
              <w:right w:val="single" w:sz="4" w:space="0" w:color="auto"/>
            </w:tcBorders>
          </w:tcPr>
          <w:p w14:paraId="2AFD696F"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6C29A45"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02A525D5"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4 095 090</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14A90AEA"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4 078 874</w:t>
            </w:r>
          </w:p>
        </w:tc>
        <w:tc>
          <w:tcPr>
            <w:tcW w:w="850" w:type="dxa"/>
            <w:tcBorders>
              <w:top w:val="nil"/>
              <w:left w:val="nil"/>
              <w:bottom w:val="single" w:sz="4" w:space="0" w:color="auto"/>
              <w:right w:val="single" w:sz="4" w:space="0" w:color="auto"/>
            </w:tcBorders>
            <w:vAlign w:val="bottom"/>
          </w:tcPr>
          <w:p w14:paraId="34145EC5"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73.19</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0C84790C"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37.4</w:t>
            </w:r>
          </w:p>
        </w:tc>
        <w:tc>
          <w:tcPr>
            <w:tcW w:w="1134" w:type="dxa"/>
            <w:tcBorders>
              <w:top w:val="nil"/>
              <w:left w:val="single" w:sz="4" w:space="0" w:color="auto"/>
              <w:bottom w:val="single" w:sz="4" w:space="0" w:color="auto"/>
              <w:right w:val="single" w:sz="4" w:space="0" w:color="auto"/>
            </w:tcBorders>
          </w:tcPr>
          <w:p w14:paraId="51246DCB"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D94D391"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185652D"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8 118 823</w:t>
            </w:r>
          </w:p>
        </w:tc>
      </w:tr>
    </w:tbl>
    <w:p w14:paraId="5337ED5C" w14:textId="26D80DA5" w:rsidR="006656A3" w:rsidRPr="00BA7503" w:rsidRDefault="006656A3" w:rsidP="008A4AEB">
      <w:pPr>
        <w:spacing w:before="120" w:after="0" w:line="240" w:lineRule="auto"/>
        <w:jc w:val="both"/>
        <w:rPr>
          <w:rFonts w:ascii="Times New Roman" w:eastAsia="Times New Roman" w:hAnsi="Times New Roman" w:cs="Times New Roman"/>
          <w:sz w:val="24"/>
          <w:szCs w:val="24"/>
        </w:rPr>
      </w:pPr>
      <w:r w:rsidRPr="00BA7503">
        <w:rPr>
          <w:rFonts w:ascii="Times New Roman" w:eastAsia="Times New Roman" w:hAnsi="Times New Roman" w:cs="Times New Roman"/>
          <w:sz w:val="24"/>
          <w:szCs w:val="24"/>
        </w:rPr>
        <w:t>Proporcionāli lielāko ieņēmumu daļu 2023.</w:t>
      </w:r>
      <w:r w:rsidR="00797BF8">
        <w:rPr>
          <w:rFonts w:ascii="Times New Roman" w:eastAsia="Times New Roman" w:hAnsi="Times New Roman" w:cs="Times New Roman"/>
          <w:sz w:val="24"/>
          <w:szCs w:val="24"/>
        </w:rPr>
        <w:t xml:space="preserve"> </w:t>
      </w:r>
      <w:r w:rsidRPr="00BA7503">
        <w:rPr>
          <w:rFonts w:ascii="Times New Roman" w:eastAsia="Times New Roman" w:hAnsi="Times New Roman" w:cs="Times New Roman"/>
          <w:sz w:val="24"/>
          <w:szCs w:val="24"/>
        </w:rPr>
        <w:t>gadā veido pašvaldības budžeta transferti, kas sastāda 73.19% no kopējiem Aģentūras ieņēmumiem. Transfertus veido Ādažu novada pašvaldības vispārējā kārtībā izmaksātā dotācija deleģēto funkciju nodrošināšanai – EUR    4 565 546 un dotācija projektu realizācijai – EUR 639 518, kā arī finansējums autoceļu uzturēšanai EUR 375 056. Valsts budžeta transferti veido 3.99% no kopējiem Aģentūras ieņēmumiem, t.sk. Būvniecības valsts kontroles biroja transferti par centrālās siltumapgādes pakalpojumu kompensāciju EUR 263 499.</w:t>
      </w:r>
    </w:p>
    <w:p w14:paraId="2399BB4A" w14:textId="77777777" w:rsidR="006656A3" w:rsidRPr="00BA7503" w:rsidRDefault="006656A3" w:rsidP="008A4AEB">
      <w:pPr>
        <w:spacing w:before="120" w:after="0" w:line="240" w:lineRule="auto"/>
        <w:jc w:val="both"/>
        <w:rPr>
          <w:rFonts w:ascii="Times New Roman" w:eastAsia="Times New Roman" w:hAnsi="Times New Roman" w:cs="Times New Roman"/>
          <w:sz w:val="24"/>
          <w:szCs w:val="24"/>
        </w:rPr>
      </w:pPr>
      <w:r w:rsidRPr="00BA7503">
        <w:rPr>
          <w:rFonts w:ascii="Times New Roman" w:eastAsia="Times New Roman" w:hAnsi="Times New Roman" w:cs="Times New Roman"/>
          <w:sz w:val="24"/>
          <w:szCs w:val="24"/>
        </w:rPr>
        <w:t>Ieņēmumi no sniegtajiem maksas pakalpojumiem 2023. gadā ir EUR 1 576 765, kas veido 20.68% no kopējiem ieņēmumiem, kas salīdzinājumā ar 2022. gadu ir par EUR 375 590 jeb 31.30% vairāk. Palielinājumu galvenokārt veido komunālo pakalpojumu patēriņa izmaiņas, kas saistītas ar siltumapgādes pakalpojuma sadārdzināšanos saistībā ar energoresursu cenu kāpumu.</w:t>
      </w:r>
    </w:p>
    <w:p w14:paraId="5D3A9F56" w14:textId="001B970F" w:rsidR="003944D0" w:rsidRPr="001703DA" w:rsidRDefault="006656A3" w:rsidP="008A4AEB">
      <w:pPr>
        <w:spacing w:before="120" w:after="0" w:line="240" w:lineRule="auto"/>
        <w:jc w:val="both"/>
        <w:rPr>
          <w:rFonts w:ascii="Times New Roman" w:eastAsia="Times New Roman" w:hAnsi="Times New Roman" w:cs="Times New Roman"/>
          <w:sz w:val="24"/>
          <w:szCs w:val="24"/>
        </w:rPr>
      </w:pPr>
      <w:r w:rsidRPr="00BA7503">
        <w:rPr>
          <w:rFonts w:ascii="Times New Roman" w:eastAsia="Times New Roman" w:hAnsi="Times New Roman" w:cs="Times New Roman"/>
          <w:sz w:val="24"/>
          <w:szCs w:val="24"/>
        </w:rPr>
        <w:t xml:space="preserve">Nenodokļu ieņēmumi 2023. gadā veido EUR 162 933, jeb 2.14% no kopējiem ieņēmumiem, kas salīdzinājumā ar 2022. gadu ir palielinājušies par EUR 143 222, kas saistīts ar tiesvedības ceļā piedzītajiem naudas līdzekļiem no SIA </w:t>
      </w:r>
      <w:r w:rsidRPr="00837A93">
        <w:rPr>
          <w:rFonts w:ascii="Times New Roman" w:eastAsia="Times New Roman" w:hAnsi="Times New Roman" w:cs="Times New Roman"/>
          <w:sz w:val="24"/>
          <w:szCs w:val="24"/>
        </w:rPr>
        <w:t xml:space="preserve">Tilts. </w:t>
      </w:r>
      <w:bookmarkStart w:id="15" w:name="_Hlk161220171"/>
      <w:r w:rsidR="00A3728D" w:rsidRPr="00837A93">
        <w:rPr>
          <w:rFonts w:ascii="Times New Roman" w:hAnsi="Times New Roman" w:cs="Times New Roman"/>
          <w:sz w:val="24"/>
          <w:szCs w:val="24"/>
        </w:rPr>
        <w:t xml:space="preserve"> </w:t>
      </w:r>
      <w:bookmarkEnd w:id="15"/>
      <w:r w:rsidR="00755523" w:rsidRPr="00837A93">
        <w:rPr>
          <w:rFonts w:ascii="Times New Roman" w:eastAsia="Times New Roman" w:hAnsi="Times New Roman" w:cs="Times New Roman"/>
          <w:sz w:val="24"/>
          <w:szCs w:val="24"/>
        </w:rPr>
        <w:t>(2.1.</w:t>
      </w:r>
      <w:r w:rsidR="00D743EA" w:rsidRPr="00837A93">
        <w:rPr>
          <w:rFonts w:ascii="Times New Roman" w:eastAsia="Times New Roman" w:hAnsi="Times New Roman" w:cs="Times New Roman"/>
          <w:sz w:val="24"/>
          <w:szCs w:val="24"/>
        </w:rPr>
        <w:t>1</w:t>
      </w:r>
      <w:r w:rsidR="00755523" w:rsidRPr="00837A93">
        <w:rPr>
          <w:rFonts w:ascii="Times New Roman" w:eastAsia="Times New Roman" w:hAnsi="Times New Roman" w:cs="Times New Roman"/>
          <w:sz w:val="24"/>
          <w:szCs w:val="24"/>
        </w:rPr>
        <w:t>.</w:t>
      </w:r>
      <w:r w:rsidR="009961E6" w:rsidRPr="00837A93">
        <w:rPr>
          <w:rFonts w:ascii="Times New Roman" w:eastAsia="Times New Roman" w:hAnsi="Times New Roman" w:cs="Times New Roman"/>
          <w:sz w:val="24"/>
          <w:szCs w:val="24"/>
        </w:rPr>
        <w:t xml:space="preserve"> </w:t>
      </w:r>
      <w:r w:rsidR="00755523" w:rsidRPr="00837A93">
        <w:rPr>
          <w:rFonts w:ascii="Times New Roman" w:eastAsia="Times New Roman" w:hAnsi="Times New Roman" w:cs="Times New Roman"/>
          <w:sz w:val="24"/>
          <w:szCs w:val="24"/>
        </w:rPr>
        <w:t>attēls)</w:t>
      </w:r>
      <w:r w:rsidR="003944D0" w:rsidRPr="00837A93">
        <w:rPr>
          <w:rFonts w:ascii="Times New Roman" w:eastAsia="Times New Roman" w:hAnsi="Times New Roman" w:cs="Times New Roman"/>
          <w:sz w:val="24"/>
          <w:szCs w:val="24"/>
        </w:rPr>
        <w:t>.</w:t>
      </w:r>
    </w:p>
    <w:p w14:paraId="07B4E2B7" w14:textId="4457D3A7" w:rsidR="005D1F27" w:rsidRPr="005D1F27" w:rsidRDefault="006656A3" w:rsidP="005D1F27">
      <w:pPr>
        <w:pStyle w:val="NoSpacing"/>
        <w:spacing w:line="360" w:lineRule="auto"/>
        <w:jc w:val="center"/>
        <w:rPr>
          <w:rFonts w:ascii="Times New Roman" w:eastAsia="Times New Roman" w:hAnsi="Times New Roman" w:cs="Times New Roman"/>
          <w:sz w:val="18"/>
          <w:szCs w:val="18"/>
          <w:lang w:val="lv-LV"/>
        </w:rPr>
      </w:pPr>
      <w:r w:rsidRPr="004F5322">
        <w:rPr>
          <w:noProof/>
        </w:rPr>
        <w:drawing>
          <wp:inline distT="0" distB="0" distL="0" distR="0" wp14:anchorId="23952459" wp14:editId="2C47111E">
            <wp:extent cx="4670474" cy="2869810"/>
            <wp:effectExtent l="0" t="0" r="0" b="6985"/>
            <wp:docPr id="289046595" name="Char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58E43F3" w14:textId="2018AED5" w:rsidR="009877DC" w:rsidRDefault="009877DC" w:rsidP="008A4AEB">
      <w:pPr>
        <w:pStyle w:val="Heading2"/>
        <w:spacing w:before="0" w:line="240" w:lineRule="auto"/>
        <w:jc w:val="left"/>
        <w:rPr>
          <w:rFonts w:eastAsia="Calibri"/>
          <w:caps/>
          <w:noProof/>
          <w:lang w:eastAsia="lv-LV"/>
        </w:rPr>
      </w:pPr>
      <w:bookmarkStart w:id="16" w:name="_Toc134532295"/>
      <w:r w:rsidRPr="00755523">
        <w:rPr>
          <w:rFonts w:eastAsia="Times New Roman" w:cs="Times New Roman"/>
          <w:noProof/>
          <w:szCs w:val="24"/>
          <w:lang w:eastAsia="lv-LV"/>
        </w:rPr>
        <mc:AlternateContent>
          <mc:Choice Requires="wps">
            <w:drawing>
              <wp:anchor distT="45720" distB="45720" distL="114300" distR="114300" simplePos="0" relativeHeight="251773952" behindDoc="0" locked="0" layoutInCell="1" allowOverlap="1" wp14:anchorId="724696BE" wp14:editId="1D51E8BB">
                <wp:simplePos x="0" y="0"/>
                <wp:positionH relativeFrom="page">
                  <wp:posOffset>1362075</wp:posOffset>
                </wp:positionH>
                <wp:positionV relativeFrom="paragraph">
                  <wp:posOffset>8890</wp:posOffset>
                </wp:positionV>
                <wp:extent cx="4492625" cy="381000"/>
                <wp:effectExtent l="0" t="0" r="3175" b="0"/>
                <wp:wrapSquare wrapText="bothSides"/>
                <wp:docPr id="7657444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2625" cy="381000"/>
                        </a:xfrm>
                        <a:prstGeom prst="rect">
                          <a:avLst/>
                        </a:prstGeom>
                        <a:solidFill>
                          <a:srgbClr val="FFFFFF"/>
                        </a:solidFill>
                        <a:ln w="9525">
                          <a:noFill/>
                          <a:miter lim="800000"/>
                          <a:headEnd/>
                          <a:tailEnd/>
                        </a:ln>
                      </wps:spPr>
                      <wps:txbx>
                        <w:txbxContent>
                          <w:p w14:paraId="6DD1B99C" w14:textId="02E44327" w:rsidR="009877DC" w:rsidRPr="00755523" w:rsidRDefault="009877DC" w:rsidP="009877DC">
                            <w:pPr>
                              <w:spacing w:before="120" w:after="120"/>
                              <w:jc w:val="center"/>
                              <w:rPr>
                                <w:rFonts w:ascii="Times New Roman" w:eastAsia="Times New Roman" w:hAnsi="Times New Roman" w:cs="Times New Roman"/>
                                <w:i/>
                                <w:iCs/>
                              </w:rPr>
                            </w:pPr>
                            <w:r w:rsidRPr="00837A93">
                              <w:rPr>
                                <w:rFonts w:ascii="Times New Roman" w:hAnsi="Times New Roman" w:cs="Times New Roman"/>
                                <w:i/>
                                <w:iCs/>
                              </w:rPr>
                              <w:t>2.</w:t>
                            </w:r>
                            <w:r w:rsidR="00D743EA" w:rsidRPr="00837A93">
                              <w:rPr>
                                <w:rFonts w:ascii="Times New Roman" w:hAnsi="Times New Roman" w:cs="Times New Roman"/>
                                <w:i/>
                                <w:iCs/>
                              </w:rPr>
                              <w:t>1</w:t>
                            </w:r>
                            <w:r w:rsidRPr="00837A93">
                              <w:rPr>
                                <w:rFonts w:ascii="Times New Roman" w:hAnsi="Times New Roman" w:cs="Times New Roman"/>
                                <w:i/>
                                <w:iCs/>
                              </w:rPr>
                              <w:t>.</w:t>
                            </w:r>
                            <w:r w:rsidR="00D743EA" w:rsidRPr="00837A93">
                              <w:rPr>
                                <w:rFonts w:ascii="Times New Roman" w:hAnsi="Times New Roman" w:cs="Times New Roman"/>
                                <w:i/>
                                <w:iCs/>
                              </w:rPr>
                              <w:t>1</w:t>
                            </w:r>
                            <w:r w:rsidRPr="00837A93">
                              <w:rPr>
                                <w:rFonts w:ascii="Times New Roman" w:hAnsi="Times New Roman" w:cs="Times New Roman"/>
                                <w:i/>
                                <w:iCs/>
                              </w:rPr>
                              <w:t xml:space="preserve">.attēls. </w:t>
                            </w:r>
                            <w:r w:rsidRPr="00837A93">
                              <w:rPr>
                                <w:rFonts w:ascii="Times New Roman" w:eastAsia="Times New Roman" w:hAnsi="Times New Roman" w:cs="Times New Roman"/>
                                <w:i/>
                                <w:iCs/>
                              </w:rPr>
                              <w:t>Pamatbudžeta ieņēmumu struktūra 2023</w:t>
                            </w:r>
                            <w:r w:rsidRPr="00755523">
                              <w:rPr>
                                <w:rFonts w:ascii="Times New Roman" w:eastAsia="Times New Roman" w:hAnsi="Times New Roman" w:cs="Times New Roman"/>
                                <w:i/>
                                <w:iCs/>
                              </w:rPr>
                              <w:t>. gads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696BE" id="Text Box 3" o:spid="_x0000_s1036" type="#_x0000_t202" style="position:absolute;margin-left:107.25pt;margin-top:.7pt;width:353.75pt;height:30pt;z-index:2517739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" stroked="f">
                <v:textbox>
                  <w:txbxContent>
                    <w:p w14:paraId="6DD1B99C" w14:textId="02E44327" w:rsidR="009877DC" w:rsidRPr="00755523" w:rsidRDefault="009877DC" w:rsidP="009877DC">
                      <w:pPr>
                        <w:spacing w:before="120" w:after="120"/>
                        <w:jc w:val="center"/>
                        <w:rPr>
                          <w:rFonts w:ascii="Times New Roman" w:eastAsia="Times New Roman" w:hAnsi="Times New Roman" w:cs="Times New Roman"/>
                          <w:i/>
                          <w:iCs/>
                        </w:rPr>
                      </w:pPr>
                      <w:r w:rsidRPr="00837A93">
                        <w:rPr>
                          <w:rFonts w:ascii="Times New Roman" w:hAnsi="Times New Roman" w:cs="Times New Roman"/>
                          <w:i/>
                          <w:iCs/>
                        </w:rPr>
                        <w:t>2.</w:t>
                      </w:r>
                      <w:r w:rsidR="00D743EA" w:rsidRPr="00837A93">
                        <w:rPr>
                          <w:rFonts w:ascii="Times New Roman" w:hAnsi="Times New Roman" w:cs="Times New Roman"/>
                          <w:i/>
                          <w:iCs/>
                        </w:rPr>
                        <w:t>1</w:t>
                      </w:r>
                      <w:r w:rsidRPr="00837A93">
                        <w:rPr>
                          <w:rFonts w:ascii="Times New Roman" w:hAnsi="Times New Roman" w:cs="Times New Roman"/>
                          <w:i/>
                          <w:iCs/>
                        </w:rPr>
                        <w:t>.</w:t>
                      </w:r>
                      <w:r w:rsidR="00D743EA" w:rsidRPr="00837A93">
                        <w:rPr>
                          <w:rFonts w:ascii="Times New Roman" w:hAnsi="Times New Roman" w:cs="Times New Roman"/>
                          <w:i/>
                          <w:iCs/>
                        </w:rPr>
                        <w:t>1</w:t>
                      </w:r>
                      <w:r w:rsidRPr="00837A93">
                        <w:rPr>
                          <w:rFonts w:ascii="Times New Roman" w:hAnsi="Times New Roman" w:cs="Times New Roman"/>
                          <w:i/>
                          <w:iCs/>
                        </w:rPr>
                        <w:t xml:space="preserve">.attēls. </w:t>
                      </w:r>
                      <w:r w:rsidRPr="00837A93">
                        <w:rPr>
                          <w:rFonts w:ascii="Times New Roman" w:eastAsia="Times New Roman" w:hAnsi="Times New Roman" w:cs="Times New Roman"/>
                          <w:i/>
                          <w:iCs/>
                        </w:rPr>
                        <w:t>Pamatbudžeta ieņēmumu struktūra 2023</w:t>
                      </w:r>
                      <w:r w:rsidRPr="00755523">
                        <w:rPr>
                          <w:rFonts w:ascii="Times New Roman" w:eastAsia="Times New Roman" w:hAnsi="Times New Roman" w:cs="Times New Roman"/>
                          <w:i/>
                          <w:iCs/>
                        </w:rPr>
                        <w:t>. gads</w:t>
                      </w:r>
                    </w:p>
                  </w:txbxContent>
                </v:textbox>
                <w10:wrap type="square" anchorx="page"/>
              </v:shape>
            </w:pict>
          </mc:Fallback>
        </mc:AlternateContent>
      </w:r>
    </w:p>
    <w:p w14:paraId="5666C4DB" w14:textId="77777777" w:rsidR="009877DC" w:rsidRDefault="009877DC" w:rsidP="008A4AEB">
      <w:pPr>
        <w:pStyle w:val="Heading2"/>
        <w:spacing w:before="0" w:line="240" w:lineRule="auto"/>
        <w:jc w:val="left"/>
        <w:rPr>
          <w:rFonts w:eastAsia="Calibri"/>
          <w:caps/>
          <w:noProof/>
          <w:lang w:eastAsia="lv-LV"/>
        </w:rPr>
      </w:pPr>
    </w:p>
    <w:p w14:paraId="61AEFED3" w14:textId="3AB5400B" w:rsidR="003944D0" w:rsidRPr="00E8182D" w:rsidRDefault="003944D0" w:rsidP="008A4AEB">
      <w:pPr>
        <w:pStyle w:val="Heading2"/>
        <w:spacing w:before="0" w:line="240" w:lineRule="auto"/>
        <w:jc w:val="left"/>
        <w:rPr>
          <w:rFonts w:eastAsia="Times New Roman"/>
          <w:caps/>
        </w:rPr>
      </w:pPr>
      <w:r w:rsidRPr="00E8182D">
        <w:rPr>
          <w:rFonts w:eastAsia="Calibri"/>
          <w:caps/>
          <w:noProof/>
          <w:lang w:eastAsia="lv-LV"/>
        </w:rPr>
        <w:t xml:space="preserve">2.2. </w:t>
      </w:r>
      <w:r w:rsidR="009961E6" w:rsidRPr="00E8182D">
        <w:rPr>
          <w:rFonts w:eastAsia="Times New Roman"/>
        </w:rPr>
        <w:t>Pamatbudžeta izdevumi</w:t>
      </w:r>
      <w:bookmarkEnd w:id="16"/>
    </w:p>
    <w:p w14:paraId="1172D084" w14:textId="02F4CE30" w:rsidR="003944D0" w:rsidRPr="00837A93" w:rsidRDefault="006656A3" w:rsidP="008A4AEB">
      <w:pPr>
        <w:pStyle w:val="NoSpacing"/>
        <w:jc w:val="both"/>
        <w:rPr>
          <w:rFonts w:ascii="Times New Roman" w:eastAsia="Times New Roman" w:hAnsi="Times New Roman" w:cs="Times New Roman"/>
          <w:color w:val="auto"/>
          <w:sz w:val="24"/>
          <w:szCs w:val="24"/>
          <w:lang w:val="lv-LV"/>
        </w:rPr>
      </w:pPr>
      <w:r w:rsidRPr="00797BF8">
        <w:rPr>
          <w:rFonts w:ascii="Times New Roman" w:hAnsi="Times New Roman" w:cs="Times New Roman"/>
          <w:color w:val="auto"/>
          <w:sz w:val="24"/>
          <w:szCs w:val="24"/>
          <w:lang w:val="lv-LV"/>
        </w:rPr>
        <w:t xml:space="preserve">Aģentūras pamatbudžeta izdevumi 2023. gadā veido EUR 7 328 509, kas ir par EUR     1 995 257, jeb 37.41% vairāk nekā 2022. </w:t>
      </w:r>
      <w:r w:rsidRPr="00837A93">
        <w:rPr>
          <w:rFonts w:ascii="Times New Roman" w:hAnsi="Times New Roman" w:cs="Times New Roman"/>
          <w:color w:val="auto"/>
          <w:sz w:val="24"/>
          <w:szCs w:val="24"/>
          <w:lang w:val="lv-LV"/>
        </w:rPr>
        <w:t xml:space="preserve">gadā. </w:t>
      </w:r>
      <w:r w:rsidR="009233F0" w:rsidRPr="00837A93">
        <w:rPr>
          <w:rFonts w:ascii="Times New Roman" w:eastAsia="Times New Roman" w:hAnsi="Times New Roman" w:cs="Times New Roman"/>
          <w:color w:val="auto"/>
          <w:sz w:val="24"/>
          <w:szCs w:val="24"/>
          <w:lang w:val="lv-LV"/>
        </w:rPr>
        <w:t>(2.2.1.tabula)</w:t>
      </w:r>
      <w:r w:rsidR="003944D0" w:rsidRPr="00837A93">
        <w:rPr>
          <w:rFonts w:ascii="Times New Roman" w:eastAsia="Times New Roman" w:hAnsi="Times New Roman" w:cs="Times New Roman"/>
          <w:color w:val="auto"/>
          <w:sz w:val="24"/>
          <w:szCs w:val="24"/>
          <w:lang w:val="lv-LV"/>
        </w:rPr>
        <w:t>.</w:t>
      </w:r>
    </w:p>
    <w:p w14:paraId="0496B2FA" w14:textId="245CC264" w:rsidR="008A4AEB" w:rsidRPr="00837A93" w:rsidRDefault="008A4AEB" w:rsidP="008A4AEB">
      <w:pPr>
        <w:pStyle w:val="NoSpacing"/>
        <w:ind w:firstLine="720"/>
        <w:jc w:val="both"/>
        <w:rPr>
          <w:rFonts w:ascii="Times New Roman" w:eastAsia="Times New Roman" w:hAnsi="Times New Roman" w:cs="Times New Roman"/>
          <w:color w:val="auto"/>
          <w:sz w:val="24"/>
          <w:szCs w:val="24"/>
          <w:lang w:val="lv-LV"/>
        </w:rPr>
      </w:pPr>
    </w:p>
    <w:p w14:paraId="7CB60A4D" w14:textId="7B8537EC" w:rsidR="003944D0" w:rsidRDefault="00D07844" w:rsidP="009233F0">
      <w:pPr>
        <w:spacing w:before="120" w:after="120" w:line="240" w:lineRule="auto"/>
        <w:ind w:firstLine="284"/>
        <w:jc w:val="right"/>
        <w:rPr>
          <w:rFonts w:ascii="Times New Roman" w:eastAsia="Times New Roman" w:hAnsi="Times New Roman" w:cs="Times New Roman"/>
          <w:bCs/>
          <w:i/>
        </w:rPr>
      </w:pPr>
      <w:r>
        <w:rPr>
          <w:rFonts w:ascii="Times New Roman" w:eastAsia="Calibri" w:hAnsi="Times New Roman" w:cs="Times New Roman"/>
          <w:bCs/>
          <w:i/>
          <w:noProof/>
          <w:lang w:eastAsia="lv-LV"/>
        </w:rPr>
        <w:br/>
      </w:r>
      <w:r>
        <w:rPr>
          <w:rFonts w:ascii="Times New Roman" w:eastAsia="Calibri" w:hAnsi="Times New Roman" w:cs="Times New Roman"/>
          <w:bCs/>
          <w:i/>
          <w:noProof/>
          <w:lang w:eastAsia="lv-LV"/>
        </w:rPr>
        <w:br/>
      </w:r>
      <w:r w:rsidR="009233F0" w:rsidRPr="00837A93">
        <w:rPr>
          <w:rFonts w:ascii="Times New Roman" w:eastAsia="Calibri" w:hAnsi="Times New Roman" w:cs="Times New Roman"/>
          <w:bCs/>
          <w:i/>
          <w:noProof/>
          <w:lang w:eastAsia="lv-LV"/>
        </w:rPr>
        <w:t>2.2.1.tabulta.</w:t>
      </w:r>
      <w:r w:rsidR="003944D0" w:rsidRPr="00837A93">
        <w:rPr>
          <w:rFonts w:ascii="Times New Roman" w:eastAsia="Calibri" w:hAnsi="Times New Roman" w:cs="Times New Roman"/>
          <w:bCs/>
          <w:i/>
          <w:noProof/>
          <w:lang w:eastAsia="lv-LV"/>
        </w:rPr>
        <w:t>Aģentūras pamatbudžeta</w:t>
      </w:r>
      <w:r w:rsidR="003944D0" w:rsidRPr="00755523">
        <w:rPr>
          <w:rFonts w:ascii="Times New Roman" w:eastAsia="Calibri" w:hAnsi="Times New Roman" w:cs="Times New Roman"/>
          <w:bCs/>
          <w:i/>
          <w:noProof/>
          <w:lang w:eastAsia="lv-LV"/>
        </w:rPr>
        <w:t xml:space="preserve"> izdevumi pēc </w:t>
      </w:r>
      <w:r w:rsidR="003944D0" w:rsidRPr="00755523">
        <w:rPr>
          <w:rFonts w:ascii="Times New Roman" w:eastAsia="Times New Roman" w:hAnsi="Times New Roman" w:cs="Times New Roman"/>
          <w:bCs/>
          <w:i/>
        </w:rPr>
        <w:t>ekonomiskajām kategorijām</w:t>
      </w:r>
    </w:p>
    <w:tbl>
      <w:tblPr>
        <w:tblW w:w="9919" w:type="dxa"/>
        <w:tblInd w:w="-426" w:type="dxa"/>
        <w:tblLayout w:type="fixed"/>
        <w:tblLook w:val="04A0" w:firstRow="1" w:lastRow="0" w:firstColumn="1" w:lastColumn="0" w:noHBand="0" w:noVBand="1"/>
      </w:tblPr>
      <w:tblGrid>
        <w:gridCol w:w="847"/>
        <w:gridCol w:w="1559"/>
        <w:gridCol w:w="1134"/>
        <w:gridCol w:w="1134"/>
        <w:gridCol w:w="1134"/>
        <w:gridCol w:w="1134"/>
        <w:gridCol w:w="850"/>
        <w:gridCol w:w="993"/>
        <w:gridCol w:w="1134"/>
      </w:tblGrid>
      <w:tr w:rsidR="00D07844" w:rsidRPr="0062056C" w14:paraId="143D7F93" w14:textId="77777777" w:rsidTr="004004C4">
        <w:trPr>
          <w:trHeight w:val="975"/>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87EF04"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lastRenderedPageBreak/>
              <w:t>Klasif. kods</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CE9241F"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Posteņa nosaukums</w:t>
            </w:r>
          </w:p>
        </w:tc>
        <w:tc>
          <w:tcPr>
            <w:tcW w:w="1134" w:type="dxa"/>
            <w:tcBorders>
              <w:top w:val="single" w:sz="4" w:space="0" w:color="auto"/>
              <w:left w:val="nil"/>
              <w:bottom w:val="single" w:sz="4" w:space="0" w:color="auto"/>
              <w:right w:val="single" w:sz="4" w:space="0" w:color="auto"/>
            </w:tcBorders>
          </w:tcPr>
          <w:p w14:paraId="471BB7E4"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p>
          <w:p w14:paraId="0D6A7EC5"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p>
          <w:p w14:paraId="498E1658"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p>
          <w:p w14:paraId="6AFC1272"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2023. gada izpilde</w:t>
            </w:r>
          </w:p>
        </w:tc>
        <w:tc>
          <w:tcPr>
            <w:tcW w:w="1134" w:type="dxa"/>
            <w:tcBorders>
              <w:top w:val="single" w:sz="4" w:space="0" w:color="auto"/>
              <w:left w:val="single" w:sz="4" w:space="0" w:color="auto"/>
              <w:bottom w:val="single" w:sz="4" w:space="0" w:color="auto"/>
              <w:right w:val="single" w:sz="4" w:space="0" w:color="auto"/>
            </w:tcBorders>
            <w:vAlign w:val="bottom"/>
          </w:tcPr>
          <w:p w14:paraId="635C8F81"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2022. gada izpilde</w:t>
            </w:r>
          </w:p>
        </w:tc>
        <w:tc>
          <w:tcPr>
            <w:tcW w:w="1134" w:type="dxa"/>
            <w:tcBorders>
              <w:top w:val="single" w:sz="4" w:space="0" w:color="auto"/>
              <w:left w:val="nil"/>
              <w:bottom w:val="single" w:sz="4" w:space="0" w:color="auto"/>
              <w:right w:val="single" w:sz="4" w:space="0" w:color="auto"/>
            </w:tcBorders>
          </w:tcPr>
          <w:p w14:paraId="70FA3DDF"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p>
          <w:p w14:paraId="4B249770"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p>
          <w:p w14:paraId="55D26E3D"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p>
          <w:p w14:paraId="04DC101A"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1</w:t>
            </w:r>
            <w:r w:rsidRPr="0062056C">
              <w:rPr>
                <w:rFonts w:ascii="Times New Roman" w:eastAsia="Times New Roman" w:hAnsi="Times New Roman" w:cs="Times New Roman"/>
                <w:b/>
                <w:bCs/>
                <w:color w:val="000000"/>
                <w:lang w:eastAsia="lv-LV"/>
              </w:rPr>
              <w:t>. gada izpilde</w:t>
            </w:r>
          </w:p>
        </w:tc>
        <w:tc>
          <w:tcPr>
            <w:tcW w:w="1134" w:type="dxa"/>
            <w:tcBorders>
              <w:top w:val="single" w:sz="4" w:space="0" w:color="auto"/>
              <w:left w:val="single" w:sz="4" w:space="0" w:color="auto"/>
              <w:bottom w:val="single" w:sz="4" w:space="0" w:color="auto"/>
              <w:right w:val="single" w:sz="4" w:space="0" w:color="auto"/>
            </w:tcBorders>
            <w:vAlign w:val="bottom"/>
          </w:tcPr>
          <w:p w14:paraId="0962652E"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Budžeta plāns </w:t>
            </w:r>
            <w:r w:rsidRPr="0062056C">
              <w:rPr>
                <w:rFonts w:ascii="Times New Roman" w:eastAsia="Times New Roman" w:hAnsi="Times New Roman" w:cs="Times New Roman"/>
                <w:b/>
                <w:bCs/>
                <w:color w:val="000000"/>
                <w:lang w:eastAsia="lv-LV"/>
              </w:rPr>
              <w:t>2023. gadam</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D03DE0"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2023 gada izpilde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E27BA3"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2023.g. pret 2022.g. %</w:t>
            </w:r>
          </w:p>
        </w:tc>
        <w:tc>
          <w:tcPr>
            <w:tcW w:w="1134" w:type="dxa"/>
            <w:tcBorders>
              <w:top w:val="single" w:sz="4" w:space="0" w:color="auto"/>
              <w:left w:val="single" w:sz="4" w:space="0" w:color="auto"/>
              <w:bottom w:val="single" w:sz="4" w:space="0" w:color="auto"/>
              <w:right w:val="single" w:sz="4" w:space="0" w:color="auto"/>
            </w:tcBorders>
          </w:tcPr>
          <w:p w14:paraId="4CADFE12"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   </w:t>
            </w:r>
          </w:p>
          <w:p w14:paraId="49F8DAEB"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p>
          <w:p w14:paraId="6AF3562A"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Budžeta plāns </w:t>
            </w:r>
            <w:r w:rsidRPr="0062056C">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4</w:t>
            </w:r>
            <w:r w:rsidRPr="0062056C">
              <w:rPr>
                <w:rFonts w:ascii="Times New Roman" w:eastAsia="Times New Roman" w:hAnsi="Times New Roman" w:cs="Times New Roman"/>
                <w:b/>
                <w:bCs/>
                <w:color w:val="000000"/>
                <w:lang w:eastAsia="lv-LV"/>
              </w:rPr>
              <w:t>. gadam</w:t>
            </w:r>
          </w:p>
        </w:tc>
      </w:tr>
      <w:tr w:rsidR="00D07844" w:rsidRPr="0062056C" w14:paraId="19C1E826" w14:textId="77777777" w:rsidTr="004004C4">
        <w:trPr>
          <w:trHeight w:val="423"/>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tcPr>
          <w:p w14:paraId="1653D6B0" w14:textId="77777777" w:rsidR="00D07844" w:rsidRPr="002D7729" w:rsidRDefault="00D07844" w:rsidP="004004C4">
            <w:pPr>
              <w:spacing w:after="0" w:line="240" w:lineRule="auto"/>
              <w:jc w:val="center"/>
              <w:rPr>
                <w:rFonts w:ascii="Times New Roman" w:eastAsia="Times New Roman" w:hAnsi="Times New Roman" w:cs="Times New Roman"/>
                <w:b/>
                <w:bCs/>
                <w:color w:val="000000"/>
                <w:sz w:val="20"/>
                <w:szCs w:val="20"/>
                <w:lang w:eastAsia="lv-LV"/>
              </w:rPr>
            </w:pPr>
            <w:r w:rsidRPr="002D7729">
              <w:rPr>
                <w:rFonts w:ascii="Times New Roman" w:eastAsia="Times New Roman" w:hAnsi="Times New Roman" w:cs="Times New Roman"/>
                <w:b/>
                <w:bCs/>
                <w:color w:val="000000"/>
                <w:sz w:val="20"/>
                <w:szCs w:val="20"/>
                <w:lang w:eastAsia="lv-LV"/>
              </w:rPr>
              <w:t>II</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295FDED4" w14:textId="77777777" w:rsidR="00D07844" w:rsidRPr="002D7729" w:rsidRDefault="00D07844" w:rsidP="004004C4">
            <w:pPr>
              <w:spacing w:after="0" w:line="240" w:lineRule="auto"/>
              <w:rPr>
                <w:rFonts w:ascii="Times New Roman" w:eastAsia="Times New Roman" w:hAnsi="Times New Roman" w:cs="Times New Roman"/>
                <w:b/>
                <w:bCs/>
                <w:color w:val="000000"/>
                <w:sz w:val="20"/>
                <w:szCs w:val="20"/>
                <w:lang w:eastAsia="lv-LV"/>
              </w:rPr>
            </w:pPr>
            <w:r w:rsidRPr="002D7729">
              <w:rPr>
                <w:rFonts w:ascii="Times New Roman" w:eastAsia="Times New Roman" w:hAnsi="Times New Roman" w:cs="Times New Roman"/>
                <w:b/>
                <w:bCs/>
                <w:color w:val="000000"/>
                <w:sz w:val="20"/>
                <w:szCs w:val="20"/>
                <w:lang w:eastAsia="lv-LV"/>
              </w:rPr>
              <w:t>IZDEVUMI KOPĀ</w:t>
            </w:r>
          </w:p>
        </w:tc>
        <w:tc>
          <w:tcPr>
            <w:tcW w:w="1134" w:type="dxa"/>
            <w:tcBorders>
              <w:top w:val="single" w:sz="4" w:space="0" w:color="auto"/>
              <w:left w:val="nil"/>
              <w:bottom w:val="single" w:sz="4" w:space="0" w:color="auto"/>
              <w:right w:val="single" w:sz="4" w:space="0" w:color="auto"/>
            </w:tcBorders>
          </w:tcPr>
          <w:p w14:paraId="5DF42A07" w14:textId="77777777" w:rsidR="00D07844" w:rsidRPr="002D7729"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7AFD4587" w14:textId="77777777" w:rsidR="00D07844" w:rsidRPr="002D7729"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2D7729">
              <w:rPr>
                <w:rFonts w:ascii="Times New Roman" w:eastAsia="Times New Roman" w:hAnsi="Times New Roman" w:cs="Times New Roman"/>
                <w:b/>
                <w:bCs/>
                <w:color w:val="000000"/>
                <w:sz w:val="20"/>
                <w:szCs w:val="20"/>
                <w:lang w:eastAsia="lv-LV"/>
              </w:rPr>
              <w:t>7 328 509</w:t>
            </w:r>
          </w:p>
        </w:tc>
        <w:tc>
          <w:tcPr>
            <w:tcW w:w="1134" w:type="dxa"/>
            <w:tcBorders>
              <w:top w:val="single" w:sz="4" w:space="0" w:color="auto"/>
              <w:left w:val="single" w:sz="4" w:space="0" w:color="auto"/>
              <w:bottom w:val="single" w:sz="4" w:space="0" w:color="auto"/>
              <w:right w:val="single" w:sz="4" w:space="0" w:color="auto"/>
            </w:tcBorders>
            <w:vAlign w:val="bottom"/>
          </w:tcPr>
          <w:p w14:paraId="616136F7" w14:textId="77777777" w:rsidR="00D07844" w:rsidRPr="002D7729"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2D7729">
              <w:rPr>
                <w:rFonts w:ascii="Times New Roman" w:eastAsia="Times New Roman" w:hAnsi="Times New Roman" w:cs="Times New Roman"/>
                <w:b/>
                <w:bCs/>
                <w:color w:val="000000"/>
                <w:sz w:val="20"/>
                <w:szCs w:val="20"/>
                <w:lang w:eastAsia="lv-LV"/>
              </w:rPr>
              <w:t>5 333</w:t>
            </w:r>
            <w:r>
              <w:rPr>
                <w:rFonts w:ascii="Times New Roman" w:eastAsia="Times New Roman" w:hAnsi="Times New Roman" w:cs="Times New Roman"/>
                <w:b/>
                <w:bCs/>
                <w:color w:val="000000"/>
                <w:sz w:val="20"/>
                <w:szCs w:val="20"/>
                <w:lang w:eastAsia="lv-LV"/>
              </w:rPr>
              <w:t> </w:t>
            </w:r>
            <w:r w:rsidRPr="002D7729">
              <w:rPr>
                <w:rFonts w:ascii="Times New Roman" w:eastAsia="Times New Roman" w:hAnsi="Times New Roman" w:cs="Times New Roman"/>
                <w:b/>
                <w:bCs/>
                <w:color w:val="000000"/>
                <w:sz w:val="20"/>
                <w:szCs w:val="20"/>
                <w:lang w:eastAsia="lv-LV"/>
              </w:rPr>
              <w:t>252</w:t>
            </w:r>
          </w:p>
        </w:tc>
        <w:tc>
          <w:tcPr>
            <w:tcW w:w="1134" w:type="dxa"/>
            <w:tcBorders>
              <w:top w:val="single" w:sz="4" w:space="0" w:color="auto"/>
              <w:left w:val="nil"/>
              <w:bottom w:val="single" w:sz="4" w:space="0" w:color="auto"/>
              <w:right w:val="single" w:sz="4" w:space="0" w:color="auto"/>
            </w:tcBorders>
          </w:tcPr>
          <w:p w14:paraId="6986835C"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686A5442" w14:textId="77777777" w:rsidR="00D07844" w:rsidRPr="002D7729"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5 471 588</w:t>
            </w:r>
          </w:p>
        </w:tc>
        <w:tc>
          <w:tcPr>
            <w:tcW w:w="1134" w:type="dxa"/>
            <w:tcBorders>
              <w:top w:val="single" w:sz="4" w:space="0" w:color="auto"/>
              <w:left w:val="single" w:sz="4" w:space="0" w:color="auto"/>
              <w:bottom w:val="single" w:sz="4" w:space="0" w:color="auto"/>
              <w:right w:val="single" w:sz="4" w:space="0" w:color="auto"/>
            </w:tcBorders>
            <w:vAlign w:val="bottom"/>
          </w:tcPr>
          <w:p w14:paraId="522F6123" w14:textId="77777777" w:rsidR="00D07844" w:rsidRPr="002D7729"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2D7729">
              <w:rPr>
                <w:rFonts w:ascii="Times New Roman" w:eastAsia="Times New Roman" w:hAnsi="Times New Roman" w:cs="Times New Roman"/>
                <w:b/>
                <w:bCs/>
                <w:color w:val="000000"/>
                <w:sz w:val="20"/>
                <w:szCs w:val="20"/>
                <w:lang w:eastAsia="lv-LV"/>
              </w:rPr>
              <w:t>8 536 717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7EAE4A89" w14:textId="77777777" w:rsidR="00D07844" w:rsidRPr="002D7729"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2D7729">
              <w:rPr>
                <w:rFonts w:ascii="Times New Roman" w:eastAsia="Times New Roman" w:hAnsi="Times New Roman" w:cs="Times New Roman"/>
                <w:b/>
                <w:bCs/>
                <w:color w:val="000000"/>
                <w:sz w:val="20"/>
                <w:szCs w:val="20"/>
                <w:lang w:eastAsia="lv-LV"/>
              </w:rPr>
              <w:t>100.00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7F6E6D44" w14:textId="77777777" w:rsidR="00D07844" w:rsidRPr="002D7729"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2D7729">
              <w:rPr>
                <w:rFonts w:ascii="Times New Roman" w:eastAsia="Times New Roman" w:hAnsi="Times New Roman" w:cs="Times New Roman"/>
                <w:b/>
                <w:bCs/>
                <w:color w:val="000000"/>
                <w:sz w:val="20"/>
                <w:szCs w:val="20"/>
                <w:lang w:eastAsia="lv-LV"/>
              </w:rPr>
              <w:t>37.41</w:t>
            </w:r>
          </w:p>
        </w:tc>
        <w:tc>
          <w:tcPr>
            <w:tcW w:w="1134" w:type="dxa"/>
            <w:tcBorders>
              <w:top w:val="single" w:sz="4" w:space="0" w:color="auto"/>
              <w:left w:val="single" w:sz="4" w:space="0" w:color="auto"/>
              <w:bottom w:val="single" w:sz="4" w:space="0" w:color="auto"/>
              <w:right w:val="single" w:sz="4" w:space="0" w:color="auto"/>
            </w:tcBorders>
          </w:tcPr>
          <w:p w14:paraId="4A62C183"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49A6A983" w14:textId="77777777" w:rsidR="00D07844" w:rsidRPr="002D7729"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10 110 514</w:t>
            </w:r>
          </w:p>
        </w:tc>
      </w:tr>
      <w:tr w:rsidR="00D07844" w:rsidRPr="0062056C" w14:paraId="56F17745" w14:textId="77777777" w:rsidTr="004004C4">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F3C050" w14:textId="77777777" w:rsidR="00D07844" w:rsidRPr="002D7729" w:rsidRDefault="00D07844" w:rsidP="004004C4">
            <w:pPr>
              <w:spacing w:after="0" w:line="240" w:lineRule="auto"/>
              <w:jc w:val="center"/>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1100</w:t>
            </w:r>
          </w:p>
        </w:tc>
        <w:tc>
          <w:tcPr>
            <w:tcW w:w="1559" w:type="dxa"/>
            <w:tcBorders>
              <w:top w:val="nil"/>
              <w:left w:val="nil"/>
              <w:bottom w:val="single" w:sz="4" w:space="0" w:color="auto"/>
              <w:right w:val="single" w:sz="4" w:space="0" w:color="auto"/>
            </w:tcBorders>
            <w:shd w:val="clear" w:color="auto" w:fill="auto"/>
            <w:vAlign w:val="bottom"/>
            <w:hideMark/>
          </w:tcPr>
          <w:p w14:paraId="282593FB" w14:textId="77777777" w:rsidR="00D07844" w:rsidRPr="002D7729" w:rsidRDefault="00D07844" w:rsidP="004004C4">
            <w:pPr>
              <w:spacing w:after="0" w:line="240" w:lineRule="auto"/>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Atalgojums</w:t>
            </w:r>
          </w:p>
        </w:tc>
        <w:tc>
          <w:tcPr>
            <w:tcW w:w="1134" w:type="dxa"/>
            <w:tcBorders>
              <w:top w:val="single" w:sz="4" w:space="0" w:color="auto"/>
              <w:left w:val="nil"/>
              <w:bottom w:val="single" w:sz="4" w:space="0" w:color="auto"/>
              <w:right w:val="single" w:sz="4" w:space="0" w:color="auto"/>
            </w:tcBorders>
          </w:tcPr>
          <w:p w14:paraId="44AAD2A2"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685F7182"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2 049 866</w:t>
            </w:r>
          </w:p>
        </w:tc>
        <w:tc>
          <w:tcPr>
            <w:tcW w:w="1134" w:type="dxa"/>
            <w:tcBorders>
              <w:top w:val="single" w:sz="4" w:space="0" w:color="auto"/>
              <w:left w:val="single" w:sz="4" w:space="0" w:color="auto"/>
              <w:bottom w:val="single" w:sz="4" w:space="0" w:color="auto"/>
              <w:right w:val="single" w:sz="4" w:space="0" w:color="auto"/>
            </w:tcBorders>
            <w:vAlign w:val="bottom"/>
          </w:tcPr>
          <w:p w14:paraId="30926E35"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1 611</w:t>
            </w:r>
            <w:r>
              <w:rPr>
                <w:rFonts w:ascii="Times New Roman" w:eastAsia="Times New Roman" w:hAnsi="Times New Roman" w:cs="Times New Roman"/>
                <w:sz w:val="20"/>
                <w:szCs w:val="20"/>
                <w:lang w:eastAsia="lv-LV"/>
              </w:rPr>
              <w:t> </w:t>
            </w:r>
            <w:r w:rsidRPr="002D7729">
              <w:rPr>
                <w:rFonts w:ascii="Times New Roman" w:eastAsia="Times New Roman" w:hAnsi="Times New Roman" w:cs="Times New Roman"/>
                <w:sz w:val="20"/>
                <w:szCs w:val="20"/>
                <w:lang w:eastAsia="lv-LV"/>
              </w:rPr>
              <w:t>311</w:t>
            </w:r>
          </w:p>
        </w:tc>
        <w:tc>
          <w:tcPr>
            <w:tcW w:w="1134" w:type="dxa"/>
            <w:tcBorders>
              <w:top w:val="single" w:sz="4" w:space="0" w:color="auto"/>
              <w:left w:val="nil"/>
              <w:bottom w:val="single" w:sz="4" w:space="0" w:color="auto"/>
              <w:right w:val="single" w:sz="4" w:space="0" w:color="auto"/>
            </w:tcBorders>
          </w:tcPr>
          <w:p w14:paraId="7C9AA2E5"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3681B82"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1 223 582</w:t>
            </w:r>
          </w:p>
        </w:tc>
        <w:tc>
          <w:tcPr>
            <w:tcW w:w="1134" w:type="dxa"/>
            <w:tcBorders>
              <w:top w:val="single" w:sz="4" w:space="0" w:color="auto"/>
              <w:left w:val="single" w:sz="4" w:space="0" w:color="auto"/>
              <w:bottom w:val="single" w:sz="4" w:space="0" w:color="auto"/>
              <w:right w:val="single" w:sz="4" w:space="0" w:color="auto"/>
            </w:tcBorders>
            <w:vAlign w:val="bottom"/>
          </w:tcPr>
          <w:p w14:paraId="5BF42EDB"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2 085 410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B65F3A"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27.97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6FFB7B"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27.22</w:t>
            </w:r>
          </w:p>
        </w:tc>
        <w:tc>
          <w:tcPr>
            <w:tcW w:w="1134" w:type="dxa"/>
            <w:tcBorders>
              <w:top w:val="single" w:sz="4" w:space="0" w:color="auto"/>
              <w:left w:val="single" w:sz="4" w:space="0" w:color="auto"/>
              <w:bottom w:val="single" w:sz="4" w:space="0" w:color="auto"/>
              <w:right w:val="single" w:sz="4" w:space="0" w:color="auto"/>
            </w:tcBorders>
          </w:tcPr>
          <w:p w14:paraId="3F0F5522"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A41BCB6"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2 294 202</w:t>
            </w:r>
          </w:p>
        </w:tc>
      </w:tr>
      <w:tr w:rsidR="00D07844" w:rsidRPr="0062056C" w14:paraId="3F4BA895" w14:textId="77777777" w:rsidTr="004004C4">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tcPr>
          <w:p w14:paraId="08797427" w14:textId="77777777" w:rsidR="00D07844" w:rsidRPr="002D7729" w:rsidRDefault="00D07844" w:rsidP="004004C4">
            <w:pPr>
              <w:spacing w:after="0" w:line="240" w:lineRule="auto"/>
              <w:jc w:val="center"/>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1200</w:t>
            </w:r>
          </w:p>
        </w:tc>
        <w:tc>
          <w:tcPr>
            <w:tcW w:w="1559" w:type="dxa"/>
            <w:tcBorders>
              <w:top w:val="nil"/>
              <w:left w:val="nil"/>
              <w:bottom w:val="single" w:sz="4" w:space="0" w:color="auto"/>
              <w:right w:val="single" w:sz="4" w:space="0" w:color="auto"/>
            </w:tcBorders>
            <w:shd w:val="clear" w:color="auto" w:fill="auto"/>
            <w:vAlign w:val="bottom"/>
          </w:tcPr>
          <w:p w14:paraId="3669A6BA" w14:textId="77777777" w:rsidR="00D07844" w:rsidRPr="002D7729" w:rsidRDefault="00D07844" w:rsidP="004004C4">
            <w:pPr>
              <w:spacing w:after="0" w:line="240" w:lineRule="auto"/>
              <w:rPr>
                <w:rFonts w:ascii="Times New Roman" w:eastAsia="Times New Roman" w:hAnsi="Times New Roman" w:cs="Times New Roman"/>
                <w:sz w:val="20"/>
                <w:szCs w:val="20"/>
                <w:lang w:eastAsia="lv-LV"/>
              </w:rPr>
            </w:pPr>
            <w:r w:rsidRPr="002D7729">
              <w:rPr>
                <w:rFonts w:ascii="Times New Roman" w:hAnsi="Times New Roman" w:cs="Times New Roman"/>
                <w:sz w:val="20"/>
                <w:szCs w:val="20"/>
                <w:lang w:eastAsia="lv-LV"/>
              </w:rPr>
              <w:t>Darba devēja valsts sociālās apdrošināšanas obligātās iemaksas, pabalsti un kompensācijas</w:t>
            </w:r>
          </w:p>
        </w:tc>
        <w:tc>
          <w:tcPr>
            <w:tcW w:w="1134" w:type="dxa"/>
            <w:tcBorders>
              <w:top w:val="single" w:sz="4" w:space="0" w:color="auto"/>
              <w:left w:val="nil"/>
              <w:bottom w:val="single" w:sz="4" w:space="0" w:color="auto"/>
              <w:right w:val="single" w:sz="4" w:space="0" w:color="auto"/>
            </w:tcBorders>
          </w:tcPr>
          <w:p w14:paraId="0E2E0E02"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17DC0D70"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6FFC49B1"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3CA3FA7F"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79CDA2E4"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60EEECFA"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49061F3E"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600 128</w:t>
            </w:r>
          </w:p>
        </w:tc>
        <w:tc>
          <w:tcPr>
            <w:tcW w:w="1134" w:type="dxa"/>
            <w:tcBorders>
              <w:top w:val="single" w:sz="4" w:space="0" w:color="auto"/>
              <w:left w:val="single" w:sz="4" w:space="0" w:color="auto"/>
              <w:bottom w:val="single" w:sz="4" w:space="0" w:color="auto"/>
              <w:right w:val="single" w:sz="4" w:space="0" w:color="auto"/>
            </w:tcBorders>
            <w:vAlign w:val="bottom"/>
          </w:tcPr>
          <w:p w14:paraId="0AE960FF"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446</w:t>
            </w:r>
            <w:r>
              <w:rPr>
                <w:rFonts w:ascii="Times New Roman" w:eastAsia="Times New Roman" w:hAnsi="Times New Roman" w:cs="Times New Roman"/>
                <w:sz w:val="20"/>
                <w:szCs w:val="20"/>
                <w:lang w:eastAsia="lv-LV"/>
              </w:rPr>
              <w:t> </w:t>
            </w:r>
            <w:r w:rsidRPr="002D7729">
              <w:rPr>
                <w:rFonts w:ascii="Times New Roman" w:eastAsia="Times New Roman" w:hAnsi="Times New Roman" w:cs="Times New Roman"/>
                <w:sz w:val="20"/>
                <w:szCs w:val="20"/>
                <w:lang w:eastAsia="lv-LV"/>
              </w:rPr>
              <w:t>827</w:t>
            </w:r>
          </w:p>
        </w:tc>
        <w:tc>
          <w:tcPr>
            <w:tcW w:w="1134" w:type="dxa"/>
            <w:tcBorders>
              <w:top w:val="single" w:sz="4" w:space="0" w:color="auto"/>
              <w:left w:val="nil"/>
              <w:bottom w:val="single" w:sz="4" w:space="0" w:color="auto"/>
              <w:right w:val="single" w:sz="4" w:space="0" w:color="auto"/>
            </w:tcBorders>
          </w:tcPr>
          <w:p w14:paraId="363AD773"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0A683531"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ACD472E"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10309A43"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339ABB0E"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206E333"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6D46F092"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348 487</w:t>
            </w:r>
          </w:p>
        </w:tc>
        <w:tc>
          <w:tcPr>
            <w:tcW w:w="1134" w:type="dxa"/>
            <w:tcBorders>
              <w:top w:val="single" w:sz="4" w:space="0" w:color="auto"/>
              <w:left w:val="single" w:sz="4" w:space="0" w:color="auto"/>
              <w:bottom w:val="single" w:sz="4" w:space="0" w:color="auto"/>
              <w:right w:val="single" w:sz="4" w:space="0" w:color="auto"/>
            </w:tcBorders>
            <w:vAlign w:val="bottom"/>
          </w:tcPr>
          <w:p w14:paraId="5587F119"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651 950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3920D3"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8.19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AD2933"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34.31</w:t>
            </w:r>
          </w:p>
        </w:tc>
        <w:tc>
          <w:tcPr>
            <w:tcW w:w="1134" w:type="dxa"/>
            <w:tcBorders>
              <w:top w:val="single" w:sz="4" w:space="0" w:color="auto"/>
              <w:left w:val="single" w:sz="4" w:space="0" w:color="auto"/>
              <w:bottom w:val="single" w:sz="4" w:space="0" w:color="auto"/>
              <w:right w:val="single" w:sz="4" w:space="0" w:color="auto"/>
            </w:tcBorders>
          </w:tcPr>
          <w:p w14:paraId="43126E9B"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352A0B6C"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905034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05B9ADA"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155071CB"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A2A2EFE"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F59B398"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719 985</w:t>
            </w:r>
          </w:p>
        </w:tc>
      </w:tr>
      <w:tr w:rsidR="00D07844" w:rsidRPr="0062056C" w14:paraId="46E1900E" w14:textId="77777777" w:rsidTr="004004C4">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tcPr>
          <w:p w14:paraId="548F3837" w14:textId="77777777" w:rsidR="00D07844" w:rsidRPr="002D7729" w:rsidRDefault="00D07844" w:rsidP="004004C4">
            <w:pPr>
              <w:spacing w:after="0" w:line="240" w:lineRule="auto"/>
              <w:jc w:val="center"/>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2100</w:t>
            </w:r>
          </w:p>
        </w:tc>
        <w:tc>
          <w:tcPr>
            <w:tcW w:w="1559" w:type="dxa"/>
            <w:tcBorders>
              <w:top w:val="nil"/>
              <w:left w:val="nil"/>
              <w:bottom w:val="single" w:sz="4" w:space="0" w:color="auto"/>
              <w:right w:val="single" w:sz="4" w:space="0" w:color="auto"/>
            </w:tcBorders>
            <w:shd w:val="clear" w:color="auto" w:fill="auto"/>
            <w:vAlign w:val="bottom"/>
          </w:tcPr>
          <w:p w14:paraId="156C78E4" w14:textId="77777777" w:rsidR="00D07844" w:rsidRPr="002D7729" w:rsidRDefault="00D07844" w:rsidP="004004C4">
            <w:pPr>
              <w:spacing w:after="0" w:line="240" w:lineRule="auto"/>
              <w:rPr>
                <w:rFonts w:ascii="Times New Roman" w:hAnsi="Times New Roman" w:cs="Times New Roman"/>
                <w:sz w:val="20"/>
                <w:szCs w:val="20"/>
                <w:lang w:eastAsia="lv-LV"/>
              </w:rPr>
            </w:pPr>
            <w:r w:rsidRPr="002D7729">
              <w:rPr>
                <w:rFonts w:ascii="Times New Roman" w:hAnsi="Times New Roman" w:cs="Times New Roman"/>
                <w:sz w:val="20"/>
                <w:szCs w:val="20"/>
                <w:lang w:eastAsia="lv-LV"/>
              </w:rPr>
              <w:t>Mācību, darba un dienesta komandējumi</w:t>
            </w:r>
          </w:p>
        </w:tc>
        <w:tc>
          <w:tcPr>
            <w:tcW w:w="1134" w:type="dxa"/>
            <w:tcBorders>
              <w:top w:val="single" w:sz="4" w:space="0" w:color="auto"/>
              <w:left w:val="nil"/>
              <w:bottom w:val="single" w:sz="4" w:space="0" w:color="auto"/>
              <w:right w:val="single" w:sz="4" w:space="0" w:color="auto"/>
            </w:tcBorders>
          </w:tcPr>
          <w:p w14:paraId="7D666D4F"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5D7C6F87"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09CF6364"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30</w:t>
            </w:r>
          </w:p>
        </w:tc>
        <w:tc>
          <w:tcPr>
            <w:tcW w:w="1134" w:type="dxa"/>
            <w:tcBorders>
              <w:top w:val="single" w:sz="4" w:space="0" w:color="auto"/>
              <w:left w:val="single" w:sz="4" w:space="0" w:color="auto"/>
              <w:bottom w:val="single" w:sz="4" w:space="0" w:color="auto"/>
              <w:right w:val="single" w:sz="4" w:space="0" w:color="auto"/>
            </w:tcBorders>
            <w:vAlign w:val="bottom"/>
          </w:tcPr>
          <w:p w14:paraId="7424A288"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60</w:t>
            </w:r>
          </w:p>
        </w:tc>
        <w:tc>
          <w:tcPr>
            <w:tcW w:w="1134" w:type="dxa"/>
            <w:tcBorders>
              <w:top w:val="single" w:sz="4" w:space="0" w:color="auto"/>
              <w:left w:val="nil"/>
              <w:bottom w:val="single" w:sz="4" w:space="0" w:color="auto"/>
              <w:right w:val="single" w:sz="4" w:space="0" w:color="auto"/>
            </w:tcBorders>
          </w:tcPr>
          <w:p w14:paraId="3C7C25E1"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01C606ED"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50471F0"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3693D4BD"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1 560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552B41"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69393A"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50.00</w:t>
            </w:r>
          </w:p>
        </w:tc>
        <w:tc>
          <w:tcPr>
            <w:tcW w:w="1134" w:type="dxa"/>
            <w:tcBorders>
              <w:top w:val="single" w:sz="4" w:space="0" w:color="auto"/>
              <w:left w:val="single" w:sz="4" w:space="0" w:color="auto"/>
              <w:bottom w:val="single" w:sz="4" w:space="0" w:color="auto"/>
              <w:right w:val="single" w:sz="4" w:space="0" w:color="auto"/>
            </w:tcBorders>
          </w:tcPr>
          <w:p w14:paraId="65C52D07"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85D3FE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C69835F"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1 660</w:t>
            </w:r>
          </w:p>
        </w:tc>
      </w:tr>
      <w:tr w:rsidR="00D07844" w:rsidRPr="0062056C" w14:paraId="76FE7B41" w14:textId="77777777" w:rsidTr="004004C4">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6039EF" w14:textId="77777777" w:rsidR="00D07844" w:rsidRPr="002D7729" w:rsidRDefault="00D07844" w:rsidP="004004C4">
            <w:pPr>
              <w:spacing w:after="0" w:line="240" w:lineRule="auto"/>
              <w:jc w:val="center"/>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2200</w:t>
            </w:r>
          </w:p>
        </w:tc>
        <w:tc>
          <w:tcPr>
            <w:tcW w:w="1559" w:type="dxa"/>
            <w:tcBorders>
              <w:top w:val="nil"/>
              <w:left w:val="nil"/>
              <w:bottom w:val="single" w:sz="4" w:space="0" w:color="auto"/>
              <w:right w:val="single" w:sz="4" w:space="0" w:color="auto"/>
            </w:tcBorders>
            <w:shd w:val="clear" w:color="auto" w:fill="auto"/>
            <w:vAlign w:val="bottom"/>
            <w:hideMark/>
          </w:tcPr>
          <w:p w14:paraId="449B5F4A" w14:textId="77777777" w:rsidR="00D07844" w:rsidRPr="002D7729" w:rsidRDefault="00D07844" w:rsidP="004004C4">
            <w:pPr>
              <w:spacing w:after="0" w:line="240" w:lineRule="auto"/>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Pakalpojumi</w:t>
            </w:r>
          </w:p>
        </w:tc>
        <w:tc>
          <w:tcPr>
            <w:tcW w:w="1134" w:type="dxa"/>
            <w:tcBorders>
              <w:top w:val="single" w:sz="4" w:space="0" w:color="auto"/>
              <w:left w:val="nil"/>
              <w:bottom w:val="single" w:sz="4" w:space="0" w:color="auto"/>
              <w:right w:val="single" w:sz="4" w:space="0" w:color="auto"/>
            </w:tcBorders>
          </w:tcPr>
          <w:p w14:paraId="17A36F14"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73E919E5"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3 109 863</w:t>
            </w:r>
          </w:p>
        </w:tc>
        <w:tc>
          <w:tcPr>
            <w:tcW w:w="1134" w:type="dxa"/>
            <w:tcBorders>
              <w:top w:val="single" w:sz="4" w:space="0" w:color="auto"/>
              <w:left w:val="single" w:sz="4" w:space="0" w:color="auto"/>
              <w:bottom w:val="single" w:sz="4" w:space="0" w:color="auto"/>
              <w:right w:val="single" w:sz="4" w:space="0" w:color="auto"/>
            </w:tcBorders>
            <w:vAlign w:val="bottom"/>
          </w:tcPr>
          <w:p w14:paraId="509358E8"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1 907</w:t>
            </w:r>
            <w:r>
              <w:rPr>
                <w:rFonts w:ascii="Times New Roman" w:eastAsia="Times New Roman" w:hAnsi="Times New Roman" w:cs="Times New Roman"/>
                <w:sz w:val="20"/>
                <w:szCs w:val="20"/>
                <w:lang w:eastAsia="lv-LV"/>
              </w:rPr>
              <w:t> </w:t>
            </w:r>
            <w:r w:rsidRPr="002D7729">
              <w:rPr>
                <w:rFonts w:ascii="Times New Roman" w:eastAsia="Times New Roman" w:hAnsi="Times New Roman" w:cs="Times New Roman"/>
                <w:sz w:val="20"/>
                <w:szCs w:val="20"/>
                <w:lang w:eastAsia="lv-LV"/>
              </w:rPr>
              <w:t>668</w:t>
            </w:r>
          </w:p>
        </w:tc>
        <w:tc>
          <w:tcPr>
            <w:tcW w:w="1134" w:type="dxa"/>
            <w:tcBorders>
              <w:top w:val="single" w:sz="4" w:space="0" w:color="auto"/>
              <w:left w:val="nil"/>
              <w:bottom w:val="single" w:sz="4" w:space="0" w:color="auto"/>
              <w:right w:val="single" w:sz="4" w:space="0" w:color="auto"/>
            </w:tcBorders>
          </w:tcPr>
          <w:p w14:paraId="3FC699B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103EEBA"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932 512</w:t>
            </w:r>
          </w:p>
        </w:tc>
        <w:tc>
          <w:tcPr>
            <w:tcW w:w="1134" w:type="dxa"/>
            <w:tcBorders>
              <w:top w:val="single" w:sz="4" w:space="0" w:color="auto"/>
              <w:left w:val="single" w:sz="4" w:space="0" w:color="auto"/>
              <w:bottom w:val="single" w:sz="4" w:space="0" w:color="auto"/>
              <w:right w:val="single" w:sz="4" w:space="0" w:color="auto"/>
            </w:tcBorders>
            <w:vAlign w:val="bottom"/>
          </w:tcPr>
          <w:p w14:paraId="4EEA28F7"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3 692 896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326BF1"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42.43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63B8B9"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63.02</w:t>
            </w:r>
          </w:p>
        </w:tc>
        <w:tc>
          <w:tcPr>
            <w:tcW w:w="1134" w:type="dxa"/>
            <w:tcBorders>
              <w:top w:val="single" w:sz="4" w:space="0" w:color="auto"/>
              <w:left w:val="single" w:sz="4" w:space="0" w:color="auto"/>
              <w:bottom w:val="single" w:sz="4" w:space="0" w:color="auto"/>
              <w:right w:val="single" w:sz="4" w:space="0" w:color="auto"/>
            </w:tcBorders>
          </w:tcPr>
          <w:p w14:paraId="39B23F37"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62FE8B1"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3 270 278</w:t>
            </w:r>
          </w:p>
        </w:tc>
      </w:tr>
      <w:tr w:rsidR="00D07844" w:rsidRPr="0062056C" w14:paraId="17FC56C0" w14:textId="77777777" w:rsidTr="004004C4">
        <w:trPr>
          <w:trHeight w:val="975"/>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CB6C38" w14:textId="77777777" w:rsidR="00D07844" w:rsidRPr="002D7729" w:rsidRDefault="00D07844" w:rsidP="004004C4">
            <w:pPr>
              <w:spacing w:after="0" w:line="240" w:lineRule="auto"/>
              <w:jc w:val="center"/>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2300</w:t>
            </w:r>
          </w:p>
        </w:tc>
        <w:tc>
          <w:tcPr>
            <w:tcW w:w="1559" w:type="dxa"/>
            <w:tcBorders>
              <w:top w:val="nil"/>
              <w:left w:val="nil"/>
              <w:bottom w:val="single" w:sz="4" w:space="0" w:color="auto"/>
              <w:right w:val="single" w:sz="4" w:space="0" w:color="auto"/>
            </w:tcBorders>
            <w:shd w:val="clear" w:color="auto" w:fill="auto"/>
            <w:vAlign w:val="bottom"/>
            <w:hideMark/>
          </w:tcPr>
          <w:p w14:paraId="660360B5" w14:textId="77777777" w:rsidR="00D07844" w:rsidRPr="002D7729" w:rsidRDefault="00D07844" w:rsidP="004004C4">
            <w:pPr>
              <w:spacing w:after="0" w:line="240" w:lineRule="auto"/>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Krājumi, materiāli, energoresursi, preces, biroja preces un inventārs, kurus neuzskaita kodā 5000</w:t>
            </w:r>
          </w:p>
        </w:tc>
        <w:tc>
          <w:tcPr>
            <w:tcW w:w="1134" w:type="dxa"/>
            <w:tcBorders>
              <w:top w:val="single" w:sz="4" w:space="0" w:color="auto"/>
              <w:left w:val="nil"/>
              <w:bottom w:val="single" w:sz="4" w:space="0" w:color="auto"/>
              <w:right w:val="single" w:sz="4" w:space="0" w:color="auto"/>
            </w:tcBorders>
          </w:tcPr>
          <w:p w14:paraId="2AA1DAB8"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1E508BF4"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1315D195"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4715EE9C"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2F6FBA54"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6C4BF251"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389C0A68"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54810B8"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750 567</w:t>
            </w:r>
          </w:p>
        </w:tc>
        <w:tc>
          <w:tcPr>
            <w:tcW w:w="1134" w:type="dxa"/>
            <w:tcBorders>
              <w:top w:val="single" w:sz="4" w:space="0" w:color="auto"/>
              <w:left w:val="single" w:sz="4" w:space="0" w:color="auto"/>
              <w:bottom w:val="single" w:sz="4" w:space="0" w:color="auto"/>
              <w:right w:val="single" w:sz="4" w:space="0" w:color="auto"/>
            </w:tcBorders>
            <w:vAlign w:val="bottom"/>
          </w:tcPr>
          <w:p w14:paraId="48B653FC"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631</w:t>
            </w:r>
            <w:r>
              <w:rPr>
                <w:rFonts w:ascii="Times New Roman" w:eastAsia="Times New Roman" w:hAnsi="Times New Roman" w:cs="Times New Roman"/>
                <w:sz w:val="20"/>
                <w:szCs w:val="20"/>
                <w:lang w:eastAsia="lv-LV"/>
              </w:rPr>
              <w:t> </w:t>
            </w:r>
            <w:r w:rsidRPr="002D7729">
              <w:rPr>
                <w:rFonts w:ascii="Times New Roman" w:eastAsia="Times New Roman" w:hAnsi="Times New Roman" w:cs="Times New Roman"/>
                <w:sz w:val="20"/>
                <w:szCs w:val="20"/>
                <w:lang w:eastAsia="lv-LV"/>
              </w:rPr>
              <w:t>808</w:t>
            </w:r>
          </w:p>
        </w:tc>
        <w:tc>
          <w:tcPr>
            <w:tcW w:w="1134" w:type="dxa"/>
            <w:tcBorders>
              <w:top w:val="single" w:sz="4" w:space="0" w:color="auto"/>
              <w:left w:val="nil"/>
              <w:bottom w:val="single" w:sz="4" w:space="0" w:color="auto"/>
              <w:right w:val="single" w:sz="4" w:space="0" w:color="auto"/>
            </w:tcBorders>
          </w:tcPr>
          <w:p w14:paraId="15C0CF07"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0D30946"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B179214"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324BE654"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4CFEEEC"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80D955F"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1C283BD9"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E8CC19B"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418 763</w:t>
            </w:r>
          </w:p>
        </w:tc>
        <w:tc>
          <w:tcPr>
            <w:tcW w:w="1134" w:type="dxa"/>
            <w:tcBorders>
              <w:top w:val="single" w:sz="4" w:space="0" w:color="auto"/>
              <w:left w:val="single" w:sz="4" w:space="0" w:color="auto"/>
              <w:bottom w:val="single" w:sz="4" w:space="0" w:color="auto"/>
              <w:right w:val="single" w:sz="4" w:space="0" w:color="auto"/>
            </w:tcBorders>
            <w:vAlign w:val="bottom"/>
          </w:tcPr>
          <w:p w14:paraId="08EC45FB"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812 724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456C86"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10.24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612F50"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18.80</w:t>
            </w:r>
          </w:p>
        </w:tc>
        <w:tc>
          <w:tcPr>
            <w:tcW w:w="1134" w:type="dxa"/>
            <w:tcBorders>
              <w:top w:val="single" w:sz="4" w:space="0" w:color="auto"/>
              <w:left w:val="single" w:sz="4" w:space="0" w:color="auto"/>
              <w:bottom w:val="single" w:sz="4" w:space="0" w:color="auto"/>
              <w:right w:val="single" w:sz="4" w:space="0" w:color="auto"/>
            </w:tcBorders>
          </w:tcPr>
          <w:p w14:paraId="6860F9C9"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6B5B792C"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F446F11"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6F65B02C"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B246F63"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FD1F5EB"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4D400C1"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42DB16B"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786 121</w:t>
            </w:r>
          </w:p>
        </w:tc>
      </w:tr>
      <w:tr w:rsidR="00D07844" w:rsidRPr="0062056C" w14:paraId="40C70C73" w14:textId="77777777" w:rsidTr="004004C4">
        <w:trPr>
          <w:trHeight w:val="735"/>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98C769" w14:textId="77777777" w:rsidR="00D07844" w:rsidRPr="002D7729" w:rsidRDefault="00D07844" w:rsidP="004004C4">
            <w:pPr>
              <w:spacing w:after="0" w:line="240" w:lineRule="auto"/>
              <w:jc w:val="center"/>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2500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26E1CE" w14:textId="77777777" w:rsidR="00D07844" w:rsidRPr="002D7729" w:rsidRDefault="00D07844" w:rsidP="004004C4">
            <w:pPr>
              <w:spacing w:after="0" w:line="240" w:lineRule="auto"/>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Budžeta iestāžu nodokļu, nodevu un naudas sodu maksājumi</w:t>
            </w:r>
          </w:p>
        </w:tc>
        <w:tc>
          <w:tcPr>
            <w:tcW w:w="1134" w:type="dxa"/>
            <w:tcBorders>
              <w:top w:val="single" w:sz="4" w:space="0" w:color="auto"/>
              <w:left w:val="single" w:sz="4" w:space="0" w:color="auto"/>
              <w:bottom w:val="single" w:sz="4" w:space="0" w:color="auto"/>
              <w:right w:val="single" w:sz="4" w:space="0" w:color="auto"/>
            </w:tcBorders>
          </w:tcPr>
          <w:p w14:paraId="64B193CB"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0B7FCB9C"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40B2D2A0"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27470B62"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6B8C7E79"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85 439</w:t>
            </w:r>
          </w:p>
        </w:tc>
        <w:tc>
          <w:tcPr>
            <w:tcW w:w="1134" w:type="dxa"/>
            <w:tcBorders>
              <w:top w:val="single" w:sz="4" w:space="0" w:color="auto"/>
              <w:left w:val="single" w:sz="4" w:space="0" w:color="auto"/>
              <w:bottom w:val="single" w:sz="4" w:space="0" w:color="auto"/>
              <w:right w:val="single" w:sz="4" w:space="0" w:color="auto"/>
            </w:tcBorders>
            <w:vAlign w:val="bottom"/>
          </w:tcPr>
          <w:p w14:paraId="07DCD9ED"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80</w:t>
            </w:r>
            <w:r>
              <w:rPr>
                <w:rFonts w:ascii="Times New Roman" w:eastAsia="Times New Roman" w:hAnsi="Times New Roman" w:cs="Times New Roman"/>
                <w:sz w:val="20"/>
                <w:szCs w:val="20"/>
                <w:lang w:eastAsia="lv-LV"/>
              </w:rPr>
              <w:t> </w:t>
            </w:r>
            <w:r w:rsidRPr="002D7729">
              <w:rPr>
                <w:rFonts w:ascii="Times New Roman" w:eastAsia="Times New Roman" w:hAnsi="Times New Roman" w:cs="Times New Roman"/>
                <w:sz w:val="20"/>
                <w:szCs w:val="20"/>
                <w:lang w:eastAsia="lv-LV"/>
              </w:rPr>
              <w:t>554</w:t>
            </w:r>
          </w:p>
        </w:tc>
        <w:tc>
          <w:tcPr>
            <w:tcW w:w="1134" w:type="dxa"/>
            <w:tcBorders>
              <w:top w:val="single" w:sz="4" w:space="0" w:color="auto"/>
              <w:left w:val="nil"/>
              <w:bottom w:val="single" w:sz="4" w:space="0" w:color="auto"/>
              <w:right w:val="single" w:sz="4" w:space="0" w:color="auto"/>
            </w:tcBorders>
          </w:tcPr>
          <w:p w14:paraId="3EA11737"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50462B6"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44BAFC4"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6A2CF43"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EF62E1B"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106 012</w:t>
            </w:r>
          </w:p>
        </w:tc>
        <w:tc>
          <w:tcPr>
            <w:tcW w:w="1134" w:type="dxa"/>
            <w:tcBorders>
              <w:top w:val="single" w:sz="4" w:space="0" w:color="auto"/>
              <w:left w:val="single" w:sz="4" w:space="0" w:color="auto"/>
              <w:bottom w:val="single" w:sz="4" w:space="0" w:color="auto"/>
              <w:right w:val="single" w:sz="4" w:space="0" w:color="auto"/>
            </w:tcBorders>
            <w:vAlign w:val="bottom"/>
          </w:tcPr>
          <w:p w14:paraId="2553A9E3"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113 342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A92868"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1.17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7FE770"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6.06</w:t>
            </w:r>
          </w:p>
        </w:tc>
        <w:tc>
          <w:tcPr>
            <w:tcW w:w="1134" w:type="dxa"/>
            <w:tcBorders>
              <w:top w:val="single" w:sz="4" w:space="0" w:color="auto"/>
              <w:left w:val="single" w:sz="4" w:space="0" w:color="auto"/>
              <w:bottom w:val="single" w:sz="4" w:space="0" w:color="auto"/>
              <w:right w:val="single" w:sz="4" w:space="0" w:color="auto"/>
            </w:tcBorders>
          </w:tcPr>
          <w:p w14:paraId="66DE7C5E"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0560356"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ECA9DE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3E18B8CE"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57691DF"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69 980</w:t>
            </w:r>
          </w:p>
        </w:tc>
      </w:tr>
      <w:tr w:rsidR="00D07844" w:rsidRPr="0062056C" w14:paraId="50172DBF" w14:textId="77777777" w:rsidTr="004004C4">
        <w:trPr>
          <w:trHeight w:val="735"/>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tcPr>
          <w:p w14:paraId="2F357BF5" w14:textId="77777777" w:rsidR="00D07844" w:rsidRPr="002D7729" w:rsidRDefault="00D07844" w:rsidP="004004C4">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5100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1E13A39" w14:textId="77777777" w:rsidR="00D07844" w:rsidRPr="002D7729" w:rsidRDefault="00D07844" w:rsidP="004004C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Nemateriālie ieguldījumi</w:t>
            </w:r>
          </w:p>
        </w:tc>
        <w:tc>
          <w:tcPr>
            <w:tcW w:w="1134" w:type="dxa"/>
            <w:tcBorders>
              <w:top w:val="single" w:sz="4" w:space="0" w:color="auto"/>
              <w:left w:val="single" w:sz="4" w:space="0" w:color="auto"/>
              <w:bottom w:val="single" w:sz="4" w:space="0" w:color="auto"/>
              <w:right w:val="single" w:sz="4" w:space="0" w:color="auto"/>
            </w:tcBorders>
          </w:tcPr>
          <w:p w14:paraId="28837CD7"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7591FAB"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1120BB9D"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2FCA3D5E"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1134" w:type="dxa"/>
            <w:tcBorders>
              <w:top w:val="single" w:sz="4" w:space="0" w:color="auto"/>
              <w:left w:val="nil"/>
              <w:bottom w:val="single" w:sz="4" w:space="0" w:color="auto"/>
              <w:right w:val="single" w:sz="4" w:space="0" w:color="auto"/>
            </w:tcBorders>
          </w:tcPr>
          <w:p w14:paraId="7CA115FD"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AD578C1"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A86690A"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2 448</w:t>
            </w:r>
          </w:p>
        </w:tc>
        <w:tc>
          <w:tcPr>
            <w:tcW w:w="1134" w:type="dxa"/>
            <w:tcBorders>
              <w:top w:val="single" w:sz="4" w:space="0" w:color="auto"/>
              <w:left w:val="single" w:sz="4" w:space="0" w:color="auto"/>
              <w:bottom w:val="single" w:sz="4" w:space="0" w:color="auto"/>
              <w:right w:val="single" w:sz="4" w:space="0" w:color="auto"/>
            </w:tcBorders>
            <w:vAlign w:val="bottom"/>
          </w:tcPr>
          <w:p w14:paraId="1178982D"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72AD6B"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73CF1D"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tcPr>
          <w:p w14:paraId="01DD854C"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A4F6E8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4501A8B"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D07844" w:rsidRPr="0062056C" w14:paraId="7139817F" w14:textId="77777777" w:rsidTr="004004C4">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42DDC4" w14:textId="77777777" w:rsidR="00D07844" w:rsidRPr="002D7729" w:rsidRDefault="00D07844" w:rsidP="004004C4">
            <w:pPr>
              <w:spacing w:after="0" w:line="240" w:lineRule="auto"/>
              <w:jc w:val="center"/>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5200</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344278D4" w14:textId="77777777" w:rsidR="00D07844" w:rsidRPr="002D7729" w:rsidRDefault="00D07844" w:rsidP="004004C4">
            <w:pPr>
              <w:spacing w:after="0" w:line="240" w:lineRule="auto"/>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Pamatlīdzekļi, īpašuma ieguldījumi un bioloģiskie aktīvi</w:t>
            </w:r>
          </w:p>
        </w:tc>
        <w:tc>
          <w:tcPr>
            <w:tcW w:w="1134" w:type="dxa"/>
            <w:tcBorders>
              <w:top w:val="single" w:sz="4" w:space="0" w:color="auto"/>
              <w:left w:val="nil"/>
              <w:bottom w:val="single" w:sz="4" w:space="0" w:color="auto"/>
              <w:right w:val="single" w:sz="4" w:space="0" w:color="auto"/>
            </w:tcBorders>
          </w:tcPr>
          <w:p w14:paraId="75222192"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396EE5F6"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6E78D506"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C912C09"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8531BA0"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732 616</w:t>
            </w:r>
          </w:p>
        </w:tc>
        <w:tc>
          <w:tcPr>
            <w:tcW w:w="1134" w:type="dxa"/>
            <w:tcBorders>
              <w:top w:val="single" w:sz="4" w:space="0" w:color="auto"/>
              <w:left w:val="single" w:sz="4" w:space="0" w:color="auto"/>
              <w:bottom w:val="single" w:sz="4" w:space="0" w:color="auto"/>
              <w:right w:val="single" w:sz="4" w:space="0" w:color="auto"/>
            </w:tcBorders>
            <w:vAlign w:val="bottom"/>
          </w:tcPr>
          <w:p w14:paraId="0757B879"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655</w:t>
            </w:r>
            <w:r>
              <w:rPr>
                <w:rFonts w:ascii="Times New Roman" w:eastAsia="Times New Roman" w:hAnsi="Times New Roman" w:cs="Times New Roman"/>
                <w:sz w:val="20"/>
                <w:szCs w:val="20"/>
                <w:lang w:eastAsia="lv-LV"/>
              </w:rPr>
              <w:t> </w:t>
            </w:r>
            <w:r w:rsidRPr="002D7729">
              <w:rPr>
                <w:rFonts w:ascii="Times New Roman" w:eastAsia="Times New Roman" w:hAnsi="Times New Roman" w:cs="Times New Roman"/>
                <w:sz w:val="20"/>
                <w:szCs w:val="20"/>
                <w:lang w:eastAsia="lv-LV"/>
              </w:rPr>
              <w:t>024</w:t>
            </w:r>
          </w:p>
        </w:tc>
        <w:tc>
          <w:tcPr>
            <w:tcW w:w="1134" w:type="dxa"/>
            <w:tcBorders>
              <w:top w:val="single" w:sz="4" w:space="0" w:color="auto"/>
              <w:left w:val="nil"/>
              <w:bottom w:val="single" w:sz="4" w:space="0" w:color="auto"/>
              <w:right w:val="single" w:sz="4" w:space="0" w:color="auto"/>
            </w:tcBorders>
          </w:tcPr>
          <w:p w14:paraId="4B4CAA49"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72D926D"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A574C9F"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2232E40"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AB239D3"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2 221 787</w:t>
            </w:r>
          </w:p>
        </w:tc>
        <w:tc>
          <w:tcPr>
            <w:tcW w:w="1134" w:type="dxa"/>
            <w:tcBorders>
              <w:top w:val="single" w:sz="4" w:space="0" w:color="auto"/>
              <w:left w:val="single" w:sz="4" w:space="0" w:color="auto"/>
              <w:bottom w:val="single" w:sz="4" w:space="0" w:color="auto"/>
              <w:right w:val="single" w:sz="4" w:space="0" w:color="auto"/>
            </w:tcBorders>
            <w:vAlign w:val="bottom"/>
          </w:tcPr>
          <w:p w14:paraId="12610EB3"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1 178 835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7DA199"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10.00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AD49BD"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11.85</w:t>
            </w:r>
          </w:p>
        </w:tc>
        <w:tc>
          <w:tcPr>
            <w:tcW w:w="1134" w:type="dxa"/>
            <w:tcBorders>
              <w:top w:val="single" w:sz="4" w:space="0" w:color="auto"/>
              <w:left w:val="single" w:sz="4" w:space="0" w:color="auto"/>
              <w:bottom w:val="single" w:sz="4" w:space="0" w:color="auto"/>
              <w:right w:val="single" w:sz="4" w:space="0" w:color="auto"/>
            </w:tcBorders>
          </w:tcPr>
          <w:p w14:paraId="38F2CBBA"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57E5FE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6C32301B"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C6C5A11"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3C82B7F"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2 968 288</w:t>
            </w:r>
          </w:p>
        </w:tc>
      </w:tr>
      <w:tr w:rsidR="00D07844" w:rsidRPr="0062056C" w14:paraId="421DA44A" w14:textId="77777777" w:rsidTr="004004C4">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tcPr>
          <w:p w14:paraId="4629E796" w14:textId="77777777" w:rsidR="00D07844" w:rsidRPr="002D7729" w:rsidRDefault="00D07844" w:rsidP="004004C4">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7200</w:t>
            </w:r>
          </w:p>
        </w:tc>
        <w:tc>
          <w:tcPr>
            <w:tcW w:w="1559" w:type="dxa"/>
            <w:tcBorders>
              <w:top w:val="single" w:sz="4" w:space="0" w:color="auto"/>
              <w:left w:val="nil"/>
              <w:bottom w:val="single" w:sz="4" w:space="0" w:color="auto"/>
              <w:right w:val="single" w:sz="4" w:space="0" w:color="auto"/>
            </w:tcBorders>
            <w:shd w:val="clear" w:color="auto" w:fill="auto"/>
            <w:vAlign w:val="bottom"/>
          </w:tcPr>
          <w:p w14:paraId="50A64879" w14:textId="77777777" w:rsidR="00D07844" w:rsidRPr="002D7729" w:rsidRDefault="00D07844" w:rsidP="004004C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Pašvaldības transferti un uzturēšanas izdevumu transferti</w:t>
            </w:r>
          </w:p>
        </w:tc>
        <w:tc>
          <w:tcPr>
            <w:tcW w:w="1134" w:type="dxa"/>
            <w:tcBorders>
              <w:top w:val="single" w:sz="4" w:space="0" w:color="auto"/>
              <w:left w:val="nil"/>
              <w:bottom w:val="single" w:sz="4" w:space="0" w:color="auto"/>
              <w:right w:val="single" w:sz="4" w:space="0" w:color="auto"/>
            </w:tcBorders>
          </w:tcPr>
          <w:p w14:paraId="163721C7"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C177E46"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0C541900"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114FD91D"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3F48E548"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6A90DA63"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1134" w:type="dxa"/>
            <w:tcBorders>
              <w:top w:val="single" w:sz="4" w:space="0" w:color="auto"/>
              <w:left w:val="nil"/>
              <w:bottom w:val="single" w:sz="4" w:space="0" w:color="auto"/>
              <w:right w:val="single" w:sz="4" w:space="0" w:color="auto"/>
            </w:tcBorders>
          </w:tcPr>
          <w:p w14:paraId="521702FF"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7DAD437"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10C2B2F"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AE15E73"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2F13A5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217 997</w:t>
            </w:r>
          </w:p>
        </w:tc>
        <w:tc>
          <w:tcPr>
            <w:tcW w:w="1134" w:type="dxa"/>
            <w:tcBorders>
              <w:top w:val="single" w:sz="4" w:space="0" w:color="auto"/>
              <w:left w:val="single" w:sz="4" w:space="0" w:color="auto"/>
              <w:bottom w:val="single" w:sz="4" w:space="0" w:color="auto"/>
              <w:right w:val="single" w:sz="4" w:space="0" w:color="auto"/>
            </w:tcBorders>
            <w:vAlign w:val="bottom"/>
          </w:tcPr>
          <w:p w14:paraId="3B581BBC"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2CC600"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B4CB82"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tcPr>
          <w:p w14:paraId="70F02E70"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9327453"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FA574E3"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981EF0B"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8BC7D40"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bl>
    <w:p w14:paraId="72B5A1F5" w14:textId="0BBABC75" w:rsidR="006656A3" w:rsidRPr="00797BF8" w:rsidRDefault="006656A3" w:rsidP="008A4AEB">
      <w:pPr>
        <w:pStyle w:val="NoSpacing"/>
        <w:spacing w:before="120"/>
        <w:jc w:val="both"/>
        <w:rPr>
          <w:rFonts w:ascii="Times New Roman" w:hAnsi="Times New Roman" w:cs="Times New Roman"/>
          <w:color w:val="auto"/>
          <w:sz w:val="24"/>
          <w:szCs w:val="24"/>
          <w:lang w:val="lv-LV"/>
        </w:rPr>
      </w:pPr>
      <w:r w:rsidRPr="00797BF8">
        <w:rPr>
          <w:rFonts w:ascii="Times New Roman" w:hAnsi="Times New Roman" w:cs="Times New Roman"/>
          <w:color w:val="auto"/>
          <w:sz w:val="24"/>
          <w:szCs w:val="24"/>
          <w:lang w:val="lv-LV"/>
        </w:rPr>
        <w:t xml:space="preserve">Proporcionāli lielāko izdevumu daļu 2023. gadā veido pakalpojumu sadaļa - EUR             3 109 863, jeb 42.44% no kopējiem Aģentūras izdevumiem. Lielāko pakalpojuma izmaksu sadaļu veido siltumapgādes pakalpojuma nodrošināšanai iegādātā dabasgāze par kopējo summu EUR 1 277 384, jeb 41.1%. Elektroenerģijas izmaksas veido EUR 423 591, jeb 13.6%, ceļu un ielu remonts un ziemas uzturēšanas izmaksas veido EUR 381 624, jeb 12.3% un nekustamā īpašuma uzturēšanas izmaksas veido EUR 467 200, jeb 15.0%. </w:t>
      </w:r>
    </w:p>
    <w:p w14:paraId="3D13218D" w14:textId="77777777" w:rsidR="006656A3" w:rsidRPr="00797BF8" w:rsidRDefault="006656A3" w:rsidP="008A4AEB">
      <w:pPr>
        <w:pStyle w:val="NoSpacing"/>
        <w:spacing w:before="120"/>
        <w:jc w:val="both"/>
        <w:rPr>
          <w:rFonts w:ascii="Times New Roman" w:hAnsi="Times New Roman" w:cs="Times New Roman"/>
          <w:color w:val="auto"/>
          <w:sz w:val="24"/>
          <w:szCs w:val="24"/>
          <w:lang w:val="lv-LV"/>
        </w:rPr>
      </w:pPr>
      <w:r w:rsidRPr="00797BF8">
        <w:rPr>
          <w:rFonts w:ascii="Times New Roman" w:hAnsi="Times New Roman" w:cs="Times New Roman"/>
          <w:color w:val="auto"/>
          <w:sz w:val="24"/>
          <w:szCs w:val="24"/>
          <w:lang w:val="lv-LV"/>
        </w:rPr>
        <w:t xml:space="preserve">Atlīdzības izdevumiem izlietoti EUR 2 649 994, kas veido 28.8% no kopējiem Aģentūras izdevumiem. Atalgojuma un darba devēja valsts sociālās apdrošināšanas obligātās izmaksas salīdzinot ar iepriekšējo pārskata gadu palielinājušās par EUR 591 856, kas skaidrojams ar atalgojuma pieaugumu 10% apmērā, kā arī ar astoņām amata vietām kas 2022. gada septembrī pārņemtas no pašvaldības un 2023. gadā izmaksas veidojas par pilnu pārskata gadu. </w:t>
      </w:r>
    </w:p>
    <w:p w14:paraId="21FAE748" w14:textId="77777777" w:rsidR="006656A3" w:rsidRPr="00797BF8" w:rsidRDefault="006656A3" w:rsidP="008A4AEB">
      <w:pPr>
        <w:pStyle w:val="NoSpacing"/>
        <w:spacing w:before="120"/>
        <w:jc w:val="both"/>
        <w:rPr>
          <w:rFonts w:ascii="Times New Roman" w:hAnsi="Times New Roman" w:cs="Times New Roman"/>
          <w:color w:val="auto"/>
          <w:sz w:val="24"/>
          <w:szCs w:val="24"/>
          <w:lang w:val="lv-LV"/>
        </w:rPr>
      </w:pPr>
      <w:r w:rsidRPr="00797BF8">
        <w:rPr>
          <w:rFonts w:ascii="Times New Roman" w:hAnsi="Times New Roman" w:cs="Times New Roman"/>
          <w:color w:val="auto"/>
          <w:sz w:val="24"/>
          <w:szCs w:val="24"/>
          <w:lang w:val="lv-LV"/>
        </w:rPr>
        <w:lastRenderedPageBreak/>
        <w:t xml:space="preserve">Krājumu un materiālu iegādes izmaksas veido EUR 750 567, jeb 18.8% no kopējām Aģentūras izmaksām. Lielāko krājumu un materiālu sadaļu veido iegādātie materiāli ceļu un ielu remontam un uzturēšanai EUR 226 456, kā arī degvielas iegāde automašīnu un traktortehnikas darbības nodrošināšanai EUR 198 595. </w:t>
      </w:r>
    </w:p>
    <w:p w14:paraId="1E25D67A" w14:textId="1635721B" w:rsidR="006656A3" w:rsidRPr="00D07844" w:rsidRDefault="006656A3" w:rsidP="00D07844">
      <w:pPr>
        <w:pStyle w:val="NoSpacing"/>
        <w:spacing w:before="120"/>
        <w:jc w:val="both"/>
        <w:rPr>
          <w:rFonts w:ascii="Times New Roman" w:hAnsi="Times New Roman" w:cs="Times New Roman"/>
          <w:color w:val="auto"/>
          <w:sz w:val="24"/>
          <w:szCs w:val="24"/>
          <w:lang w:val="lv-LV"/>
        </w:rPr>
      </w:pPr>
      <w:r w:rsidRPr="00797BF8">
        <w:rPr>
          <w:rFonts w:ascii="Times New Roman" w:hAnsi="Times New Roman" w:cs="Times New Roman"/>
          <w:color w:val="auto"/>
          <w:sz w:val="24"/>
          <w:szCs w:val="24"/>
          <w:lang w:val="lv-LV"/>
        </w:rPr>
        <w:t xml:space="preserve">Pamatlīdzekļu izmaksas veido EUR 732 616, jeb 11.8% no kopējām izmaksām un salīdzinot ar 2022. gadu ir palielinājušās par EUR 77 592. Lielāko pamatlīdzekļu sadaļu veido nepabeigtās </w:t>
      </w:r>
      <w:r w:rsidRPr="00837A93">
        <w:rPr>
          <w:rFonts w:ascii="Times New Roman" w:hAnsi="Times New Roman" w:cs="Times New Roman"/>
          <w:color w:val="auto"/>
          <w:sz w:val="24"/>
          <w:szCs w:val="24"/>
          <w:lang w:val="lv-LV"/>
        </w:rPr>
        <w:t>būvniecības izmaksas EUR 575 518, t.sk. Ķiršu ielas pārbūves 3.kārta EUR 255 732.</w:t>
      </w:r>
      <w:r w:rsidR="00441FD0" w:rsidRPr="00837A93">
        <w:rPr>
          <w:rFonts w:ascii="Times New Roman" w:hAnsi="Times New Roman" w:cs="Times New Roman"/>
          <w:color w:val="auto"/>
          <w:sz w:val="24"/>
          <w:szCs w:val="24"/>
          <w:lang w:val="lv-LV"/>
        </w:rPr>
        <w:t xml:space="preserve"> </w:t>
      </w:r>
      <w:r w:rsidR="00441FD0" w:rsidRPr="004B4294">
        <w:rPr>
          <w:rFonts w:ascii="Times New Roman" w:hAnsi="Times New Roman" w:cs="Times New Roman"/>
          <w:color w:val="auto"/>
          <w:sz w:val="24"/>
          <w:szCs w:val="24"/>
          <w:lang w:val="lv-LV"/>
        </w:rPr>
        <w:t>(</w:t>
      </w:r>
      <w:r w:rsidR="00441FD0" w:rsidRPr="004B4294">
        <w:rPr>
          <w:rFonts w:ascii="Times New Roman" w:hAnsi="Times New Roman" w:cs="Times New Roman"/>
          <w:color w:val="auto"/>
          <w:sz w:val="24"/>
          <w:szCs w:val="24"/>
        </w:rPr>
        <w:t>2.2.</w:t>
      </w:r>
      <w:r w:rsidR="00D743EA" w:rsidRPr="004B4294">
        <w:rPr>
          <w:rFonts w:ascii="Times New Roman" w:hAnsi="Times New Roman" w:cs="Times New Roman"/>
          <w:color w:val="auto"/>
          <w:sz w:val="24"/>
          <w:szCs w:val="24"/>
        </w:rPr>
        <w:t>1</w:t>
      </w:r>
      <w:r w:rsidR="00441FD0" w:rsidRPr="004B4294">
        <w:rPr>
          <w:rFonts w:ascii="Times New Roman" w:hAnsi="Times New Roman" w:cs="Times New Roman"/>
          <w:color w:val="auto"/>
          <w:sz w:val="24"/>
          <w:szCs w:val="24"/>
        </w:rPr>
        <w:t>.attēls.)</w:t>
      </w:r>
    </w:p>
    <w:p w14:paraId="2B4E2C0D" w14:textId="6B6089B4" w:rsidR="005D1F27" w:rsidRDefault="00D07844" w:rsidP="005D1F27">
      <w:pPr>
        <w:spacing w:before="120" w:after="120"/>
        <w:jc w:val="center"/>
        <w:rPr>
          <w:rFonts w:ascii="Times New Roman" w:eastAsia="Times New Roman" w:hAnsi="Times New Roman" w:cs="Times New Roman"/>
          <w:sz w:val="24"/>
          <w:szCs w:val="24"/>
        </w:rPr>
      </w:pPr>
      <w:r w:rsidRPr="00755523">
        <w:rPr>
          <w:rFonts w:ascii="Times New Roman" w:eastAsia="Times New Roman" w:hAnsi="Times New Roman" w:cs="Times New Roman"/>
          <w:noProof/>
          <w:sz w:val="24"/>
          <w:szCs w:val="24"/>
          <w:lang w:eastAsia="lv-LV"/>
        </w:rPr>
        <mc:AlternateContent>
          <mc:Choice Requires="wps">
            <w:drawing>
              <wp:anchor distT="45720" distB="45720" distL="114300" distR="114300" simplePos="0" relativeHeight="251723776" behindDoc="0" locked="0" layoutInCell="1" allowOverlap="1" wp14:anchorId="0DEA9199" wp14:editId="718FAB2F">
                <wp:simplePos x="0" y="0"/>
                <wp:positionH relativeFrom="page">
                  <wp:align>center</wp:align>
                </wp:positionH>
                <wp:positionV relativeFrom="paragraph">
                  <wp:posOffset>2886710</wp:posOffset>
                </wp:positionV>
                <wp:extent cx="4492625" cy="352425"/>
                <wp:effectExtent l="0" t="0" r="3175" b="9525"/>
                <wp:wrapNone/>
                <wp:docPr id="1889875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2625" cy="352425"/>
                        </a:xfrm>
                        <a:prstGeom prst="rect">
                          <a:avLst/>
                        </a:prstGeom>
                        <a:solidFill>
                          <a:srgbClr val="FFFFFF"/>
                        </a:solidFill>
                        <a:ln w="9525">
                          <a:noFill/>
                          <a:miter lim="800000"/>
                          <a:headEnd/>
                          <a:tailEnd/>
                        </a:ln>
                      </wps:spPr>
                      <wps:txbx>
                        <w:txbxContent>
                          <w:p w14:paraId="6D2ABEBA" w14:textId="7DA99021" w:rsidR="004D0BF3" w:rsidRPr="00755523" w:rsidRDefault="004D0BF3" w:rsidP="00755523">
                            <w:pPr>
                              <w:spacing w:before="120" w:after="120"/>
                              <w:jc w:val="center"/>
                              <w:rPr>
                                <w:rFonts w:ascii="Times New Roman" w:eastAsia="Times New Roman" w:hAnsi="Times New Roman" w:cs="Times New Roman"/>
                                <w:i/>
                                <w:iCs/>
                              </w:rPr>
                            </w:pPr>
                            <w:r w:rsidRPr="00837A93">
                              <w:rPr>
                                <w:rFonts w:ascii="Times New Roman" w:hAnsi="Times New Roman" w:cs="Times New Roman"/>
                                <w:i/>
                                <w:iCs/>
                              </w:rPr>
                              <w:t>2.2.</w:t>
                            </w:r>
                            <w:r w:rsidR="00D743EA" w:rsidRPr="00837A93">
                              <w:rPr>
                                <w:rFonts w:ascii="Times New Roman" w:hAnsi="Times New Roman" w:cs="Times New Roman"/>
                                <w:i/>
                                <w:iCs/>
                              </w:rPr>
                              <w:t>1</w:t>
                            </w:r>
                            <w:r w:rsidRPr="00837A93">
                              <w:rPr>
                                <w:rFonts w:ascii="Times New Roman" w:hAnsi="Times New Roman" w:cs="Times New Roman"/>
                                <w:i/>
                                <w:iCs/>
                              </w:rPr>
                              <w:t xml:space="preserve">.attēls. </w:t>
                            </w:r>
                            <w:r w:rsidRPr="00837A93">
                              <w:rPr>
                                <w:rFonts w:ascii="Times New Roman" w:eastAsia="Times New Roman" w:hAnsi="Times New Roman" w:cs="Times New Roman"/>
                                <w:i/>
                                <w:iCs/>
                              </w:rPr>
                              <w:t>Pamatbudžeta</w:t>
                            </w:r>
                            <w:r w:rsidRPr="00755523">
                              <w:rPr>
                                <w:rFonts w:ascii="Times New Roman" w:eastAsia="Times New Roman" w:hAnsi="Times New Roman" w:cs="Times New Roman"/>
                                <w:i/>
                                <w:iCs/>
                              </w:rPr>
                              <w:t xml:space="preserve"> izdevumu struktūra 202</w:t>
                            </w:r>
                            <w:r w:rsidR="00441FD0">
                              <w:rPr>
                                <w:rFonts w:ascii="Times New Roman" w:eastAsia="Times New Roman" w:hAnsi="Times New Roman" w:cs="Times New Roman"/>
                                <w:i/>
                                <w:iCs/>
                              </w:rPr>
                              <w:t>3</w:t>
                            </w:r>
                            <w:r w:rsidRPr="00755523">
                              <w:rPr>
                                <w:rFonts w:ascii="Times New Roman" w:eastAsia="Times New Roman" w:hAnsi="Times New Roman" w:cs="Times New Roman"/>
                                <w:i/>
                                <w:iCs/>
                              </w:rPr>
                              <w:t>. gads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A9199" id="_x0000_s1037" type="#_x0000_t202" style="position:absolute;left:0;text-align:left;margin-left:0;margin-top:227.3pt;width:353.75pt;height:27.75pt;z-index:25172377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" stroked="f">
                <v:textbox>
                  <w:txbxContent>
                    <w:p w14:paraId="6D2ABEBA" w14:textId="7DA99021" w:rsidR="004D0BF3" w:rsidRPr="00755523" w:rsidRDefault="004D0BF3" w:rsidP="00755523">
                      <w:pPr>
                        <w:spacing w:before="120" w:after="120"/>
                        <w:jc w:val="center"/>
                        <w:rPr>
                          <w:rFonts w:ascii="Times New Roman" w:eastAsia="Times New Roman" w:hAnsi="Times New Roman" w:cs="Times New Roman"/>
                          <w:i/>
                          <w:iCs/>
                        </w:rPr>
                      </w:pPr>
                      <w:r w:rsidRPr="00837A93">
                        <w:rPr>
                          <w:rFonts w:ascii="Times New Roman" w:hAnsi="Times New Roman" w:cs="Times New Roman"/>
                          <w:i/>
                          <w:iCs/>
                        </w:rPr>
                        <w:t>2.2.</w:t>
                      </w:r>
                      <w:r w:rsidR="00D743EA" w:rsidRPr="00837A93">
                        <w:rPr>
                          <w:rFonts w:ascii="Times New Roman" w:hAnsi="Times New Roman" w:cs="Times New Roman"/>
                          <w:i/>
                          <w:iCs/>
                        </w:rPr>
                        <w:t>1</w:t>
                      </w:r>
                      <w:r w:rsidRPr="00837A93">
                        <w:rPr>
                          <w:rFonts w:ascii="Times New Roman" w:hAnsi="Times New Roman" w:cs="Times New Roman"/>
                          <w:i/>
                          <w:iCs/>
                        </w:rPr>
                        <w:t xml:space="preserve">.attēls. </w:t>
                      </w:r>
                      <w:r w:rsidRPr="00837A93">
                        <w:rPr>
                          <w:rFonts w:ascii="Times New Roman" w:eastAsia="Times New Roman" w:hAnsi="Times New Roman" w:cs="Times New Roman"/>
                          <w:i/>
                          <w:iCs/>
                        </w:rPr>
                        <w:t>Pamatbudžeta</w:t>
                      </w:r>
                      <w:r w:rsidRPr="00755523">
                        <w:rPr>
                          <w:rFonts w:ascii="Times New Roman" w:eastAsia="Times New Roman" w:hAnsi="Times New Roman" w:cs="Times New Roman"/>
                          <w:i/>
                          <w:iCs/>
                        </w:rPr>
                        <w:t xml:space="preserve"> izdevumu struktūra 202</w:t>
                      </w:r>
                      <w:r w:rsidR="00441FD0">
                        <w:rPr>
                          <w:rFonts w:ascii="Times New Roman" w:eastAsia="Times New Roman" w:hAnsi="Times New Roman" w:cs="Times New Roman"/>
                          <w:i/>
                          <w:iCs/>
                        </w:rPr>
                        <w:t>3</w:t>
                      </w:r>
                      <w:r w:rsidRPr="00755523">
                        <w:rPr>
                          <w:rFonts w:ascii="Times New Roman" w:eastAsia="Times New Roman" w:hAnsi="Times New Roman" w:cs="Times New Roman"/>
                          <w:i/>
                          <w:iCs/>
                        </w:rPr>
                        <w:t>. gads</w:t>
                      </w:r>
                    </w:p>
                  </w:txbxContent>
                </v:textbox>
                <w10:wrap anchorx="page"/>
              </v:shape>
            </w:pict>
          </mc:Fallback>
        </mc:AlternateContent>
      </w:r>
      <w:r w:rsidR="006656A3" w:rsidRPr="004F5322">
        <w:rPr>
          <w:noProof/>
        </w:rPr>
        <w:drawing>
          <wp:inline distT="0" distB="0" distL="0" distR="0" wp14:anchorId="7B9F82FA" wp14:editId="757B80FD">
            <wp:extent cx="5295900" cy="2838450"/>
            <wp:effectExtent l="0" t="0" r="0" b="0"/>
            <wp:docPr id="1617863117"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CFCC3E2" w14:textId="5BB02E62" w:rsidR="00441FD0" w:rsidRDefault="00441FD0" w:rsidP="00811699">
      <w:pPr>
        <w:spacing w:before="120" w:after="120"/>
        <w:jc w:val="both"/>
        <w:rPr>
          <w:rFonts w:ascii="Times New Roman" w:eastAsia="Times New Roman" w:hAnsi="Times New Roman" w:cs="Times New Roman"/>
          <w:noProof/>
          <w:sz w:val="24"/>
          <w:szCs w:val="24"/>
          <w:lang w:eastAsia="lv-LV"/>
        </w:rPr>
      </w:pPr>
    </w:p>
    <w:p w14:paraId="45ADAB75" w14:textId="10DCD7A8" w:rsidR="00441FD0" w:rsidRPr="00837A93" w:rsidRDefault="00441FD0" w:rsidP="008A4AEB">
      <w:pPr>
        <w:pStyle w:val="BodyTextIndent"/>
        <w:spacing w:before="120" w:after="0" w:line="240" w:lineRule="auto"/>
        <w:ind w:left="0"/>
        <w:jc w:val="both"/>
        <w:rPr>
          <w:rFonts w:ascii="Times New Roman" w:eastAsia="Times New Roman" w:hAnsi="Times New Roman" w:cs="Times New Roman"/>
          <w:bCs/>
          <w:sz w:val="24"/>
          <w:szCs w:val="24"/>
        </w:rPr>
      </w:pPr>
      <w:r w:rsidRPr="00797BF8">
        <w:rPr>
          <w:rFonts w:ascii="Times New Roman" w:hAnsi="Times New Roman" w:cs="Times New Roman"/>
          <w:bCs/>
          <w:sz w:val="24"/>
          <w:szCs w:val="24"/>
        </w:rPr>
        <w:t xml:space="preserve">Atbilstoši funkcionālajām kategorijām ekonomiskās darbības nodrošināšanai izlietoti EUR 380 778, kas veido 5.20% no kopējiem Aģentūras izdevumiem. Pašvaldības teritoriju un mājokļu apsaimniekošanai izlietoti EUR 6 426 408, kas veido 87.69%, bet izglītības iestāžu apsaimniekošanai izlietoti EUR 521 183, kas veido 7.11% no kopējā Aģentūras budžeta. </w:t>
      </w:r>
      <w:r w:rsidRPr="00837A93">
        <w:rPr>
          <w:rFonts w:ascii="Times New Roman" w:eastAsia="Times New Roman" w:hAnsi="Times New Roman" w:cs="Times New Roman"/>
          <w:bCs/>
          <w:sz w:val="24"/>
          <w:szCs w:val="24"/>
        </w:rPr>
        <w:t>(2.2.</w:t>
      </w:r>
      <w:r w:rsidR="00D743EA" w:rsidRPr="00837A93">
        <w:rPr>
          <w:rFonts w:ascii="Times New Roman" w:eastAsia="Times New Roman" w:hAnsi="Times New Roman" w:cs="Times New Roman"/>
          <w:bCs/>
          <w:sz w:val="24"/>
          <w:szCs w:val="24"/>
        </w:rPr>
        <w:t>2</w:t>
      </w:r>
      <w:r w:rsidRPr="00837A93">
        <w:rPr>
          <w:rFonts w:ascii="Times New Roman" w:eastAsia="Times New Roman" w:hAnsi="Times New Roman" w:cs="Times New Roman"/>
          <w:bCs/>
          <w:sz w:val="24"/>
          <w:szCs w:val="24"/>
        </w:rPr>
        <w:t>.tabula).</w:t>
      </w:r>
    </w:p>
    <w:p w14:paraId="0F3923D2" w14:textId="43099079" w:rsidR="003944D0" w:rsidRPr="00755523" w:rsidRDefault="003944D0" w:rsidP="00441FD0">
      <w:pPr>
        <w:spacing w:before="120" w:after="120"/>
        <w:jc w:val="right"/>
        <w:rPr>
          <w:rFonts w:ascii="Times New Roman" w:eastAsia="Times New Roman" w:hAnsi="Times New Roman" w:cs="Times New Roman"/>
          <w:bCs/>
          <w:i/>
          <w:sz w:val="24"/>
          <w:szCs w:val="24"/>
        </w:rPr>
      </w:pPr>
      <w:r w:rsidRPr="00837A93">
        <w:rPr>
          <w:rFonts w:ascii="Times New Roman" w:eastAsia="Times New Roman" w:hAnsi="Times New Roman" w:cs="Times New Roman"/>
          <w:noProof/>
          <w:sz w:val="24"/>
          <w:szCs w:val="24"/>
          <w:lang w:eastAsia="lv-LV"/>
        </w:rPr>
        <w:t xml:space="preserve"> </w:t>
      </w:r>
      <w:r w:rsidR="009233F0" w:rsidRPr="00837A93">
        <w:rPr>
          <w:rFonts w:ascii="Times New Roman" w:eastAsia="Times New Roman" w:hAnsi="Times New Roman" w:cs="Times New Roman"/>
          <w:bCs/>
          <w:i/>
          <w:sz w:val="24"/>
          <w:szCs w:val="24"/>
        </w:rPr>
        <w:t>2.2.</w:t>
      </w:r>
      <w:r w:rsidR="00D743EA" w:rsidRPr="00837A93">
        <w:rPr>
          <w:rFonts w:ascii="Times New Roman" w:eastAsia="Times New Roman" w:hAnsi="Times New Roman" w:cs="Times New Roman"/>
          <w:bCs/>
          <w:i/>
          <w:sz w:val="24"/>
          <w:szCs w:val="24"/>
        </w:rPr>
        <w:t>2</w:t>
      </w:r>
      <w:r w:rsidR="009233F0" w:rsidRPr="00837A93">
        <w:rPr>
          <w:rFonts w:ascii="Times New Roman" w:eastAsia="Times New Roman" w:hAnsi="Times New Roman" w:cs="Times New Roman"/>
          <w:bCs/>
          <w:i/>
          <w:sz w:val="24"/>
          <w:szCs w:val="24"/>
        </w:rPr>
        <w:t>.tabulta.</w:t>
      </w:r>
      <w:r w:rsidRPr="00755523">
        <w:rPr>
          <w:rFonts w:ascii="Times New Roman" w:eastAsia="Times New Roman" w:hAnsi="Times New Roman" w:cs="Times New Roman"/>
          <w:bCs/>
          <w:i/>
          <w:sz w:val="24"/>
          <w:szCs w:val="24"/>
        </w:rPr>
        <w:t>Aģentūras izdevumi atbilstoši funkcionālajām kategorijām</w:t>
      </w:r>
    </w:p>
    <w:tbl>
      <w:tblPr>
        <w:tblW w:w="10207" w:type="dxa"/>
        <w:tblInd w:w="-714" w:type="dxa"/>
        <w:tblLayout w:type="fixed"/>
        <w:tblLook w:val="04A0" w:firstRow="1" w:lastRow="0" w:firstColumn="1" w:lastColumn="0" w:noHBand="0" w:noVBand="1"/>
      </w:tblPr>
      <w:tblGrid>
        <w:gridCol w:w="851"/>
        <w:gridCol w:w="1701"/>
        <w:gridCol w:w="1134"/>
        <w:gridCol w:w="1134"/>
        <w:gridCol w:w="1134"/>
        <w:gridCol w:w="1134"/>
        <w:gridCol w:w="992"/>
        <w:gridCol w:w="993"/>
        <w:gridCol w:w="1134"/>
      </w:tblGrid>
      <w:tr w:rsidR="00D07844" w:rsidRPr="00ED71CE" w14:paraId="53FC8F86" w14:textId="77777777" w:rsidTr="004004C4">
        <w:trPr>
          <w:trHeight w:val="954"/>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2BAE0E"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bookmarkStart w:id="17" w:name="_Toc134532296"/>
            <w:r w:rsidRPr="00ED71CE">
              <w:rPr>
                <w:rFonts w:ascii="Times New Roman" w:eastAsia="Times New Roman" w:hAnsi="Times New Roman" w:cs="Times New Roman"/>
                <w:b/>
                <w:bCs/>
                <w:color w:val="000000"/>
                <w:lang w:eastAsia="lv-LV"/>
              </w:rPr>
              <w:t>Klasif. kods</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CC11824"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r w:rsidRPr="00ED71CE">
              <w:rPr>
                <w:rFonts w:ascii="Times New Roman" w:eastAsia="Times New Roman" w:hAnsi="Times New Roman" w:cs="Times New Roman"/>
                <w:b/>
                <w:bCs/>
                <w:color w:val="000000"/>
                <w:lang w:eastAsia="lv-LV"/>
              </w:rPr>
              <w:t>Posteņa nosaukums</w:t>
            </w:r>
          </w:p>
        </w:tc>
        <w:tc>
          <w:tcPr>
            <w:tcW w:w="1134" w:type="dxa"/>
            <w:tcBorders>
              <w:top w:val="single" w:sz="4" w:space="0" w:color="auto"/>
              <w:left w:val="nil"/>
              <w:bottom w:val="single" w:sz="4" w:space="0" w:color="auto"/>
              <w:right w:val="single" w:sz="4" w:space="0" w:color="auto"/>
            </w:tcBorders>
          </w:tcPr>
          <w:p w14:paraId="06C7FABE"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p>
          <w:p w14:paraId="40EB0073"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p>
          <w:p w14:paraId="127D02D0"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p>
          <w:p w14:paraId="60E1A088"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r w:rsidRPr="00ED71CE">
              <w:rPr>
                <w:rFonts w:ascii="Times New Roman" w:eastAsia="Times New Roman" w:hAnsi="Times New Roman" w:cs="Times New Roman"/>
                <w:b/>
                <w:bCs/>
                <w:color w:val="000000"/>
                <w:lang w:eastAsia="lv-LV"/>
              </w:rPr>
              <w:t>2023. gada izpilde</w:t>
            </w:r>
          </w:p>
        </w:tc>
        <w:tc>
          <w:tcPr>
            <w:tcW w:w="1134" w:type="dxa"/>
            <w:tcBorders>
              <w:top w:val="single" w:sz="4" w:space="0" w:color="auto"/>
              <w:left w:val="single" w:sz="4" w:space="0" w:color="auto"/>
              <w:bottom w:val="single" w:sz="4" w:space="0" w:color="auto"/>
              <w:right w:val="single" w:sz="4" w:space="0" w:color="auto"/>
            </w:tcBorders>
            <w:vAlign w:val="bottom"/>
          </w:tcPr>
          <w:p w14:paraId="4AD8595F"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r w:rsidRPr="00ED71CE">
              <w:rPr>
                <w:rFonts w:ascii="Times New Roman" w:eastAsia="Times New Roman" w:hAnsi="Times New Roman" w:cs="Times New Roman"/>
                <w:b/>
                <w:bCs/>
                <w:color w:val="000000"/>
                <w:lang w:eastAsia="lv-LV"/>
              </w:rPr>
              <w:t>2022. gada izpilde</w:t>
            </w:r>
          </w:p>
        </w:tc>
        <w:tc>
          <w:tcPr>
            <w:tcW w:w="1134" w:type="dxa"/>
            <w:tcBorders>
              <w:top w:val="single" w:sz="4" w:space="0" w:color="auto"/>
              <w:left w:val="nil"/>
              <w:bottom w:val="single" w:sz="4" w:space="0" w:color="auto"/>
              <w:right w:val="single" w:sz="4" w:space="0" w:color="auto"/>
            </w:tcBorders>
          </w:tcPr>
          <w:p w14:paraId="68E974CA"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p>
          <w:p w14:paraId="5F325D12"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p>
          <w:p w14:paraId="2A2966C3"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p>
          <w:p w14:paraId="11581DE9"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1</w:t>
            </w:r>
            <w:r w:rsidRPr="0062056C">
              <w:rPr>
                <w:rFonts w:ascii="Times New Roman" w:eastAsia="Times New Roman" w:hAnsi="Times New Roman" w:cs="Times New Roman"/>
                <w:b/>
                <w:bCs/>
                <w:color w:val="000000"/>
                <w:lang w:eastAsia="lv-LV"/>
              </w:rPr>
              <w:t>. gada izpilde</w:t>
            </w:r>
          </w:p>
        </w:tc>
        <w:tc>
          <w:tcPr>
            <w:tcW w:w="1134" w:type="dxa"/>
            <w:tcBorders>
              <w:top w:val="single" w:sz="4" w:space="0" w:color="auto"/>
              <w:left w:val="single" w:sz="4" w:space="0" w:color="auto"/>
              <w:bottom w:val="single" w:sz="4" w:space="0" w:color="auto"/>
              <w:right w:val="single" w:sz="4" w:space="0" w:color="auto"/>
            </w:tcBorders>
            <w:vAlign w:val="bottom"/>
          </w:tcPr>
          <w:p w14:paraId="7C8029AA"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Budžeta plāns </w:t>
            </w:r>
            <w:r w:rsidRPr="0062056C">
              <w:rPr>
                <w:rFonts w:ascii="Times New Roman" w:eastAsia="Times New Roman" w:hAnsi="Times New Roman" w:cs="Times New Roman"/>
                <w:b/>
                <w:bCs/>
                <w:color w:val="000000"/>
                <w:lang w:eastAsia="lv-LV"/>
              </w:rPr>
              <w:t>2023. gadam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CB5D89"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r w:rsidRPr="00ED71CE">
              <w:rPr>
                <w:rFonts w:ascii="Times New Roman" w:eastAsia="Times New Roman" w:hAnsi="Times New Roman" w:cs="Times New Roman"/>
                <w:b/>
                <w:bCs/>
                <w:color w:val="000000"/>
                <w:lang w:eastAsia="lv-LV"/>
              </w:rPr>
              <w:t>2023. gada izpilde %</w:t>
            </w:r>
          </w:p>
        </w:tc>
        <w:tc>
          <w:tcPr>
            <w:tcW w:w="993" w:type="dxa"/>
            <w:tcBorders>
              <w:top w:val="single" w:sz="4" w:space="0" w:color="auto"/>
              <w:left w:val="nil"/>
              <w:bottom w:val="single" w:sz="4" w:space="0" w:color="auto"/>
              <w:right w:val="single" w:sz="4" w:space="0" w:color="auto"/>
            </w:tcBorders>
            <w:shd w:val="clear" w:color="auto" w:fill="auto"/>
            <w:vAlign w:val="bottom"/>
            <w:hideMark/>
          </w:tcPr>
          <w:p w14:paraId="23D03780"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r w:rsidRPr="00ED71CE">
              <w:rPr>
                <w:rFonts w:ascii="Times New Roman" w:eastAsia="Times New Roman" w:hAnsi="Times New Roman" w:cs="Times New Roman"/>
                <w:b/>
                <w:bCs/>
                <w:color w:val="000000"/>
                <w:lang w:eastAsia="lv-LV"/>
              </w:rPr>
              <w:t>2023.g. pret 2022.g. %</w:t>
            </w:r>
          </w:p>
        </w:tc>
        <w:tc>
          <w:tcPr>
            <w:tcW w:w="1134" w:type="dxa"/>
            <w:tcBorders>
              <w:top w:val="single" w:sz="4" w:space="0" w:color="auto"/>
              <w:left w:val="nil"/>
              <w:bottom w:val="single" w:sz="4" w:space="0" w:color="auto"/>
              <w:right w:val="single" w:sz="4" w:space="0" w:color="auto"/>
            </w:tcBorders>
          </w:tcPr>
          <w:p w14:paraId="05EDDE1B"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    </w:t>
            </w:r>
          </w:p>
          <w:p w14:paraId="116E528E"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p>
          <w:p w14:paraId="5061D386"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Budžeta plāns </w:t>
            </w:r>
            <w:r w:rsidRPr="0062056C">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4</w:t>
            </w:r>
            <w:r w:rsidRPr="0062056C">
              <w:rPr>
                <w:rFonts w:ascii="Times New Roman" w:eastAsia="Times New Roman" w:hAnsi="Times New Roman" w:cs="Times New Roman"/>
                <w:b/>
                <w:bCs/>
                <w:color w:val="000000"/>
                <w:lang w:eastAsia="lv-LV"/>
              </w:rPr>
              <w:t>. gadam</w:t>
            </w:r>
          </w:p>
        </w:tc>
      </w:tr>
      <w:tr w:rsidR="00D07844" w:rsidRPr="00ED71CE" w14:paraId="2264A77E" w14:textId="77777777" w:rsidTr="004004C4">
        <w:trPr>
          <w:trHeight w:val="407"/>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B1AEB56" w14:textId="77777777" w:rsidR="00D07844" w:rsidRPr="00C3652D" w:rsidRDefault="00D07844" w:rsidP="004004C4">
            <w:pPr>
              <w:spacing w:after="0" w:line="240" w:lineRule="auto"/>
              <w:jc w:val="center"/>
              <w:rPr>
                <w:rFonts w:ascii="Times New Roman" w:eastAsia="Times New Roman" w:hAnsi="Times New Roman" w:cs="Times New Roman"/>
                <w:b/>
                <w:bCs/>
                <w:color w:val="000000"/>
                <w:sz w:val="20"/>
                <w:szCs w:val="20"/>
                <w:lang w:eastAsia="lv-LV"/>
              </w:rPr>
            </w:pPr>
            <w:r w:rsidRPr="00C3652D">
              <w:rPr>
                <w:rFonts w:ascii="Times New Roman" w:eastAsia="Times New Roman" w:hAnsi="Times New Roman" w:cs="Times New Roman"/>
                <w:b/>
                <w:bCs/>
                <w:color w:val="000000"/>
                <w:sz w:val="20"/>
                <w:szCs w:val="20"/>
                <w:lang w:eastAsia="lv-LV"/>
              </w:rPr>
              <w:t>II</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72C30C0B" w14:textId="77777777" w:rsidR="00D07844" w:rsidRPr="00C3652D" w:rsidRDefault="00D07844" w:rsidP="004004C4">
            <w:pPr>
              <w:spacing w:after="0" w:line="240" w:lineRule="auto"/>
              <w:rPr>
                <w:rFonts w:ascii="Times New Roman" w:eastAsia="Times New Roman" w:hAnsi="Times New Roman" w:cs="Times New Roman"/>
                <w:b/>
                <w:bCs/>
                <w:color w:val="000000"/>
                <w:sz w:val="20"/>
                <w:szCs w:val="20"/>
                <w:lang w:eastAsia="lv-LV"/>
              </w:rPr>
            </w:pPr>
            <w:r w:rsidRPr="00C3652D">
              <w:rPr>
                <w:rFonts w:ascii="Times New Roman" w:eastAsia="Times New Roman" w:hAnsi="Times New Roman" w:cs="Times New Roman"/>
                <w:b/>
                <w:bCs/>
                <w:color w:val="000000"/>
                <w:sz w:val="20"/>
                <w:szCs w:val="20"/>
                <w:lang w:eastAsia="lv-LV"/>
              </w:rPr>
              <w:t>IZDEVUMI KOPĀ</w:t>
            </w:r>
          </w:p>
        </w:tc>
        <w:tc>
          <w:tcPr>
            <w:tcW w:w="1134" w:type="dxa"/>
            <w:tcBorders>
              <w:top w:val="single" w:sz="4" w:space="0" w:color="auto"/>
              <w:left w:val="nil"/>
              <w:bottom w:val="single" w:sz="4" w:space="0" w:color="auto"/>
              <w:right w:val="single" w:sz="4" w:space="0" w:color="auto"/>
            </w:tcBorders>
          </w:tcPr>
          <w:p w14:paraId="3FB1FEFA" w14:textId="77777777" w:rsidR="00D07844" w:rsidRPr="00C3652D"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2A8F95C3" w14:textId="77777777" w:rsidR="00D07844" w:rsidRPr="00C3652D"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C3652D">
              <w:rPr>
                <w:rFonts w:ascii="Times New Roman" w:eastAsia="Times New Roman" w:hAnsi="Times New Roman" w:cs="Times New Roman"/>
                <w:b/>
                <w:bCs/>
                <w:color w:val="000000"/>
                <w:sz w:val="20"/>
                <w:szCs w:val="20"/>
                <w:lang w:eastAsia="lv-LV"/>
              </w:rPr>
              <w:t>7 328 509</w:t>
            </w:r>
          </w:p>
        </w:tc>
        <w:tc>
          <w:tcPr>
            <w:tcW w:w="1134" w:type="dxa"/>
            <w:tcBorders>
              <w:top w:val="single" w:sz="4" w:space="0" w:color="auto"/>
              <w:left w:val="single" w:sz="4" w:space="0" w:color="auto"/>
              <w:bottom w:val="single" w:sz="4" w:space="0" w:color="auto"/>
              <w:right w:val="single" w:sz="4" w:space="0" w:color="auto"/>
            </w:tcBorders>
            <w:vAlign w:val="bottom"/>
          </w:tcPr>
          <w:p w14:paraId="6171249E" w14:textId="77777777" w:rsidR="00D07844" w:rsidRPr="00C3652D"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C3652D">
              <w:rPr>
                <w:rFonts w:ascii="Times New Roman" w:eastAsia="Times New Roman" w:hAnsi="Times New Roman" w:cs="Times New Roman"/>
                <w:b/>
                <w:bCs/>
                <w:color w:val="000000"/>
                <w:sz w:val="20"/>
                <w:szCs w:val="20"/>
                <w:lang w:eastAsia="lv-LV"/>
              </w:rPr>
              <w:t>5 333</w:t>
            </w:r>
            <w:r>
              <w:rPr>
                <w:rFonts w:ascii="Times New Roman" w:eastAsia="Times New Roman" w:hAnsi="Times New Roman" w:cs="Times New Roman"/>
                <w:b/>
                <w:bCs/>
                <w:color w:val="000000"/>
                <w:sz w:val="20"/>
                <w:szCs w:val="20"/>
                <w:lang w:eastAsia="lv-LV"/>
              </w:rPr>
              <w:t> </w:t>
            </w:r>
            <w:r w:rsidRPr="00C3652D">
              <w:rPr>
                <w:rFonts w:ascii="Times New Roman" w:eastAsia="Times New Roman" w:hAnsi="Times New Roman" w:cs="Times New Roman"/>
                <w:b/>
                <w:bCs/>
                <w:color w:val="000000"/>
                <w:sz w:val="20"/>
                <w:szCs w:val="20"/>
                <w:lang w:eastAsia="lv-LV"/>
              </w:rPr>
              <w:t>252</w:t>
            </w:r>
          </w:p>
        </w:tc>
        <w:tc>
          <w:tcPr>
            <w:tcW w:w="1134" w:type="dxa"/>
            <w:tcBorders>
              <w:top w:val="single" w:sz="4" w:space="0" w:color="auto"/>
              <w:left w:val="nil"/>
              <w:bottom w:val="single" w:sz="4" w:space="0" w:color="auto"/>
              <w:right w:val="single" w:sz="4" w:space="0" w:color="auto"/>
            </w:tcBorders>
          </w:tcPr>
          <w:p w14:paraId="4C96A5E0"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4A667278" w14:textId="77777777" w:rsidR="00D07844" w:rsidRPr="00C3652D"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5 471 588</w:t>
            </w:r>
          </w:p>
        </w:tc>
        <w:tc>
          <w:tcPr>
            <w:tcW w:w="1134" w:type="dxa"/>
            <w:tcBorders>
              <w:top w:val="single" w:sz="4" w:space="0" w:color="auto"/>
              <w:left w:val="single" w:sz="4" w:space="0" w:color="auto"/>
              <w:bottom w:val="single" w:sz="4" w:space="0" w:color="auto"/>
              <w:right w:val="single" w:sz="4" w:space="0" w:color="auto"/>
            </w:tcBorders>
            <w:vAlign w:val="bottom"/>
          </w:tcPr>
          <w:p w14:paraId="5742353E" w14:textId="77777777" w:rsidR="00D07844" w:rsidRPr="00C3652D"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C3652D">
              <w:rPr>
                <w:rFonts w:ascii="Times New Roman" w:eastAsia="Times New Roman" w:hAnsi="Times New Roman" w:cs="Times New Roman"/>
                <w:b/>
                <w:bCs/>
                <w:color w:val="000000"/>
                <w:sz w:val="20"/>
                <w:szCs w:val="20"/>
                <w:lang w:eastAsia="lv-LV"/>
              </w:rPr>
              <w:t>8 536 717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2016896" w14:textId="77777777" w:rsidR="00D07844" w:rsidRPr="00C3652D"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 xml:space="preserve">    </w:t>
            </w:r>
            <w:r w:rsidRPr="00C3652D">
              <w:rPr>
                <w:rFonts w:ascii="Times New Roman" w:eastAsia="Times New Roman" w:hAnsi="Times New Roman" w:cs="Times New Roman"/>
                <w:b/>
                <w:bCs/>
                <w:color w:val="000000"/>
                <w:sz w:val="20"/>
                <w:szCs w:val="20"/>
                <w:lang w:eastAsia="lv-LV"/>
              </w:rPr>
              <w:t>100.00</w:t>
            </w:r>
          </w:p>
        </w:tc>
        <w:tc>
          <w:tcPr>
            <w:tcW w:w="993" w:type="dxa"/>
            <w:tcBorders>
              <w:top w:val="single" w:sz="4" w:space="0" w:color="auto"/>
              <w:left w:val="nil"/>
              <w:bottom w:val="single" w:sz="4" w:space="0" w:color="auto"/>
              <w:right w:val="single" w:sz="4" w:space="0" w:color="auto"/>
            </w:tcBorders>
            <w:shd w:val="clear" w:color="auto" w:fill="auto"/>
            <w:vAlign w:val="bottom"/>
          </w:tcPr>
          <w:p w14:paraId="2B160CE6" w14:textId="77777777" w:rsidR="00D07844" w:rsidRPr="00C3652D"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C3652D">
              <w:rPr>
                <w:rFonts w:ascii="Times New Roman" w:eastAsia="Times New Roman" w:hAnsi="Times New Roman" w:cs="Times New Roman"/>
                <w:b/>
                <w:bCs/>
                <w:color w:val="000000"/>
                <w:sz w:val="20"/>
                <w:szCs w:val="20"/>
                <w:lang w:eastAsia="lv-LV"/>
              </w:rPr>
              <w:t>37.41</w:t>
            </w:r>
          </w:p>
        </w:tc>
        <w:tc>
          <w:tcPr>
            <w:tcW w:w="1134" w:type="dxa"/>
            <w:tcBorders>
              <w:top w:val="single" w:sz="4" w:space="0" w:color="auto"/>
              <w:left w:val="nil"/>
              <w:bottom w:val="single" w:sz="4" w:space="0" w:color="auto"/>
              <w:right w:val="single" w:sz="4" w:space="0" w:color="auto"/>
            </w:tcBorders>
          </w:tcPr>
          <w:p w14:paraId="07F99532"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0CDD5724" w14:textId="77777777" w:rsidR="00D07844" w:rsidRPr="00C3652D"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10 110 514</w:t>
            </w:r>
          </w:p>
        </w:tc>
      </w:tr>
      <w:tr w:rsidR="00D07844" w:rsidRPr="00ED71CE" w14:paraId="16F31129" w14:textId="77777777" w:rsidTr="004004C4">
        <w:trPr>
          <w:trHeight w:val="29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A5515"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p>
          <w:p w14:paraId="121EC4F9" w14:textId="77777777" w:rsidR="00D07844" w:rsidRDefault="00D07844" w:rsidP="004004C4">
            <w:pPr>
              <w:spacing w:after="0" w:line="240" w:lineRule="auto"/>
              <w:jc w:val="center"/>
              <w:rPr>
                <w:rFonts w:ascii="Times New Roman" w:eastAsia="Times New Roman" w:hAnsi="Times New Roman" w:cs="Times New Roman"/>
                <w:sz w:val="20"/>
                <w:szCs w:val="20"/>
                <w:lang w:eastAsia="lv-LV"/>
              </w:rPr>
            </w:pPr>
          </w:p>
          <w:p w14:paraId="41773CBA"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04.000</w:t>
            </w:r>
          </w:p>
        </w:tc>
        <w:tc>
          <w:tcPr>
            <w:tcW w:w="1701" w:type="dxa"/>
            <w:tcBorders>
              <w:top w:val="nil"/>
              <w:left w:val="nil"/>
              <w:bottom w:val="single" w:sz="4" w:space="0" w:color="auto"/>
              <w:right w:val="single" w:sz="4" w:space="0" w:color="auto"/>
            </w:tcBorders>
            <w:shd w:val="clear" w:color="auto" w:fill="auto"/>
            <w:vAlign w:val="center"/>
            <w:hideMark/>
          </w:tcPr>
          <w:p w14:paraId="16619539" w14:textId="77777777" w:rsidR="00D07844" w:rsidRPr="00C3652D" w:rsidRDefault="00D07844" w:rsidP="004004C4">
            <w:pPr>
              <w:spacing w:after="0" w:line="240" w:lineRule="auto"/>
              <w:rPr>
                <w:rFonts w:ascii="Times New Roman" w:eastAsia="Times New Roman" w:hAnsi="Times New Roman" w:cs="Times New Roman"/>
                <w:sz w:val="20"/>
                <w:szCs w:val="20"/>
                <w:lang w:eastAsia="lv-LV"/>
              </w:rPr>
            </w:pPr>
          </w:p>
          <w:p w14:paraId="38A66388" w14:textId="77777777" w:rsidR="00D07844" w:rsidRPr="00C3652D" w:rsidRDefault="00D07844" w:rsidP="004004C4">
            <w:pPr>
              <w:spacing w:after="0" w:line="240" w:lineRule="auto"/>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 xml:space="preserve">Ekonomiskā darbība </w:t>
            </w:r>
          </w:p>
        </w:tc>
        <w:tc>
          <w:tcPr>
            <w:tcW w:w="1134" w:type="dxa"/>
            <w:tcBorders>
              <w:top w:val="single" w:sz="4" w:space="0" w:color="auto"/>
              <w:left w:val="nil"/>
              <w:bottom w:val="single" w:sz="4" w:space="0" w:color="auto"/>
              <w:right w:val="single" w:sz="4" w:space="0" w:color="auto"/>
            </w:tcBorders>
          </w:tcPr>
          <w:p w14:paraId="6245183E"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p>
          <w:p w14:paraId="0FBFF970"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2D0FB47"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380 778</w:t>
            </w:r>
          </w:p>
        </w:tc>
        <w:tc>
          <w:tcPr>
            <w:tcW w:w="1134" w:type="dxa"/>
            <w:tcBorders>
              <w:top w:val="single" w:sz="4" w:space="0" w:color="auto"/>
              <w:left w:val="single" w:sz="4" w:space="0" w:color="auto"/>
              <w:bottom w:val="single" w:sz="4" w:space="0" w:color="auto"/>
              <w:right w:val="single" w:sz="4" w:space="0" w:color="auto"/>
            </w:tcBorders>
            <w:vAlign w:val="bottom"/>
          </w:tcPr>
          <w:p w14:paraId="3644B879"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257</w:t>
            </w:r>
            <w:r>
              <w:rPr>
                <w:rFonts w:ascii="Times New Roman" w:eastAsia="Times New Roman" w:hAnsi="Times New Roman" w:cs="Times New Roman"/>
                <w:sz w:val="20"/>
                <w:szCs w:val="20"/>
                <w:lang w:eastAsia="lv-LV"/>
              </w:rPr>
              <w:t> </w:t>
            </w:r>
            <w:r w:rsidRPr="00C3652D">
              <w:rPr>
                <w:rFonts w:ascii="Times New Roman" w:eastAsia="Times New Roman" w:hAnsi="Times New Roman" w:cs="Times New Roman"/>
                <w:sz w:val="20"/>
                <w:szCs w:val="20"/>
                <w:lang w:eastAsia="lv-LV"/>
              </w:rPr>
              <w:t>115</w:t>
            </w:r>
          </w:p>
        </w:tc>
        <w:tc>
          <w:tcPr>
            <w:tcW w:w="1134" w:type="dxa"/>
            <w:tcBorders>
              <w:top w:val="single" w:sz="4" w:space="0" w:color="auto"/>
              <w:left w:val="nil"/>
              <w:bottom w:val="single" w:sz="4" w:space="0" w:color="auto"/>
              <w:right w:val="single" w:sz="4" w:space="0" w:color="auto"/>
            </w:tcBorders>
          </w:tcPr>
          <w:p w14:paraId="0565C01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B870CCC"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702AACC"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1 308 291</w:t>
            </w:r>
          </w:p>
        </w:tc>
        <w:tc>
          <w:tcPr>
            <w:tcW w:w="1134" w:type="dxa"/>
            <w:tcBorders>
              <w:top w:val="single" w:sz="4" w:space="0" w:color="auto"/>
              <w:left w:val="single" w:sz="4" w:space="0" w:color="auto"/>
              <w:bottom w:val="single" w:sz="4" w:space="0" w:color="auto"/>
              <w:right w:val="single" w:sz="4" w:space="0" w:color="auto"/>
            </w:tcBorders>
            <w:vAlign w:val="bottom"/>
          </w:tcPr>
          <w:p w14:paraId="3C5F5942"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381 661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F00A46"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5.20</w:t>
            </w:r>
          </w:p>
        </w:tc>
        <w:tc>
          <w:tcPr>
            <w:tcW w:w="993" w:type="dxa"/>
            <w:tcBorders>
              <w:top w:val="nil"/>
              <w:left w:val="nil"/>
              <w:bottom w:val="single" w:sz="4" w:space="0" w:color="auto"/>
              <w:right w:val="single" w:sz="4" w:space="0" w:color="auto"/>
            </w:tcBorders>
            <w:shd w:val="clear" w:color="auto" w:fill="auto"/>
            <w:noWrap/>
            <w:vAlign w:val="bottom"/>
          </w:tcPr>
          <w:p w14:paraId="03C6FC58"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48.10</w:t>
            </w:r>
          </w:p>
        </w:tc>
        <w:tc>
          <w:tcPr>
            <w:tcW w:w="1134" w:type="dxa"/>
            <w:tcBorders>
              <w:top w:val="nil"/>
              <w:left w:val="nil"/>
              <w:bottom w:val="single" w:sz="4" w:space="0" w:color="auto"/>
              <w:right w:val="single" w:sz="4" w:space="0" w:color="auto"/>
            </w:tcBorders>
          </w:tcPr>
          <w:p w14:paraId="03CB7871"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FD82A91"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12E5DA44"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342 263</w:t>
            </w:r>
          </w:p>
        </w:tc>
      </w:tr>
      <w:tr w:rsidR="00D07844" w:rsidRPr="00ED71CE" w14:paraId="524FF518" w14:textId="77777777" w:rsidTr="004004C4">
        <w:trPr>
          <w:trHeight w:val="29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5E61D0D"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p>
          <w:p w14:paraId="67F53651"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05.000</w:t>
            </w:r>
          </w:p>
        </w:tc>
        <w:tc>
          <w:tcPr>
            <w:tcW w:w="1701" w:type="dxa"/>
            <w:tcBorders>
              <w:top w:val="nil"/>
              <w:left w:val="nil"/>
              <w:bottom w:val="single" w:sz="4" w:space="0" w:color="auto"/>
              <w:right w:val="single" w:sz="4" w:space="0" w:color="auto"/>
            </w:tcBorders>
            <w:shd w:val="clear" w:color="auto" w:fill="auto"/>
            <w:vAlign w:val="center"/>
          </w:tcPr>
          <w:p w14:paraId="45319CEA" w14:textId="77777777" w:rsidR="00D07844" w:rsidRPr="00C3652D" w:rsidRDefault="00D07844" w:rsidP="004004C4">
            <w:pPr>
              <w:spacing w:after="0" w:line="240" w:lineRule="auto"/>
              <w:rPr>
                <w:rFonts w:ascii="Times New Roman" w:eastAsia="Times New Roman" w:hAnsi="Times New Roman" w:cs="Times New Roman"/>
                <w:sz w:val="20"/>
                <w:szCs w:val="20"/>
                <w:lang w:eastAsia="lv-LV"/>
              </w:rPr>
            </w:pPr>
          </w:p>
          <w:p w14:paraId="1B5D8E88" w14:textId="77777777" w:rsidR="00D07844" w:rsidRPr="00C3652D" w:rsidRDefault="00D07844" w:rsidP="004004C4">
            <w:pPr>
              <w:spacing w:after="0" w:line="240" w:lineRule="auto"/>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Vides aizsardzība</w:t>
            </w:r>
          </w:p>
        </w:tc>
        <w:tc>
          <w:tcPr>
            <w:tcW w:w="1134" w:type="dxa"/>
            <w:tcBorders>
              <w:top w:val="single" w:sz="4" w:space="0" w:color="auto"/>
              <w:left w:val="nil"/>
              <w:bottom w:val="single" w:sz="4" w:space="0" w:color="auto"/>
              <w:right w:val="single" w:sz="4" w:space="0" w:color="auto"/>
            </w:tcBorders>
          </w:tcPr>
          <w:p w14:paraId="6F31C2DB"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p>
          <w:p w14:paraId="630D4863"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140</w:t>
            </w:r>
          </w:p>
        </w:tc>
        <w:tc>
          <w:tcPr>
            <w:tcW w:w="1134" w:type="dxa"/>
            <w:tcBorders>
              <w:top w:val="single" w:sz="4" w:space="0" w:color="auto"/>
              <w:left w:val="single" w:sz="4" w:space="0" w:color="auto"/>
              <w:bottom w:val="single" w:sz="4" w:space="0" w:color="auto"/>
              <w:right w:val="single" w:sz="4" w:space="0" w:color="auto"/>
            </w:tcBorders>
            <w:vAlign w:val="bottom"/>
          </w:tcPr>
          <w:p w14:paraId="0F9EEF7C"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0</w:t>
            </w:r>
          </w:p>
        </w:tc>
        <w:tc>
          <w:tcPr>
            <w:tcW w:w="1134" w:type="dxa"/>
            <w:tcBorders>
              <w:top w:val="single" w:sz="4" w:space="0" w:color="auto"/>
              <w:left w:val="nil"/>
              <w:bottom w:val="single" w:sz="4" w:space="0" w:color="auto"/>
              <w:right w:val="single" w:sz="4" w:space="0" w:color="auto"/>
            </w:tcBorders>
          </w:tcPr>
          <w:p w14:paraId="5F5622A4"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67BC912"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2 356</w:t>
            </w:r>
          </w:p>
        </w:tc>
        <w:tc>
          <w:tcPr>
            <w:tcW w:w="1134" w:type="dxa"/>
            <w:tcBorders>
              <w:top w:val="single" w:sz="4" w:space="0" w:color="auto"/>
              <w:left w:val="single" w:sz="4" w:space="0" w:color="auto"/>
              <w:bottom w:val="single" w:sz="4" w:space="0" w:color="auto"/>
              <w:right w:val="single" w:sz="4" w:space="0" w:color="auto"/>
            </w:tcBorders>
            <w:vAlign w:val="bottom"/>
          </w:tcPr>
          <w:p w14:paraId="55DD62B2"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4 689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20387B"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0</w:t>
            </w:r>
          </w:p>
        </w:tc>
        <w:tc>
          <w:tcPr>
            <w:tcW w:w="993" w:type="dxa"/>
            <w:tcBorders>
              <w:top w:val="nil"/>
              <w:left w:val="nil"/>
              <w:bottom w:val="single" w:sz="4" w:space="0" w:color="auto"/>
              <w:right w:val="single" w:sz="4" w:space="0" w:color="auto"/>
            </w:tcBorders>
            <w:shd w:val="clear" w:color="auto" w:fill="auto"/>
            <w:noWrap/>
            <w:vAlign w:val="bottom"/>
          </w:tcPr>
          <w:p w14:paraId="54239D26"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100.00</w:t>
            </w:r>
          </w:p>
        </w:tc>
        <w:tc>
          <w:tcPr>
            <w:tcW w:w="1134" w:type="dxa"/>
            <w:tcBorders>
              <w:top w:val="nil"/>
              <w:left w:val="nil"/>
              <w:bottom w:val="single" w:sz="4" w:space="0" w:color="auto"/>
              <w:right w:val="single" w:sz="4" w:space="0" w:color="auto"/>
            </w:tcBorders>
          </w:tcPr>
          <w:p w14:paraId="7550AC2B"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32E9E702"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D07844" w:rsidRPr="00ED71CE" w14:paraId="4A0FB167" w14:textId="77777777" w:rsidTr="004004C4">
        <w:trPr>
          <w:trHeight w:val="469"/>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A6A7D"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p>
          <w:p w14:paraId="53543645" w14:textId="77777777" w:rsidR="00D07844" w:rsidRDefault="00D07844" w:rsidP="004004C4">
            <w:pPr>
              <w:spacing w:after="0" w:line="240" w:lineRule="auto"/>
              <w:jc w:val="center"/>
              <w:rPr>
                <w:rFonts w:ascii="Times New Roman" w:eastAsia="Times New Roman" w:hAnsi="Times New Roman" w:cs="Times New Roman"/>
                <w:sz w:val="20"/>
                <w:szCs w:val="20"/>
                <w:lang w:eastAsia="lv-LV"/>
              </w:rPr>
            </w:pPr>
          </w:p>
          <w:p w14:paraId="60B2CE61"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06.000</w:t>
            </w:r>
          </w:p>
        </w:tc>
        <w:tc>
          <w:tcPr>
            <w:tcW w:w="1701" w:type="dxa"/>
            <w:tcBorders>
              <w:top w:val="nil"/>
              <w:left w:val="nil"/>
              <w:bottom w:val="single" w:sz="4" w:space="0" w:color="auto"/>
              <w:right w:val="single" w:sz="4" w:space="0" w:color="auto"/>
            </w:tcBorders>
            <w:shd w:val="clear" w:color="auto" w:fill="auto"/>
            <w:vAlign w:val="center"/>
            <w:hideMark/>
          </w:tcPr>
          <w:p w14:paraId="46A44CDC" w14:textId="77777777" w:rsidR="00D07844" w:rsidRPr="00C3652D" w:rsidRDefault="00D07844" w:rsidP="004004C4">
            <w:pPr>
              <w:spacing w:after="0" w:line="240" w:lineRule="auto"/>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 xml:space="preserve">Teritoriju un mājokļu apsaimniekošana </w:t>
            </w:r>
          </w:p>
        </w:tc>
        <w:tc>
          <w:tcPr>
            <w:tcW w:w="1134" w:type="dxa"/>
            <w:tcBorders>
              <w:top w:val="single" w:sz="4" w:space="0" w:color="auto"/>
              <w:left w:val="nil"/>
              <w:bottom w:val="single" w:sz="4" w:space="0" w:color="auto"/>
              <w:right w:val="single" w:sz="4" w:space="0" w:color="auto"/>
            </w:tcBorders>
          </w:tcPr>
          <w:p w14:paraId="282563CC"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p>
          <w:p w14:paraId="3D7254B6"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6628AE85"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6 426 408</w:t>
            </w:r>
          </w:p>
        </w:tc>
        <w:tc>
          <w:tcPr>
            <w:tcW w:w="1134" w:type="dxa"/>
            <w:tcBorders>
              <w:top w:val="single" w:sz="4" w:space="0" w:color="auto"/>
              <w:left w:val="single" w:sz="4" w:space="0" w:color="auto"/>
              <w:bottom w:val="single" w:sz="4" w:space="0" w:color="auto"/>
              <w:right w:val="single" w:sz="4" w:space="0" w:color="auto"/>
            </w:tcBorders>
            <w:vAlign w:val="bottom"/>
          </w:tcPr>
          <w:p w14:paraId="41BC0D71"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4 676</w:t>
            </w:r>
            <w:r>
              <w:rPr>
                <w:rFonts w:ascii="Times New Roman" w:eastAsia="Times New Roman" w:hAnsi="Times New Roman" w:cs="Times New Roman"/>
                <w:sz w:val="20"/>
                <w:szCs w:val="20"/>
                <w:lang w:eastAsia="lv-LV"/>
              </w:rPr>
              <w:t> </w:t>
            </w:r>
            <w:r w:rsidRPr="00C3652D">
              <w:rPr>
                <w:rFonts w:ascii="Times New Roman" w:eastAsia="Times New Roman" w:hAnsi="Times New Roman" w:cs="Times New Roman"/>
                <w:sz w:val="20"/>
                <w:szCs w:val="20"/>
                <w:lang w:eastAsia="lv-LV"/>
              </w:rPr>
              <w:t>146</w:t>
            </w:r>
          </w:p>
        </w:tc>
        <w:tc>
          <w:tcPr>
            <w:tcW w:w="1134" w:type="dxa"/>
            <w:tcBorders>
              <w:top w:val="single" w:sz="4" w:space="0" w:color="auto"/>
              <w:left w:val="nil"/>
              <w:bottom w:val="single" w:sz="4" w:space="0" w:color="auto"/>
              <w:right w:val="single" w:sz="4" w:space="0" w:color="auto"/>
            </w:tcBorders>
          </w:tcPr>
          <w:p w14:paraId="665C7BD2"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50703FB"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9305BBE"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4 152 144</w:t>
            </w:r>
          </w:p>
        </w:tc>
        <w:tc>
          <w:tcPr>
            <w:tcW w:w="1134" w:type="dxa"/>
            <w:tcBorders>
              <w:top w:val="single" w:sz="4" w:space="0" w:color="auto"/>
              <w:left w:val="single" w:sz="4" w:space="0" w:color="auto"/>
              <w:bottom w:val="single" w:sz="4" w:space="0" w:color="auto"/>
              <w:right w:val="single" w:sz="4" w:space="0" w:color="auto"/>
            </w:tcBorders>
            <w:vAlign w:val="bottom"/>
          </w:tcPr>
          <w:p w14:paraId="4F3C84A1"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7 583 865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B8F106"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87.69</w:t>
            </w:r>
          </w:p>
        </w:tc>
        <w:tc>
          <w:tcPr>
            <w:tcW w:w="993" w:type="dxa"/>
            <w:tcBorders>
              <w:top w:val="nil"/>
              <w:left w:val="nil"/>
              <w:bottom w:val="single" w:sz="4" w:space="0" w:color="auto"/>
              <w:right w:val="single" w:sz="4" w:space="0" w:color="auto"/>
            </w:tcBorders>
            <w:shd w:val="clear" w:color="auto" w:fill="auto"/>
            <w:noWrap/>
            <w:vAlign w:val="bottom"/>
          </w:tcPr>
          <w:p w14:paraId="55035988"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37.43</w:t>
            </w:r>
          </w:p>
        </w:tc>
        <w:tc>
          <w:tcPr>
            <w:tcW w:w="1134" w:type="dxa"/>
            <w:tcBorders>
              <w:top w:val="nil"/>
              <w:left w:val="nil"/>
              <w:bottom w:val="single" w:sz="4" w:space="0" w:color="auto"/>
              <w:right w:val="single" w:sz="4" w:space="0" w:color="auto"/>
            </w:tcBorders>
          </w:tcPr>
          <w:p w14:paraId="7C8E94E3"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4F2CA8B"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150F68F"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9 185 587</w:t>
            </w:r>
          </w:p>
        </w:tc>
      </w:tr>
      <w:tr w:rsidR="00D07844" w:rsidRPr="00ED71CE" w14:paraId="7A8D63E6" w14:textId="77777777" w:rsidTr="004004C4">
        <w:trPr>
          <w:trHeight w:val="29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59428"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p>
          <w:p w14:paraId="71E1B744" w14:textId="77777777" w:rsidR="00D07844" w:rsidRDefault="00D07844" w:rsidP="004004C4">
            <w:pPr>
              <w:spacing w:after="0" w:line="240" w:lineRule="auto"/>
              <w:jc w:val="center"/>
              <w:rPr>
                <w:rFonts w:ascii="Times New Roman" w:eastAsia="Times New Roman" w:hAnsi="Times New Roman" w:cs="Times New Roman"/>
                <w:sz w:val="20"/>
                <w:szCs w:val="20"/>
                <w:lang w:eastAsia="lv-LV"/>
              </w:rPr>
            </w:pPr>
          </w:p>
          <w:p w14:paraId="7B40ABC1"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08.000</w:t>
            </w:r>
          </w:p>
        </w:tc>
        <w:tc>
          <w:tcPr>
            <w:tcW w:w="1701" w:type="dxa"/>
            <w:tcBorders>
              <w:top w:val="nil"/>
              <w:left w:val="nil"/>
              <w:bottom w:val="single" w:sz="4" w:space="0" w:color="auto"/>
              <w:right w:val="single" w:sz="4" w:space="0" w:color="auto"/>
            </w:tcBorders>
            <w:shd w:val="clear" w:color="auto" w:fill="auto"/>
            <w:vAlign w:val="center"/>
            <w:hideMark/>
          </w:tcPr>
          <w:p w14:paraId="7B09F549" w14:textId="77777777" w:rsidR="00D07844" w:rsidRPr="00C3652D" w:rsidRDefault="00D07844" w:rsidP="004004C4">
            <w:pPr>
              <w:spacing w:after="0" w:line="240" w:lineRule="auto"/>
              <w:rPr>
                <w:rFonts w:ascii="Times New Roman" w:eastAsia="Times New Roman" w:hAnsi="Times New Roman" w:cs="Times New Roman"/>
                <w:sz w:val="20"/>
                <w:szCs w:val="20"/>
                <w:lang w:eastAsia="lv-LV"/>
              </w:rPr>
            </w:pPr>
          </w:p>
          <w:p w14:paraId="4813DA32" w14:textId="77777777" w:rsidR="00D07844" w:rsidRPr="00C3652D" w:rsidRDefault="00D07844" w:rsidP="004004C4">
            <w:pPr>
              <w:spacing w:after="0" w:line="240" w:lineRule="auto"/>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Atpūta, kultūra un reliģija</w:t>
            </w:r>
          </w:p>
        </w:tc>
        <w:tc>
          <w:tcPr>
            <w:tcW w:w="1134" w:type="dxa"/>
            <w:tcBorders>
              <w:top w:val="single" w:sz="4" w:space="0" w:color="auto"/>
              <w:left w:val="nil"/>
              <w:bottom w:val="single" w:sz="4" w:space="0" w:color="auto"/>
              <w:right w:val="single" w:sz="4" w:space="0" w:color="auto"/>
            </w:tcBorders>
          </w:tcPr>
          <w:p w14:paraId="3CA68090"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p>
          <w:p w14:paraId="5A9EEA54"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1D908670"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4C823C12"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8</w:t>
            </w:r>
            <w:r>
              <w:rPr>
                <w:rFonts w:ascii="Times New Roman" w:eastAsia="Times New Roman" w:hAnsi="Times New Roman" w:cs="Times New Roman"/>
                <w:sz w:val="20"/>
                <w:szCs w:val="20"/>
                <w:lang w:eastAsia="lv-LV"/>
              </w:rPr>
              <w:t> </w:t>
            </w:r>
            <w:r w:rsidRPr="00C3652D">
              <w:rPr>
                <w:rFonts w:ascii="Times New Roman" w:eastAsia="Times New Roman" w:hAnsi="Times New Roman" w:cs="Times New Roman"/>
                <w:sz w:val="20"/>
                <w:szCs w:val="20"/>
                <w:lang w:eastAsia="lv-LV"/>
              </w:rPr>
              <w:t>657</w:t>
            </w:r>
          </w:p>
        </w:tc>
        <w:tc>
          <w:tcPr>
            <w:tcW w:w="1134" w:type="dxa"/>
            <w:tcBorders>
              <w:top w:val="single" w:sz="4" w:space="0" w:color="auto"/>
              <w:left w:val="nil"/>
              <w:bottom w:val="single" w:sz="4" w:space="0" w:color="auto"/>
              <w:right w:val="single" w:sz="4" w:space="0" w:color="auto"/>
            </w:tcBorders>
          </w:tcPr>
          <w:p w14:paraId="3B476005"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3C3B85B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285BEE1"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8 797</w:t>
            </w:r>
          </w:p>
        </w:tc>
        <w:tc>
          <w:tcPr>
            <w:tcW w:w="1134" w:type="dxa"/>
            <w:tcBorders>
              <w:top w:val="single" w:sz="4" w:space="0" w:color="auto"/>
              <w:left w:val="single" w:sz="4" w:space="0" w:color="auto"/>
              <w:bottom w:val="single" w:sz="4" w:space="0" w:color="auto"/>
              <w:right w:val="single" w:sz="4" w:space="0" w:color="auto"/>
            </w:tcBorders>
            <w:vAlign w:val="bottom"/>
          </w:tcPr>
          <w:p w14:paraId="6FF8B22D"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D84C87"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0</w:t>
            </w:r>
          </w:p>
        </w:tc>
        <w:tc>
          <w:tcPr>
            <w:tcW w:w="993" w:type="dxa"/>
            <w:tcBorders>
              <w:top w:val="nil"/>
              <w:left w:val="nil"/>
              <w:bottom w:val="single" w:sz="4" w:space="0" w:color="auto"/>
              <w:right w:val="single" w:sz="4" w:space="0" w:color="auto"/>
            </w:tcBorders>
            <w:shd w:val="clear" w:color="auto" w:fill="auto"/>
            <w:noWrap/>
            <w:vAlign w:val="bottom"/>
          </w:tcPr>
          <w:p w14:paraId="2EFCAB57"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-100.00</w:t>
            </w:r>
          </w:p>
        </w:tc>
        <w:tc>
          <w:tcPr>
            <w:tcW w:w="1134" w:type="dxa"/>
            <w:tcBorders>
              <w:top w:val="nil"/>
              <w:left w:val="nil"/>
              <w:bottom w:val="single" w:sz="4" w:space="0" w:color="auto"/>
              <w:right w:val="single" w:sz="4" w:space="0" w:color="auto"/>
            </w:tcBorders>
          </w:tcPr>
          <w:p w14:paraId="2E45E95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B15AC69"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19841103"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D07844" w:rsidRPr="00ED71CE" w14:paraId="18BF3ADA" w14:textId="77777777" w:rsidTr="004004C4">
        <w:trPr>
          <w:trHeight w:val="29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D3E5728"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p>
          <w:p w14:paraId="7BA262E2"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09.000</w:t>
            </w:r>
          </w:p>
        </w:tc>
        <w:tc>
          <w:tcPr>
            <w:tcW w:w="1701" w:type="dxa"/>
            <w:tcBorders>
              <w:top w:val="nil"/>
              <w:left w:val="nil"/>
              <w:bottom w:val="single" w:sz="4" w:space="0" w:color="auto"/>
              <w:right w:val="single" w:sz="4" w:space="0" w:color="auto"/>
            </w:tcBorders>
            <w:shd w:val="clear" w:color="auto" w:fill="auto"/>
            <w:vAlign w:val="center"/>
          </w:tcPr>
          <w:p w14:paraId="1FB871A3" w14:textId="77777777" w:rsidR="00D07844" w:rsidRPr="00C3652D" w:rsidRDefault="00D07844" w:rsidP="004004C4">
            <w:pPr>
              <w:spacing w:after="0" w:line="240" w:lineRule="auto"/>
              <w:rPr>
                <w:rFonts w:ascii="Times New Roman" w:eastAsia="Times New Roman" w:hAnsi="Times New Roman" w:cs="Times New Roman"/>
                <w:sz w:val="20"/>
                <w:szCs w:val="20"/>
                <w:lang w:eastAsia="lv-LV"/>
              </w:rPr>
            </w:pPr>
          </w:p>
          <w:p w14:paraId="01EC45AC" w14:textId="77777777" w:rsidR="00D07844" w:rsidRPr="00C3652D" w:rsidRDefault="00D07844" w:rsidP="004004C4">
            <w:pPr>
              <w:spacing w:after="0" w:line="240" w:lineRule="auto"/>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Izglītība</w:t>
            </w:r>
          </w:p>
        </w:tc>
        <w:tc>
          <w:tcPr>
            <w:tcW w:w="1134" w:type="dxa"/>
            <w:tcBorders>
              <w:top w:val="single" w:sz="4" w:space="0" w:color="auto"/>
              <w:left w:val="nil"/>
              <w:bottom w:val="single" w:sz="4" w:space="0" w:color="auto"/>
              <w:right w:val="single" w:sz="4" w:space="0" w:color="auto"/>
            </w:tcBorders>
          </w:tcPr>
          <w:p w14:paraId="60398796"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p>
          <w:p w14:paraId="1A1376DD"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521 183</w:t>
            </w:r>
          </w:p>
        </w:tc>
        <w:tc>
          <w:tcPr>
            <w:tcW w:w="1134" w:type="dxa"/>
            <w:tcBorders>
              <w:top w:val="single" w:sz="4" w:space="0" w:color="auto"/>
              <w:left w:val="single" w:sz="4" w:space="0" w:color="auto"/>
              <w:bottom w:val="single" w:sz="4" w:space="0" w:color="auto"/>
              <w:right w:val="single" w:sz="4" w:space="0" w:color="auto"/>
            </w:tcBorders>
            <w:vAlign w:val="bottom"/>
          </w:tcPr>
          <w:p w14:paraId="77C3BFF1"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391</w:t>
            </w:r>
            <w:r>
              <w:rPr>
                <w:rFonts w:ascii="Times New Roman" w:eastAsia="Times New Roman" w:hAnsi="Times New Roman" w:cs="Times New Roman"/>
                <w:sz w:val="20"/>
                <w:szCs w:val="20"/>
                <w:lang w:eastAsia="lv-LV"/>
              </w:rPr>
              <w:t> </w:t>
            </w:r>
            <w:r w:rsidRPr="00C3652D">
              <w:rPr>
                <w:rFonts w:ascii="Times New Roman" w:eastAsia="Times New Roman" w:hAnsi="Times New Roman" w:cs="Times New Roman"/>
                <w:sz w:val="20"/>
                <w:szCs w:val="20"/>
                <w:lang w:eastAsia="lv-LV"/>
              </w:rPr>
              <w:t>334</w:t>
            </w:r>
          </w:p>
        </w:tc>
        <w:tc>
          <w:tcPr>
            <w:tcW w:w="1134" w:type="dxa"/>
            <w:tcBorders>
              <w:top w:val="single" w:sz="4" w:space="0" w:color="auto"/>
              <w:left w:val="nil"/>
              <w:bottom w:val="single" w:sz="4" w:space="0" w:color="auto"/>
              <w:right w:val="single" w:sz="4" w:space="0" w:color="auto"/>
            </w:tcBorders>
          </w:tcPr>
          <w:p w14:paraId="2BA78194"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422DC83"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58726DF2"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566 502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F0CD62"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7.11</w:t>
            </w:r>
          </w:p>
        </w:tc>
        <w:tc>
          <w:tcPr>
            <w:tcW w:w="993" w:type="dxa"/>
            <w:tcBorders>
              <w:top w:val="nil"/>
              <w:left w:val="nil"/>
              <w:bottom w:val="single" w:sz="4" w:space="0" w:color="auto"/>
              <w:right w:val="single" w:sz="4" w:space="0" w:color="auto"/>
            </w:tcBorders>
            <w:shd w:val="clear" w:color="auto" w:fill="auto"/>
            <w:noWrap/>
            <w:vAlign w:val="bottom"/>
          </w:tcPr>
          <w:p w14:paraId="0903F4BB"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33.18</w:t>
            </w:r>
          </w:p>
        </w:tc>
        <w:tc>
          <w:tcPr>
            <w:tcW w:w="1134" w:type="dxa"/>
            <w:tcBorders>
              <w:top w:val="nil"/>
              <w:left w:val="nil"/>
              <w:bottom w:val="single" w:sz="4" w:space="0" w:color="auto"/>
              <w:right w:val="single" w:sz="4" w:space="0" w:color="auto"/>
            </w:tcBorders>
          </w:tcPr>
          <w:p w14:paraId="77D07263"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12C1329C"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582 664</w:t>
            </w:r>
          </w:p>
        </w:tc>
      </w:tr>
    </w:tbl>
    <w:p w14:paraId="5D5E6D12" w14:textId="6C28327E" w:rsidR="00797BF8" w:rsidRPr="00797BF8" w:rsidRDefault="00797BF8" w:rsidP="00DF372C">
      <w:pPr>
        <w:pStyle w:val="BodyTextIndent"/>
        <w:spacing w:before="120" w:after="0" w:line="240" w:lineRule="auto"/>
        <w:ind w:left="0"/>
        <w:jc w:val="both"/>
        <w:rPr>
          <w:rFonts w:ascii="Times New Roman" w:hAnsi="Times New Roman" w:cs="Times New Roman"/>
          <w:bCs/>
          <w:sz w:val="24"/>
          <w:szCs w:val="24"/>
        </w:rPr>
      </w:pPr>
      <w:r w:rsidRPr="00797BF8">
        <w:rPr>
          <w:rFonts w:ascii="Times New Roman" w:hAnsi="Times New Roman" w:cs="Times New Roman"/>
          <w:bCs/>
          <w:sz w:val="24"/>
          <w:szCs w:val="24"/>
        </w:rPr>
        <w:lastRenderedPageBreak/>
        <w:t>Ekonomiskās darbības funkcijas izpildi galvenokārt veido ielu un ceļu infrastruktūras remonts un uzturēšanai nepieciešamā sāls-smilts maisījuma un grants šķembu maisījuma iegāde.</w:t>
      </w:r>
    </w:p>
    <w:p w14:paraId="0A8B2335" w14:textId="69BA7863" w:rsidR="00797BF8" w:rsidRPr="00797BF8" w:rsidRDefault="00797BF8" w:rsidP="00DF372C">
      <w:pPr>
        <w:pStyle w:val="BodyTextIndent"/>
        <w:spacing w:before="120" w:after="0" w:line="240" w:lineRule="auto"/>
        <w:ind w:left="0"/>
        <w:jc w:val="both"/>
        <w:rPr>
          <w:rFonts w:ascii="Times New Roman" w:hAnsi="Times New Roman" w:cs="Times New Roman"/>
          <w:bCs/>
          <w:sz w:val="24"/>
          <w:szCs w:val="24"/>
        </w:rPr>
      </w:pPr>
      <w:r w:rsidRPr="00797BF8">
        <w:rPr>
          <w:rFonts w:ascii="Times New Roman" w:hAnsi="Times New Roman" w:cs="Times New Roman"/>
          <w:bCs/>
          <w:sz w:val="24"/>
          <w:szCs w:val="24"/>
        </w:rPr>
        <w:t>Teritoriju un mājokļu apsaimniekošanas funkcijas izpildi veido Aģentūras saimnieciskās darbības nodrošināšana EUR 1 765 844, Domes deleģēto funkciju nodrošināšana EUR 3 992 156 un investīcijas projektu realizācijai EUR 668 408.</w:t>
      </w:r>
    </w:p>
    <w:p w14:paraId="16D26FAA" w14:textId="0467AB9B" w:rsidR="00797BF8" w:rsidRPr="00797BF8" w:rsidRDefault="00797BF8" w:rsidP="00DF372C">
      <w:pPr>
        <w:pStyle w:val="BodyTextIndent"/>
        <w:spacing w:before="120" w:after="0" w:line="240" w:lineRule="auto"/>
        <w:ind w:left="0"/>
        <w:jc w:val="both"/>
        <w:rPr>
          <w:rFonts w:ascii="Times New Roman" w:hAnsi="Times New Roman" w:cs="Times New Roman"/>
          <w:bCs/>
          <w:sz w:val="24"/>
          <w:szCs w:val="24"/>
        </w:rPr>
      </w:pPr>
      <w:r w:rsidRPr="00797BF8">
        <w:rPr>
          <w:rFonts w:ascii="Times New Roman" w:hAnsi="Times New Roman" w:cs="Times New Roman"/>
          <w:bCs/>
          <w:sz w:val="24"/>
          <w:szCs w:val="24"/>
        </w:rPr>
        <w:t>Izglītības funkciju nodrošināšana sastāv no pirmsskolas izglītības iestāžu PII Riekstiņš un PII Piejūra apsaimniekošanas EUR 280 624, kā arī Carnikavas pamatskolas apsaimniekošanas EUR 240 </w:t>
      </w:r>
      <w:r w:rsidRPr="004B4294">
        <w:rPr>
          <w:rFonts w:ascii="Times New Roman" w:hAnsi="Times New Roman" w:cs="Times New Roman"/>
          <w:bCs/>
          <w:sz w:val="24"/>
          <w:szCs w:val="24"/>
        </w:rPr>
        <w:t>559.</w:t>
      </w:r>
      <w:r w:rsidR="00441FD0" w:rsidRPr="004B4294">
        <w:rPr>
          <w:rFonts w:ascii="Times New Roman" w:hAnsi="Times New Roman" w:cs="Times New Roman"/>
          <w:bCs/>
          <w:sz w:val="24"/>
          <w:szCs w:val="24"/>
        </w:rPr>
        <w:t xml:space="preserve"> </w:t>
      </w:r>
      <w:r w:rsidR="00441FD0" w:rsidRPr="004B4294">
        <w:rPr>
          <w:rFonts w:ascii="Times New Roman" w:hAnsi="Times New Roman" w:cs="Times New Roman"/>
          <w:sz w:val="24"/>
          <w:szCs w:val="24"/>
        </w:rPr>
        <w:t>(2.2.2.attēls.)</w:t>
      </w:r>
    </w:p>
    <w:p w14:paraId="22128435" w14:textId="50F34526" w:rsidR="00797BF8" w:rsidRPr="00BA7503" w:rsidRDefault="00797BF8" w:rsidP="00797BF8">
      <w:pPr>
        <w:pStyle w:val="BodyTextIndent"/>
        <w:spacing w:line="360" w:lineRule="auto"/>
        <w:ind w:left="0" w:firstLine="720"/>
        <w:rPr>
          <w:bCs/>
          <w:szCs w:val="24"/>
        </w:rPr>
      </w:pPr>
      <w:r w:rsidRPr="00FA3894">
        <w:rPr>
          <w:noProof/>
        </w:rPr>
        <w:drawing>
          <wp:inline distT="0" distB="0" distL="0" distR="0" wp14:anchorId="3B66A89D" wp14:editId="57FA1AA5">
            <wp:extent cx="4864735" cy="2570480"/>
            <wp:effectExtent l="0" t="0" r="0" b="1270"/>
            <wp:docPr id="1282131202"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FAA2557" w14:textId="42AA0AE3" w:rsidR="00797BF8" w:rsidRDefault="00D07844" w:rsidP="00D07844">
      <w:pPr>
        <w:spacing w:line="360" w:lineRule="auto"/>
        <w:ind w:firstLine="720"/>
        <w:jc w:val="center"/>
        <w:rPr>
          <w:bCs/>
          <w:highlight w:val="green"/>
        </w:rPr>
      </w:pPr>
      <w:r w:rsidRPr="00755523">
        <w:rPr>
          <w:rFonts w:ascii="Times New Roman" w:eastAsia="Times New Roman" w:hAnsi="Times New Roman" w:cs="Times New Roman"/>
          <w:noProof/>
          <w:sz w:val="24"/>
          <w:szCs w:val="24"/>
          <w:lang w:eastAsia="lv-LV"/>
        </w:rPr>
        <mc:AlternateContent>
          <mc:Choice Requires="wps">
            <w:drawing>
              <wp:anchor distT="45720" distB="45720" distL="114300" distR="114300" simplePos="0" relativeHeight="251730944" behindDoc="0" locked="0" layoutInCell="1" allowOverlap="1" wp14:anchorId="51F79002" wp14:editId="134466D3">
                <wp:simplePos x="0" y="0"/>
                <wp:positionH relativeFrom="margin">
                  <wp:posOffset>396240</wp:posOffset>
                </wp:positionH>
                <wp:positionV relativeFrom="paragraph">
                  <wp:posOffset>7620</wp:posOffset>
                </wp:positionV>
                <wp:extent cx="4758690" cy="323850"/>
                <wp:effectExtent l="0" t="0" r="3810" b="0"/>
                <wp:wrapSquare wrapText="bothSides"/>
                <wp:docPr id="53322751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8690" cy="323850"/>
                        </a:xfrm>
                        <a:prstGeom prst="rect">
                          <a:avLst/>
                        </a:prstGeom>
                        <a:solidFill>
                          <a:srgbClr val="FFFFFF"/>
                        </a:solidFill>
                        <a:ln w="9525">
                          <a:noFill/>
                          <a:miter lim="800000"/>
                          <a:headEnd/>
                          <a:tailEnd/>
                        </a:ln>
                      </wps:spPr>
                      <wps:txbx>
                        <w:txbxContent>
                          <w:p w14:paraId="729CED93" w14:textId="283D0D76" w:rsidR="00441FD0" w:rsidRPr="00755523" w:rsidRDefault="00441FD0" w:rsidP="00441FD0">
                            <w:pPr>
                              <w:spacing w:before="120" w:after="120"/>
                              <w:jc w:val="right"/>
                              <w:rPr>
                                <w:rFonts w:ascii="Times New Roman" w:eastAsia="Times New Roman" w:hAnsi="Times New Roman" w:cs="Times New Roman"/>
                                <w:i/>
                                <w:iCs/>
                              </w:rPr>
                            </w:pPr>
                            <w:r w:rsidRPr="00837A93">
                              <w:rPr>
                                <w:rFonts w:ascii="Times New Roman" w:hAnsi="Times New Roman" w:cs="Times New Roman"/>
                                <w:i/>
                                <w:iCs/>
                              </w:rPr>
                              <w:t>2.2.2.attēls.</w:t>
                            </w:r>
                            <w:r w:rsidRPr="00755523">
                              <w:rPr>
                                <w:rFonts w:ascii="Times New Roman" w:hAnsi="Times New Roman" w:cs="Times New Roman"/>
                                <w:i/>
                                <w:iCs/>
                              </w:rPr>
                              <w:t xml:space="preserve"> </w:t>
                            </w:r>
                            <w:r w:rsidRPr="00755523">
                              <w:rPr>
                                <w:rFonts w:ascii="Times New Roman" w:eastAsia="Times New Roman" w:hAnsi="Times New Roman" w:cs="Times New Roman"/>
                                <w:i/>
                                <w:iCs/>
                              </w:rPr>
                              <w:t>Pamatbudžeta izdevum</w:t>
                            </w:r>
                            <w:r>
                              <w:rPr>
                                <w:rFonts w:ascii="Times New Roman" w:eastAsia="Times New Roman" w:hAnsi="Times New Roman" w:cs="Times New Roman"/>
                                <w:i/>
                                <w:iCs/>
                              </w:rPr>
                              <w:t>i</w:t>
                            </w:r>
                            <w:r w:rsidRPr="00755523">
                              <w:rPr>
                                <w:rFonts w:ascii="Times New Roman" w:eastAsia="Times New Roman" w:hAnsi="Times New Roman" w:cs="Times New Roman"/>
                                <w:i/>
                                <w:iCs/>
                              </w:rPr>
                              <w:t xml:space="preserve"> </w:t>
                            </w:r>
                            <w:r>
                              <w:rPr>
                                <w:rFonts w:ascii="Times New Roman" w:eastAsia="Times New Roman" w:hAnsi="Times New Roman" w:cs="Times New Roman"/>
                                <w:i/>
                                <w:iCs/>
                              </w:rPr>
                              <w:t>pa funkcionālajām kategorijām</w:t>
                            </w:r>
                            <w:r w:rsidRPr="00755523">
                              <w:rPr>
                                <w:rFonts w:ascii="Times New Roman" w:eastAsia="Times New Roman" w:hAnsi="Times New Roman" w:cs="Times New Roman"/>
                                <w:i/>
                                <w:iCs/>
                              </w:rPr>
                              <w:t xml:space="preserve"> 202</w:t>
                            </w:r>
                            <w:r>
                              <w:rPr>
                                <w:rFonts w:ascii="Times New Roman" w:eastAsia="Times New Roman" w:hAnsi="Times New Roman" w:cs="Times New Roman"/>
                                <w:i/>
                                <w:iCs/>
                              </w:rPr>
                              <w:t>3</w:t>
                            </w:r>
                            <w:r w:rsidRPr="00755523">
                              <w:rPr>
                                <w:rFonts w:ascii="Times New Roman" w:eastAsia="Times New Roman" w:hAnsi="Times New Roman" w:cs="Times New Roman"/>
                                <w:i/>
                                <w:iCs/>
                              </w:rPr>
                              <w:t>. gad</w:t>
                            </w:r>
                            <w:r>
                              <w:rPr>
                                <w:rFonts w:ascii="Times New Roman" w:eastAsia="Times New Roman" w:hAnsi="Times New Roman" w:cs="Times New Roman"/>
                                <w:i/>
                                <w:iCs/>
                              </w:rPr>
                              <w:t>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79002" id="Text Box 23" o:spid="_x0000_s1038" type="#_x0000_t202" style="position:absolute;left:0;text-align:left;margin-left:31.2pt;margin-top:.6pt;width:374.7pt;height:25.5pt;z-index:251730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" stroked="f">
                <v:textbox>
                  <w:txbxContent>
                    <w:p w14:paraId="729CED93" w14:textId="283D0D76" w:rsidR="00441FD0" w:rsidRPr="00755523" w:rsidRDefault="00441FD0" w:rsidP="00441FD0">
                      <w:pPr>
                        <w:spacing w:before="120" w:after="120"/>
                        <w:jc w:val="right"/>
                        <w:rPr>
                          <w:rFonts w:ascii="Times New Roman" w:eastAsia="Times New Roman" w:hAnsi="Times New Roman" w:cs="Times New Roman"/>
                          <w:i/>
                          <w:iCs/>
                        </w:rPr>
                      </w:pPr>
                      <w:r w:rsidRPr="00837A93">
                        <w:rPr>
                          <w:rFonts w:ascii="Times New Roman" w:hAnsi="Times New Roman" w:cs="Times New Roman"/>
                          <w:i/>
                          <w:iCs/>
                        </w:rPr>
                        <w:t>2.2.2.attēls.</w:t>
                      </w:r>
                      <w:r w:rsidRPr="00755523">
                        <w:rPr>
                          <w:rFonts w:ascii="Times New Roman" w:hAnsi="Times New Roman" w:cs="Times New Roman"/>
                          <w:i/>
                          <w:iCs/>
                        </w:rPr>
                        <w:t xml:space="preserve"> </w:t>
                      </w:r>
                      <w:r w:rsidRPr="00755523">
                        <w:rPr>
                          <w:rFonts w:ascii="Times New Roman" w:eastAsia="Times New Roman" w:hAnsi="Times New Roman" w:cs="Times New Roman"/>
                          <w:i/>
                          <w:iCs/>
                        </w:rPr>
                        <w:t>Pamatbudžeta izdevum</w:t>
                      </w:r>
                      <w:r>
                        <w:rPr>
                          <w:rFonts w:ascii="Times New Roman" w:eastAsia="Times New Roman" w:hAnsi="Times New Roman" w:cs="Times New Roman"/>
                          <w:i/>
                          <w:iCs/>
                        </w:rPr>
                        <w:t>i</w:t>
                      </w:r>
                      <w:r w:rsidRPr="00755523">
                        <w:rPr>
                          <w:rFonts w:ascii="Times New Roman" w:eastAsia="Times New Roman" w:hAnsi="Times New Roman" w:cs="Times New Roman"/>
                          <w:i/>
                          <w:iCs/>
                        </w:rPr>
                        <w:t xml:space="preserve"> </w:t>
                      </w:r>
                      <w:r>
                        <w:rPr>
                          <w:rFonts w:ascii="Times New Roman" w:eastAsia="Times New Roman" w:hAnsi="Times New Roman" w:cs="Times New Roman"/>
                          <w:i/>
                          <w:iCs/>
                        </w:rPr>
                        <w:t>pa funkcionālajām kategorijām</w:t>
                      </w:r>
                      <w:r w:rsidRPr="00755523">
                        <w:rPr>
                          <w:rFonts w:ascii="Times New Roman" w:eastAsia="Times New Roman" w:hAnsi="Times New Roman" w:cs="Times New Roman"/>
                          <w:i/>
                          <w:iCs/>
                        </w:rPr>
                        <w:t xml:space="preserve"> 202</w:t>
                      </w:r>
                      <w:r>
                        <w:rPr>
                          <w:rFonts w:ascii="Times New Roman" w:eastAsia="Times New Roman" w:hAnsi="Times New Roman" w:cs="Times New Roman"/>
                          <w:i/>
                          <w:iCs/>
                        </w:rPr>
                        <w:t>3</w:t>
                      </w:r>
                      <w:r w:rsidRPr="00755523">
                        <w:rPr>
                          <w:rFonts w:ascii="Times New Roman" w:eastAsia="Times New Roman" w:hAnsi="Times New Roman" w:cs="Times New Roman"/>
                          <w:i/>
                          <w:iCs/>
                        </w:rPr>
                        <w:t>. gad</w:t>
                      </w:r>
                      <w:r>
                        <w:rPr>
                          <w:rFonts w:ascii="Times New Roman" w:eastAsia="Times New Roman" w:hAnsi="Times New Roman" w:cs="Times New Roman"/>
                          <w:i/>
                          <w:iCs/>
                        </w:rPr>
                        <w:t>ā</w:t>
                      </w:r>
                    </w:p>
                  </w:txbxContent>
                </v:textbox>
                <w10:wrap type="square" anchorx="margin"/>
              </v:shape>
            </w:pict>
          </mc:Fallback>
        </mc:AlternateContent>
      </w:r>
    </w:p>
    <w:p w14:paraId="49D232B8" w14:textId="77777777" w:rsidR="00D07844" w:rsidRDefault="00D07844" w:rsidP="00892B7E">
      <w:pPr>
        <w:pStyle w:val="Heading2"/>
        <w:spacing w:before="120" w:after="0" w:line="240" w:lineRule="auto"/>
        <w:jc w:val="left"/>
        <w:rPr>
          <w:rFonts w:eastAsia="Calibri"/>
          <w:noProof/>
          <w:szCs w:val="24"/>
          <w:lang w:eastAsia="lv-LV"/>
        </w:rPr>
      </w:pPr>
    </w:p>
    <w:p w14:paraId="2A29740B" w14:textId="422969F2" w:rsidR="00892B7E" w:rsidRDefault="009961E6" w:rsidP="00892B7E">
      <w:pPr>
        <w:pStyle w:val="Heading2"/>
        <w:spacing w:before="120" w:after="0" w:line="240" w:lineRule="auto"/>
        <w:jc w:val="left"/>
        <w:rPr>
          <w:rFonts w:eastAsia="Calibri"/>
          <w:noProof/>
          <w:szCs w:val="24"/>
          <w:lang w:eastAsia="lv-LV"/>
        </w:rPr>
      </w:pPr>
      <w:r w:rsidRPr="00837A93">
        <w:rPr>
          <w:rFonts w:eastAsia="Calibri"/>
          <w:noProof/>
          <w:szCs w:val="24"/>
          <w:lang w:eastAsia="lv-LV"/>
        </w:rPr>
        <w:t>2.3. Saīsinātā bilanc</w:t>
      </w:r>
      <w:bookmarkEnd w:id="17"/>
      <w:r w:rsidR="00892B7E">
        <w:rPr>
          <w:rFonts w:eastAsia="Calibri"/>
          <w:noProof/>
          <w:szCs w:val="24"/>
          <w:lang w:eastAsia="lv-LV"/>
        </w:rPr>
        <w:t>e</w:t>
      </w:r>
    </w:p>
    <w:p w14:paraId="764BD341" w14:textId="632C46D8" w:rsidR="00797BF8" w:rsidRPr="00837A93" w:rsidRDefault="00797BF8" w:rsidP="00DF372C">
      <w:pPr>
        <w:spacing w:before="120" w:after="0" w:line="240" w:lineRule="auto"/>
        <w:jc w:val="both"/>
        <w:rPr>
          <w:rFonts w:ascii="Times New Roman" w:hAnsi="Times New Roman" w:cs="Times New Roman"/>
          <w:iCs/>
          <w:sz w:val="24"/>
          <w:szCs w:val="24"/>
        </w:rPr>
      </w:pPr>
      <w:r w:rsidRPr="00837A93">
        <w:rPr>
          <w:rFonts w:ascii="Times New Roman" w:hAnsi="Times New Roman" w:cs="Times New Roman"/>
          <w:sz w:val="24"/>
          <w:szCs w:val="24"/>
        </w:rPr>
        <w:t xml:space="preserve">Aģentūras 2023.gada pārskata bilances kopsumma ir </w:t>
      </w:r>
      <w:r w:rsidRPr="00837A93">
        <w:rPr>
          <w:rFonts w:ascii="Times New Roman" w:hAnsi="Times New Roman" w:cs="Times New Roman"/>
          <w:iCs/>
          <w:sz w:val="24"/>
          <w:szCs w:val="24"/>
        </w:rPr>
        <w:t xml:space="preserve">EUR </w:t>
      </w:r>
      <w:r w:rsidRPr="00837A93">
        <w:rPr>
          <w:rFonts w:ascii="Times New Roman" w:eastAsia="Times New Roman" w:hAnsi="Times New Roman" w:cs="Times New Roman"/>
          <w:sz w:val="24"/>
          <w:szCs w:val="24"/>
          <w:lang w:eastAsia="lv-LV"/>
        </w:rPr>
        <w:t>29 026 145</w:t>
      </w:r>
      <w:r w:rsidRPr="00837A93">
        <w:rPr>
          <w:rFonts w:ascii="Times New Roman" w:hAnsi="Times New Roman" w:cs="Times New Roman"/>
          <w:iCs/>
          <w:sz w:val="24"/>
          <w:szCs w:val="24"/>
        </w:rPr>
        <w:t>. Salīdzinot ar iepriekšējo pārskata periodu bilances kopsumma palielinājusies par EUR 5 528 966.</w:t>
      </w:r>
      <w:r w:rsidR="00441FD0" w:rsidRPr="00837A93">
        <w:rPr>
          <w:rFonts w:ascii="Times New Roman" w:hAnsi="Times New Roman" w:cs="Times New Roman"/>
          <w:iCs/>
          <w:sz w:val="24"/>
          <w:szCs w:val="24"/>
        </w:rPr>
        <w:t xml:space="preserve"> </w:t>
      </w:r>
      <w:r w:rsidR="00441FD0" w:rsidRPr="00837A93">
        <w:rPr>
          <w:rFonts w:ascii="Times New Roman" w:eastAsia="Times New Roman" w:hAnsi="Times New Roman" w:cs="Times New Roman"/>
          <w:bCs/>
          <w:sz w:val="24"/>
          <w:szCs w:val="24"/>
        </w:rPr>
        <w:t>(2.</w:t>
      </w:r>
      <w:r w:rsidR="00D743EA" w:rsidRPr="00837A93">
        <w:rPr>
          <w:rFonts w:ascii="Times New Roman" w:eastAsia="Times New Roman" w:hAnsi="Times New Roman" w:cs="Times New Roman"/>
          <w:bCs/>
          <w:sz w:val="24"/>
          <w:szCs w:val="24"/>
        </w:rPr>
        <w:t>3</w:t>
      </w:r>
      <w:r w:rsidR="00441FD0" w:rsidRPr="00837A93">
        <w:rPr>
          <w:rFonts w:ascii="Times New Roman" w:eastAsia="Times New Roman" w:hAnsi="Times New Roman" w:cs="Times New Roman"/>
          <w:bCs/>
          <w:sz w:val="24"/>
          <w:szCs w:val="24"/>
        </w:rPr>
        <w:t>.</w:t>
      </w:r>
      <w:r w:rsidR="00D743EA" w:rsidRPr="00837A93">
        <w:rPr>
          <w:rFonts w:ascii="Times New Roman" w:eastAsia="Times New Roman" w:hAnsi="Times New Roman" w:cs="Times New Roman"/>
          <w:bCs/>
          <w:sz w:val="24"/>
          <w:szCs w:val="24"/>
        </w:rPr>
        <w:t>1</w:t>
      </w:r>
      <w:r w:rsidR="00441FD0" w:rsidRPr="00837A93">
        <w:rPr>
          <w:rFonts w:ascii="Times New Roman" w:eastAsia="Times New Roman" w:hAnsi="Times New Roman" w:cs="Times New Roman"/>
          <w:bCs/>
          <w:sz w:val="24"/>
          <w:szCs w:val="24"/>
        </w:rPr>
        <w:t>.tabula).</w:t>
      </w:r>
    </w:p>
    <w:p w14:paraId="55F44AF7" w14:textId="72FC62BB" w:rsidR="00797BF8" w:rsidRPr="00432FB4" w:rsidRDefault="00441FD0" w:rsidP="00797BF8">
      <w:pPr>
        <w:spacing w:after="0" w:line="276" w:lineRule="auto"/>
        <w:jc w:val="right"/>
      </w:pPr>
      <w:r w:rsidRPr="00837A93">
        <w:rPr>
          <w:rFonts w:ascii="Times New Roman" w:eastAsia="Times New Roman" w:hAnsi="Times New Roman" w:cs="Times New Roman"/>
          <w:bCs/>
          <w:i/>
          <w:sz w:val="24"/>
          <w:szCs w:val="24"/>
        </w:rPr>
        <w:t>2.</w:t>
      </w:r>
      <w:r w:rsidR="00D743EA" w:rsidRPr="00837A93">
        <w:rPr>
          <w:rFonts w:ascii="Times New Roman" w:eastAsia="Times New Roman" w:hAnsi="Times New Roman" w:cs="Times New Roman"/>
          <w:bCs/>
          <w:i/>
          <w:sz w:val="24"/>
          <w:szCs w:val="24"/>
        </w:rPr>
        <w:t>3</w:t>
      </w:r>
      <w:r w:rsidRPr="00837A93">
        <w:rPr>
          <w:rFonts w:ascii="Times New Roman" w:eastAsia="Times New Roman" w:hAnsi="Times New Roman" w:cs="Times New Roman"/>
          <w:bCs/>
          <w:i/>
          <w:sz w:val="24"/>
          <w:szCs w:val="24"/>
        </w:rPr>
        <w:t>.</w:t>
      </w:r>
      <w:r w:rsidR="00D743EA" w:rsidRPr="00837A93">
        <w:rPr>
          <w:rFonts w:ascii="Times New Roman" w:eastAsia="Times New Roman" w:hAnsi="Times New Roman" w:cs="Times New Roman"/>
          <w:bCs/>
          <w:i/>
          <w:sz w:val="24"/>
          <w:szCs w:val="24"/>
        </w:rPr>
        <w:t>1</w:t>
      </w:r>
      <w:r w:rsidRPr="00837A93">
        <w:rPr>
          <w:rFonts w:ascii="Times New Roman" w:eastAsia="Times New Roman" w:hAnsi="Times New Roman" w:cs="Times New Roman"/>
          <w:bCs/>
          <w:i/>
          <w:sz w:val="24"/>
          <w:szCs w:val="24"/>
        </w:rPr>
        <w:t xml:space="preserve">.tabulta. </w:t>
      </w:r>
      <w:r w:rsidR="00797BF8" w:rsidRPr="00837A93">
        <w:rPr>
          <w:rFonts w:ascii="Times New Roman" w:eastAsia="Calibri" w:hAnsi="Times New Roman" w:cs="Times New Roman"/>
          <w:bCs/>
          <w:i/>
          <w:noProof/>
          <w:sz w:val="24"/>
          <w:szCs w:val="24"/>
          <w:lang w:eastAsia="lv-LV"/>
        </w:rPr>
        <w:t>Aģentūras bilance uz 31.12.2023</w:t>
      </w:r>
      <w:r w:rsidR="00797BF8" w:rsidRPr="00126CE8">
        <w:rPr>
          <w:rFonts w:ascii="Times New Roman" w:eastAsia="Calibri" w:hAnsi="Times New Roman" w:cs="Times New Roman"/>
          <w:bCs/>
          <w:i/>
          <w:noProof/>
          <w:sz w:val="24"/>
          <w:szCs w:val="24"/>
          <w:lang w:eastAsia="lv-LV"/>
        </w:rPr>
        <w:t>.</w:t>
      </w:r>
      <w:bookmarkStart w:id="18" w:name="RANGE!B2:D2"/>
      <w:bookmarkStart w:id="19" w:name="RANGE!A1:E1"/>
      <w:bookmarkStart w:id="20" w:name="RANGE!A38:F38"/>
      <w:bookmarkStart w:id="21" w:name="RANGE!A39:F39"/>
      <w:bookmarkStart w:id="22" w:name="RANGE!A3:E3"/>
      <w:bookmarkStart w:id="23" w:name="RANGE!A2:F2"/>
      <w:bookmarkEnd w:id="18"/>
      <w:bookmarkEnd w:id="19"/>
      <w:bookmarkEnd w:id="20"/>
      <w:bookmarkEnd w:id="21"/>
      <w:bookmarkEnd w:id="22"/>
      <w:bookmarkEnd w:id="23"/>
      <w:r w:rsidR="00797BF8" w:rsidRPr="00432FB4">
        <w:rPr>
          <w:noProof/>
          <w:lang w:eastAsia="lv-LV"/>
        </w:rPr>
        <w:fldChar w:fldCharType="begin"/>
      </w:r>
      <w:r w:rsidR="00797BF8" w:rsidRPr="00432FB4">
        <w:rPr>
          <w:noProof/>
          <w:lang w:eastAsia="lv-LV"/>
        </w:rPr>
        <w:instrText xml:space="preserve"> LINK Excel.Sheet.8 "C:\\Users\\Dace Pundiņa\\Downloads\\Bilance_19-03-2024_11-07-09_13219_EUR.xls" "Bilance!R1C1:R92C4" \a \f 4 \h  \* MERGEFORMAT </w:instrText>
      </w:r>
      <w:r w:rsidR="00797BF8" w:rsidRPr="00432FB4">
        <w:rPr>
          <w:noProof/>
          <w:lang w:eastAsia="lv-LV"/>
        </w:rPr>
        <w:fldChar w:fldCharType="separate"/>
      </w:r>
      <w:bookmarkStart w:id="24" w:name="RANGE!A1:D1"/>
      <w:bookmarkStart w:id="25" w:name="RANGE!A1:D2"/>
      <w:bookmarkEnd w:id="24"/>
    </w:p>
    <w:tbl>
      <w:tblPr>
        <w:tblW w:w="9209" w:type="dxa"/>
        <w:tblLook w:val="04A0" w:firstRow="1" w:lastRow="0" w:firstColumn="1" w:lastColumn="0" w:noHBand="0" w:noVBand="1"/>
      </w:tblPr>
      <w:tblGrid>
        <w:gridCol w:w="754"/>
        <w:gridCol w:w="5620"/>
        <w:gridCol w:w="1276"/>
        <w:gridCol w:w="1559"/>
      </w:tblGrid>
      <w:tr w:rsidR="00797BF8" w:rsidRPr="00432FB4" w14:paraId="7D292A60" w14:textId="77777777" w:rsidTr="00CF0AC1">
        <w:trPr>
          <w:trHeight w:val="600"/>
        </w:trPr>
        <w:tc>
          <w:tcPr>
            <w:tcW w:w="754"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17ECC45E"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Konta Nr.</w:t>
            </w:r>
            <w:bookmarkEnd w:id="25"/>
          </w:p>
        </w:tc>
        <w:tc>
          <w:tcPr>
            <w:tcW w:w="5620" w:type="dxa"/>
            <w:tcBorders>
              <w:top w:val="single" w:sz="4" w:space="0" w:color="auto"/>
              <w:left w:val="nil"/>
              <w:bottom w:val="single" w:sz="4" w:space="0" w:color="auto"/>
              <w:right w:val="single" w:sz="4" w:space="0" w:color="auto"/>
            </w:tcBorders>
            <w:shd w:val="clear" w:color="FFFFFF" w:fill="F2F2F2"/>
            <w:vAlign w:val="center"/>
            <w:hideMark/>
          </w:tcPr>
          <w:p w14:paraId="71360D6E"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Posteņa  nosaukums</w:t>
            </w:r>
          </w:p>
        </w:tc>
        <w:tc>
          <w:tcPr>
            <w:tcW w:w="1276"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41AE3982"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Pārskata perioda beigās</w:t>
            </w:r>
          </w:p>
        </w:tc>
        <w:tc>
          <w:tcPr>
            <w:tcW w:w="1559"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53E11681"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Pārskata perioda sākumā</w:t>
            </w:r>
          </w:p>
        </w:tc>
      </w:tr>
      <w:tr w:rsidR="00797BF8" w:rsidRPr="00432FB4" w14:paraId="4E90BDBF" w14:textId="77777777" w:rsidTr="00CF0AC1">
        <w:trPr>
          <w:trHeight w:val="315"/>
        </w:trPr>
        <w:tc>
          <w:tcPr>
            <w:tcW w:w="754" w:type="dxa"/>
            <w:vMerge/>
            <w:tcBorders>
              <w:top w:val="single" w:sz="4" w:space="0" w:color="auto"/>
              <w:left w:val="single" w:sz="4" w:space="0" w:color="auto"/>
              <w:bottom w:val="single" w:sz="4" w:space="0" w:color="auto"/>
              <w:right w:val="single" w:sz="4" w:space="0" w:color="auto"/>
            </w:tcBorders>
            <w:vAlign w:val="center"/>
            <w:hideMark/>
          </w:tcPr>
          <w:p w14:paraId="2F4BAB13" w14:textId="77777777" w:rsidR="00797BF8" w:rsidRPr="00432FB4" w:rsidRDefault="00797BF8" w:rsidP="00CF0AC1">
            <w:pPr>
              <w:spacing w:after="0" w:line="240" w:lineRule="auto"/>
              <w:rPr>
                <w:rFonts w:ascii="Times New Roman" w:eastAsia="Times New Roman" w:hAnsi="Times New Roman" w:cs="Times New Roman"/>
                <w:lang w:eastAsia="lv-LV"/>
              </w:rPr>
            </w:pPr>
          </w:p>
        </w:tc>
        <w:tc>
          <w:tcPr>
            <w:tcW w:w="5620" w:type="dxa"/>
            <w:tcBorders>
              <w:top w:val="nil"/>
              <w:left w:val="nil"/>
              <w:bottom w:val="single" w:sz="4" w:space="0" w:color="auto"/>
              <w:right w:val="single" w:sz="4" w:space="0" w:color="auto"/>
            </w:tcBorders>
            <w:shd w:val="clear" w:color="FFFFFF" w:fill="F2F2F2"/>
            <w:vAlign w:val="center"/>
            <w:hideMark/>
          </w:tcPr>
          <w:p w14:paraId="04EEB7AC" w14:textId="77777777" w:rsidR="00797BF8" w:rsidRPr="00432FB4" w:rsidRDefault="00797BF8" w:rsidP="00CF0AC1">
            <w:pPr>
              <w:spacing w:after="0" w:line="240" w:lineRule="auto"/>
              <w:jc w:val="center"/>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AKTĪVS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508E4B3" w14:textId="77777777" w:rsidR="00797BF8" w:rsidRPr="00432FB4" w:rsidRDefault="00797BF8" w:rsidP="00CF0AC1">
            <w:pPr>
              <w:spacing w:after="0" w:line="240" w:lineRule="auto"/>
              <w:rPr>
                <w:rFonts w:ascii="Times New Roman" w:eastAsia="Times New Roman" w:hAnsi="Times New Roman" w:cs="Times New Roman"/>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13A8F1A" w14:textId="77777777" w:rsidR="00797BF8" w:rsidRPr="00432FB4" w:rsidRDefault="00797BF8" w:rsidP="00CF0AC1">
            <w:pPr>
              <w:spacing w:after="0" w:line="240" w:lineRule="auto"/>
              <w:rPr>
                <w:rFonts w:ascii="Times New Roman" w:eastAsia="Times New Roman" w:hAnsi="Times New Roman" w:cs="Times New Roman"/>
                <w:lang w:eastAsia="lv-LV"/>
              </w:rPr>
            </w:pPr>
          </w:p>
        </w:tc>
      </w:tr>
      <w:tr w:rsidR="00797BF8" w:rsidRPr="00432FB4" w14:paraId="57FA9B45" w14:textId="77777777" w:rsidTr="00CF0AC1">
        <w:trPr>
          <w:trHeight w:val="315"/>
        </w:trPr>
        <w:tc>
          <w:tcPr>
            <w:tcW w:w="754" w:type="dxa"/>
            <w:tcBorders>
              <w:top w:val="nil"/>
              <w:left w:val="single" w:sz="4" w:space="0" w:color="auto"/>
              <w:bottom w:val="single" w:sz="4" w:space="0" w:color="auto"/>
              <w:right w:val="single" w:sz="4" w:space="0" w:color="auto"/>
            </w:tcBorders>
            <w:shd w:val="clear" w:color="FFFFFF" w:fill="F2F2F2"/>
            <w:noWrap/>
            <w:vAlign w:val="center"/>
            <w:hideMark/>
          </w:tcPr>
          <w:p w14:paraId="21CC3868"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bookmarkStart w:id="26" w:name="RANGE!C2:D2"/>
            <w:bookmarkStart w:id="27" w:name="RANGE!A2:D2"/>
            <w:bookmarkStart w:id="28" w:name="RANGE!A2:B2"/>
            <w:bookmarkStart w:id="29" w:name="RANGE!A3:B86"/>
            <w:bookmarkEnd w:id="26"/>
            <w:bookmarkEnd w:id="27"/>
            <w:bookmarkEnd w:id="28"/>
            <w:r w:rsidRPr="00432FB4">
              <w:rPr>
                <w:rFonts w:ascii="Times New Roman" w:eastAsia="Times New Roman" w:hAnsi="Times New Roman" w:cs="Times New Roman"/>
                <w:lang w:eastAsia="lv-LV"/>
              </w:rPr>
              <w:t>A</w:t>
            </w:r>
            <w:bookmarkEnd w:id="29"/>
          </w:p>
        </w:tc>
        <w:tc>
          <w:tcPr>
            <w:tcW w:w="5620" w:type="dxa"/>
            <w:tcBorders>
              <w:top w:val="nil"/>
              <w:left w:val="nil"/>
              <w:bottom w:val="single" w:sz="4" w:space="0" w:color="auto"/>
              <w:right w:val="single" w:sz="4" w:space="0" w:color="auto"/>
            </w:tcBorders>
            <w:shd w:val="clear" w:color="FFFFFF" w:fill="F2F2F2"/>
            <w:vAlign w:val="center"/>
            <w:hideMark/>
          </w:tcPr>
          <w:p w14:paraId="329CB676"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B</w:t>
            </w:r>
          </w:p>
        </w:tc>
        <w:tc>
          <w:tcPr>
            <w:tcW w:w="1276" w:type="dxa"/>
            <w:tcBorders>
              <w:top w:val="nil"/>
              <w:left w:val="nil"/>
              <w:bottom w:val="single" w:sz="4" w:space="0" w:color="auto"/>
              <w:right w:val="single" w:sz="4" w:space="0" w:color="auto"/>
            </w:tcBorders>
            <w:shd w:val="clear" w:color="FFFFFF" w:fill="F2F2F2"/>
            <w:vAlign w:val="center"/>
            <w:hideMark/>
          </w:tcPr>
          <w:p w14:paraId="4110AE0D"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bookmarkStart w:id="30" w:name="RANGE!C3:D86"/>
            <w:r w:rsidRPr="00432FB4">
              <w:rPr>
                <w:rFonts w:ascii="Times New Roman" w:eastAsia="Times New Roman" w:hAnsi="Times New Roman" w:cs="Times New Roman"/>
                <w:lang w:eastAsia="lv-LV"/>
              </w:rPr>
              <w:t>1</w:t>
            </w:r>
            <w:bookmarkEnd w:id="30"/>
          </w:p>
        </w:tc>
        <w:tc>
          <w:tcPr>
            <w:tcW w:w="1559" w:type="dxa"/>
            <w:tcBorders>
              <w:top w:val="nil"/>
              <w:left w:val="nil"/>
              <w:bottom w:val="single" w:sz="4" w:space="0" w:color="auto"/>
              <w:right w:val="single" w:sz="4" w:space="0" w:color="auto"/>
            </w:tcBorders>
            <w:shd w:val="clear" w:color="FFFFFF" w:fill="F2F2F2"/>
            <w:vAlign w:val="center"/>
            <w:hideMark/>
          </w:tcPr>
          <w:p w14:paraId="37F1F2C1"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w:t>
            </w:r>
          </w:p>
        </w:tc>
      </w:tr>
      <w:tr w:rsidR="00797BF8" w:rsidRPr="00432FB4" w14:paraId="673FE7B7"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44239902"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1000</w:t>
            </w:r>
          </w:p>
        </w:tc>
        <w:tc>
          <w:tcPr>
            <w:tcW w:w="5620" w:type="dxa"/>
            <w:tcBorders>
              <w:top w:val="nil"/>
              <w:left w:val="nil"/>
              <w:bottom w:val="single" w:sz="4" w:space="0" w:color="auto"/>
              <w:right w:val="single" w:sz="4" w:space="0" w:color="auto"/>
            </w:tcBorders>
            <w:shd w:val="clear" w:color="auto" w:fill="auto"/>
            <w:vAlign w:val="center"/>
            <w:hideMark/>
          </w:tcPr>
          <w:p w14:paraId="24B1ADA2"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Ilgtermiņa ieguldījumi</w:t>
            </w:r>
          </w:p>
        </w:tc>
        <w:tc>
          <w:tcPr>
            <w:tcW w:w="1276" w:type="dxa"/>
            <w:tcBorders>
              <w:top w:val="nil"/>
              <w:left w:val="nil"/>
              <w:bottom w:val="single" w:sz="4" w:space="0" w:color="auto"/>
              <w:right w:val="single" w:sz="4" w:space="0" w:color="auto"/>
            </w:tcBorders>
            <w:shd w:val="clear" w:color="auto" w:fill="auto"/>
            <w:vAlign w:val="center"/>
            <w:hideMark/>
          </w:tcPr>
          <w:p w14:paraId="4F5ED367"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28 075 601</w:t>
            </w:r>
          </w:p>
        </w:tc>
        <w:tc>
          <w:tcPr>
            <w:tcW w:w="1559" w:type="dxa"/>
            <w:tcBorders>
              <w:top w:val="nil"/>
              <w:left w:val="nil"/>
              <w:bottom w:val="single" w:sz="4" w:space="0" w:color="auto"/>
              <w:right w:val="single" w:sz="4" w:space="0" w:color="auto"/>
            </w:tcBorders>
            <w:shd w:val="clear" w:color="auto" w:fill="auto"/>
            <w:vAlign w:val="center"/>
            <w:hideMark/>
          </w:tcPr>
          <w:p w14:paraId="03E0EF10"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22 593 403</w:t>
            </w:r>
          </w:p>
        </w:tc>
      </w:tr>
      <w:tr w:rsidR="00797BF8" w:rsidRPr="00432FB4" w14:paraId="08FE1C39"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19A94C72"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1100</w:t>
            </w:r>
          </w:p>
        </w:tc>
        <w:tc>
          <w:tcPr>
            <w:tcW w:w="5620" w:type="dxa"/>
            <w:tcBorders>
              <w:top w:val="nil"/>
              <w:left w:val="nil"/>
              <w:bottom w:val="single" w:sz="4" w:space="0" w:color="auto"/>
              <w:right w:val="single" w:sz="4" w:space="0" w:color="auto"/>
            </w:tcBorders>
            <w:shd w:val="clear" w:color="auto" w:fill="auto"/>
            <w:vAlign w:val="center"/>
            <w:hideMark/>
          </w:tcPr>
          <w:p w14:paraId="0EE679A6"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Nemateriālie ieguldījumi</w:t>
            </w:r>
          </w:p>
        </w:tc>
        <w:tc>
          <w:tcPr>
            <w:tcW w:w="1276" w:type="dxa"/>
            <w:tcBorders>
              <w:top w:val="nil"/>
              <w:left w:val="nil"/>
              <w:bottom w:val="single" w:sz="4" w:space="0" w:color="auto"/>
              <w:right w:val="single" w:sz="4" w:space="0" w:color="auto"/>
            </w:tcBorders>
            <w:shd w:val="clear" w:color="auto" w:fill="auto"/>
            <w:vAlign w:val="center"/>
            <w:hideMark/>
          </w:tcPr>
          <w:p w14:paraId="3AD58CAD"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1 528</w:t>
            </w:r>
          </w:p>
        </w:tc>
        <w:tc>
          <w:tcPr>
            <w:tcW w:w="1559" w:type="dxa"/>
            <w:tcBorders>
              <w:top w:val="nil"/>
              <w:left w:val="nil"/>
              <w:bottom w:val="single" w:sz="4" w:space="0" w:color="auto"/>
              <w:right w:val="single" w:sz="4" w:space="0" w:color="auto"/>
            </w:tcBorders>
            <w:shd w:val="clear" w:color="auto" w:fill="auto"/>
            <w:vAlign w:val="center"/>
            <w:hideMark/>
          </w:tcPr>
          <w:p w14:paraId="2D82AB9B"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2 142</w:t>
            </w:r>
          </w:p>
        </w:tc>
      </w:tr>
      <w:tr w:rsidR="00797BF8" w:rsidRPr="00432FB4" w14:paraId="3DD93DD0" w14:textId="77777777" w:rsidTr="00CF0AC1">
        <w:trPr>
          <w:trHeight w:val="510"/>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178D720E"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1120</w:t>
            </w:r>
          </w:p>
        </w:tc>
        <w:tc>
          <w:tcPr>
            <w:tcW w:w="5620" w:type="dxa"/>
            <w:tcBorders>
              <w:top w:val="nil"/>
              <w:left w:val="nil"/>
              <w:bottom w:val="single" w:sz="4" w:space="0" w:color="auto"/>
              <w:right w:val="single" w:sz="4" w:space="0" w:color="auto"/>
            </w:tcBorders>
            <w:shd w:val="clear" w:color="auto" w:fill="auto"/>
            <w:vAlign w:val="center"/>
            <w:hideMark/>
          </w:tcPr>
          <w:p w14:paraId="285D312B" w14:textId="77777777" w:rsidR="00797BF8" w:rsidRPr="00432FB4" w:rsidRDefault="00797BF8" w:rsidP="00CF0AC1">
            <w:pPr>
              <w:spacing w:after="0" w:line="240" w:lineRule="auto"/>
              <w:ind w:firstLineChars="200" w:firstLine="44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Licences, koncesijas un patenti, preču zīmes un tamlīdzīgas tiesības</w:t>
            </w:r>
          </w:p>
        </w:tc>
        <w:tc>
          <w:tcPr>
            <w:tcW w:w="1276" w:type="dxa"/>
            <w:tcBorders>
              <w:top w:val="nil"/>
              <w:left w:val="nil"/>
              <w:bottom w:val="single" w:sz="4" w:space="0" w:color="auto"/>
              <w:right w:val="single" w:sz="4" w:space="0" w:color="auto"/>
            </w:tcBorders>
            <w:shd w:val="clear" w:color="auto" w:fill="auto"/>
            <w:vAlign w:val="center"/>
            <w:hideMark/>
          </w:tcPr>
          <w:p w14:paraId="1A340D4C"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1 528</w:t>
            </w:r>
          </w:p>
        </w:tc>
        <w:tc>
          <w:tcPr>
            <w:tcW w:w="1559" w:type="dxa"/>
            <w:tcBorders>
              <w:top w:val="nil"/>
              <w:left w:val="nil"/>
              <w:bottom w:val="single" w:sz="4" w:space="0" w:color="auto"/>
              <w:right w:val="single" w:sz="4" w:space="0" w:color="auto"/>
            </w:tcBorders>
            <w:shd w:val="clear" w:color="auto" w:fill="auto"/>
            <w:vAlign w:val="center"/>
            <w:hideMark/>
          </w:tcPr>
          <w:p w14:paraId="59EEEBCF"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2 142</w:t>
            </w:r>
          </w:p>
        </w:tc>
      </w:tr>
      <w:tr w:rsidR="00797BF8" w:rsidRPr="00432FB4" w14:paraId="04A5D36B"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522537B1"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1200</w:t>
            </w:r>
          </w:p>
        </w:tc>
        <w:tc>
          <w:tcPr>
            <w:tcW w:w="5620" w:type="dxa"/>
            <w:tcBorders>
              <w:top w:val="nil"/>
              <w:left w:val="nil"/>
              <w:bottom w:val="single" w:sz="4" w:space="0" w:color="auto"/>
              <w:right w:val="single" w:sz="4" w:space="0" w:color="auto"/>
            </w:tcBorders>
            <w:shd w:val="clear" w:color="auto" w:fill="auto"/>
            <w:vAlign w:val="center"/>
            <w:hideMark/>
          </w:tcPr>
          <w:p w14:paraId="78D6670D"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Pamatlīdzekļi</w:t>
            </w:r>
          </w:p>
        </w:tc>
        <w:tc>
          <w:tcPr>
            <w:tcW w:w="1276" w:type="dxa"/>
            <w:tcBorders>
              <w:top w:val="nil"/>
              <w:left w:val="nil"/>
              <w:bottom w:val="single" w:sz="4" w:space="0" w:color="auto"/>
              <w:right w:val="single" w:sz="4" w:space="0" w:color="auto"/>
            </w:tcBorders>
            <w:shd w:val="clear" w:color="auto" w:fill="auto"/>
            <w:vAlign w:val="center"/>
            <w:hideMark/>
          </w:tcPr>
          <w:p w14:paraId="543C5130"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28 074 073</w:t>
            </w:r>
          </w:p>
        </w:tc>
        <w:tc>
          <w:tcPr>
            <w:tcW w:w="1559" w:type="dxa"/>
            <w:tcBorders>
              <w:top w:val="nil"/>
              <w:left w:val="nil"/>
              <w:bottom w:val="single" w:sz="4" w:space="0" w:color="auto"/>
              <w:right w:val="single" w:sz="4" w:space="0" w:color="auto"/>
            </w:tcBorders>
            <w:shd w:val="clear" w:color="auto" w:fill="auto"/>
            <w:vAlign w:val="center"/>
            <w:hideMark/>
          </w:tcPr>
          <w:p w14:paraId="290374D5"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22 591 261</w:t>
            </w:r>
          </w:p>
        </w:tc>
      </w:tr>
      <w:tr w:rsidR="00797BF8" w:rsidRPr="00432FB4" w14:paraId="720BF012"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68AC60A6"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1210</w:t>
            </w:r>
          </w:p>
        </w:tc>
        <w:tc>
          <w:tcPr>
            <w:tcW w:w="5620" w:type="dxa"/>
            <w:tcBorders>
              <w:top w:val="nil"/>
              <w:left w:val="nil"/>
              <w:bottom w:val="single" w:sz="4" w:space="0" w:color="auto"/>
              <w:right w:val="single" w:sz="4" w:space="0" w:color="auto"/>
            </w:tcBorders>
            <w:shd w:val="clear" w:color="auto" w:fill="auto"/>
            <w:vAlign w:val="center"/>
            <w:hideMark/>
          </w:tcPr>
          <w:p w14:paraId="3804A3A9" w14:textId="77777777" w:rsidR="00797BF8" w:rsidRPr="00432FB4" w:rsidRDefault="00797BF8" w:rsidP="00CF0AC1">
            <w:pPr>
              <w:spacing w:after="0" w:line="240" w:lineRule="auto"/>
              <w:ind w:firstLineChars="200" w:firstLine="44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Zeme un būves</w:t>
            </w:r>
          </w:p>
        </w:tc>
        <w:tc>
          <w:tcPr>
            <w:tcW w:w="1276" w:type="dxa"/>
            <w:tcBorders>
              <w:top w:val="nil"/>
              <w:left w:val="nil"/>
              <w:bottom w:val="single" w:sz="4" w:space="0" w:color="auto"/>
              <w:right w:val="single" w:sz="4" w:space="0" w:color="auto"/>
            </w:tcBorders>
            <w:shd w:val="clear" w:color="auto" w:fill="auto"/>
            <w:vAlign w:val="center"/>
            <w:hideMark/>
          </w:tcPr>
          <w:p w14:paraId="25075EB1"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27 000 705</w:t>
            </w:r>
          </w:p>
        </w:tc>
        <w:tc>
          <w:tcPr>
            <w:tcW w:w="1559" w:type="dxa"/>
            <w:tcBorders>
              <w:top w:val="nil"/>
              <w:left w:val="nil"/>
              <w:bottom w:val="single" w:sz="4" w:space="0" w:color="auto"/>
              <w:right w:val="single" w:sz="4" w:space="0" w:color="auto"/>
            </w:tcBorders>
            <w:shd w:val="clear" w:color="auto" w:fill="auto"/>
            <w:vAlign w:val="center"/>
            <w:hideMark/>
          </w:tcPr>
          <w:p w14:paraId="26C86D0A"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21 691 991</w:t>
            </w:r>
          </w:p>
        </w:tc>
      </w:tr>
      <w:tr w:rsidR="00797BF8" w:rsidRPr="00432FB4" w14:paraId="398A8E6D"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4F05E1C4"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1220</w:t>
            </w:r>
          </w:p>
        </w:tc>
        <w:tc>
          <w:tcPr>
            <w:tcW w:w="5620" w:type="dxa"/>
            <w:tcBorders>
              <w:top w:val="nil"/>
              <w:left w:val="nil"/>
              <w:bottom w:val="single" w:sz="4" w:space="0" w:color="auto"/>
              <w:right w:val="single" w:sz="4" w:space="0" w:color="auto"/>
            </w:tcBorders>
            <w:shd w:val="clear" w:color="auto" w:fill="auto"/>
            <w:vAlign w:val="center"/>
            <w:hideMark/>
          </w:tcPr>
          <w:p w14:paraId="2FB30687" w14:textId="77777777" w:rsidR="00797BF8" w:rsidRPr="00432FB4" w:rsidRDefault="00797BF8" w:rsidP="00CF0AC1">
            <w:pPr>
              <w:spacing w:after="0" w:line="240" w:lineRule="auto"/>
              <w:ind w:firstLineChars="200" w:firstLine="44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Tehnoloģiskās iekārtas un mašīnas</w:t>
            </w:r>
          </w:p>
        </w:tc>
        <w:tc>
          <w:tcPr>
            <w:tcW w:w="1276" w:type="dxa"/>
            <w:tcBorders>
              <w:top w:val="nil"/>
              <w:left w:val="nil"/>
              <w:bottom w:val="single" w:sz="4" w:space="0" w:color="auto"/>
              <w:right w:val="single" w:sz="4" w:space="0" w:color="auto"/>
            </w:tcBorders>
            <w:shd w:val="clear" w:color="auto" w:fill="auto"/>
            <w:vAlign w:val="center"/>
            <w:hideMark/>
          </w:tcPr>
          <w:p w14:paraId="020E3938"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24 354</w:t>
            </w:r>
          </w:p>
        </w:tc>
        <w:tc>
          <w:tcPr>
            <w:tcW w:w="1559" w:type="dxa"/>
            <w:tcBorders>
              <w:top w:val="nil"/>
              <w:left w:val="nil"/>
              <w:bottom w:val="single" w:sz="4" w:space="0" w:color="auto"/>
              <w:right w:val="single" w:sz="4" w:space="0" w:color="auto"/>
            </w:tcBorders>
            <w:shd w:val="clear" w:color="auto" w:fill="auto"/>
            <w:vAlign w:val="center"/>
            <w:hideMark/>
          </w:tcPr>
          <w:p w14:paraId="76B5DA74"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35 760</w:t>
            </w:r>
          </w:p>
        </w:tc>
      </w:tr>
      <w:tr w:rsidR="00797BF8" w:rsidRPr="00432FB4" w14:paraId="355C6284"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1386C6F0"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1230</w:t>
            </w:r>
          </w:p>
        </w:tc>
        <w:tc>
          <w:tcPr>
            <w:tcW w:w="5620" w:type="dxa"/>
            <w:tcBorders>
              <w:top w:val="nil"/>
              <w:left w:val="nil"/>
              <w:bottom w:val="single" w:sz="4" w:space="0" w:color="auto"/>
              <w:right w:val="single" w:sz="4" w:space="0" w:color="auto"/>
            </w:tcBorders>
            <w:shd w:val="clear" w:color="auto" w:fill="auto"/>
            <w:vAlign w:val="center"/>
            <w:hideMark/>
          </w:tcPr>
          <w:p w14:paraId="348AA8C6" w14:textId="77777777" w:rsidR="00797BF8" w:rsidRPr="00432FB4" w:rsidRDefault="00797BF8" w:rsidP="00CF0AC1">
            <w:pPr>
              <w:spacing w:after="0" w:line="240" w:lineRule="auto"/>
              <w:ind w:firstLineChars="200" w:firstLine="44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Pārējie pamatlīdzekļi</w:t>
            </w:r>
          </w:p>
        </w:tc>
        <w:tc>
          <w:tcPr>
            <w:tcW w:w="1276" w:type="dxa"/>
            <w:tcBorders>
              <w:top w:val="nil"/>
              <w:left w:val="nil"/>
              <w:bottom w:val="single" w:sz="4" w:space="0" w:color="auto"/>
              <w:right w:val="single" w:sz="4" w:space="0" w:color="auto"/>
            </w:tcBorders>
            <w:shd w:val="clear" w:color="auto" w:fill="auto"/>
            <w:vAlign w:val="center"/>
            <w:hideMark/>
          </w:tcPr>
          <w:p w14:paraId="467987A0"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703 342</w:t>
            </w:r>
          </w:p>
        </w:tc>
        <w:tc>
          <w:tcPr>
            <w:tcW w:w="1559" w:type="dxa"/>
            <w:tcBorders>
              <w:top w:val="nil"/>
              <w:left w:val="nil"/>
              <w:bottom w:val="single" w:sz="4" w:space="0" w:color="auto"/>
              <w:right w:val="single" w:sz="4" w:space="0" w:color="auto"/>
            </w:tcBorders>
            <w:shd w:val="clear" w:color="auto" w:fill="auto"/>
            <w:vAlign w:val="center"/>
            <w:hideMark/>
          </w:tcPr>
          <w:p w14:paraId="3F54DAD8"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759 893</w:t>
            </w:r>
          </w:p>
        </w:tc>
      </w:tr>
      <w:tr w:rsidR="00797BF8" w:rsidRPr="00432FB4" w14:paraId="092335E0"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343C37D2"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1240</w:t>
            </w:r>
          </w:p>
        </w:tc>
        <w:tc>
          <w:tcPr>
            <w:tcW w:w="5620" w:type="dxa"/>
            <w:tcBorders>
              <w:top w:val="nil"/>
              <w:left w:val="nil"/>
              <w:bottom w:val="single" w:sz="4" w:space="0" w:color="auto"/>
              <w:right w:val="single" w:sz="4" w:space="0" w:color="auto"/>
            </w:tcBorders>
            <w:shd w:val="clear" w:color="auto" w:fill="auto"/>
            <w:vAlign w:val="center"/>
            <w:hideMark/>
          </w:tcPr>
          <w:p w14:paraId="05365347" w14:textId="77777777" w:rsidR="00797BF8" w:rsidRPr="00432FB4" w:rsidRDefault="00797BF8" w:rsidP="00CF0AC1">
            <w:pPr>
              <w:spacing w:after="0" w:line="240" w:lineRule="auto"/>
              <w:ind w:firstLineChars="200" w:firstLine="44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Pamatlīdzekļu izveidošana un nepabeigtā būvniecība</w:t>
            </w:r>
          </w:p>
        </w:tc>
        <w:tc>
          <w:tcPr>
            <w:tcW w:w="1276" w:type="dxa"/>
            <w:tcBorders>
              <w:top w:val="nil"/>
              <w:left w:val="nil"/>
              <w:bottom w:val="single" w:sz="4" w:space="0" w:color="auto"/>
              <w:right w:val="single" w:sz="4" w:space="0" w:color="auto"/>
            </w:tcBorders>
            <w:shd w:val="clear" w:color="auto" w:fill="auto"/>
            <w:vAlign w:val="center"/>
            <w:hideMark/>
          </w:tcPr>
          <w:p w14:paraId="1025720F"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342 429</w:t>
            </w:r>
          </w:p>
        </w:tc>
        <w:tc>
          <w:tcPr>
            <w:tcW w:w="1559" w:type="dxa"/>
            <w:tcBorders>
              <w:top w:val="nil"/>
              <w:left w:val="nil"/>
              <w:bottom w:val="single" w:sz="4" w:space="0" w:color="auto"/>
              <w:right w:val="single" w:sz="4" w:space="0" w:color="auto"/>
            </w:tcBorders>
            <w:shd w:val="clear" w:color="auto" w:fill="auto"/>
            <w:vAlign w:val="center"/>
            <w:hideMark/>
          </w:tcPr>
          <w:p w14:paraId="079563D2"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98 517</w:t>
            </w:r>
          </w:p>
        </w:tc>
      </w:tr>
      <w:tr w:rsidR="00797BF8" w:rsidRPr="00432FB4" w14:paraId="237FB99A"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26D689E6"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1260</w:t>
            </w:r>
          </w:p>
        </w:tc>
        <w:tc>
          <w:tcPr>
            <w:tcW w:w="5620" w:type="dxa"/>
            <w:tcBorders>
              <w:top w:val="nil"/>
              <w:left w:val="nil"/>
              <w:bottom w:val="single" w:sz="4" w:space="0" w:color="auto"/>
              <w:right w:val="single" w:sz="4" w:space="0" w:color="auto"/>
            </w:tcBorders>
            <w:shd w:val="clear" w:color="auto" w:fill="auto"/>
            <w:vAlign w:val="center"/>
            <w:hideMark/>
          </w:tcPr>
          <w:p w14:paraId="0F7506E3" w14:textId="77777777" w:rsidR="00797BF8" w:rsidRPr="00432FB4" w:rsidRDefault="00797BF8" w:rsidP="00CF0AC1">
            <w:pPr>
              <w:spacing w:after="0" w:line="240" w:lineRule="auto"/>
              <w:ind w:firstLineChars="200" w:firstLine="44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Bioloģiskie un pazemes aktīvi</w:t>
            </w:r>
          </w:p>
        </w:tc>
        <w:tc>
          <w:tcPr>
            <w:tcW w:w="1276" w:type="dxa"/>
            <w:tcBorders>
              <w:top w:val="nil"/>
              <w:left w:val="nil"/>
              <w:bottom w:val="single" w:sz="4" w:space="0" w:color="auto"/>
              <w:right w:val="single" w:sz="4" w:space="0" w:color="auto"/>
            </w:tcBorders>
            <w:shd w:val="clear" w:color="auto" w:fill="auto"/>
            <w:vAlign w:val="center"/>
            <w:hideMark/>
          </w:tcPr>
          <w:p w14:paraId="1795ED23"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3 243</w:t>
            </w:r>
          </w:p>
        </w:tc>
        <w:tc>
          <w:tcPr>
            <w:tcW w:w="1559" w:type="dxa"/>
            <w:tcBorders>
              <w:top w:val="nil"/>
              <w:left w:val="nil"/>
              <w:bottom w:val="single" w:sz="4" w:space="0" w:color="auto"/>
              <w:right w:val="single" w:sz="4" w:space="0" w:color="auto"/>
            </w:tcBorders>
            <w:shd w:val="clear" w:color="auto" w:fill="auto"/>
            <w:vAlign w:val="center"/>
            <w:hideMark/>
          </w:tcPr>
          <w:p w14:paraId="6DB713CE"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3 243</w:t>
            </w:r>
          </w:p>
        </w:tc>
      </w:tr>
      <w:tr w:rsidR="00797BF8" w:rsidRPr="00432FB4" w14:paraId="4935F908"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760014D8"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1280</w:t>
            </w:r>
          </w:p>
        </w:tc>
        <w:tc>
          <w:tcPr>
            <w:tcW w:w="5620" w:type="dxa"/>
            <w:tcBorders>
              <w:top w:val="nil"/>
              <w:left w:val="nil"/>
              <w:bottom w:val="single" w:sz="4" w:space="0" w:color="auto"/>
              <w:right w:val="single" w:sz="4" w:space="0" w:color="auto"/>
            </w:tcBorders>
            <w:shd w:val="clear" w:color="auto" w:fill="auto"/>
            <w:vAlign w:val="center"/>
            <w:hideMark/>
          </w:tcPr>
          <w:p w14:paraId="7C2CA2BE" w14:textId="77777777" w:rsidR="00797BF8" w:rsidRPr="00432FB4" w:rsidRDefault="00797BF8" w:rsidP="00CF0AC1">
            <w:pPr>
              <w:spacing w:after="0" w:line="240" w:lineRule="auto"/>
              <w:ind w:firstLineChars="200" w:firstLine="44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Avansa maksājumi par pamatlīdzekļiem</w:t>
            </w:r>
          </w:p>
        </w:tc>
        <w:tc>
          <w:tcPr>
            <w:tcW w:w="1276" w:type="dxa"/>
            <w:tcBorders>
              <w:top w:val="nil"/>
              <w:left w:val="nil"/>
              <w:bottom w:val="single" w:sz="4" w:space="0" w:color="auto"/>
              <w:right w:val="single" w:sz="4" w:space="0" w:color="auto"/>
            </w:tcBorders>
            <w:shd w:val="clear" w:color="auto" w:fill="auto"/>
            <w:vAlign w:val="center"/>
            <w:hideMark/>
          </w:tcPr>
          <w:p w14:paraId="576C5207"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0</w:t>
            </w:r>
          </w:p>
        </w:tc>
        <w:tc>
          <w:tcPr>
            <w:tcW w:w="1559" w:type="dxa"/>
            <w:tcBorders>
              <w:top w:val="nil"/>
              <w:left w:val="nil"/>
              <w:bottom w:val="single" w:sz="4" w:space="0" w:color="auto"/>
              <w:right w:val="single" w:sz="4" w:space="0" w:color="auto"/>
            </w:tcBorders>
            <w:shd w:val="clear" w:color="auto" w:fill="auto"/>
            <w:vAlign w:val="center"/>
            <w:hideMark/>
          </w:tcPr>
          <w:p w14:paraId="7193ABE2"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1 857</w:t>
            </w:r>
          </w:p>
        </w:tc>
      </w:tr>
      <w:tr w:rsidR="00797BF8" w:rsidRPr="00432FB4" w14:paraId="31DD874A"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369F9288"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2000</w:t>
            </w:r>
          </w:p>
        </w:tc>
        <w:tc>
          <w:tcPr>
            <w:tcW w:w="5620" w:type="dxa"/>
            <w:tcBorders>
              <w:top w:val="nil"/>
              <w:left w:val="nil"/>
              <w:bottom w:val="single" w:sz="4" w:space="0" w:color="auto"/>
              <w:right w:val="single" w:sz="4" w:space="0" w:color="auto"/>
            </w:tcBorders>
            <w:shd w:val="clear" w:color="auto" w:fill="auto"/>
            <w:vAlign w:val="center"/>
            <w:hideMark/>
          </w:tcPr>
          <w:p w14:paraId="22C53117"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Apgrozāmie līdzekļi</w:t>
            </w:r>
          </w:p>
        </w:tc>
        <w:tc>
          <w:tcPr>
            <w:tcW w:w="1276" w:type="dxa"/>
            <w:tcBorders>
              <w:top w:val="nil"/>
              <w:left w:val="nil"/>
              <w:bottom w:val="single" w:sz="4" w:space="0" w:color="auto"/>
              <w:right w:val="single" w:sz="4" w:space="0" w:color="auto"/>
            </w:tcBorders>
            <w:shd w:val="clear" w:color="auto" w:fill="auto"/>
            <w:vAlign w:val="center"/>
            <w:hideMark/>
          </w:tcPr>
          <w:p w14:paraId="01F9165A"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950 544</w:t>
            </w:r>
          </w:p>
        </w:tc>
        <w:tc>
          <w:tcPr>
            <w:tcW w:w="1559" w:type="dxa"/>
            <w:tcBorders>
              <w:top w:val="nil"/>
              <w:left w:val="nil"/>
              <w:bottom w:val="single" w:sz="4" w:space="0" w:color="auto"/>
              <w:right w:val="single" w:sz="4" w:space="0" w:color="auto"/>
            </w:tcBorders>
            <w:shd w:val="clear" w:color="auto" w:fill="auto"/>
            <w:vAlign w:val="center"/>
            <w:hideMark/>
          </w:tcPr>
          <w:p w14:paraId="4BDB29C0"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903 776</w:t>
            </w:r>
          </w:p>
        </w:tc>
      </w:tr>
      <w:tr w:rsidR="00797BF8" w:rsidRPr="00432FB4" w14:paraId="4BB727A8"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1A9BF8E1"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2100</w:t>
            </w:r>
          </w:p>
        </w:tc>
        <w:tc>
          <w:tcPr>
            <w:tcW w:w="5620" w:type="dxa"/>
            <w:tcBorders>
              <w:top w:val="nil"/>
              <w:left w:val="nil"/>
              <w:bottom w:val="single" w:sz="4" w:space="0" w:color="auto"/>
              <w:right w:val="single" w:sz="4" w:space="0" w:color="auto"/>
            </w:tcBorders>
            <w:shd w:val="clear" w:color="auto" w:fill="auto"/>
            <w:vAlign w:val="center"/>
            <w:hideMark/>
          </w:tcPr>
          <w:p w14:paraId="6CA77ECA"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Krājumi</w:t>
            </w:r>
          </w:p>
        </w:tc>
        <w:tc>
          <w:tcPr>
            <w:tcW w:w="1276" w:type="dxa"/>
            <w:tcBorders>
              <w:top w:val="nil"/>
              <w:left w:val="nil"/>
              <w:bottom w:val="single" w:sz="4" w:space="0" w:color="auto"/>
              <w:right w:val="single" w:sz="4" w:space="0" w:color="auto"/>
            </w:tcBorders>
            <w:shd w:val="clear" w:color="auto" w:fill="auto"/>
            <w:vAlign w:val="center"/>
            <w:hideMark/>
          </w:tcPr>
          <w:p w14:paraId="70B80E48"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58 462</w:t>
            </w:r>
          </w:p>
        </w:tc>
        <w:tc>
          <w:tcPr>
            <w:tcW w:w="1559" w:type="dxa"/>
            <w:tcBorders>
              <w:top w:val="nil"/>
              <w:left w:val="nil"/>
              <w:bottom w:val="single" w:sz="4" w:space="0" w:color="auto"/>
              <w:right w:val="single" w:sz="4" w:space="0" w:color="auto"/>
            </w:tcBorders>
            <w:shd w:val="clear" w:color="auto" w:fill="auto"/>
            <w:vAlign w:val="center"/>
            <w:hideMark/>
          </w:tcPr>
          <w:p w14:paraId="6008C695"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81 056</w:t>
            </w:r>
          </w:p>
        </w:tc>
      </w:tr>
      <w:tr w:rsidR="00797BF8" w:rsidRPr="00432FB4" w14:paraId="074BBF02"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4C793697"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2300</w:t>
            </w:r>
          </w:p>
        </w:tc>
        <w:tc>
          <w:tcPr>
            <w:tcW w:w="5620" w:type="dxa"/>
            <w:tcBorders>
              <w:top w:val="nil"/>
              <w:left w:val="nil"/>
              <w:bottom w:val="single" w:sz="4" w:space="0" w:color="auto"/>
              <w:right w:val="single" w:sz="4" w:space="0" w:color="auto"/>
            </w:tcBorders>
            <w:shd w:val="clear" w:color="auto" w:fill="auto"/>
            <w:vAlign w:val="center"/>
            <w:hideMark/>
          </w:tcPr>
          <w:p w14:paraId="61302189"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Īstermiņa prasības</w:t>
            </w:r>
          </w:p>
        </w:tc>
        <w:tc>
          <w:tcPr>
            <w:tcW w:w="1276" w:type="dxa"/>
            <w:tcBorders>
              <w:top w:val="nil"/>
              <w:left w:val="nil"/>
              <w:bottom w:val="single" w:sz="4" w:space="0" w:color="auto"/>
              <w:right w:val="single" w:sz="4" w:space="0" w:color="auto"/>
            </w:tcBorders>
            <w:shd w:val="clear" w:color="auto" w:fill="auto"/>
            <w:vAlign w:val="center"/>
            <w:hideMark/>
          </w:tcPr>
          <w:p w14:paraId="0E836714"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354 030</w:t>
            </w:r>
          </w:p>
        </w:tc>
        <w:tc>
          <w:tcPr>
            <w:tcW w:w="1559" w:type="dxa"/>
            <w:tcBorders>
              <w:top w:val="nil"/>
              <w:left w:val="nil"/>
              <w:bottom w:val="single" w:sz="4" w:space="0" w:color="auto"/>
              <w:right w:val="single" w:sz="4" w:space="0" w:color="auto"/>
            </w:tcBorders>
            <w:shd w:val="clear" w:color="auto" w:fill="auto"/>
            <w:vAlign w:val="center"/>
            <w:hideMark/>
          </w:tcPr>
          <w:p w14:paraId="621629BA"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583 327</w:t>
            </w:r>
          </w:p>
        </w:tc>
      </w:tr>
      <w:tr w:rsidR="00797BF8" w:rsidRPr="00432FB4" w14:paraId="00D47F85" w14:textId="77777777" w:rsidTr="00CF0AC1">
        <w:trPr>
          <w:trHeight w:val="510"/>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7FEB5B8E"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lastRenderedPageBreak/>
              <w:t>2400</w:t>
            </w:r>
          </w:p>
        </w:tc>
        <w:tc>
          <w:tcPr>
            <w:tcW w:w="5620" w:type="dxa"/>
            <w:tcBorders>
              <w:top w:val="nil"/>
              <w:left w:val="nil"/>
              <w:bottom w:val="single" w:sz="4" w:space="0" w:color="auto"/>
              <w:right w:val="single" w:sz="4" w:space="0" w:color="auto"/>
            </w:tcBorders>
            <w:shd w:val="clear" w:color="auto" w:fill="auto"/>
            <w:vAlign w:val="center"/>
            <w:hideMark/>
          </w:tcPr>
          <w:p w14:paraId="032460C2"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Nākamo periodu izdevumi un avansa maksājumi par pakalpojumiem un projektiem</w:t>
            </w:r>
          </w:p>
        </w:tc>
        <w:tc>
          <w:tcPr>
            <w:tcW w:w="1276" w:type="dxa"/>
            <w:tcBorders>
              <w:top w:val="nil"/>
              <w:left w:val="nil"/>
              <w:bottom w:val="single" w:sz="4" w:space="0" w:color="auto"/>
              <w:right w:val="single" w:sz="4" w:space="0" w:color="auto"/>
            </w:tcBorders>
            <w:shd w:val="clear" w:color="auto" w:fill="auto"/>
            <w:vAlign w:val="center"/>
            <w:hideMark/>
          </w:tcPr>
          <w:p w14:paraId="25A0A3DB"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7 374</w:t>
            </w:r>
          </w:p>
        </w:tc>
        <w:tc>
          <w:tcPr>
            <w:tcW w:w="1559" w:type="dxa"/>
            <w:tcBorders>
              <w:top w:val="nil"/>
              <w:left w:val="nil"/>
              <w:bottom w:val="single" w:sz="4" w:space="0" w:color="auto"/>
              <w:right w:val="single" w:sz="4" w:space="0" w:color="auto"/>
            </w:tcBorders>
            <w:shd w:val="clear" w:color="auto" w:fill="auto"/>
            <w:vAlign w:val="center"/>
            <w:hideMark/>
          </w:tcPr>
          <w:p w14:paraId="1EBAD6F0"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4 460</w:t>
            </w:r>
          </w:p>
        </w:tc>
      </w:tr>
      <w:tr w:rsidR="00797BF8" w:rsidRPr="00432FB4" w14:paraId="049B1C2B"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732CCBFC"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2600</w:t>
            </w:r>
          </w:p>
        </w:tc>
        <w:tc>
          <w:tcPr>
            <w:tcW w:w="5620" w:type="dxa"/>
            <w:tcBorders>
              <w:top w:val="nil"/>
              <w:left w:val="nil"/>
              <w:bottom w:val="single" w:sz="4" w:space="0" w:color="auto"/>
              <w:right w:val="single" w:sz="4" w:space="0" w:color="auto"/>
            </w:tcBorders>
            <w:shd w:val="clear" w:color="auto" w:fill="auto"/>
            <w:vAlign w:val="center"/>
            <w:hideMark/>
          </w:tcPr>
          <w:p w14:paraId="189A6502"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Naudas līdzekļi</w:t>
            </w:r>
          </w:p>
        </w:tc>
        <w:tc>
          <w:tcPr>
            <w:tcW w:w="1276" w:type="dxa"/>
            <w:tcBorders>
              <w:top w:val="nil"/>
              <w:left w:val="nil"/>
              <w:bottom w:val="single" w:sz="4" w:space="0" w:color="auto"/>
              <w:right w:val="single" w:sz="4" w:space="0" w:color="auto"/>
            </w:tcBorders>
            <w:shd w:val="clear" w:color="auto" w:fill="auto"/>
            <w:vAlign w:val="center"/>
            <w:hideMark/>
          </w:tcPr>
          <w:p w14:paraId="7621B04D"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530 678</w:t>
            </w:r>
          </w:p>
        </w:tc>
        <w:tc>
          <w:tcPr>
            <w:tcW w:w="1559" w:type="dxa"/>
            <w:tcBorders>
              <w:top w:val="nil"/>
              <w:left w:val="nil"/>
              <w:bottom w:val="single" w:sz="4" w:space="0" w:color="auto"/>
              <w:right w:val="single" w:sz="4" w:space="0" w:color="auto"/>
            </w:tcBorders>
            <w:shd w:val="clear" w:color="auto" w:fill="auto"/>
            <w:vAlign w:val="center"/>
            <w:hideMark/>
          </w:tcPr>
          <w:p w14:paraId="05756B1E"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234 933</w:t>
            </w:r>
          </w:p>
        </w:tc>
      </w:tr>
      <w:tr w:rsidR="00797BF8" w:rsidRPr="00432FB4" w14:paraId="6A732D68"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4D944EEC" w14:textId="77777777" w:rsidR="00797BF8" w:rsidRPr="00432FB4" w:rsidRDefault="00797BF8" w:rsidP="00CF0AC1">
            <w:pPr>
              <w:spacing w:after="0" w:line="240" w:lineRule="auto"/>
              <w:jc w:val="center"/>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I.</w:t>
            </w:r>
          </w:p>
        </w:tc>
        <w:tc>
          <w:tcPr>
            <w:tcW w:w="5620" w:type="dxa"/>
            <w:tcBorders>
              <w:top w:val="nil"/>
              <w:left w:val="nil"/>
              <w:bottom w:val="single" w:sz="4" w:space="0" w:color="auto"/>
              <w:right w:val="single" w:sz="4" w:space="0" w:color="auto"/>
            </w:tcBorders>
            <w:shd w:val="clear" w:color="auto" w:fill="auto"/>
            <w:vAlign w:val="center"/>
            <w:hideMark/>
          </w:tcPr>
          <w:p w14:paraId="4DA4A181" w14:textId="77777777" w:rsidR="00797BF8" w:rsidRPr="00432FB4" w:rsidRDefault="00797BF8" w:rsidP="00CF0AC1">
            <w:pPr>
              <w:spacing w:after="0" w:line="240" w:lineRule="auto"/>
              <w:jc w:val="both"/>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BILANCE (1000+2000)</w:t>
            </w:r>
          </w:p>
        </w:tc>
        <w:tc>
          <w:tcPr>
            <w:tcW w:w="1276" w:type="dxa"/>
            <w:tcBorders>
              <w:top w:val="nil"/>
              <w:left w:val="nil"/>
              <w:bottom w:val="single" w:sz="4" w:space="0" w:color="auto"/>
              <w:right w:val="single" w:sz="4" w:space="0" w:color="auto"/>
            </w:tcBorders>
            <w:shd w:val="clear" w:color="auto" w:fill="auto"/>
            <w:vAlign w:val="center"/>
            <w:hideMark/>
          </w:tcPr>
          <w:p w14:paraId="3FD4AFAD"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29 026 145</w:t>
            </w:r>
          </w:p>
        </w:tc>
        <w:tc>
          <w:tcPr>
            <w:tcW w:w="1559" w:type="dxa"/>
            <w:tcBorders>
              <w:top w:val="nil"/>
              <w:left w:val="nil"/>
              <w:bottom w:val="single" w:sz="4" w:space="0" w:color="auto"/>
              <w:right w:val="single" w:sz="4" w:space="0" w:color="auto"/>
            </w:tcBorders>
            <w:shd w:val="clear" w:color="auto" w:fill="auto"/>
            <w:vAlign w:val="center"/>
            <w:hideMark/>
          </w:tcPr>
          <w:p w14:paraId="5D644335"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23 497 179</w:t>
            </w:r>
          </w:p>
        </w:tc>
      </w:tr>
      <w:tr w:rsidR="00797BF8" w:rsidRPr="00432FB4" w14:paraId="6F9D9C18" w14:textId="77777777" w:rsidTr="00CF0AC1">
        <w:trPr>
          <w:trHeight w:val="315"/>
        </w:trPr>
        <w:tc>
          <w:tcPr>
            <w:tcW w:w="754" w:type="dxa"/>
            <w:tcBorders>
              <w:top w:val="nil"/>
              <w:left w:val="nil"/>
              <w:bottom w:val="nil"/>
              <w:right w:val="nil"/>
            </w:tcBorders>
            <w:shd w:val="clear" w:color="auto" w:fill="auto"/>
            <w:hideMark/>
          </w:tcPr>
          <w:p w14:paraId="5FA1D0DC"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p>
        </w:tc>
        <w:tc>
          <w:tcPr>
            <w:tcW w:w="5620" w:type="dxa"/>
            <w:tcBorders>
              <w:top w:val="nil"/>
              <w:left w:val="nil"/>
              <w:bottom w:val="nil"/>
              <w:right w:val="nil"/>
            </w:tcBorders>
            <w:shd w:val="clear" w:color="auto" w:fill="auto"/>
            <w:noWrap/>
            <w:vAlign w:val="bottom"/>
            <w:hideMark/>
          </w:tcPr>
          <w:p w14:paraId="5DD67F35" w14:textId="77777777" w:rsidR="00797BF8" w:rsidRPr="00432FB4" w:rsidRDefault="00797BF8" w:rsidP="00CF0AC1">
            <w:pPr>
              <w:spacing w:after="0" w:line="240" w:lineRule="auto"/>
              <w:jc w:val="both"/>
              <w:rPr>
                <w:rFonts w:ascii="Times New Roman" w:eastAsia="Times New Roman" w:hAnsi="Times New Roman" w:cs="Times New Roman"/>
                <w:lang w:eastAsia="lv-LV"/>
              </w:rPr>
            </w:pPr>
          </w:p>
        </w:tc>
        <w:tc>
          <w:tcPr>
            <w:tcW w:w="1276" w:type="dxa"/>
            <w:tcBorders>
              <w:top w:val="nil"/>
              <w:left w:val="nil"/>
              <w:bottom w:val="nil"/>
              <w:right w:val="nil"/>
            </w:tcBorders>
            <w:shd w:val="clear" w:color="auto" w:fill="auto"/>
            <w:noWrap/>
            <w:vAlign w:val="bottom"/>
            <w:hideMark/>
          </w:tcPr>
          <w:p w14:paraId="08DAF4B1" w14:textId="77777777" w:rsidR="00797BF8" w:rsidRPr="00432FB4" w:rsidRDefault="00797BF8" w:rsidP="00CF0AC1">
            <w:pPr>
              <w:spacing w:after="0" w:line="240" w:lineRule="auto"/>
              <w:rPr>
                <w:rFonts w:ascii="Times New Roman" w:eastAsia="Times New Roman" w:hAnsi="Times New Roman" w:cs="Times New Roman"/>
                <w:lang w:eastAsia="lv-LV"/>
              </w:rPr>
            </w:pPr>
          </w:p>
        </w:tc>
        <w:tc>
          <w:tcPr>
            <w:tcW w:w="1559" w:type="dxa"/>
            <w:tcBorders>
              <w:top w:val="nil"/>
              <w:left w:val="nil"/>
              <w:bottom w:val="nil"/>
              <w:right w:val="nil"/>
            </w:tcBorders>
            <w:shd w:val="clear" w:color="auto" w:fill="auto"/>
            <w:noWrap/>
            <w:vAlign w:val="bottom"/>
            <w:hideMark/>
          </w:tcPr>
          <w:p w14:paraId="52E9D502" w14:textId="77777777" w:rsidR="00797BF8" w:rsidRPr="00432FB4" w:rsidRDefault="00797BF8" w:rsidP="00CF0AC1">
            <w:pPr>
              <w:spacing w:after="0" w:line="240" w:lineRule="auto"/>
              <w:jc w:val="right"/>
              <w:rPr>
                <w:rFonts w:ascii="Times New Roman" w:eastAsia="Times New Roman" w:hAnsi="Times New Roman" w:cs="Times New Roman"/>
                <w:lang w:eastAsia="lv-LV"/>
              </w:rPr>
            </w:pPr>
          </w:p>
        </w:tc>
      </w:tr>
      <w:tr w:rsidR="00797BF8" w:rsidRPr="00432FB4" w14:paraId="54C28E9B" w14:textId="77777777" w:rsidTr="00CF0AC1">
        <w:trPr>
          <w:trHeight w:val="600"/>
        </w:trPr>
        <w:tc>
          <w:tcPr>
            <w:tcW w:w="754"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0C7A33EA"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Konta Nr.</w:t>
            </w:r>
          </w:p>
        </w:tc>
        <w:tc>
          <w:tcPr>
            <w:tcW w:w="5620" w:type="dxa"/>
            <w:tcBorders>
              <w:top w:val="single" w:sz="4" w:space="0" w:color="auto"/>
              <w:left w:val="nil"/>
              <w:bottom w:val="single" w:sz="4" w:space="0" w:color="auto"/>
              <w:right w:val="single" w:sz="4" w:space="0" w:color="auto"/>
            </w:tcBorders>
            <w:shd w:val="clear" w:color="FFFFFF" w:fill="F2F2F2"/>
            <w:vAlign w:val="center"/>
            <w:hideMark/>
          </w:tcPr>
          <w:p w14:paraId="472660C3"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Posteņa  nosaukums</w:t>
            </w:r>
          </w:p>
        </w:tc>
        <w:tc>
          <w:tcPr>
            <w:tcW w:w="1276"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265B00FE"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Pārskata perioda beigās</w:t>
            </w:r>
          </w:p>
        </w:tc>
        <w:tc>
          <w:tcPr>
            <w:tcW w:w="1559"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0C41D62F"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Pārskata perioda sākumā</w:t>
            </w:r>
          </w:p>
        </w:tc>
      </w:tr>
      <w:tr w:rsidR="00797BF8" w:rsidRPr="00432FB4" w14:paraId="45FEABDD" w14:textId="77777777" w:rsidTr="00CF0AC1">
        <w:trPr>
          <w:trHeight w:val="315"/>
        </w:trPr>
        <w:tc>
          <w:tcPr>
            <w:tcW w:w="754" w:type="dxa"/>
            <w:vMerge/>
            <w:tcBorders>
              <w:top w:val="single" w:sz="4" w:space="0" w:color="auto"/>
              <w:left w:val="single" w:sz="4" w:space="0" w:color="auto"/>
              <w:bottom w:val="single" w:sz="4" w:space="0" w:color="auto"/>
              <w:right w:val="single" w:sz="4" w:space="0" w:color="auto"/>
            </w:tcBorders>
            <w:vAlign w:val="center"/>
            <w:hideMark/>
          </w:tcPr>
          <w:p w14:paraId="46E5BFBA" w14:textId="77777777" w:rsidR="00797BF8" w:rsidRPr="00432FB4" w:rsidRDefault="00797BF8" w:rsidP="00CF0AC1">
            <w:pPr>
              <w:spacing w:after="0" w:line="240" w:lineRule="auto"/>
              <w:rPr>
                <w:rFonts w:ascii="Times New Roman" w:eastAsia="Times New Roman" w:hAnsi="Times New Roman" w:cs="Times New Roman"/>
                <w:lang w:eastAsia="lv-LV"/>
              </w:rPr>
            </w:pPr>
          </w:p>
        </w:tc>
        <w:tc>
          <w:tcPr>
            <w:tcW w:w="5620" w:type="dxa"/>
            <w:tcBorders>
              <w:top w:val="nil"/>
              <w:left w:val="nil"/>
              <w:bottom w:val="single" w:sz="4" w:space="0" w:color="auto"/>
              <w:right w:val="single" w:sz="4" w:space="0" w:color="auto"/>
            </w:tcBorders>
            <w:shd w:val="clear" w:color="FFFFFF" w:fill="F2F2F2"/>
            <w:vAlign w:val="center"/>
            <w:hideMark/>
          </w:tcPr>
          <w:p w14:paraId="76F9203A" w14:textId="77777777" w:rsidR="00797BF8" w:rsidRPr="00432FB4" w:rsidRDefault="00797BF8" w:rsidP="00CF0AC1">
            <w:pPr>
              <w:spacing w:after="0" w:line="240" w:lineRule="auto"/>
              <w:jc w:val="center"/>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PASĪVS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E565338" w14:textId="77777777" w:rsidR="00797BF8" w:rsidRPr="00432FB4" w:rsidRDefault="00797BF8" w:rsidP="00CF0AC1">
            <w:pPr>
              <w:spacing w:after="0" w:line="240" w:lineRule="auto"/>
              <w:rPr>
                <w:rFonts w:ascii="Times New Roman" w:eastAsia="Times New Roman" w:hAnsi="Times New Roman" w:cs="Times New Roman"/>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0C378D0" w14:textId="77777777" w:rsidR="00797BF8" w:rsidRPr="00432FB4" w:rsidRDefault="00797BF8" w:rsidP="00CF0AC1">
            <w:pPr>
              <w:spacing w:after="0" w:line="240" w:lineRule="auto"/>
              <w:rPr>
                <w:rFonts w:ascii="Times New Roman" w:eastAsia="Times New Roman" w:hAnsi="Times New Roman" w:cs="Times New Roman"/>
                <w:lang w:eastAsia="lv-LV"/>
              </w:rPr>
            </w:pPr>
          </w:p>
        </w:tc>
      </w:tr>
      <w:tr w:rsidR="00797BF8" w:rsidRPr="00432FB4" w14:paraId="5DC5C24D" w14:textId="77777777" w:rsidTr="00CF0AC1">
        <w:trPr>
          <w:trHeight w:val="315"/>
        </w:trPr>
        <w:tc>
          <w:tcPr>
            <w:tcW w:w="754" w:type="dxa"/>
            <w:tcBorders>
              <w:top w:val="nil"/>
              <w:left w:val="single" w:sz="4" w:space="0" w:color="auto"/>
              <w:bottom w:val="single" w:sz="4" w:space="0" w:color="auto"/>
              <w:right w:val="single" w:sz="4" w:space="0" w:color="auto"/>
            </w:tcBorders>
            <w:shd w:val="clear" w:color="FFFFFF" w:fill="F2F2F2"/>
            <w:noWrap/>
            <w:vAlign w:val="center"/>
            <w:hideMark/>
          </w:tcPr>
          <w:p w14:paraId="56141121"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A</w:t>
            </w:r>
          </w:p>
        </w:tc>
        <w:tc>
          <w:tcPr>
            <w:tcW w:w="5620" w:type="dxa"/>
            <w:tcBorders>
              <w:top w:val="nil"/>
              <w:left w:val="nil"/>
              <w:bottom w:val="single" w:sz="4" w:space="0" w:color="auto"/>
              <w:right w:val="single" w:sz="4" w:space="0" w:color="auto"/>
            </w:tcBorders>
            <w:shd w:val="clear" w:color="FFFFFF" w:fill="F2F2F2"/>
            <w:vAlign w:val="center"/>
            <w:hideMark/>
          </w:tcPr>
          <w:p w14:paraId="5AE202A4"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B</w:t>
            </w:r>
          </w:p>
        </w:tc>
        <w:tc>
          <w:tcPr>
            <w:tcW w:w="1276" w:type="dxa"/>
            <w:tcBorders>
              <w:top w:val="nil"/>
              <w:left w:val="nil"/>
              <w:bottom w:val="single" w:sz="4" w:space="0" w:color="auto"/>
              <w:right w:val="single" w:sz="4" w:space="0" w:color="auto"/>
            </w:tcBorders>
            <w:shd w:val="clear" w:color="FFFFFF" w:fill="F2F2F2"/>
            <w:vAlign w:val="center"/>
            <w:hideMark/>
          </w:tcPr>
          <w:p w14:paraId="2B8C3DBF"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w:t>
            </w:r>
          </w:p>
        </w:tc>
        <w:tc>
          <w:tcPr>
            <w:tcW w:w="1559" w:type="dxa"/>
            <w:tcBorders>
              <w:top w:val="nil"/>
              <w:left w:val="nil"/>
              <w:bottom w:val="single" w:sz="4" w:space="0" w:color="auto"/>
              <w:right w:val="single" w:sz="4" w:space="0" w:color="auto"/>
            </w:tcBorders>
            <w:shd w:val="clear" w:color="FFFFFF" w:fill="F2F2F2"/>
            <w:vAlign w:val="center"/>
            <w:hideMark/>
          </w:tcPr>
          <w:p w14:paraId="3E299F01"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w:t>
            </w:r>
          </w:p>
        </w:tc>
      </w:tr>
      <w:tr w:rsidR="00797BF8" w:rsidRPr="00432FB4" w14:paraId="6558B944"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06BBF51E"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3000</w:t>
            </w:r>
          </w:p>
        </w:tc>
        <w:tc>
          <w:tcPr>
            <w:tcW w:w="5620" w:type="dxa"/>
            <w:tcBorders>
              <w:top w:val="nil"/>
              <w:left w:val="nil"/>
              <w:bottom w:val="single" w:sz="4" w:space="0" w:color="auto"/>
              <w:right w:val="single" w:sz="4" w:space="0" w:color="auto"/>
            </w:tcBorders>
            <w:shd w:val="clear" w:color="auto" w:fill="auto"/>
            <w:vAlign w:val="center"/>
            <w:hideMark/>
          </w:tcPr>
          <w:p w14:paraId="73B73E03"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Pašu kapitāls</w:t>
            </w:r>
          </w:p>
        </w:tc>
        <w:tc>
          <w:tcPr>
            <w:tcW w:w="1276" w:type="dxa"/>
            <w:tcBorders>
              <w:top w:val="nil"/>
              <w:left w:val="nil"/>
              <w:bottom w:val="single" w:sz="4" w:space="0" w:color="auto"/>
              <w:right w:val="single" w:sz="4" w:space="0" w:color="auto"/>
            </w:tcBorders>
            <w:shd w:val="clear" w:color="auto" w:fill="auto"/>
            <w:vAlign w:val="center"/>
            <w:hideMark/>
          </w:tcPr>
          <w:p w14:paraId="57D2E92E"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28 255 167</w:t>
            </w:r>
          </w:p>
        </w:tc>
        <w:tc>
          <w:tcPr>
            <w:tcW w:w="1559" w:type="dxa"/>
            <w:tcBorders>
              <w:top w:val="nil"/>
              <w:left w:val="nil"/>
              <w:bottom w:val="single" w:sz="4" w:space="0" w:color="auto"/>
              <w:right w:val="single" w:sz="4" w:space="0" w:color="auto"/>
            </w:tcBorders>
            <w:shd w:val="clear" w:color="auto" w:fill="auto"/>
            <w:vAlign w:val="center"/>
            <w:hideMark/>
          </w:tcPr>
          <w:p w14:paraId="51487FB9"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22 756 554</w:t>
            </w:r>
          </w:p>
        </w:tc>
      </w:tr>
      <w:tr w:rsidR="00797BF8" w:rsidRPr="00432FB4" w14:paraId="47856AF6"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17C85679"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3500</w:t>
            </w:r>
          </w:p>
        </w:tc>
        <w:tc>
          <w:tcPr>
            <w:tcW w:w="5620" w:type="dxa"/>
            <w:tcBorders>
              <w:top w:val="nil"/>
              <w:left w:val="nil"/>
              <w:bottom w:val="single" w:sz="4" w:space="0" w:color="auto"/>
              <w:right w:val="single" w:sz="4" w:space="0" w:color="auto"/>
            </w:tcBorders>
            <w:shd w:val="clear" w:color="auto" w:fill="auto"/>
            <w:vAlign w:val="center"/>
            <w:hideMark/>
          </w:tcPr>
          <w:p w14:paraId="7BAA2197"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Budžeta izpildes rezultāti</w:t>
            </w:r>
          </w:p>
        </w:tc>
        <w:tc>
          <w:tcPr>
            <w:tcW w:w="1276" w:type="dxa"/>
            <w:tcBorders>
              <w:top w:val="nil"/>
              <w:left w:val="nil"/>
              <w:bottom w:val="single" w:sz="4" w:space="0" w:color="auto"/>
              <w:right w:val="single" w:sz="4" w:space="0" w:color="auto"/>
            </w:tcBorders>
            <w:shd w:val="clear" w:color="auto" w:fill="auto"/>
            <w:vAlign w:val="center"/>
            <w:hideMark/>
          </w:tcPr>
          <w:p w14:paraId="48D7A28E"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28 255 167</w:t>
            </w:r>
          </w:p>
        </w:tc>
        <w:tc>
          <w:tcPr>
            <w:tcW w:w="1559" w:type="dxa"/>
            <w:tcBorders>
              <w:top w:val="nil"/>
              <w:left w:val="nil"/>
              <w:bottom w:val="single" w:sz="4" w:space="0" w:color="auto"/>
              <w:right w:val="single" w:sz="4" w:space="0" w:color="auto"/>
            </w:tcBorders>
            <w:shd w:val="clear" w:color="auto" w:fill="auto"/>
            <w:vAlign w:val="center"/>
            <w:hideMark/>
          </w:tcPr>
          <w:p w14:paraId="1383EF71"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22 756 554</w:t>
            </w:r>
          </w:p>
        </w:tc>
      </w:tr>
      <w:tr w:rsidR="00797BF8" w:rsidRPr="00432FB4" w14:paraId="5EA80D2D"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64653FF3"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3510</w:t>
            </w:r>
          </w:p>
        </w:tc>
        <w:tc>
          <w:tcPr>
            <w:tcW w:w="5620" w:type="dxa"/>
            <w:tcBorders>
              <w:top w:val="nil"/>
              <w:left w:val="nil"/>
              <w:bottom w:val="single" w:sz="4" w:space="0" w:color="auto"/>
              <w:right w:val="single" w:sz="4" w:space="0" w:color="auto"/>
            </w:tcBorders>
            <w:shd w:val="clear" w:color="auto" w:fill="auto"/>
            <w:vAlign w:val="center"/>
            <w:hideMark/>
          </w:tcPr>
          <w:p w14:paraId="1B532C4A" w14:textId="77777777" w:rsidR="00797BF8" w:rsidRPr="00432FB4" w:rsidRDefault="00797BF8" w:rsidP="00CF0AC1">
            <w:pPr>
              <w:spacing w:after="0" w:line="240" w:lineRule="auto"/>
              <w:ind w:firstLineChars="200" w:firstLine="44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Iepriekšējo pārskata gadu budžeta izpildes rezultāts</w:t>
            </w:r>
          </w:p>
        </w:tc>
        <w:tc>
          <w:tcPr>
            <w:tcW w:w="1276" w:type="dxa"/>
            <w:tcBorders>
              <w:top w:val="nil"/>
              <w:left w:val="nil"/>
              <w:bottom w:val="single" w:sz="4" w:space="0" w:color="auto"/>
              <w:right w:val="single" w:sz="4" w:space="0" w:color="auto"/>
            </w:tcBorders>
            <w:shd w:val="clear" w:color="auto" w:fill="auto"/>
            <w:vAlign w:val="center"/>
            <w:hideMark/>
          </w:tcPr>
          <w:p w14:paraId="60D6D2A5"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22 756 554</w:t>
            </w:r>
          </w:p>
        </w:tc>
        <w:tc>
          <w:tcPr>
            <w:tcW w:w="1559" w:type="dxa"/>
            <w:tcBorders>
              <w:top w:val="nil"/>
              <w:left w:val="nil"/>
              <w:bottom w:val="single" w:sz="4" w:space="0" w:color="auto"/>
              <w:right w:val="single" w:sz="4" w:space="0" w:color="auto"/>
            </w:tcBorders>
            <w:shd w:val="clear" w:color="auto" w:fill="auto"/>
            <w:vAlign w:val="center"/>
            <w:hideMark/>
          </w:tcPr>
          <w:p w14:paraId="2C5BF3E3"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23 391 825</w:t>
            </w:r>
          </w:p>
        </w:tc>
      </w:tr>
      <w:tr w:rsidR="00797BF8" w:rsidRPr="00432FB4" w14:paraId="0118E81B"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700E5CA6"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3520</w:t>
            </w:r>
          </w:p>
        </w:tc>
        <w:tc>
          <w:tcPr>
            <w:tcW w:w="5620" w:type="dxa"/>
            <w:tcBorders>
              <w:top w:val="nil"/>
              <w:left w:val="nil"/>
              <w:bottom w:val="single" w:sz="4" w:space="0" w:color="auto"/>
              <w:right w:val="single" w:sz="4" w:space="0" w:color="auto"/>
            </w:tcBorders>
            <w:shd w:val="clear" w:color="auto" w:fill="auto"/>
            <w:vAlign w:val="center"/>
            <w:hideMark/>
          </w:tcPr>
          <w:p w14:paraId="72053C52" w14:textId="77777777" w:rsidR="00797BF8" w:rsidRPr="00432FB4" w:rsidRDefault="00797BF8" w:rsidP="00CF0AC1">
            <w:pPr>
              <w:spacing w:after="0" w:line="240" w:lineRule="auto"/>
              <w:ind w:firstLineChars="200" w:firstLine="44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Pārskata gada budžeta izpildes rezultāts</w:t>
            </w:r>
          </w:p>
        </w:tc>
        <w:tc>
          <w:tcPr>
            <w:tcW w:w="1276" w:type="dxa"/>
            <w:tcBorders>
              <w:top w:val="nil"/>
              <w:left w:val="nil"/>
              <w:bottom w:val="single" w:sz="4" w:space="0" w:color="auto"/>
              <w:right w:val="single" w:sz="4" w:space="0" w:color="auto"/>
            </w:tcBorders>
            <w:shd w:val="clear" w:color="auto" w:fill="auto"/>
            <w:vAlign w:val="center"/>
            <w:hideMark/>
          </w:tcPr>
          <w:p w14:paraId="4DE804E8"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5 498 613</w:t>
            </w:r>
          </w:p>
        </w:tc>
        <w:tc>
          <w:tcPr>
            <w:tcW w:w="1559" w:type="dxa"/>
            <w:tcBorders>
              <w:top w:val="nil"/>
              <w:left w:val="nil"/>
              <w:bottom w:val="single" w:sz="4" w:space="0" w:color="auto"/>
              <w:right w:val="single" w:sz="4" w:space="0" w:color="auto"/>
            </w:tcBorders>
            <w:shd w:val="clear" w:color="auto" w:fill="auto"/>
            <w:vAlign w:val="center"/>
            <w:hideMark/>
          </w:tcPr>
          <w:p w14:paraId="59112081"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-635 271</w:t>
            </w:r>
          </w:p>
        </w:tc>
      </w:tr>
      <w:tr w:rsidR="00797BF8" w:rsidRPr="00432FB4" w14:paraId="4A1C0915"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338D1539"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5000</w:t>
            </w:r>
          </w:p>
        </w:tc>
        <w:tc>
          <w:tcPr>
            <w:tcW w:w="5620" w:type="dxa"/>
            <w:tcBorders>
              <w:top w:val="nil"/>
              <w:left w:val="nil"/>
              <w:bottom w:val="single" w:sz="4" w:space="0" w:color="auto"/>
              <w:right w:val="single" w:sz="4" w:space="0" w:color="auto"/>
            </w:tcBorders>
            <w:shd w:val="clear" w:color="auto" w:fill="auto"/>
            <w:vAlign w:val="center"/>
            <w:hideMark/>
          </w:tcPr>
          <w:p w14:paraId="4673F523"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Saistības</w:t>
            </w:r>
          </w:p>
        </w:tc>
        <w:tc>
          <w:tcPr>
            <w:tcW w:w="1276" w:type="dxa"/>
            <w:tcBorders>
              <w:top w:val="nil"/>
              <w:left w:val="nil"/>
              <w:bottom w:val="single" w:sz="4" w:space="0" w:color="auto"/>
              <w:right w:val="single" w:sz="4" w:space="0" w:color="auto"/>
            </w:tcBorders>
            <w:shd w:val="clear" w:color="auto" w:fill="auto"/>
            <w:vAlign w:val="center"/>
            <w:hideMark/>
          </w:tcPr>
          <w:p w14:paraId="6990255A"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770 978</w:t>
            </w:r>
          </w:p>
        </w:tc>
        <w:tc>
          <w:tcPr>
            <w:tcW w:w="1559" w:type="dxa"/>
            <w:tcBorders>
              <w:top w:val="nil"/>
              <w:left w:val="nil"/>
              <w:bottom w:val="single" w:sz="4" w:space="0" w:color="auto"/>
              <w:right w:val="single" w:sz="4" w:space="0" w:color="auto"/>
            </w:tcBorders>
            <w:shd w:val="clear" w:color="auto" w:fill="auto"/>
            <w:vAlign w:val="center"/>
            <w:hideMark/>
          </w:tcPr>
          <w:p w14:paraId="59F5E9ED"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740 625</w:t>
            </w:r>
          </w:p>
        </w:tc>
      </w:tr>
      <w:tr w:rsidR="00797BF8" w:rsidRPr="00432FB4" w14:paraId="2B545B86"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30953842"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5300</w:t>
            </w:r>
          </w:p>
        </w:tc>
        <w:tc>
          <w:tcPr>
            <w:tcW w:w="5620" w:type="dxa"/>
            <w:tcBorders>
              <w:top w:val="nil"/>
              <w:left w:val="nil"/>
              <w:bottom w:val="single" w:sz="4" w:space="0" w:color="auto"/>
              <w:right w:val="single" w:sz="4" w:space="0" w:color="auto"/>
            </w:tcBorders>
            <w:shd w:val="clear" w:color="auto" w:fill="auto"/>
            <w:vAlign w:val="center"/>
            <w:hideMark/>
          </w:tcPr>
          <w:p w14:paraId="679BF658"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Īstermiņa saistības pret piegādātājiem un darbuzņēmējiem</w:t>
            </w:r>
          </w:p>
        </w:tc>
        <w:tc>
          <w:tcPr>
            <w:tcW w:w="1276" w:type="dxa"/>
            <w:tcBorders>
              <w:top w:val="nil"/>
              <w:left w:val="nil"/>
              <w:bottom w:val="single" w:sz="4" w:space="0" w:color="auto"/>
              <w:right w:val="single" w:sz="4" w:space="0" w:color="auto"/>
            </w:tcBorders>
            <w:shd w:val="clear" w:color="auto" w:fill="auto"/>
            <w:vAlign w:val="center"/>
            <w:hideMark/>
          </w:tcPr>
          <w:p w14:paraId="65467AEA"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258 834</w:t>
            </w:r>
          </w:p>
        </w:tc>
        <w:tc>
          <w:tcPr>
            <w:tcW w:w="1559" w:type="dxa"/>
            <w:tcBorders>
              <w:top w:val="nil"/>
              <w:left w:val="nil"/>
              <w:bottom w:val="single" w:sz="4" w:space="0" w:color="auto"/>
              <w:right w:val="single" w:sz="4" w:space="0" w:color="auto"/>
            </w:tcBorders>
            <w:shd w:val="clear" w:color="auto" w:fill="auto"/>
            <w:vAlign w:val="center"/>
            <w:hideMark/>
          </w:tcPr>
          <w:p w14:paraId="5BE640E4"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79 277</w:t>
            </w:r>
          </w:p>
        </w:tc>
      </w:tr>
      <w:tr w:rsidR="00797BF8" w:rsidRPr="00432FB4" w14:paraId="35DCD1C7"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5E47DE59"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5400</w:t>
            </w:r>
          </w:p>
        </w:tc>
        <w:tc>
          <w:tcPr>
            <w:tcW w:w="5620" w:type="dxa"/>
            <w:tcBorders>
              <w:top w:val="nil"/>
              <w:left w:val="nil"/>
              <w:bottom w:val="single" w:sz="4" w:space="0" w:color="auto"/>
              <w:right w:val="single" w:sz="4" w:space="0" w:color="auto"/>
            </w:tcBorders>
            <w:shd w:val="clear" w:color="auto" w:fill="auto"/>
            <w:vAlign w:val="center"/>
            <w:hideMark/>
          </w:tcPr>
          <w:p w14:paraId="0629DECB"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Īstermiņa uzkrātās saistības</w:t>
            </w:r>
          </w:p>
        </w:tc>
        <w:tc>
          <w:tcPr>
            <w:tcW w:w="1276" w:type="dxa"/>
            <w:tcBorders>
              <w:top w:val="nil"/>
              <w:left w:val="nil"/>
              <w:bottom w:val="single" w:sz="4" w:space="0" w:color="auto"/>
              <w:right w:val="single" w:sz="4" w:space="0" w:color="auto"/>
            </w:tcBorders>
            <w:shd w:val="clear" w:color="auto" w:fill="auto"/>
            <w:vAlign w:val="center"/>
            <w:hideMark/>
          </w:tcPr>
          <w:p w14:paraId="0F54B8C9"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240 159</w:t>
            </w:r>
          </w:p>
        </w:tc>
        <w:tc>
          <w:tcPr>
            <w:tcW w:w="1559" w:type="dxa"/>
            <w:tcBorders>
              <w:top w:val="nil"/>
              <w:left w:val="nil"/>
              <w:bottom w:val="single" w:sz="4" w:space="0" w:color="auto"/>
              <w:right w:val="single" w:sz="4" w:space="0" w:color="auto"/>
            </w:tcBorders>
            <w:shd w:val="clear" w:color="auto" w:fill="auto"/>
            <w:vAlign w:val="center"/>
            <w:hideMark/>
          </w:tcPr>
          <w:p w14:paraId="4041C2D9"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473 634</w:t>
            </w:r>
          </w:p>
        </w:tc>
      </w:tr>
      <w:tr w:rsidR="00797BF8" w:rsidRPr="00432FB4" w14:paraId="445D3ABD" w14:textId="77777777" w:rsidTr="00CF0AC1">
        <w:trPr>
          <w:trHeight w:val="55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73689C0D"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5600</w:t>
            </w:r>
          </w:p>
        </w:tc>
        <w:tc>
          <w:tcPr>
            <w:tcW w:w="5620" w:type="dxa"/>
            <w:tcBorders>
              <w:top w:val="nil"/>
              <w:left w:val="nil"/>
              <w:bottom w:val="single" w:sz="4" w:space="0" w:color="auto"/>
              <w:right w:val="single" w:sz="4" w:space="0" w:color="auto"/>
            </w:tcBorders>
            <w:shd w:val="clear" w:color="auto" w:fill="auto"/>
            <w:vAlign w:val="center"/>
            <w:hideMark/>
          </w:tcPr>
          <w:p w14:paraId="0F3799FC"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Norēķini par darba samaksu un ieturējumiem (izņemot nodokļus)</w:t>
            </w:r>
          </w:p>
        </w:tc>
        <w:tc>
          <w:tcPr>
            <w:tcW w:w="1276" w:type="dxa"/>
            <w:tcBorders>
              <w:top w:val="nil"/>
              <w:left w:val="nil"/>
              <w:bottom w:val="single" w:sz="4" w:space="0" w:color="auto"/>
              <w:right w:val="single" w:sz="4" w:space="0" w:color="auto"/>
            </w:tcBorders>
            <w:shd w:val="clear" w:color="auto" w:fill="auto"/>
            <w:vAlign w:val="center"/>
            <w:hideMark/>
          </w:tcPr>
          <w:p w14:paraId="631B0461"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1 110</w:t>
            </w:r>
          </w:p>
        </w:tc>
        <w:tc>
          <w:tcPr>
            <w:tcW w:w="1559" w:type="dxa"/>
            <w:tcBorders>
              <w:top w:val="nil"/>
              <w:left w:val="nil"/>
              <w:bottom w:val="single" w:sz="4" w:space="0" w:color="auto"/>
              <w:right w:val="single" w:sz="4" w:space="0" w:color="auto"/>
            </w:tcBorders>
            <w:shd w:val="clear" w:color="auto" w:fill="auto"/>
            <w:vAlign w:val="center"/>
            <w:hideMark/>
          </w:tcPr>
          <w:p w14:paraId="1E83E10C"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815</w:t>
            </w:r>
          </w:p>
        </w:tc>
      </w:tr>
      <w:tr w:rsidR="00797BF8" w:rsidRPr="00432FB4" w14:paraId="649F1DBD"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47A33309"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5700</w:t>
            </w:r>
          </w:p>
        </w:tc>
        <w:tc>
          <w:tcPr>
            <w:tcW w:w="5620" w:type="dxa"/>
            <w:tcBorders>
              <w:top w:val="nil"/>
              <w:left w:val="nil"/>
              <w:bottom w:val="single" w:sz="4" w:space="0" w:color="auto"/>
              <w:right w:val="single" w:sz="4" w:space="0" w:color="auto"/>
            </w:tcBorders>
            <w:shd w:val="clear" w:color="auto" w:fill="auto"/>
            <w:vAlign w:val="center"/>
            <w:hideMark/>
          </w:tcPr>
          <w:p w14:paraId="5AE9B9F5"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Saistības par nodokļiem, nodevām un citiem maksājumiem</w:t>
            </w:r>
          </w:p>
        </w:tc>
        <w:tc>
          <w:tcPr>
            <w:tcW w:w="1276" w:type="dxa"/>
            <w:tcBorders>
              <w:top w:val="nil"/>
              <w:left w:val="nil"/>
              <w:bottom w:val="single" w:sz="4" w:space="0" w:color="auto"/>
              <w:right w:val="single" w:sz="4" w:space="0" w:color="auto"/>
            </w:tcBorders>
            <w:shd w:val="clear" w:color="auto" w:fill="auto"/>
            <w:vAlign w:val="center"/>
            <w:hideMark/>
          </w:tcPr>
          <w:p w14:paraId="538FD61A"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133 706</w:t>
            </w:r>
          </w:p>
        </w:tc>
        <w:tc>
          <w:tcPr>
            <w:tcW w:w="1559" w:type="dxa"/>
            <w:tcBorders>
              <w:top w:val="nil"/>
              <w:left w:val="nil"/>
              <w:bottom w:val="single" w:sz="4" w:space="0" w:color="auto"/>
              <w:right w:val="single" w:sz="4" w:space="0" w:color="auto"/>
            </w:tcBorders>
            <w:shd w:val="clear" w:color="auto" w:fill="auto"/>
            <w:vAlign w:val="center"/>
            <w:hideMark/>
          </w:tcPr>
          <w:p w14:paraId="50158514"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106 918</w:t>
            </w:r>
          </w:p>
        </w:tc>
      </w:tr>
      <w:tr w:rsidR="00797BF8" w:rsidRPr="00432FB4" w14:paraId="3712A497"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4744D4D2"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5800</w:t>
            </w:r>
          </w:p>
        </w:tc>
        <w:tc>
          <w:tcPr>
            <w:tcW w:w="5620" w:type="dxa"/>
            <w:tcBorders>
              <w:top w:val="nil"/>
              <w:left w:val="nil"/>
              <w:bottom w:val="single" w:sz="4" w:space="0" w:color="auto"/>
              <w:right w:val="single" w:sz="4" w:space="0" w:color="auto"/>
            </w:tcBorders>
            <w:shd w:val="clear" w:color="auto" w:fill="auto"/>
            <w:vAlign w:val="center"/>
            <w:hideMark/>
          </w:tcPr>
          <w:p w14:paraId="36A54B1D"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Pārējās īstermiņa saistības</w:t>
            </w:r>
          </w:p>
        </w:tc>
        <w:tc>
          <w:tcPr>
            <w:tcW w:w="1276" w:type="dxa"/>
            <w:tcBorders>
              <w:top w:val="nil"/>
              <w:left w:val="nil"/>
              <w:bottom w:val="single" w:sz="4" w:space="0" w:color="auto"/>
              <w:right w:val="single" w:sz="4" w:space="0" w:color="auto"/>
            </w:tcBorders>
            <w:shd w:val="clear" w:color="auto" w:fill="auto"/>
            <w:vAlign w:val="center"/>
            <w:hideMark/>
          </w:tcPr>
          <w:p w14:paraId="7E3F74AB"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13 100</w:t>
            </w:r>
          </w:p>
        </w:tc>
        <w:tc>
          <w:tcPr>
            <w:tcW w:w="1559" w:type="dxa"/>
            <w:tcBorders>
              <w:top w:val="nil"/>
              <w:left w:val="nil"/>
              <w:bottom w:val="single" w:sz="4" w:space="0" w:color="auto"/>
              <w:right w:val="single" w:sz="4" w:space="0" w:color="auto"/>
            </w:tcBorders>
            <w:shd w:val="clear" w:color="auto" w:fill="auto"/>
            <w:vAlign w:val="center"/>
            <w:hideMark/>
          </w:tcPr>
          <w:p w14:paraId="636BBBDB"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300</w:t>
            </w:r>
          </w:p>
        </w:tc>
      </w:tr>
      <w:tr w:rsidR="00797BF8" w:rsidRPr="00432FB4" w14:paraId="509F58B6" w14:textId="77777777" w:rsidTr="00CF0AC1">
        <w:trPr>
          <w:trHeight w:val="540"/>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6140FB23"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5900</w:t>
            </w:r>
          </w:p>
        </w:tc>
        <w:tc>
          <w:tcPr>
            <w:tcW w:w="5620" w:type="dxa"/>
            <w:tcBorders>
              <w:top w:val="nil"/>
              <w:left w:val="nil"/>
              <w:bottom w:val="single" w:sz="4" w:space="0" w:color="auto"/>
              <w:right w:val="single" w:sz="4" w:space="0" w:color="auto"/>
            </w:tcBorders>
            <w:shd w:val="clear" w:color="auto" w:fill="auto"/>
            <w:vAlign w:val="center"/>
            <w:hideMark/>
          </w:tcPr>
          <w:p w14:paraId="14EF5618"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Nākamo periodu ieņēmumi, saņemtie avansa maksājumi un transferti</w:t>
            </w:r>
          </w:p>
        </w:tc>
        <w:tc>
          <w:tcPr>
            <w:tcW w:w="1276" w:type="dxa"/>
            <w:tcBorders>
              <w:top w:val="nil"/>
              <w:left w:val="nil"/>
              <w:bottom w:val="single" w:sz="4" w:space="0" w:color="auto"/>
              <w:right w:val="single" w:sz="4" w:space="0" w:color="auto"/>
            </w:tcBorders>
            <w:shd w:val="clear" w:color="auto" w:fill="auto"/>
            <w:vAlign w:val="center"/>
            <w:hideMark/>
          </w:tcPr>
          <w:p w14:paraId="3CC68B2B"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124 069</w:t>
            </w:r>
          </w:p>
        </w:tc>
        <w:tc>
          <w:tcPr>
            <w:tcW w:w="1559" w:type="dxa"/>
            <w:tcBorders>
              <w:top w:val="nil"/>
              <w:left w:val="nil"/>
              <w:bottom w:val="single" w:sz="4" w:space="0" w:color="auto"/>
              <w:right w:val="single" w:sz="4" w:space="0" w:color="auto"/>
            </w:tcBorders>
            <w:shd w:val="clear" w:color="auto" w:fill="auto"/>
            <w:vAlign w:val="center"/>
            <w:hideMark/>
          </w:tcPr>
          <w:p w14:paraId="27D5D028"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79 681</w:t>
            </w:r>
          </w:p>
        </w:tc>
      </w:tr>
      <w:tr w:rsidR="00797BF8" w:rsidRPr="00432FB4" w14:paraId="05AAB983"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0C1B1137" w14:textId="77777777" w:rsidR="00797BF8" w:rsidRPr="00432FB4" w:rsidRDefault="00797BF8" w:rsidP="00CF0AC1">
            <w:pPr>
              <w:spacing w:after="0" w:line="240" w:lineRule="auto"/>
              <w:jc w:val="center"/>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I</w:t>
            </w:r>
          </w:p>
        </w:tc>
        <w:tc>
          <w:tcPr>
            <w:tcW w:w="5620" w:type="dxa"/>
            <w:tcBorders>
              <w:top w:val="nil"/>
              <w:left w:val="nil"/>
              <w:bottom w:val="single" w:sz="4" w:space="0" w:color="auto"/>
              <w:right w:val="single" w:sz="4" w:space="0" w:color="auto"/>
            </w:tcBorders>
            <w:shd w:val="clear" w:color="auto" w:fill="auto"/>
            <w:vAlign w:val="center"/>
            <w:hideMark/>
          </w:tcPr>
          <w:p w14:paraId="05702F52" w14:textId="77777777" w:rsidR="00797BF8" w:rsidRPr="00432FB4" w:rsidRDefault="00797BF8" w:rsidP="00CF0AC1">
            <w:pPr>
              <w:spacing w:after="0" w:line="240" w:lineRule="auto"/>
              <w:jc w:val="both"/>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BILANCE (3000+4000+5000)</w:t>
            </w:r>
          </w:p>
        </w:tc>
        <w:tc>
          <w:tcPr>
            <w:tcW w:w="1276" w:type="dxa"/>
            <w:tcBorders>
              <w:top w:val="nil"/>
              <w:left w:val="nil"/>
              <w:bottom w:val="single" w:sz="4" w:space="0" w:color="auto"/>
              <w:right w:val="single" w:sz="4" w:space="0" w:color="auto"/>
            </w:tcBorders>
            <w:shd w:val="clear" w:color="auto" w:fill="auto"/>
            <w:vAlign w:val="center"/>
            <w:hideMark/>
          </w:tcPr>
          <w:p w14:paraId="3BD40314"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29 026 145</w:t>
            </w:r>
          </w:p>
        </w:tc>
        <w:tc>
          <w:tcPr>
            <w:tcW w:w="1559" w:type="dxa"/>
            <w:tcBorders>
              <w:top w:val="nil"/>
              <w:left w:val="nil"/>
              <w:bottom w:val="single" w:sz="4" w:space="0" w:color="auto"/>
              <w:right w:val="single" w:sz="4" w:space="0" w:color="auto"/>
            </w:tcBorders>
            <w:shd w:val="clear" w:color="auto" w:fill="auto"/>
            <w:vAlign w:val="center"/>
            <w:hideMark/>
          </w:tcPr>
          <w:p w14:paraId="4F86E923"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23 497 179</w:t>
            </w:r>
          </w:p>
        </w:tc>
      </w:tr>
      <w:tr w:rsidR="00797BF8" w:rsidRPr="00432FB4" w14:paraId="204B68BC" w14:textId="77777777" w:rsidTr="00CF0AC1">
        <w:trPr>
          <w:trHeight w:val="315"/>
        </w:trPr>
        <w:tc>
          <w:tcPr>
            <w:tcW w:w="754" w:type="dxa"/>
            <w:tcBorders>
              <w:top w:val="nil"/>
              <w:left w:val="nil"/>
              <w:bottom w:val="nil"/>
              <w:right w:val="nil"/>
            </w:tcBorders>
            <w:shd w:val="clear" w:color="auto" w:fill="auto"/>
            <w:hideMark/>
          </w:tcPr>
          <w:p w14:paraId="019B893F"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p>
        </w:tc>
        <w:tc>
          <w:tcPr>
            <w:tcW w:w="5620" w:type="dxa"/>
            <w:tcBorders>
              <w:top w:val="nil"/>
              <w:left w:val="nil"/>
              <w:bottom w:val="nil"/>
              <w:right w:val="nil"/>
            </w:tcBorders>
            <w:shd w:val="clear" w:color="auto" w:fill="auto"/>
            <w:hideMark/>
          </w:tcPr>
          <w:p w14:paraId="46ECE145" w14:textId="77777777" w:rsidR="00797BF8" w:rsidRPr="00432FB4" w:rsidRDefault="00797BF8" w:rsidP="00CF0AC1">
            <w:pPr>
              <w:spacing w:after="0" w:line="240" w:lineRule="auto"/>
              <w:jc w:val="both"/>
              <w:rPr>
                <w:rFonts w:ascii="Times New Roman" w:eastAsia="Times New Roman" w:hAnsi="Times New Roman" w:cs="Times New Roman"/>
                <w:lang w:eastAsia="lv-LV"/>
              </w:rPr>
            </w:pPr>
          </w:p>
        </w:tc>
        <w:tc>
          <w:tcPr>
            <w:tcW w:w="1276" w:type="dxa"/>
            <w:tcBorders>
              <w:top w:val="nil"/>
              <w:left w:val="nil"/>
              <w:bottom w:val="nil"/>
              <w:right w:val="nil"/>
            </w:tcBorders>
            <w:shd w:val="clear" w:color="auto" w:fill="auto"/>
            <w:hideMark/>
          </w:tcPr>
          <w:p w14:paraId="088AF46E" w14:textId="77777777" w:rsidR="00797BF8" w:rsidRPr="00432FB4" w:rsidRDefault="00797BF8" w:rsidP="00CF0AC1">
            <w:pPr>
              <w:spacing w:after="0" w:line="240" w:lineRule="auto"/>
              <w:jc w:val="both"/>
              <w:rPr>
                <w:rFonts w:ascii="Times New Roman" w:eastAsia="Times New Roman" w:hAnsi="Times New Roman" w:cs="Times New Roman"/>
                <w:lang w:eastAsia="lv-LV"/>
              </w:rPr>
            </w:pPr>
          </w:p>
        </w:tc>
        <w:tc>
          <w:tcPr>
            <w:tcW w:w="1559" w:type="dxa"/>
            <w:tcBorders>
              <w:top w:val="nil"/>
              <w:left w:val="nil"/>
              <w:bottom w:val="nil"/>
              <w:right w:val="nil"/>
            </w:tcBorders>
            <w:shd w:val="clear" w:color="auto" w:fill="auto"/>
            <w:hideMark/>
          </w:tcPr>
          <w:p w14:paraId="55CFCF2A" w14:textId="77777777" w:rsidR="00797BF8" w:rsidRPr="00432FB4" w:rsidRDefault="00797BF8" w:rsidP="00CF0AC1">
            <w:pPr>
              <w:spacing w:after="0" w:line="240" w:lineRule="auto"/>
              <w:jc w:val="right"/>
              <w:rPr>
                <w:rFonts w:ascii="Times New Roman" w:eastAsia="Times New Roman" w:hAnsi="Times New Roman" w:cs="Times New Roman"/>
                <w:lang w:eastAsia="lv-LV"/>
              </w:rPr>
            </w:pPr>
          </w:p>
        </w:tc>
      </w:tr>
      <w:tr w:rsidR="00797BF8" w:rsidRPr="00432FB4" w14:paraId="1A7AE575" w14:textId="77777777" w:rsidTr="00CF0AC1">
        <w:trPr>
          <w:trHeight w:val="570"/>
        </w:trPr>
        <w:tc>
          <w:tcPr>
            <w:tcW w:w="754"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07FDAC0C"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Kods</w:t>
            </w:r>
          </w:p>
        </w:tc>
        <w:tc>
          <w:tcPr>
            <w:tcW w:w="5620" w:type="dxa"/>
            <w:tcBorders>
              <w:top w:val="single" w:sz="4" w:space="0" w:color="auto"/>
              <w:left w:val="nil"/>
              <w:bottom w:val="single" w:sz="4" w:space="0" w:color="auto"/>
              <w:right w:val="single" w:sz="4" w:space="0" w:color="auto"/>
            </w:tcBorders>
            <w:shd w:val="clear" w:color="FFFFFF" w:fill="F2F2F2"/>
            <w:vAlign w:val="center"/>
            <w:hideMark/>
          </w:tcPr>
          <w:p w14:paraId="29BE013B"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Posteņa nosaukums</w:t>
            </w:r>
          </w:p>
        </w:tc>
        <w:tc>
          <w:tcPr>
            <w:tcW w:w="1276"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79420919"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Pārskata perioda beigās</w:t>
            </w:r>
          </w:p>
        </w:tc>
        <w:tc>
          <w:tcPr>
            <w:tcW w:w="1559"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75640E06"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Pārskata perioda sākumā</w:t>
            </w:r>
          </w:p>
        </w:tc>
      </w:tr>
      <w:tr w:rsidR="00797BF8" w:rsidRPr="00432FB4" w14:paraId="1B9071BB" w14:textId="77777777" w:rsidTr="00CF0AC1">
        <w:trPr>
          <w:trHeight w:val="315"/>
        </w:trPr>
        <w:tc>
          <w:tcPr>
            <w:tcW w:w="754" w:type="dxa"/>
            <w:vMerge/>
            <w:tcBorders>
              <w:top w:val="single" w:sz="4" w:space="0" w:color="auto"/>
              <w:left w:val="single" w:sz="4" w:space="0" w:color="auto"/>
              <w:bottom w:val="single" w:sz="4" w:space="0" w:color="auto"/>
              <w:right w:val="single" w:sz="4" w:space="0" w:color="auto"/>
            </w:tcBorders>
            <w:vAlign w:val="center"/>
            <w:hideMark/>
          </w:tcPr>
          <w:p w14:paraId="77C174EB" w14:textId="77777777" w:rsidR="00797BF8" w:rsidRPr="00432FB4" w:rsidRDefault="00797BF8" w:rsidP="00CF0AC1">
            <w:pPr>
              <w:spacing w:after="0" w:line="240" w:lineRule="auto"/>
              <w:rPr>
                <w:rFonts w:ascii="Times New Roman" w:eastAsia="Times New Roman" w:hAnsi="Times New Roman" w:cs="Times New Roman"/>
                <w:lang w:eastAsia="lv-LV"/>
              </w:rPr>
            </w:pPr>
          </w:p>
        </w:tc>
        <w:tc>
          <w:tcPr>
            <w:tcW w:w="5620" w:type="dxa"/>
            <w:tcBorders>
              <w:top w:val="nil"/>
              <w:left w:val="nil"/>
              <w:bottom w:val="single" w:sz="4" w:space="0" w:color="auto"/>
              <w:right w:val="single" w:sz="4" w:space="0" w:color="auto"/>
            </w:tcBorders>
            <w:shd w:val="clear" w:color="FFFFFF" w:fill="F2F2F2"/>
            <w:vAlign w:val="center"/>
            <w:hideMark/>
          </w:tcPr>
          <w:p w14:paraId="53AF5D25" w14:textId="77777777" w:rsidR="00797BF8" w:rsidRPr="00432FB4" w:rsidRDefault="00797BF8" w:rsidP="00CF0AC1">
            <w:pPr>
              <w:spacing w:after="0" w:line="240" w:lineRule="auto"/>
              <w:jc w:val="center"/>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ZEMBILANCE</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995455D" w14:textId="77777777" w:rsidR="00797BF8" w:rsidRPr="00432FB4" w:rsidRDefault="00797BF8" w:rsidP="00CF0AC1">
            <w:pPr>
              <w:spacing w:after="0" w:line="240" w:lineRule="auto"/>
              <w:rPr>
                <w:rFonts w:ascii="Times New Roman" w:eastAsia="Times New Roman" w:hAnsi="Times New Roman" w:cs="Times New Roman"/>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E92A9FF" w14:textId="77777777" w:rsidR="00797BF8" w:rsidRPr="00432FB4" w:rsidRDefault="00797BF8" w:rsidP="00CF0AC1">
            <w:pPr>
              <w:spacing w:after="0" w:line="240" w:lineRule="auto"/>
              <w:rPr>
                <w:rFonts w:ascii="Times New Roman" w:eastAsia="Times New Roman" w:hAnsi="Times New Roman" w:cs="Times New Roman"/>
                <w:lang w:eastAsia="lv-LV"/>
              </w:rPr>
            </w:pPr>
          </w:p>
        </w:tc>
      </w:tr>
      <w:tr w:rsidR="00797BF8" w:rsidRPr="00432FB4" w14:paraId="27513DA1" w14:textId="77777777" w:rsidTr="00CF0AC1">
        <w:trPr>
          <w:trHeight w:val="315"/>
        </w:trPr>
        <w:tc>
          <w:tcPr>
            <w:tcW w:w="754" w:type="dxa"/>
            <w:tcBorders>
              <w:top w:val="nil"/>
              <w:left w:val="single" w:sz="4" w:space="0" w:color="auto"/>
              <w:bottom w:val="single" w:sz="4" w:space="0" w:color="auto"/>
              <w:right w:val="single" w:sz="4" w:space="0" w:color="auto"/>
            </w:tcBorders>
            <w:shd w:val="clear" w:color="FFFFFF" w:fill="F2F2F2"/>
            <w:noWrap/>
            <w:vAlign w:val="center"/>
            <w:hideMark/>
          </w:tcPr>
          <w:p w14:paraId="0F67E176"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A</w:t>
            </w:r>
          </w:p>
        </w:tc>
        <w:tc>
          <w:tcPr>
            <w:tcW w:w="5620" w:type="dxa"/>
            <w:tcBorders>
              <w:top w:val="nil"/>
              <w:left w:val="nil"/>
              <w:bottom w:val="single" w:sz="4" w:space="0" w:color="auto"/>
              <w:right w:val="single" w:sz="4" w:space="0" w:color="auto"/>
            </w:tcBorders>
            <w:shd w:val="clear" w:color="FFFFFF" w:fill="F2F2F2"/>
            <w:vAlign w:val="center"/>
            <w:hideMark/>
          </w:tcPr>
          <w:p w14:paraId="1F412D22"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B</w:t>
            </w:r>
          </w:p>
        </w:tc>
        <w:tc>
          <w:tcPr>
            <w:tcW w:w="1276" w:type="dxa"/>
            <w:tcBorders>
              <w:top w:val="nil"/>
              <w:left w:val="nil"/>
              <w:bottom w:val="single" w:sz="4" w:space="0" w:color="auto"/>
              <w:right w:val="single" w:sz="4" w:space="0" w:color="auto"/>
            </w:tcBorders>
            <w:shd w:val="clear" w:color="FFFFFF" w:fill="F2F2F2"/>
            <w:vAlign w:val="center"/>
            <w:hideMark/>
          </w:tcPr>
          <w:p w14:paraId="226D2CD9"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w:t>
            </w:r>
          </w:p>
        </w:tc>
        <w:tc>
          <w:tcPr>
            <w:tcW w:w="1559" w:type="dxa"/>
            <w:tcBorders>
              <w:top w:val="nil"/>
              <w:left w:val="nil"/>
              <w:bottom w:val="single" w:sz="4" w:space="0" w:color="auto"/>
              <w:right w:val="single" w:sz="4" w:space="0" w:color="auto"/>
            </w:tcBorders>
            <w:shd w:val="clear" w:color="FFFFFF" w:fill="F2F2F2"/>
            <w:vAlign w:val="center"/>
            <w:hideMark/>
          </w:tcPr>
          <w:p w14:paraId="515E3CD9"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w:t>
            </w:r>
          </w:p>
        </w:tc>
      </w:tr>
      <w:tr w:rsidR="00797BF8" w:rsidRPr="00432FB4" w14:paraId="755BB959"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72B6196F"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9100</w:t>
            </w:r>
          </w:p>
        </w:tc>
        <w:tc>
          <w:tcPr>
            <w:tcW w:w="5620" w:type="dxa"/>
            <w:tcBorders>
              <w:top w:val="nil"/>
              <w:left w:val="nil"/>
              <w:bottom w:val="single" w:sz="4" w:space="0" w:color="auto"/>
              <w:right w:val="single" w:sz="4" w:space="0" w:color="auto"/>
            </w:tcBorders>
            <w:shd w:val="clear" w:color="auto" w:fill="auto"/>
            <w:vAlign w:val="center"/>
            <w:hideMark/>
          </w:tcPr>
          <w:p w14:paraId="4EFAB042" w14:textId="77777777" w:rsidR="00797BF8" w:rsidRPr="00432FB4" w:rsidRDefault="00797BF8" w:rsidP="00CF0AC1">
            <w:pPr>
              <w:spacing w:after="0" w:line="240" w:lineRule="auto"/>
              <w:jc w:val="both"/>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Zembilances aktīvi</w:t>
            </w:r>
          </w:p>
        </w:tc>
        <w:tc>
          <w:tcPr>
            <w:tcW w:w="1276" w:type="dxa"/>
            <w:tcBorders>
              <w:top w:val="nil"/>
              <w:left w:val="nil"/>
              <w:bottom w:val="single" w:sz="4" w:space="0" w:color="auto"/>
              <w:right w:val="single" w:sz="4" w:space="0" w:color="auto"/>
            </w:tcBorders>
            <w:shd w:val="clear" w:color="auto" w:fill="auto"/>
            <w:vAlign w:val="center"/>
            <w:hideMark/>
          </w:tcPr>
          <w:p w14:paraId="0248B46A"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3 696</w:t>
            </w:r>
          </w:p>
        </w:tc>
        <w:tc>
          <w:tcPr>
            <w:tcW w:w="1559" w:type="dxa"/>
            <w:tcBorders>
              <w:top w:val="nil"/>
              <w:left w:val="nil"/>
              <w:bottom w:val="single" w:sz="4" w:space="0" w:color="auto"/>
              <w:right w:val="single" w:sz="4" w:space="0" w:color="auto"/>
            </w:tcBorders>
            <w:shd w:val="clear" w:color="auto" w:fill="auto"/>
            <w:vAlign w:val="center"/>
            <w:hideMark/>
          </w:tcPr>
          <w:p w14:paraId="3A3DF138"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5 284</w:t>
            </w:r>
          </w:p>
        </w:tc>
      </w:tr>
      <w:tr w:rsidR="00797BF8" w:rsidRPr="00432FB4" w14:paraId="1C9BF645" w14:textId="77777777" w:rsidTr="00CF0AC1">
        <w:trPr>
          <w:trHeight w:val="510"/>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5AE29187"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9130</w:t>
            </w:r>
          </w:p>
        </w:tc>
        <w:tc>
          <w:tcPr>
            <w:tcW w:w="5620" w:type="dxa"/>
            <w:tcBorders>
              <w:top w:val="nil"/>
              <w:left w:val="nil"/>
              <w:bottom w:val="single" w:sz="4" w:space="0" w:color="auto"/>
              <w:right w:val="single" w:sz="4" w:space="0" w:color="auto"/>
            </w:tcBorders>
            <w:shd w:val="clear" w:color="auto" w:fill="auto"/>
            <w:vAlign w:val="center"/>
            <w:hideMark/>
          </w:tcPr>
          <w:p w14:paraId="40F5CE2C"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Aprēķinātie līgumsodi, naudas sodi, soda naudas un kavējuma naudas</w:t>
            </w:r>
          </w:p>
        </w:tc>
        <w:tc>
          <w:tcPr>
            <w:tcW w:w="1276" w:type="dxa"/>
            <w:tcBorders>
              <w:top w:val="nil"/>
              <w:left w:val="nil"/>
              <w:bottom w:val="single" w:sz="4" w:space="0" w:color="auto"/>
              <w:right w:val="single" w:sz="4" w:space="0" w:color="auto"/>
            </w:tcBorders>
            <w:shd w:val="clear" w:color="auto" w:fill="auto"/>
            <w:vAlign w:val="center"/>
            <w:hideMark/>
          </w:tcPr>
          <w:p w14:paraId="30F33791"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3 696</w:t>
            </w:r>
          </w:p>
        </w:tc>
        <w:tc>
          <w:tcPr>
            <w:tcW w:w="1559" w:type="dxa"/>
            <w:tcBorders>
              <w:top w:val="nil"/>
              <w:left w:val="nil"/>
              <w:bottom w:val="single" w:sz="4" w:space="0" w:color="auto"/>
              <w:right w:val="single" w:sz="4" w:space="0" w:color="auto"/>
            </w:tcBorders>
            <w:shd w:val="clear" w:color="auto" w:fill="auto"/>
            <w:vAlign w:val="center"/>
            <w:hideMark/>
          </w:tcPr>
          <w:p w14:paraId="7DA77762"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5 284</w:t>
            </w:r>
          </w:p>
        </w:tc>
      </w:tr>
      <w:tr w:rsidR="00797BF8" w:rsidRPr="00432FB4" w14:paraId="05459A68"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26437EB9"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9500</w:t>
            </w:r>
          </w:p>
        </w:tc>
        <w:tc>
          <w:tcPr>
            <w:tcW w:w="5620" w:type="dxa"/>
            <w:tcBorders>
              <w:top w:val="nil"/>
              <w:left w:val="nil"/>
              <w:bottom w:val="single" w:sz="4" w:space="0" w:color="auto"/>
              <w:right w:val="single" w:sz="4" w:space="0" w:color="auto"/>
            </w:tcBorders>
            <w:shd w:val="clear" w:color="auto" w:fill="auto"/>
            <w:vAlign w:val="center"/>
            <w:hideMark/>
          </w:tcPr>
          <w:p w14:paraId="066147E4" w14:textId="77777777" w:rsidR="00797BF8" w:rsidRPr="00432FB4" w:rsidRDefault="00797BF8" w:rsidP="00CF0AC1">
            <w:pPr>
              <w:spacing w:after="0" w:line="240" w:lineRule="auto"/>
              <w:jc w:val="both"/>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Zembilances pasīvi</w:t>
            </w:r>
          </w:p>
        </w:tc>
        <w:tc>
          <w:tcPr>
            <w:tcW w:w="1276" w:type="dxa"/>
            <w:tcBorders>
              <w:top w:val="nil"/>
              <w:left w:val="nil"/>
              <w:bottom w:val="single" w:sz="4" w:space="0" w:color="auto"/>
              <w:right w:val="single" w:sz="4" w:space="0" w:color="auto"/>
            </w:tcBorders>
            <w:shd w:val="clear" w:color="auto" w:fill="auto"/>
            <w:vAlign w:val="center"/>
            <w:hideMark/>
          </w:tcPr>
          <w:p w14:paraId="5D0FB0A5"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27 466</w:t>
            </w:r>
          </w:p>
        </w:tc>
        <w:tc>
          <w:tcPr>
            <w:tcW w:w="1559" w:type="dxa"/>
            <w:tcBorders>
              <w:top w:val="nil"/>
              <w:left w:val="nil"/>
              <w:bottom w:val="single" w:sz="4" w:space="0" w:color="auto"/>
              <w:right w:val="single" w:sz="4" w:space="0" w:color="auto"/>
            </w:tcBorders>
            <w:shd w:val="clear" w:color="auto" w:fill="auto"/>
            <w:vAlign w:val="center"/>
            <w:hideMark/>
          </w:tcPr>
          <w:p w14:paraId="3DF89A56"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17 326</w:t>
            </w:r>
          </w:p>
        </w:tc>
      </w:tr>
      <w:tr w:rsidR="00797BF8" w:rsidRPr="00432FB4" w14:paraId="32785545" w14:textId="77777777" w:rsidTr="00CF0AC1">
        <w:trPr>
          <w:trHeight w:val="130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5A412DFE"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9530</w:t>
            </w:r>
          </w:p>
        </w:tc>
        <w:tc>
          <w:tcPr>
            <w:tcW w:w="5620" w:type="dxa"/>
            <w:tcBorders>
              <w:top w:val="nil"/>
              <w:left w:val="nil"/>
              <w:bottom w:val="single" w:sz="4" w:space="0" w:color="auto"/>
              <w:right w:val="single" w:sz="4" w:space="0" w:color="auto"/>
            </w:tcBorders>
            <w:shd w:val="clear" w:color="auto" w:fill="auto"/>
            <w:vAlign w:val="center"/>
            <w:hideMark/>
          </w:tcPr>
          <w:p w14:paraId="118E5B8B"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Nākotnes saistības saskaņā ar līgumiem un vadības lēmumiem par preču un pakalpojumu iegādi, izņemot tos, kas noslēgti par ārvalstu finanšu palīdzības un Eiropas Savienības politiku instrumentu finansētajiem projektiem un nomu</w:t>
            </w:r>
          </w:p>
        </w:tc>
        <w:tc>
          <w:tcPr>
            <w:tcW w:w="1276" w:type="dxa"/>
            <w:tcBorders>
              <w:top w:val="nil"/>
              <w:left w:val="nil"/>
              <w:bottom w:val="single" w:sz="4" w:space="0" w:color="auto"/>
              <w:right w:val="single" w:sz="4" w:space="0" w:color="auto"/>
            </w:tcBorders>
            <w:shd w:val="clear" w:color="auto" w:fill="auto"/>
            <w:vAlign w:val="center"/>
            <w:hideMark/>
          </w:tcPr>
          <w:p w14:paraId="1D5A970D"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1 110</w:t>
            </w:r>
          </w:p>
        </w:tc>
        <w:tc>
          <w:tcPr>
            <w:tcW w:w="1559" w:type="dxa"/>
            <w:tcBorders>
              <w:top w:val="nil"/>
              <w:left w:val="nil"/>
              <w:bottom w:val="single" w:sz="4" w:space="0" w:color="auto"/>
              <w:right w:val="single" w:sz="4" w:space="0" w:color="auto"/>
            </w:tcBorders>
            <w:shd w:val="clear" w:color="auto" w:fill="auto"/>
            <w:vAlign w:val="center"/>
            <w:hideMark/>
          </w:tcPr>
          <w:p w14:paraId="37618000"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0</w:t>
            </w:r>
          </w:p>
        </w:tc>
      </w:tr>
      <w:tr w:rsidR="00797BF8" w:rsidRPr="00432FB4" w14:paraId="5F8513C1"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4D6C06AA"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9550</w:t>
            </w:r>
          </w:p>
        </w:tc>
        <w:tc>
          <w:tcPr>
            <w:tcW w:w="5620" w:type="dxa"/>
            <w:tcBorders>
              <w:top w:val="nil"/>
              <w:left w:val="nil"/>
              <w:bottom w:val="single" w:sz="4" w:space="0" w:color="auto"/>
              <w:right w:val="single" w:sz="4" w:space="0" w:color="auto"/>
            </w:tcBorders>
            <w:shd w:val="clear" w:color="auto" w:fill="auto"/>
            <w:vAlign w:val="center"/>
            <w:hideMark/>
          </w:tcPr>
          <w:p w14:paraId="4448965A"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Nākotnes nomas maksājumi</w:t>
            </w:r>
          </w:p>
        </w:tc>
        <w:tc>
          <w:tcPr>
            <w:tcW w:w="1276" w:type="dxa"/>
            <w:tcBorders>
              <w:top w:val="nil"/>
              <w:left w:val="nil"/>
              <w:bottom w:val="single" w:sz="4" w:space="0" w:color="auto"/>
              <w:right w:val="single" w:sz="4" w:space="0" w:color="auto"/>
            </w:tcBorders>
            <w:shd w:val="clear" w:color="auto" w:fill="auto"/>
            <w:vAlign w:val="center"/>
            <w:hideMark/>
          </w:tcPr>
          <w:p w14:paraId="2FBCD86F"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26 356</w:t>
            </w:r>
          </w:p>
        </w:tc>
        <w:tc>
          <w:tcPr>
            <w:tcW w:w="1559" w:type="dxa"/>
            <w:tcBorders>
              <w:top w:val="nil"/>
              <w:left w:val="nil"/>
              <w:bottom w:val="single" w:sz="4" w:space="0" w:color="auto"/>
              <w:right w:val="single" w:sz="4" w:space="0" w:color="auto"/>
            </w:tcBorders>
            <w:shd w:val="clear" w:color="auto" w:fill="auto"/>
            <w:vAlign w:val="center"/>
            <w:hideMark/>
          </w:tcPr>
          <w:p w14:paraId="7AC7D6B7"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17 326</w:t>
            </w:r>
          </w:p>
        </w:tc>
      </w:tr>
    </w:tbl>
    <w:p w14:paraId="0F53B4E6" w14:textId="77777777" w:rsidR="00797BF8" w:rsidRPr="00432FB4" w:rsidRDefault="00797BF8" w:rsidP="00797BF8">
      <w:pPr>
        <w:spacing w:after="0" w:line="276" w:lineRule="auto"/>
        <w:ind w:right="-241"/>
        <w:contextualSpacing/>
        <w:rPr>
          <w:rFonts w:ascii="Times New Roman" w:eastAsia="Calibri" w:hAnsi="Times New Roman" w:cs="Times New Roman"/>
          <w:b/>
          <w:noProof/>
          <w:lang w:eastAsia="lv-LV"/>
        </w:rPr>
      </w:pPr>
      <w:r w:rsidRPr="00432FB4">
        <w:rPr>
          <w:rFonts w:ascii="Times New Roman" w:eastAsia="Calibri" w:hAnsi="Times New Roman" w:cs="Times New Roman"/>
          <w:b/>
          <w:noProof/>
          <w:lang w:eastAsia="lv-LV"/>
        </w:rPr>
        <w:fldChar w:fldCharType="end"/>
      </w:r>
    </w:p>
    <w:p w14:paraId="15F34361" w14:textId="28CB6C1C" w:rsidR="00797BF8" w:rsidRPr="005A4A9A" w:rsidRDefault="00B430D0" w:rsidP="00892B7E">
      <w:pPr>
        <w:spacing w:before="120" w:after="0" w:line="240" w:lineRule="auto"/>
        <w:ind w:right="-241"/>
        <w:rPr>
          <w:rFonts w:ascii="Times New Roman" w:eastAsia="Calibri" w:hAnsi="Times New Roman" w:cs="Times New Roman"/>
          <w:b/>
          <w:noProof/>
          <w:sz w:val="24"/>
          <w:szCs w:val="24"/>
          <w:lang w:eastAsia="lv-LV"/>
        </w:rPr>
      </w:pPr>
      <w:r w:rsidRPr="005A4A9A">
        <w:rPr>
          <w:rFonts w:ascii="Times New Roman" w:eastAsia="Calibri" w:hAnsi="Times New Roman" w:cs="Times New Roman"/>
          <w:b/>
          <w:noProof/>
          <w:sz w:val="24"/>
          <w:szCs w:val="24"/>
          <w:lang w:eastAsia="lv-LV"/>
        </w:rPr>
        <w:t>2.4</w:t>
      </w:r>
      <w:r w:rsidR="00F97A85" w:rsidRPr="005A4A9A">
        <w:rPr>
          <w:rFonts w:ascii="Times New Roman" w:eastAsia="Calibri" w:hAnsi="Times New Roman" w:cs="Times New Roman"/>
          <w:b/>
          <w:noProof/>
          <w:sz w:val="24"/>
          <w:szCs w:val="24"/>
          <w:lang w:eastAsia="lv-LV"/>
        </w:rPr>
        <w:t>.</w:t>
      </w:r>
      <w:r w:rsidRPr="005A4A9A">
        <w:rPr>
          <w:rFonts w:ascii="Times New Roman" w:eastAsia="Calibri" w:hAnsi="Times New Roman" w:cs="Times New Roman"/>
          <w:b/>
          <w:noProof/>
          <w:sz w:val="24"/>
          <w:szCs w:val="24"/>
          <w:lang w:eastAsia="lv-LV"/>
        </w:rPr>
        <w:t xml:space="preserve"> </w:t>
      </w:r>
      <w:r w:rsidR="00797BF8" w:rsidRPr="005A4A9A">
        <w:rPr>
          <w:rFonts w:ascii="Times New Roman" w:eastAsia="Calibri" w:hAnsi="Times New Roman" w:cs="Times New Roman"/>
          <w:b/>
          <w:noProof/>
          <w:sz w:val="24"/>
          <w:szCs w:val="24"/>
          <w:lang w:eastAsia="lv-LV"/>
        </w:rPr>
        <w:t>A</w:t>
      </w:r>
      <w:r w:rsidR="00892B7E">
        <w:rPr>
          <w:rFonts w:ascii="Times New Roman" w:eastAsia="Calibri" w:hAnsi="Times New Roman" w:cs="Times New Roman"/>
          <w:b/>
          <w:noProof/>
          <w:sz w:val="24"/>
          <w:szCs w:val="24"/>
          <w:lang w:eastAsia="lv-LV"/>
        </w:rPr>
        <w:t>ktīvs</w:t>
      </w:r>
    </w:p>
    <w:p w14:paraId="306C9A4F" w14:textId="77777777" w:rsidR="00797BF8" w:rsidRPr="008A4AEB" w:rsidRDefault="00797BF8" w:rsidP="008A4AEB">
      <w:pPr>
        <w:spacing w:before="120" w:after="0" w:line="240" w:lineRule="auto"/>
        <w:jc w:val="both"/>
        <w:rPr>
          <w:rFonts w:ascii="Times New Roman" w:hAnsi="Times New Roman" w:cs="Times New Roman"/>
          <w:iCs/>
          <w:sz w:val="24"/>
          <w:szCs w:val="24"/>
          <w:highlight w:val="yellow"/>
        </w:rPr>
      </w:pPr>
      <w:r w:rsidRPr="008A4AEB">
        <w:rPr>
          <w:rFonts w:ascii="Times New Roman" w:hAnsi="Times New Roman" w:cs="Times New Roman"/>
          <w:b/>
          <w:iCs/>
          <w:sz w:val="24"/>
          <w:szCs w:val="24"/>
        </w:rPr>
        <w:t>Nemateriālie ieguldījumi</w:t>
      </w:r>
      <w:r w:rsidRPr="008A4AEB">
        <w:rPr>
          <w:rFonts w:ascii="Times New Roman" w:hAnsi="Times New Roman" w:cs="Times New Roman"/>
          <w:iCs/>
          <w:sz w:val="24"/>
          <w:szCs w:val="24"/>
        </w:rPr>
        <w:t xml:space="preserve"> salīdzinot ar iepriekšējo pārskata gadu samazinājušies par EUR 614.</w:t>
      </w:r>
    </w:p>
    <w:p w14:paraId="516899C5" w14:textId="77777777" w:rsidR="00797BF8" w:rsidRPr="008A4AEB" w:rsidRDefault="00797BF8" w:rsidP="008A4AEB">
      <w:pPr>
        <w:spacing w:before="120" w:after="0" w:line="240" w:lineRule="auto"/>
        <w:jc w:val="both"/>
        <w:rPr>
          <w:rFonts w:ascii="Times New Roman" w:hAnsi="Times New Roman" w:cs="Times New Roman"/>
          <w:iCs/>
          <w:sz w:val="24"/>
          <w:szCs w:val="24"/>
        </w:rPr>
      </w:pPr>
      <w:r w:rsidRPr="008A4AEB">
        <w:rPr>
          <w:rFonts w:ascii="Times New Roman" w:hAnsi="Times New Roman" w:cs="Times New Roman"/>
          <w:b/>
          <w:iCs/>
          <w:sz w:val="24"/>
          <w:szCs w:val="24"/>
        </w:rPr>
        <w:t xml:space="preserve">Pamatlīdzekļi </w:t>
      </w:r>
      <w:r w:rsidRPr="008A4AEB">
        <w:rPr>
          <w:rFonts w:ascii="Times New Roman" w:hAnsi="Times New Roman" w:cs="Times New Roman"/>
          <w:bCs/>
          <w:iCs/>
          <w:sz w:val="24"/>
          <w:szCs w:val="24"/>
        </w:rPr>
        <w:t>kopumā</w:t>
      </w:r>
      <w:r w:rsidRPr="008A4AEB">
        <w:rPr>
          <w:rFonts w:ascii="Times New Roman" w:hAnsi="Times New Roman" w:cs="Times New Roman"/>
          <w:iCs/>
          <w:sz w:val="24"/>
          <w:szCs w:val="24"/>
        </w:rPr>
        <w:t xml:space="preserve"> salīdzinot ar iepriekšējo pārskata gadu palielinājušies par                      EUR 5 482 812, kas galvenokārt saistīts ar bez atlīdzībā saņemtajām ielām un ceļiem no Ādažu novada pašvaldības.    </w:t>
      </w:r>
    </w:p>
    <w:p w14:paraId="34E008F0" w14:textId="77777777" w:rsidR="00797BF8" w:rsidRPr="008A4AEB" w:rsidRDefault="00797BF8" w:rsidP="008A4AEB">
      <w:pPr>
        <w:spacing w:before="120" w:after="0" w:line="240" w:lineRule="auto"/>
        <w:ind w:right="-1"/>
        <w:jc w:val="both"/>
        <w:rPr>
          <w:rFonts w:ascii="Times New Roman" w:hAnsi="Times New Roman" w:cs="Times New Roman"/>
          <w:iCs/>
          <w:sz w:val="24"/>
          <w:szCs w:val="24"/>
        </w:rPr>
      </w:pPr>
      <w:r w:rsidRPr="008A4AEB">
        <w:rPr>
          <w:rFonts w:ascii="Times New Roman" w:hAnsi="Times New Roman" w:cs="Times New Roman"/>
          <w:b/>
          <w:iCs/>
          <w:sz w:val="24"/>
          <w:szCs w:val="24"/>
        </w:rPr>
        <w:t xml:space="preserve">Zeme, ēkas un būves </w:t>
      </w:r>
      <w:r w:rsidRPr="008A4AEB">
        <w:rPr>
          <w:rFonts w:ascii="Times New Roman" w:hAnsi="Times New Roman" w:cs="Times New Roman"/>
          <w:sz w:val="24"/>
          <w:szCs w:val="24"/>
        </w:rPr>
        <w:t>salīdzinot ar iepriekšējo pārskata gadu palielinājušās par EUR 5 308 714, kas saistīts ar bez atlīdzībā</w:t>
      </w:r>
      <w:r w:rsidRPr="008A4AEB">
        <w:rPr>
          <w:rFonts w:ascii="Times New Roman" w:hAnsi="Times New Roman" w:cs="Times New Roman"/>
          <w:iCs/>
          <w:sz w:val="24"/>
          <w:szCs w:val="24"/>
        </w:rPr>
        <w:t xml:space="preserve"> saņemtajām ielām un ceļiem no Ādažu novada pašvaldības.</w:t>
      </w:r>
      <w:r w:rsidRPr="008A4AEB">
        <w:rPr>
          <w:rFonts w:ascii="Times New Roman" w:hAnsi="Times New Roman" w:cs="Times New Roman"/>
          <w:sz w:val="24"/>
          <w:szCs w:val="24"/>
        </w:rPr>
        <w:t xml:space="preserve">  </w:t>
      </w:r>
    </w:p>
    <w:p w14:paraId="11C3A805" w14:textId="77777777" w:rsidR="00797BF8" w:rsidRPr="008A4AEB" w:rsidRDefault="00797BF8" w:rsidP="008A4AEB">
      <w:pPr>
        <w:spacing w:before="120" w:after="0" w:line="240" w:lineRule="auto"/>
        <w:jc w:val="both"/>
        <w:rPr>
          <w:rFonts w:ascii="Times New Roman" w:hAnsi="Times New Roman" w:cs="Times New Roman"/>
          <w:sz w:val="24"/>
          <w:szCs w:val="24"/>
        </w:rPr>
      </w:pPr>
      <w:r w:rsidRPr="008A4AEB">
        <w:rPr>
          <w:rFonts w:ascii="Times New Roman" w:hAnsi="Times New Roman" w:cs="Times New Roman"/>
          <w:b/>
          <w:sz w:val="24"/>
          <w:szCs w:val="24"/>
        </w:rPr>
        <w:lastRenderedPageBreak/>
        <w:t xml:space="preserve">Tehnoloģiskās iekārtas un mašīnas </w:t>
      </w:r>
      <w:r w:rsidRPr="008A4AEB">
        <w:rPr>
          <w:rFonts w:ascii="Times New Roman" w:hAnsi="Times New Roman" w:cs="Times New Roman"/>
          <w:sz w:val="24"/>
          <w:szCs w:val="24"/>
        </w:rPr>
        <w:t xml:space="preserve">salīdzinot ar iepriekšējo pārskata gadu samazinājušās par EUR 11 406, kas saistīts ar pamatlīdzekļu amortizēto daļu. </w:t>
      </w:r>
    </w:p>
    <w:p w14:paraId="1A119093" w14:textId="77777777" w:rsidR="00797BF8" w:rsidRPr="008A4AEB" w:rsidRDefault="00797BF8" w:rsidP="008A4AEB">
      <w:pPr>
        <w:spacing w:before="120" w:after="0" w:line="240" w:lineRule="auto"/>
        <w:jc w:val="both"/>
        <w:rPr>
          <w:rFonts w:ascii="Times New Roman" w:hAnsi="Times New Roman" w:cs="Times New Roman"/>
          <w:bCs/>
          <w:sz w:val="24"/>
          <w:szCs w:val="24"/>
          <w:highlight w:val="yellow"/>
        </w:rPr>
      </w:pPr>
      <w:r w:rsidRPr="008A4AEB">
        <w:rPr>
          <w:rFonts w:ascii="Times New Roman" w:hAnsi="Times New Roman" w:cs="Times New Roman"/>
          <w:b/>
          <w:sz w:val="24"/>
          <w:szCs w:val="24"/>
        </w:rPr>
        <w:t xml:space="preserve">Pārējie pamatlīdzekļi </w:t>
      </w:r>
      <w:r w:rsidRPr="008A4AEB">
        <w:rPr>
          <w:rFonts w:ascii="Times New Roman" w:hAnsi="Times New Roman" w:cs="Times New Roman"/>
          <w:sz w:val="24"/>
          <w:szCs w:val="24"/>
        </w:rPr>
        <w:t>salīdzinot ar iepriekšējo pārskata gadu samazinājušies par EUR 56 551, kas saistīts ar pamatlīdzekļu amortizēto daļu.</w:t>
      </w:r>
    </w:p>
    <w:p w14:paraId="2EE41931" w14:textId="77777777" w:rsidR="00797BF8" w:rsidRPr="008A4AEB" w:rsidRDefault="00797BF8" w:rsidP="008A4AEB">
      <w:pPr>
        <w:spacing w:before="120" w:after="0" w:line="240" w:lineRule="auto"/>
        <w:ind w:right="-1"/>
        <w:jc w:val="both"/>
        <w:rPr>
          <w:rFonts w:ascii="Times New Roman" w:hAnsi="Times New Roman" w:cs="Times New Roman"/>
          <w:iCs/>
          <w:sz w:val="24"/>
          <w:szCs w:val="24"/>
        </w:rPr>
      </w:pPr>
      <w:r w:rsidRPr="008A4AEB">
        <w:rPr>
          <w:rFonts w:ascii="Times New Roman" w:hAnsi="Times New Roman" w:cs="Times New Roman"/>
          <w:b/>
          <w:sz w:val="24"/>
          <w:szCs w:val="24"/>
        </w:rPr>
        <w:t>Pamatlīdzekļu izveidošana un nepabeigtā būvniecība</w:t>
      </w:r>
      <w:r w:rsidRPr="008A4AEB">
        <w:rPr>
          <w:rFonts w:ascii="Times New Roman" w:hAnsi="Times New Roman" w:cs="Times New Roman"/>
          <w:sz w:val="24"/>
          <w:szCs w:val="24"/>
        </w:rPr>
        <w:t xml:space="preserve"> salīdzinot ar iepriekšējo pārskata gadu palielinājusies par EUR 243 912. Lielāko palielinājumu veido 2023. gadā uzsāktā Ķiršu ielas pārbūve, kuru plānots pabeigt 2024. gadā.</w:t>
      </w:r>
    </w:p>
    <w:p w14:paraId="7FA732B5" w14:textId="77777777" w:rsidR="00797BF8" w:rsidRPr="008A4AEB" w:rsidRDefault="00797BF8" w:rsidP="008A4AEB">
      <w:pPr>
        <w:spacing w:before="120" w:after="0" w:line="240" w:lineRule="auto"/>
        <w:ind w:right="-1"/>
        <w:jc w:val="both"/>
        <w:rPr>
          <w:rFonts w:ascii="Times New Roman" w:hAnsi="Times New Roman" w:cs="Times New Roman"/>
          <w:iCs/>
          <w:sz w:val="24"/>
          <w:szCs w:val="24"/>
        </w:rPr>
      </w:pPr>
      <w:r w:rsidRPr="008A4AEB">
        <w:rPr>
          <w:rFonts w:ascii="Times New Roman" w:hAnsi="Times New Roman" w:cs="Times New Roman"/>
          <w:b/>
          <w:iCs/>
          <w:sz w:val="24"/>
          <w:szCs w:val="24"/>
        </w:rPr>
        <w:t>Krājumi</w:t>
      </w:r>
      <w:r w:rsidRPr="008A4AEB">
        <w:rPr>
          <w:rFonts w:ascii="Times New Roman" w:hAnsi="Times New Roman" w:cs="Times New Roman"/>
          <w:iCs/>
          <w:sz w:val="24"/>
          <w:szCs w:val="24"/>
        </w:rPr>
        <w:t xml:space="preserve"> salīdzinot ar iepriekšējo pārskata gadu samazinājušies par EUR 22 594. </w:t>
      </w:r>
    </w:p>
    <w:p w14:paraId="4C5135A6" w14:textId="77777777" w:rsidR="00797BF8" w:rsidRPr="008A4AEB" w:rsidRDefault="00797BF8" w:rsidP="008A4AEB">
      <w:pPr>
        <w:spacing w:before="120" w:after="0" w:line="240" w:lineRule="auto"/>
        <w:jc w:val="both"/>
        <w:rPr>
          <w:rFonts w:ascii="Times New Roman" w:hAnsi="Times New Roman" w:cs="Times New Roman"/>
          <w:sz w:val="24"/>
          <w:szCs w:val="24"/>
        </w:rPr>
      </w:pPr>
      <w:r w:rsidRPr="008A4AEB">
        <w:rPr>
          <w:rFonts w:ascii="Times New Roman" w:hAnsi="Times New Roman" w:cs="Times New Roman"/>
          <w:b/>
          <w:iCs/>
          <w:sz w:val="24"/>
          <w:szCs w:val="24"/>
        </w:rPr>
        <w:t>Debitori</w:t>
      </w:r>
      <w:r w:rsidRPr="008A4AEB">
        <w:rPr>
          <w:rFonts w:ascii="Times New Roman" w:hAnsi="Times New Roman" w:cs="Times New Roman"/>
          <w:iCs/>
          <w:sz w:val="24"/>
          <w:szCs w:val="24"/>
        </w:rPr>
        <w:t xml:space="preserve"> </w:t>
      </w:r>
      <w:r w:rsidRPr="008A4AEB">
        <w:rPr>
          <w:rFonts w:ascii="Times New Roman" w:hAnsi="Times New Roman" w:cs="Times New Roman"/>
          <w:sz w:val="24"/>
          <w:szCs w:val="24"/>
        </w:rPr>
        <w:t>salīdzinot ar iepriekšējo pārskata gadu samazinājušies par EUR 229 297. Debitoru atlikuma izmaiņas veido apkures tarifa samazinājums, kas saistīts ar gāzes cenas starpību salīdzinot ar 2022. gada nogales augstajām gāzes cenām. Starpība starp 2022. gada un 2023. gada decembrī izrakstītajiem rēķiniem sastāda EUR 201 704.</w:t>
      </w:r>
    </w:p>
    <w:p w14:paraId="628410B9" w14:textId="77777777" w:rsidR="00797BF8" w:rsidRPr="008A4AEB" w:rsidRDefault="00797BF8" w:rsidP="008A4AEB">
      <w:pPr>
        <w:spacing w:before="120" w:after="0" w:line="240" w:lineRule="auto"/>
        <w:jc w:val="both"/>
        <w:rPr>
          <w:rFonts w:ascii="Times New Roman" w:hAnsi="Times New Roman" w:cs="Times New Roman"/>
          <w:sz w:val="24"/>
          <w:szCs w:val="24"/>
        </w:rPr>
      </w:pPr>
      <w:r w:rsidRPr="008A4AEB">
        <w:rPr>
          <w:rFonts w:ascii="Times New Roman" w:hAnsi="Times New Roman" w:cs="Times New Roman"/>
          <w:b/>
          <w:sz w:val="24"/>
          <w:szCs w:val="24"/>
        </w:rPr>
        <w:t xml:space="preserve">Nākamo periodu izdevumi un avansi par pakalpojumiem </w:t>
      </w:r>
      <w:r w:rsidRPr="008A4AEB">
        <w:rPr>
          <w:rFonts w:ascii="Times New Roman" w:hAnsi="Times New Roman" w:cs="Times New Roman"/>
          <w:sz w:val="24"/>
          <w:szCs w:val="24"/>
        </w:rPr>
        <w:t>salīdzinot ar iepriekšējo periodu samazinājušies par EUR 2 914.</w:t>
      </w:r>
    </w:p>
    <w:p w14:paraId="7F8266DD" w14:textId="77777777" w:rsidR="00797BF8" w:rsidRPr="008A4AEB" w:rsidRDefault="00797BF8" w:rsidP="008A4AEB">
      <w:pPr>
        <w:spacing w:before="120" w:after="0" w:line="240" w:lineRule="auto"/>
        <w:jc w:val="both"/>
        <w:rPr>
          <w:rFonts w:ascii="Times New Roman" w:eastAsia="Calibri" w:hAnsi="Times New Roman" w:cs="Times New Roman"/>
          <w:noProof/>
          <w:sz w:val="24"/>
          <w:szCs w:val="24"/>
          <w:lang w:eastAsia="lv-LV"/>
        </w:rPr>
      </w:pPr>
      <w:r w:rsidRPr="008A4AEB">
        <w:rPr>
          <w:rFonts w:ascii="Times New Roman" w:eastAsia="Calibri" w:hAnsi="Times New Roman" w:cs="Times New Roman"/>
          <w:b/>
          <w:bCs/>
          <w:noProof/>
          <w:sz w:val="24"/>
          <w:szCs w:val="24"/>
          <w:lang w:eastAsia="lv-LV"/>
        </w:rPr>
        <w:t>Naudas līdzekļi</w:t>
      </w:r>
      <w:r w:rsidRPr="008A4AEB">
        <w:rPr>
          <w:rFonts w:ascii="Times New Roman" w:eastAsia="Calibri" w:hAnsi="Times New Roman" w:cs="Times New Roman"/>
          <w:noProof/>
          <w:sz w:val="24"/>
          <w:szCs w:val="24"/>
          <w:lang w:eastAsia="lv-LV"/>
        </w:rPr>
        <w:t xml:space="preserve"> salīdzinot ar iepriekšējo pārskata gadu palielinājušies par EUR 295 745. Lielāko naudas līdzekļu atlikumu veido pašvaldības dotācija un pašu ieņēmumi, kas attiecināmi uz pašvaldības apsaimniekošanas funkciju nodrošināšanu.</w:t>
      </w:r>
    </w:p>
    <w:p w14:paraId="48B12E6F" w14:textId="77777777" w:rsidR="00797BF8" w:rsidRPr="008A4AEB" w:rsidRDefault="00797BF8" w:rsidP="008A4AEB">
      <w:pPr>
        <w:spacing w:before="120" w:after="0" w:line="240" w:lineRule="auto"/>
        <w:jc w:val="both"/>
        <w:rPr>
          <w:rFonts w:ascii="Times New Roman" w:eastAsia="Calibri" w:hAnsi="Times New Roman" w:cs="Times New Roman"/>
          <w:b/>
          <w:noProof/>
          <w:sz w:val="24"/>
          <w:szCs w:val="24"/>
          <w:highlight w:val="yellow"/>
          <w:lang w:eastAsia="lv-LV"/>
        </w:rPr>
      </w:pPr>
    </w:p>
    <w:p w14:paraId="504F45CB" w14:textId="060105D6" w:rsidR="00797BF8" w:rsidRPr="008A4AEB" w:rsidRDefault="00F97A85" w:rsidP="00892B7E">
      <w:pPr>
        <w:spacing w:before="120" w:after="0" w:line="240" w:lineRule="auto"/>
        <w:ind w:right="-240"/>
        <w:contextualSpacing/>
        <w:rPr>
          <w:rFonts w:ascii="Times New Roman" w:eastAsia="Calibri" w:hAnsi="Times New Roman" w:cs="Times New Roman"/>
          <w:b/>
          <w:noProof/>
          <w:sz w:val="24"/>
          <w:szCs w:val="24"/>
          <w:lang w:eastAsia="lv-LV"/>
        </w:rPr>
      </w:pPr>
      <w:r>
        <w:rPr>
          <w:rFonts w:ascii="Times New Roman" w:eastAsia="Calibri" w:hAnsi="Times New Roman" w:cs="Times New Roman"/>
          <w:b/>
          <w:noProof/>
          <w:sz w:val="24"/>
          <w:szCs w:val="24"/>
          <w:lang w:eastAsia="lv-LV"/>
        </w:rPr>
        <w:t xml:space="preserve">2.5. </w:t>
      </w:r>
      <w:r w:rsidR="00892B7E">
        <w:rPr>
          <w:rFonts w:ascii="Times New Roman" w:eastAsia="Calibri" w:hAnsi="Times New Roman" w:cs="Times New Roman"/>
          <w:b/>
          <w:noProof/>
          <w:sz w:val="24"/>
          <w:szCs w:val="24"/>
          <w:lang w:eastAsia="lv-LV"/>
        </w:rPr>
        <w:t>Pasīvs</w:t>
      </w:r>
    </w:p>
    <w:p w14:paraId="0C35650D" w14:textId="77777777" w:rsidR="00797BF8" w:rsidRPr="008A4AEB" w:rsidRDefault="00797BF8" w:rsidP="008A4AEB">
      <w:pPr>
        <w:spacing w:before="120" w:after="0" w:line="240" w:lineRule="auto"/>
        <w:jc w:val="both"/>
        <w:rPr>
          <w:rFonts w:ascii="Times New Roman" w:hAnsi="Times New Roman" w:cs="Times New Roman"/>
          <w:sz w:val="24"/>
          <w:szCs w:val="24"/>
        </w:rPr>
      </w:pPr>
      <w:r w:rsidRPr="008A4AEB">
        <w:rPr>
          <w:rFonts w:ascii="Times New Roman" w:hAnsi="Times New Roman" w:cs="Times New Roman"/>
          <w:b/>
          <w:bCs/>
          <w:sz w:val="24"/>
          <w:szCs w:val="24"/>
        </w:rPr>
        <w:t>Pašu kapitāls</w:t>
      </w:r>
      <w:r w:rsidRPr="008A4AEB">
        <w:rPr>
          <w:rFonts w:ascii="Times New Roman" w:hAnsi="Times New Roman" w:cs="Times New Roman"/>
          <w:bCs/>
          <w:sz w:val="24"/>
          <w:szCs w:val="24"/>
        </w:rPr>
        <w:t xml:space="preserve"> </w:t>
      </w:r>
      <w:r w:rsidRPr="008A4AEB">
        <w:rPr>
          <w:rFonts w:ascii="Times New Roman" w:hAnsi="Times New Roman" w:cs="Times New Roman"/>
          <w:iCs/>
          <w:sz w:val="24"/>
          <w:szCs w:val="24"/>
        </w:rPr>
        <w:t xml:space="preserve">salīdzinot ar iepriekšējo pārskata gadu palielinājies par EUR </w:t>
      </w:r>
      <w:r w:rsidRPr="008A4AEB">
        <w:rPr>
          <w:rFonts w:ascii="Times New Roman" w:hAnsi="Times New Roman" w:cs="Times New Roman"/>
          <w:sz w:val="24"/>
          <w:szCs w:val="24"/>
        </w:rPr>
        <w:t>5 498 613, kas saistīts ar bez atlīdzībā saņemtajām ielām un ceļiem no Ādažu novada pašvaldības</w:t>
      </w:r>
      <w:r w:rsidRPr="008A4AEB">
        <w:rPr>
          <w:rFonts w:ascii="Times New Roman" w:hAnsi="Times New Roman" w:cs="Times New Roman"/>
          <w:iCs/>
          <w:sz w:val="24"/>
          <w:szCs w:val="24"/>
        </w:rPr>
        <w:t>.</w:t>
      </w:r>
      <w:r w:rsidRPr="008A4AEB">
        <w:rPr>
          <w:rFonts w:ascii="Times New Roman" w:hAnsi="Times New Roman" w:cs="Times New Roman"/>
          <w:color w:val="000000"/>
          <w:sz w:val="24"/>
          <w:szCs w:val="24"/>
          <w:shd w:val="clear" w:color="auto" w:fill="FFFFFF"/>
        </w:rPr>
        <w:t xml:space="preserve"> </w:t>
      </w:r>
    </w:p>
    <w:p w14:paraId="77725133" w14:textId="77777777" w:rsidR="00797BF8" w:rsidRPr="008A4AEB" w:rsidRDefault="00797BF8" w:rsidP="008A4AEB">
      <w:pPr>
        <w:spacing w:before="120" w:after="0" w:line="240" w:lineRule="auto"/>
        <w:jc w:val="both"/>
        <w:rPr>
          <w:rFonts w:ascii="Times New Roman" w:hAnsi="Times New Roman" w:cs="Times New Roman"/>
          <w:sz w:val="24"/>
          <w:szCs w:val="24"/>
        </w:rPr>
      </w:pPr>
      <w:r w:rsidRPr="008A4AEB">
        <w:rPr>
          <w:rFonts w:ascii="Times New Roman" w:hAnsi="Times New Roman" w:cs="Times New Roman"/>
          <w:b/>
          <w:sz w:val="24"/>
          <w:szCs w:val="24"/>
        </w:rPr>
        <w:t xml:space="preserve">Īstermiņa saistības pret piegādātājiem un darbuzņēmējiem </w:t>
      </w:r>
      <w:r w:rsidRPr="008A4AEB">
        <w:rPr>
          <w:rFonts w:ascii="Times New Roman" w:hAnsi="Times New Roman" w:cs="Times New Roman"/>
          <w:sz w:val="24"/>
          <w:szCs w:val="24"/>
        </w:rPr>
        <w:t>salīdzinot ar iepriekšējo pārskata gadu palielinājušies par EUR 179 557. Lielāko palielinājumu veido decembra mēnesī saņemtais dabasgāzes rēķins, kurš iepriekšējā pārskata periodā tika grāmatots kā īstermiņa uzkrātās saistības.</w:t>
      </w:r>
    </w:p>
    <w:p w14:paraId="77A21B8B" w14:textId="77777777" w:rsidR="00797BF8" w:rsidRPr="008A4AEB" w:rsidRDefault="00797BF8" w:rsidP="008A4AEB">
      <w:pPr>
        <w:spacing w:before="120" w:after="0" w:line="240" w:lineRule="auto"/>
        <w:jc w:val="both"/>
        <w:rPr>
          <w:rFonts w:ascii="Times New Roman" w:hAnsi="Times New Roman" w:cs="Times New Roman"/>
          <w:sz w:val="24"/>
          <w:szCs w:val="24"/>
        </w:rPr>
      </w:pPr>
      <w:r w:rsidRPr="008A4AEB">
        <w:rPr>
          <w:rFonts w:ascii="Times New Roman" w:hAnsi="Times New Roman" w:cs="Times New Roman"/>
          <w:b/>
          <w:sz w:val="24"/>
          <w:szCs w:val="24"/>
        </w:rPr>
        <w:t xml:space="preserve">Īstermiņa uzkrātās saistības </w:t>
      </w:r>
      <w:r w:rsidRPr="008A4AEB">
        <w:rPr>
          <w:rFonts w:ascii="Times New Roman" w:hAnsi="Times New Roman" w:cs="Times New Roman"/>
          <w:sz w:val="24"/>
          <w:szCs w:val="24"/>
        </w:rPr>
        <w:t>salīdzinot ar iepriekšējo pārskata gadu samazinājušās par EUR 233 475. Lielāko samazinājumu veido decembra mēnesī saņemtais dabasgāzes rēķins, kurš iepriekšējā pārskata periodā tika grāmatots kā īstermiņa uzkrātās saistības.</w:t>
      </w:r>
    </w:p>
    <w:p w14:paraId="210793D1" w14:textId="77777777" w:rsidR="00797BF8" w:rsidRPr="008A4AEB" w:rsidRDefault="00797BF8" w:rsidP="008A4AEB">
      <w:pPr>
        <w:spacing w:before="120" w:after="0" w:line="240" w:lineRule="auto"/>
        <w:jc w:val="both"/>
        <w:rPr>
          <w:rFonts w:ascii="Times New Roman" w:hAnsi="Times New Roman" w:cs="Times New Roman"/>
          <w:sz w:val="24"/>
          <w:szCs w:val="24"/>
        </w:rPr>
      </w:pPr>
      <w:r w:rsidRPr="008A4AEB">
        <w:rPr>
          <w:rFonts w:ascii="Times New Roman" w:hAnsi="Times New Roman" w:cs="Times New Roman"/>
          <w:b/>
          <w:sz w:val="24"/>
          <w:szCs w:val="24"/>
        </w:rPr>
        <w:t xml:space="preserve">Nodokļi un sociālās apdrošināšanas maksājumi </w:t>
      </w:r>
      <w:r w:rsidRPr="008A4AEB">
        <w:rPr>
          <w:rFonts w:ascii="Times New Roman" w:hAnsi="Times New Roman" w:cs="Times New Roman"/>
          <w:sz w:val="24"/>
          <w:szCs w:val="24"/>
        </w:rPr>
        <w:t xml:space="preserve">salīdzinot ar iepriekšējo  pārskata gadu palielinājušies par EUR 26 788. </w:t>
      </w:r>
    </w:p>
    <w:p w14:paraId="3ABE7731" w14:textId="77777777" w:rsidR="00797BF8" w:rsidRPr="008A4AEB" w:rsidRDefault="00797BF8" w:rsidP="008A4AEB">
      <w:pPr>
        <w:spacing w:before="120" w:after="0" w:line="240" w:lineRule="auto"/>
        <w:jc w:val="both"/>
        <w:rPr>
          <w:rFonts w:ascii="Times New Roman" w:hAnsi="Times New Roman" w:cs="Times New Roman"/>
          <w:sz w:val="24"/>
          <w:szCs w:val="24"/>
        </w:rPr>
      </w:pPr>
      <w:r w:rsidRPr="008A4AEB">
        <w:rPr>
          <w:rFonts w:ascii="Times New Roman" w:hAnsi="Times New Roman" w:cs="Times New Roman"/>
          <w:b/>
          <w:bCs/>
          <w:sz w:val="24"/>
          <w:szCs w:val="24"/>
        </w:rPr>
        <w:t>Pārējās īstermiņa saistības</w:t>
      </w:r>
      <w:r w:rsidRPr="008A4AEB">
        <w:rPr>
          <w:rFonts w:ascii="Times New Roman" w:hAnsi="Times New Roman" w:cs="Times New Roman"/>
          <w:sz w:val="24"/>
          <w:szCs w:val="24"/>
        </w:rPr>
        <w:t xml:space="preserve"> salīdzinot ar iepriekšējo pārskata gadu palielinājušās par EUR 12 800, kas saistīts saņemto drošības naudu par ceļu lietošanu būvdarbu perioda laikā.</w:t>
      </w:r>
    </w:p>
    <w:p w14:paraId="37EF6A78" w14:textId="296CEF52" w:rsidR="00797BF8" w:rsidRDefault="00797BF8" w:rsidP="008A4AEB">
      <w:pPr>
        <w:spacing w:before="120" w:after="0" w:line="240" w:lineRule="auto"/>
        <w:jc w:val="both"/>
        <w:rPr>
          <w:rFonts w:ascii="Times New Roman" w:hAnsi="Times New Roman" w:cs="Times New Roman"/>
          <w:iCs/>
          <w:sz w:val="24"/>
          <w:szCs w:val="24"/>
        </w:rPr>
      </w:pPr>
      <w:r w:rsidRPr="008A4AEB">
        <w:rPr>
          <w:rFonts w:ascii="Times New Roman" w:hAnsi="Times New Roman" w:cs="Times New Roman"/>
          <w:b/>
          <w:sz w:val="24"/>
          <w:szCs w:val="24"/>
        </w:rPr>
        <w:t>Nākamo periodu ieņēmumi un saņemtie avansi</w:t>
      </w:r>
      <w:r w:rsidRPr="008A4AEB">
        <w:rPr>
          <w:rFonts w:ascii="Times New Roman" w:hAnsi="Times New Roman" w:cs="Times New Roman"/>
          <w:sz w:val="24"/>
          <w:szCs w:val="24"/>
        </w:rPr>
        <w:t xml:space="preserve"> </w:t>
      </w:r>
      <w:r w:rsidRPr="008A4AEB">
        <w:rPr>
          <w:rFonts w:ascii="Times New Roman" w:hAnsi="Times New Roman" w:cs="Times New Roman"/>
          <w:iCs/>
          <w:sz w:val="24"/>
          <w:szCs w:val="24"/>
        </w:rPr>
        <w:t xml:space="preserve">kopsummā salīdzinot ar iepriekšējo pārskata gadu palielinājušies par EUR 44 388. Lielāko palielinājumu veido </w:t>
      </w:r>
      <w:r w:rsidRPr="008A4AEB">
        <w:rPr>
          <w:rFonts w:ascii="Times New Roman" w:hAnsi="Times New Roman" w:cs="Times New Roman"/>
          <w:sz w:val="24"/>
          <w:szCs w:val="24"/>
        </w:rPr>
        <w:t>saņemtie transferti pašvaldības deleģētu funkciju veikšanai</w:t>
      </w:r>
      <w:r w:rsidRPr="008A4AEB">
        <w:rPr>
          <w:rFonts w:ascii="Times New Roman" w:hAnsi="Times New Roman" w:cs="Times New Roman"/>
          <w:iCs/>
          <w:sz w:val="24"/>
          <w:szCs w:val="24"/>
        </w:rPr>
        <w:t>.</w:t>
      </w:r>
    </w:p>
    <w:p w14:paraId="5325E937" w14:textId="77777777" w:rsidR="00F86D03" w:rsidRPr="008A4AEB" w:rsidRDefault="00F86D03" w:rsidP="008A4AEB">
      <w:pPr>
        <w:spacing w:before="120" w:after="0" w:line="240" w:lineRule="auto"/>
        <w:jc w:val="both"/>
        <w:rPr>
          <w:rFonts w:ascii="Times New Roman" w:hAnsi="Times New Roman" w:cs="Times New Roman"/>
          <w:iCs/>
          <w:sz w:val="24"/>
          <w:szCs w:val="24"/>
        </w:rPr>
      </w:pPr>
    </w:p>
    <w:p w14:paraId="4ABB5043" w14:textId="15FB449C" w:rsidR="007A3C04" w:rsidRDefault="00F97A85" w:rsidP="00892B7E">
      <w:pPr>
        <w:spacing w:before="120" w:after="120" w:line="240" w:lineRule="auto"/>
        <w:ind w:right="-238"/>
        <w:contextualSpacing/>
        <w:rPr>
          <w:rFonts w:ascii="Times New Roman" w:eastAsia="Calibri" w:hAnsi="Times New Roman" w:cs="Times New Roman"/>
          <w:b/>
          <w:noProof/>
          <w:sz w:val="24"/>
          <w:szCs w:val="24"/>
          <w:lang w:eastAsia="lv-LV"/>
        </w:rPr>
      </w:pPr>
      <w:r>
        <w:rPr>
          <w:rFonts w:ascii="Times New Roman" w:eastAsia="Calibri" w:hAnsi="Times New Roman" w:cs="Times New Roman"/>
          <w:b/>
          <w:noProof/>
          <w:sz w:val="24"/>
          <w:szCs w:val="24"/>
          <w:lang w:eastAsia="lv-LV"/>
        </w:rPr>
        <w:t xml:space="preserve">2.6. </w:t>
      </w:r>
      <w:r w:rsidR="00797BF8" w:rsidRPr="008A4AEB">
        <w:rPr>
          <w:rFonts w:ascii="Times New Roman" w:eastAsia="Calibri" w:hAnsi="Times New Roman" w:cs="Times New Roman"/>
          <w:b/>
          <w:noProof/>
          <w:sz w:val="24"/>
          <w:szCs w:val="24"/>
          <w:lang w:eastAsia="lv-LV"/>
        </w:rPr>
        <w:t>Z</w:t>
      </w:r>
      <w:r w:rsidR="00892B7E">
        <w:rPr>
          <w:rFonts w:ascii="Times New Roman" w:eastAsia="Calibri" w:hAnsi="Times New Roman" w:cs="Times New Roman"/>
          <w:b/>
          <w:noProof/>
          <w:sz w:val="24"/>
          <w:szCs w:val="24"/>
          <w:lang w:eastAsia="lv-LV"/>
        </w:rPr>
        <w:t>embilance</w:t>
      </w:r>
    </w:p>
    <w:p w14:paraId="69384A5D" w14:textId="77777777" w:rsidR="007A3C04" w:rsidRPr="007A3C04" w:rsidRDefault="007A3C04" w:rsidP="007A3C04">
      <w:pPr>
        <w:spacing w:before="120" w:after="120" w:line="240" w:lineRule="auto"/>
        <w:ind w:right="-238"/>
        <w:contextualSpacing/>
        <w:jc w:val="center"/>
        <w:rPr>
          <w:rFonts w:ascii="Times New Roman" w:eastAsia="Calibri" w:hAnsi="Times New Roman" w:cs="Times New Roman"/>
          <w:b/>
          <w:noProof/>
          <w:sz w:val="16"/>
          <w:szCs w:val="16"/>
          <w:lang w:eastAsia="lv-LV"/>
        </w:rPr>
      </w:pPr>
    </w:p>
    <w:p w14:paraId="564164EC" w14:textId="77777777" w:rsidR="00797BF8" w:rsidRPr="008A4AEB" w:rsidRDefault="00797BF8" w:rsidP="007A3C04">
      <w:pPr>
        <w:spacing w:before="120" w:after="120" w:line="240" w:lineRule="auto"/>
        <w:ind w:right="-238"/>
        <w:contextualSpacing/>
        <w:rPr>
          <w:rFonts w:ascii="Times New Roman" w:eastAsia="Calibri" w:hAnsi="Times New Roman" w:cs="Times New Roman"/>
          <w:noProof/>
          <w:sz w:val="24"/>
          <w:szCs w:val="24"/>
          <w:lang w:eastAsia="lv-LV"/>
        </w:rPr>
      </w:pPr>
      <w:r w:rsidRPr="008A4AEB">
        <w:rPr>
          <w:rFonts w:ascii="Times New Roman" w:eastAsia="Calibri" w:hAnsi="Times New Roman" w:cs="Times New Roman"/>
          <w:b/>
          <w:noProof/>
          <w:sz w:val="24"/>
          <w:szCs w:val="24"/>
          <w:lang w:eastAsia="lv-LV"/>
        </w:rPr>
        <w:t>Zembilances aktīvi</w:t>
      </w:r>
      <w:r w:rsidRPr="008A4AEB">
        <w:rPr>
          <w:rFonts w:ascii="Times New Roman" w:eastAsia="Calibri" w:hAnsi="Times New Roman" w:cs="Times New Roman"/>
          <w:noProof/>
          <w:sz w:val="24"/>
          <w:szCs w:val="24"/>
          <w:lang w:eastAsia="lv-LV"/>
        </w:rPr>
        <w:t xml:space="preserve"> salīdzinot ar iepriekšējo pārskata gadu samazinājušies par EUR 1 588, kas saistīts ar aprēķinātajiem līgumsodiem un kavējuma naudām.</w:t>
      </w:r>
    </w:p>
    <w:p w14:paraId="25C996E4" w14:textId="4163E76D" w:rsidR="00797BF8" w:rsidRDefault="00797BF8" w:rsidP="007A3C04">
      <w:pPr>
        <w:spacing w:before="120" w:after="120" w:line="240" w:lineRule="auto"/>
        <w:ind w:right="-240"/>
        <w:contextualSpacing/>
        <w:rPr>
          <w:rFonts w:ascii="Times New Roman" w:eastAsia="Calibri" w:hAnsi="Times New Roman" w:cs="Times New Roman"/>
          <w:noProof/>
          <w:sz w:val="24"/>
          <w:szCs w:val="24"/>
          <w:lang w:eastAsia="lv-LV"/>
        </w:rPr>
      </w:pPr>
      <w:r w:rsidRPr="008A4AEB">
        <w:rPr>
          <w:rFonts w:ascii="Times New Roman" w:eastAsia="Calibri" w:hAnsi="Times New Roman" w:cs="Times New Roman"/>
          <w:b/>
          <w:noProof/>
          <w:sz w:val="24"/>
          <w:szCs w:val="24"/>
          <w:lang w:eastAsia="lv-LV"/>
        </w:rPr>
        <w:t>Zembilances pasīvi</w:t>
      </w:r>
      <w:r w:rsidRPr="008A4AEB">
        <w:rPr>
          <w:rFonts w:ascii="Times New Roman" w:eastAsia="Calibri" w:hAnsi="Times New Roman" w:cs="Times New Roman"/>
          <w:noProof/>
          <w:sz w:val="24"/>
          <w:szCs w:val="24"/>
          <w:lang w:eastAsia="lv-LV"/>
        </w:rPr>
        <w:t xml:space="preserve"> salīdzinot ar iepriekšējo pārskata gadu palielinājušies par EUR 10 140, kas saistīts ar nākotnes nomas maksājumiem.</w:t>
      </w:r>
    </w:p>
    <w:p w14:paraId="30B214F8" w14:textId="77777777" w:rsidR="00025F51" w:rsidRDefault="00025F51" w:rsidP="007A3C04">
      <w:pPr>
        <w:spacing w:before="120" w:after="120" w:line="240" w:lineRule="auto"/>
        <w:ind w:right="-240"/>
        <w:contextualSpacing/>
        <w:rPr>
          <w:rFonts w:ascii="Times New Roman" w:eastAsia="Calibri" w:hAnsi="Times New Roman" w:cs="Times New Roman"/>
          <w:noProof/>
          <w:sz w:val="24"/>
          <w:szCs w:val="24"/>
          <w:lang w:eastAsia="lv-LV"/>
        </w:rPr>
      </w:pPr>
    </w:p>
    <w:p w14:paraId="3FB5CF5D" w14:textId="4F73272C" w:rsidR="00025F51" w:rsidRPr="00025F51" w:rsidRDefault="00025F51" w:rsidP="00892B7E">
      <w:pPr>
        <w:spacing w:before="120" w:after="120" w:line="240" w:lineRule="auto"/>
        <w:ind w:right="-238"/>
        <w:contextualSpacing/>
        <w:rPr>
          <w:rFonts w:ascii="Times New Roman" w:eastAsia="Calibri" w:hAnsi="Times New Roman" w:cs="Times New Roman"/>
          <w:b/>
          <w:bCs/>
          <w:noProof/>
          <w:sz w:val="24"/>
          <w:szCs w:val="24"/>
          <w:lang w:eastAsia="lv-LV"/>
        </w:rPr>
      </w:pPr>
      <w:r w:rsidRPr="00025F51">
        <w:rPr>
          <w:rFonts w:ascii="Times New Roman" w:eastAsia="Calibri" w:hAnsi="Times New Roman" w:cs="Times New Roman"/>
          <w:b/>
          <w:bCs/>
          <w:noProof/>
          <w:sz w:val="24"/>
          <w:szCs w:val="24"/>
          <w:lang w:eastAsia="lv-LV"/>
        </w:rPr>
        <w:t xml:space="preserve"> 2.7. </w:t>
      </w:r>
      <w:r w:rsidR="00892B7E">
        <w:rPr>
          <w:rFonts w:ascii="Times New Roman" w:eastAsia="Calibri" w:hAnsi="Times New Roman" w:cs="Times New Roman"/>
          <w:b/>
          <w:bCs/>
          <w:noProof/>
          <w:sz w:val="24"/>
          <w:szCs w:val="24"/>
          <w:lang w:eastAsia="lv-LV"/>
        </w:rPr>
        <w:t>Zvērināta revidenta atzinums par saimniecisko darbību un iepriekšējā gada saimniecisko pārskatu</w:t>
      </w:r>
    </w:p>
    <w:p w14:paraId="319B03DB" w14:textId="3CE0E9AB" w:rsidR="00F86D03" w:rsidRDefault="00F86D03" w:rsidP="007A3C04">
      <w:pPr>
        <w:spacing w:before="120" w:after="120" w:line="240" w:lineRule="auto"/>
        <w:ind w:right="-240"/>
        <w:contextualSpacing/>
        <w:rPr>
          <w:rFonts w:ascii="Times New Roman" w:eastAsia="Calibri" w:hAnsi="Times New Roman" w:cs="Times New Roman"/>
          <w:noProof/>
          <w:sz w:val="24"/>
          <w:szCs w:val="24"/>
          <w:lang w:eastAsia="lv-LV"/>
        </w:rPr>
      </w:pPr>
    </w:p>
    <w:p w14:paraId="2377B3F2" w14:textId="03295042" w:rsidR="00025F51" w:rsidRPr="00ED650E" w:rsidRDefault="00025F51" w:rsidP="00025F51">
      <w:pPr>
        <w:spacing w:after="60"/>
        <w:jc w:val="both"/>
        <w:rPr>
          <w:rFonts w:ascii="Times New Roman" w:hAnsi="Times New Roman" w:cs="Times New Roman"/>
          <w:sz w:val="24"/>
          <w:szCs w:val="24"/>
        </w:rPr>
      </w:pPr>
      <w:r w:rsidRPr="00ED650E">
        <w:rPr>
          <w:rFonts w:ascii="Times New Roman" w:hAnsi="Times New Roman" w:cs="Times New Roman"/>
          <w:sz w:val="24"/>
          <w:szCs w:val="24"/>
        </w:rPr>
        <w:lastRenderedPageBreak/>
        <w:t xml:space="preserve">Zvērināta </w:t>
      </w:r>
      <w:r w:rsidR="00B5394D" w:rsidRPr="00ED650E">
        <w:rPr>
          <w:rFonts w:ascii="Times New Roman" w:hAnsi="Times New Roman" w:cs="Times New Roman"/>
          <w:sz w:val="24"/>
          <w:szCs w:val="24"/>
        </w:rPr>
        <w:t>revidenta</w:t>
      </w:r>
      <w:r w:rsidRPr="00ED650E">
        <w:rPr>
          <w:rFonts w:ascii="Times New Roman" w:hAnsi="Times New Roman" w:cs="Times New Roman"/>
          <w:sz w:val="24"/>
          <w:szCs w:val="24"/>
        </w:rPr>
        <w:t xml:space="preserve"> </w:t>
      </w:r>
      <w:r w:rsidR="00B5394D" w:rsidRPr="00ED650E">
        <w:rPr>
          <w:rFonts w:ascii="Times New Roman" w:hAnsi="Times New Roman" w:cs="Times New Roman"/>
          <w:sz w:val="24"/>
          <w:szCs w:val="24"/>
        </w:rPr>
        <w:t xml:space="preserve">atzinuma sagatavošanai Aģentūra </w:t>
      </w:r>
      <w:r w:rsidR="00892B7E" w:rsidRPr="00ED650E">
        <w:rPr>
          <w:rFonts w:ascii="Times New Roman" w:hAnsi="Times New Roman" w:cs="Times New Roman"/>
          <w:sz w:val="24"/>
          <w:szCs w:val="24"/>
        </w:rPr>
        <w:t>piesaistīja zvērinātu revidentu komercsabiedrību SIA “Auditorfirma padoms”, kas uzskata ka Aģentūras</w:t>
      </w:r>
      <w:r w:rsidRPr="00ED650E">
        <w:rPr>
          <w:rFonts w:ascii="Times New Roman" w:hAnsi="Times New Roman" w:cs="Times New Roman"/>
          <w:sz w:val="24"/>
          <w:szCs w:val="24"/>
        </w:rPr>
        <w:t xml:space="preserve"> finanšu pārskats sniedz patiesu un skaidru priekšstatu par </w:t>
      </w:r>
      <w:r w:rsidRPr="00ED650E">
        <w:rPr>
          <w:rFonts w:ascii="Times New Roman" w:eastAsia="Calibri" w:hAnsi="Times New Roman" w:cs="Times New Roman"/>
        </w:rPr>
        <w:t xml:space="preserve">Ādažu novada pašvaldības aģentūra  "Carnikavas komunālserviss" </w:t>
      </w:r>
      <w:r w:rsidRPr="00ED650E">
        <w:rPr>
          <w:rFonts w:ascii="Times New Roman" w:hAnsi="Times New Roman" w:cs="Times New Roman"/>
          <w:bCs/>
          <w:i/>
          <w:sz w:val="24"/>
          <w:szCs w:val="24"/>
        </w:rPr>
        <w:t xml:space="preserve"> </w:t>
      </w:r>
      <w:r w:rsidRPr="00ED650E">
        <w:rPr>
          <w:rFonts w:ascii="Times New Roman" w:hAnsi="Times New Roman" w:cs="Times New Roman"/>
          <w:sz w:val="24"/>
          <w:szCs w:val="24"/>
        </w:rPr>
        <w:t>finansiālo stāvokli 2023. gada 31. decembrī un par tās darbības finanšu rezultātiem un naudas plūsmu gadā, kas noslēdzās 2023. gada 31. decembrī, saskaņā ar Ministru kabineta 2021.gada 28.septembra noteikumi Nr.652 „Gada pārskatu sagatavošanas kārtība”</w:t>
      </w:r>
      <w:r w:rsidR="00892B7E" w:rsidRPr="00ED650E">
        <w:rPr>
          <w:rFonts w:ascii="Times New Roman" w:hAnsi="Times New Roman" w:cs="Times New Roman"/>
          <w:sz w:val="24"/>
          <w:szCs w:val="24"/>
        </w:rPr>
        <w:t>. Neatkarīgu revidentu ziņojums pievienots Pielikumā Nr.1</w:t>
      </w:r>
    </w:p>
    <w:p w14:paraId="2A3588DE" w14:textId="77777777" w:rsidR="005D232F" w:rsidRPr="008A4AEB" w:rsidRDefault="001A5A76" w:rsidP="008A4AEB">
      <w:pPr>
        <w:pStyle w:val="Heading1"/>
        <w:spacing w:before="120" w:after="0" w:line="240" w:lineRule="auto"/>
        <w:rPr>
          <w:rFonts w:cs="Times New Roman"/>
          <w:szCs w:val="24"/>
        </w:rPr>
      </w:pPr>
      <w:bookmarkStart w:id="31" w:name="_Toc134532300"/>
      <w:r w:rsidRPr="00ED650E">
        <w:rPr>
          <w:rFonts w:cs="Times New Roman"/>
          <w:szCs w:val="24"/>
        </w:rPr>
        <w:t xml:space="preserve">3. </w:t>
      </w:r>
      <w:r w:rsidR="005D232F" w:rsidRPr="00ED650E">
        <w:rPr>
          <w:rStyle w:val="Heading2Char"/>
          <w:rFonts w:cs="Times New Roman"/>
          <w:b/>
          <w:szCs w:val="24"/>
        </w:rPr>
        <w:t>KOMUNIKĀCIJA</w:t>
      </w:r>
      <w:r w:rsidR="005D232F" w:rsidRPr="008A4AEB">
        <w:rPr>
          <w:rStyle w:val="Heading2Char"/>
          <w:rFonts w:cs="Times New Roman"/>
          <w:b/>
          <w:szCs w:val="24"/>
        </w:rPr>
        <w:t xml:space="preserve"> AR SABIEDRĪBU</w:t>
      </w:r>
      <w:bookmarkEnd w:id="31"/>
    </w:p>
    <w:p w14:paraId="59230C61" w14:textId="6A71E240" w:rsidR="00580593" w:rsidRPr="008A4AEB" w:rsidRDefault="00A9513F" w:rsidP="008A4AEB">
      <w:pPr>
        <w:spacing w:before="120" w:after="0" w:line="240" w:lineRule="auto"/>
        <w:jc w:val="both"/>
        <w:rPr>
          <w:rFonts w:ascii="Times New Roman" w:eastAsia="Calibri" w:hAnsi="Times New Roman" w:cs="Times New Roman"/>
          <w:iCs/>
          <w:noProof/>
          <w:sz w:val="24"/>
          <w:szCs w:val="24"/>
          <w:lang w:eastAsia="lv-LV"/>
        </w:rPr>
      </w:pPr>
      <w:r w:rsidRPr="008A4AEB">
        <w:rPr>
          <w:rFonts w:ascii="Times New Roman" w:eastAsia="Calibri" w:hAnsi="Times New Roman" w:cs="Times New Roman"/>
          <w:iCs/>
          <w:noProof/>
          <w:sz w:val="24"/>
          <w:szCs w:val="24"/>
          <w:lang w:eastAsia="lv-LV"/>
        </w:rPr>
        <w:t xml:space="preserve">Aģentūras speciālisti </w:t>
      </w:r>
      <w:r w:rsidR="002D2FFE" w:rsidRPr="008A4AEB">
        <w:rPr>
          <w:rFonts w:ascii="Times New Roman" w:eastAsia="Calibri" w:hAnsi="Times New Roman" w:cs="Times New Roman"/>
          <w:iCs/>
          <w:noProof/>
          <w:sz w:val="24"/>
          <w:szCs w:val="24"/>
          <w:lang w:eastAsia="lv-LV"/>
        </w:rPr>
        <w:t xml:space="preserve">katru mēnesi sagatavo vairākus informatīvus rakstus un </w:t>
      </w:r>
      <w:r w:rsidRPr="008A4AEB">
        <w:rPr>
          <w:rFonts w:ascii="Times New Roman" w:eastAsia="Calibri" w:hAnsi="Times New Roman" w:cs="Times New Roman"/>
          <w:iCs/>
          <w:noProof/>
          <w:sz w:val="24"/>
          <w:szCs w:val="24"/>
          <w:lang w:eastAsia="lv-LV"/>
        </w:rPr>
        <w:t xml:space="preserve"> informāciju</w:t>
      </w:r>
      <w:r w:rsidR="00F63FFA">
        <w:rPr>
          <w:rFonts w:ascii="Times New Roman" w:eastAsia="Calibri" w:hAnsi="Times New Roman" w:cs="Times New Roman"/>
          <w:iCs/>
          <w:noProof/>
          <w:sz w:val="24"/>
          <w:szCs w:val="24"/>
          <w:lang w:eastAsia="lv-LV"/>
        </w:rPr>
        <w:t xml:space="preserve">, par Agentūras aktualitētēm un  vides jautājumiem, </w:t>
      </w:r>
      <w:r w:rsidR="00580593" w:rsidRPr="008A4AEB">
        <w:rPr>
          <w:rFonts w:ascii="Times New Roman" w:eastAsia="Calibri" w:hAnsi="Times New Roman" w:cs="Times New Roman"/>
          <w:iCs/>
          <w:noProof/>
          <w:sz w:val="24"/>
          <w:szCs w:val="24"/>
          <w:lang w:eastAsia="lv-LV"/>
        </w:rPr>
        <w:t xml:space="preserve">pašvaldības </w:t>
      </w:r>
      <w:r w:rsidRPr="008A4AEB">
        <w:rPr>
          <w:rFonts w:ascii="Times New Roman" w:eastAsia="Calibri" w:hAnsi="Times New Roman" w:cs="Times New Roman"/>
          <w:iCs/>
          <w:noProof/>
          <w:sz w:val="24"/>
          <w:szCs w:val="24"/>
          <w:lang w:eastAsia="lv-LV"/>
        </w:rPr>
        <w:t>informatīvaj</w:t>
      </w:r>
      <w:r w:rsidR="00D56F40" w:rsidRPr="008A4AEB">
        <w:rPr>
          <w:rFonts w:ascii="Times New Roman" w:eastAsia="Calibri" w:hAnsi="Times New Roman" w:cs="Times New Roman"/>
          <w:iCs/>
          <w:noProof/>
          <w:sz w:val="24"/>
          <w:szCs w:val="24"/>
          <w:lang w:eastAsia="lv-LV"/>
        </w:rPr>
        <w:t>ā</w:t>
      </w:r>
      <w:r w:rsidRPr="008A4AEB">
        <w:rPr>
          <w:rFonts w:ascii="Times New Roman" w:eastAsia="Calibri" w:hAnsi="Times New Roman" w:cs="Times New Roman"/>
          <w:iCs/>
          <w:noProof/>
          <w:sz w:val="24"/>
          <w:szCs w:val="24"/>
          <w:lang w:eastAsia="lv-LV"/>
        </w:rPr>
        <w:t xml:space="preserve"> izdevum</w:t>
      </w:r>
      <w:r w:rsidR="00D56F40" w:rsidRPr="008A4AEB">
        <w:rPr>
          <w:rFonts w:ascii="Times New Roman" w:eastAsia="Calibri" w:hAnsi="Times New Roman" w:cs="Times New Roman"/>
          <w:iCs/>
          <w:noProof/>
          <w:sz w:val="24"/>
          <w:szCs w:val="24"/>
          <w:lang w:eastAsia="lv-LV"/>
        </w:rPr>
        <w:t>ā</w:t>
      </w:r>
      <w:r w:rsidRPr="008A4AEB">
        <w:rPr>
          <w:rFonts w:ascii="Times New Roman" w:eastAsia="Calibri" w:hAnsi="Times New Roman" w:cs="Times New Roman"/>
          <w:iCs/>
          <w:noProof/>
          <w:sz w:val="24"/>
          <w:szCs w:val="24"/>
          <w:lang w:eastAsia="lv-LV"/>
        </w:rPr>
        <w:t xml:space="preserve"> </w:t>
      </w:r>
      <w:r w:rsidR="00580593" w:rsidRPr="008A4AEB">
        <w:rPr>
          <w:rFonts w:ascii="Times New Roman" w:eastAsia="Calibri" w:hAnsi="Times New Roman" w:cs="Times New Roman"/>
          <w:iCs/>
          <w:noProof/>
          <w:sz w:val="24"/>
          <w:szCs w:val="24"/>
          <w:lang w:eastAsia="lv-LV"/>
        </w:rPr>
        <w:t xml:space="preserve">“Ādažu Vēstis” </w:t>
      </w:r>
      <w:r w:rsidRPr="008A4AEB">
        <w:rPr>
          <w:rFonts w:ascii="Times New Roman" w:eastAsia="Calibri" w:hAnsi="Times New Roman" w:cs="Times New Roman"/>
          <w:iCs/>
          <w:noProof/>
          <w:sz w:val="24"/>
          <w:szCs w:val="24"/>
          <w:lang w:eastAsia="lv-LV"/>
        </w:rPr>
        <w:t xml:space="preserve">un </w:t>
      </w:r>
      <w:r w:rsidR="00580593" w:rsidRPr="008A4AEB">
        <w:rPr>
          <w:rFonts w:ascii="Times New Roman" w:eastAsia="Calibri" w:hAnsi="Times New Roman" w:cs="Times New Roman"/>
          <w:iCs/>
          <w:noProof/>
          <w:sz w:val="24"/>
          <w:szCs w:val="24"/>
          <w:lang w:eastAsia="lv-LV"/>
        </w:rPr>
        <w:t>tīmekļvietnē</w:t>
      </w:r>
      <w:r w:rsidR="00215AF8" w:rsidRPr="008A4AEB">
        <w:rPr>
          <w:rFonts w:ascii="Times New Roman" w:eastAsia="Calibri" w:hAnsi="Times New Roman" w:cs="Times New Roman"/>
          <w:iCs/>
          <w:noProof/>
          <w:sz w:val="24"/>
          <w:szCs w:val="24"/>
          <w:lang w:eastAsia="lv-LV"/>
        </w:rPr>
        <w:t xml:space="preserve"> </w:t>
      </w:r>
      <w:hyperlink r:id="rId27" w:history="1">
        <w:r w:rsidR="00215AF8" w:rsidRPr="008A4AEB">
          <w:rPr>
            <w:rStyle w:val="Hyperlink"/>
            <w:rFonts w:ascii="Times New Roman" w:eastAsia="Calibri" w:hAnsi="Times New Roman" w:cs="Times New Roman"/>
            <w:iCs/>
            <w:noProof/>
            <w:sz w:val="24"/>
            <w:szCs w:val="24"/>
            <w:lang w:eastAsia="lv-LV"/>
          </w:rPr>
          <w:t>www.adazi.lv</w:t>
        </w:r>
      </w:hyperlink>
      <w:r w:rsidR="00D56F40" w:rsidRPr="008A4AEB">
        <w:rPr>
          <w:rFonts w:ascii="Times New Roman" w:eastAsia="Calibri" w:hAnsi="Times New Roman" w:cs="Times New Roman"/>
          <w:iCs/>
          <w:noProof/>
          <w:sz w:val="24"/>
          <w:szCs w:val="24"/>
          <w:lang w:eastAsia="lv-LV"/>
        </w:rPr>
        <w:t>,</w:t>
      </w:r>
      <w:r w:rsidRPr="008A4AEB">
        <w:rPr>
          <w:rFonts w:ascii="Times New Roman" w:eastAsia="Calibri" w:hAnsi="Times New Roman" w:cs="Times New Roman"/>
          <w:iCs/>
          <w:noProof/>
          <w:sz w:val="24"/>
          <w:szCs w:val="24"/>
          <w:lang w:eastAsia="lv-LV"/>
        </w:rPr>
        <w:t xml:space="preserve"> sagatavo</w:t>
      </w:r>
      <w:r w:rsidR="00D56F40" w:rsidRPr="008A4AEB">
        <w:rPr>
          <w:rFonts w:ascii="Times New Roman" w:eastAsia="Calibri" w:hAnsi="Times New Roman" w:cs="Times New Roman"/>
          <w:iCs/>
          <w:noProof/>
          <w:sz w:val="24"/>
          <w:szCs w:val="24"/>
          <w:lang w:eastAsia="lv-LV"/>
        </w:rPr>
        <w:t>jot</w:t>
      </w:r>
      <w:r w:rsidRPr="008A4AEB">
        <w:rPr>
          <w:rFonts w:ascii="Times New Roman" w:eastAsia="Calibri" w:hAnsi="Times New Roman" w:cs="Times New Roman"/>
          <w:iCs/>
          <w:noProof/>
          <w:sz w:val="24"/>
          <w:szCs w:val="24"/>
          <w:lang w:eastAsia="lv-LV"/>
        </w:rPr>
        <w:t xml:space="preserve"> </w:t>
      </w:r>
      <w:r w:rsidR="00580593" w:rsidRPr="008A4AEB">
        <w:rPr>
          <w:rFonts w:ascii="Times New Roman" w:eastAsia="Calibri" w:hAnsi="Times New Roman" w:cs="Times New Roman"/>
          <w:iCs/>
          <w:noProof/>
          <w:sz w:val="24"/>
          <w:szCs w:val="24"/>
          <w:lang w:eastAsia="lv-LV"/>
        </w:rPr>
        <w:t>publikācijas</w:t>
      </w:r>
      <w:r w:rsidRPr="008A4AEB">
        <w:rPr>
          <w:rFonts w:ascii="Times New Roman" w:eastAsia="Calibri" w:hAnsi="Times New Roman" w:cs="Times New Roman"/>
          <w:iCs/>
          <w:noProof/>
          <w:sz w:val="24"/>
          <w:szCs w:val="24"/>
          <w:lang w:eastAsia="lv-LV"/>
        </w:rPr>
        <w:t xml:space="preserve">  par </w:t>
      </w:r>
      <w:r w:rsidR="000D07A0" w:rsidRPr="008A4AEB">
        <w:rPr>
          <w:rFonts w:ascii="Times New Roman" w:eastAsia="Calibri" w:hAnsi="Times New Roman" w:cs="Times New Roman"/>
          <w:iCs/>
          <w:noProof/>
          <w:sz w:val="24"/>
          <w:szCs w:val="24"/>
          <w:lang w:eastAsia="lv-LV"/>
        </w:rPr>
        <w:t>plānotajiem un paveiktajiem darbiem un</w:t>
      </w:r>
      <w:r w:rsidRPr="008A4AEB">
        <w:rPr>
          <w:rFonts w:ascii="Times New Roman" w:eastAsia="Calibri" w:hAnsi="Times New Roman" w:cs="Times New Roman"/>
          <w:iCs/>
          <w:noProof/>
          <w:sz w:val="24"/>
          <w:szCs w:val="24"/>
          <w:lang w:eastAsia="lv-LV"/>
        </w:rPr>
        <w:t xml:space="preserve"> </w:t>
      </w:r>
      <w:r w:rsidR="000D07A0" w:rsidRPr="008A4AEB">
        <w:rPr>
          <w:rFonts w:ascii="Times New Roman" w:eastAsia="Calibri" w:hAnsi="Times New Roman" w:cs="Times New Roman"/>
          <w:iCs/>
          <w:noProof/>
          <w:sz w:val="24"/>
          <w:szCs w:val="24"/>
          <w:lang w:eastAsia="lv-LV"/>
        </w:rPr>
        <w:t xml:space="preserve">aktualitātēm </w:t>
      </w:r>
      <w:r w:rsidR="000D07A0" w:rsidRPr="008A4AEB">
        <w:rPr>
          <w:rFonts w:ascii="Times New Roman" w:eastAsia="Calibri" w:hAnsi="Times New Roman" w:cs="Times New Roman"/>
          <w:sz w:val="24"/>
          <w:szCs w:val="24"/>
        </w:rPr>
        <w:t>siltumapgādes, ūdensapgādes, kanalizācijas</w:t>
      </w:r>
      <w:r w:rsidR="00DA07BE" w:rsidRPr="008A4AEB">
        <w:rPr>
          <w:rFonts w:ascii="Times New Roman" w:eastAsia="Calibri" w:hAnsi="Times New Roman" w:cs="Times New Roman"/>
          <w:sz w:val="24"/>
          <w:szCs w:val="24"/>
        </w:rPr>
        <w:t xml:space="preserve"> jomās Carnikavas pagastā un</w:t>
      </w:r>
      <w:r w:rsidR="000D07A0" w:rsidRPr="008A4AEB">
        <w:rPr>
          <w:rFonts w:ascii="Times New Roman" w:eastAsia="Calibri" w:hAnsi="Times New Roman" w:cs="Times New Roman"/>
          <w:sz w:val="24"/>
          <w:szCs w:val="24"/>
        </w:rPr>
        <w:t xml:space="preserve"> vides pārvaldības,</w:t>
      </w:r>
      <w:r w:rsidR="00F63FFA">
        <w:rPr>
          <w:rFonts w:ascii="Times New Roman" w:eastAsia="Calibri" w:hAnsi="Times New Roman" w:cs="Times New Roman"/>
          <w:sz w:val="24"/>
          <w:szCs w:val="24"/>
        </w:rPr>
        <w:t xml:space="preserve"> vides aizsardzības,</w:t>
      </w:r>
      <w:r w:rsidR="000D07A0" w:rsidRPr="008A4AEB">
        <w:rPr>
          <w:rFonts w:ascii="Times New Roman" w:eastAsia="Calibri" w:hAnsi="Times New Roman" w:cs="Times New Roman"/>
          <w:sz w:val="24"/>
          <w:szCs w:val="24"/>
        </w:rPr>
        <w:t xml:space="preserve"> labiekārtošanas, sanitārās tīrības</w:t>
      </w:r>
      <w:r w:rsidR="00DA07BE" w:rsidRPr="008A4AEB">
        <w:rPr>
          <w:rFonts w:ascii="Times New Roman" w:eastAsia="Calibri" w:hAnsi="Times New Roman" w:cs="Times New Roman"/>
          <w:sz w:val="24"/>
          <w:szCs w:val="24"/>
        </w:rPr>
        <w:t>,</w:t>
      </w:r>
      <w:r w:rsidR="000D07A0" w:rsidRPr="008A4AEB">
        <w:rPr>
          <w:rFonts w:ascii="Times New Roman" w:eastAsia="Calibri" w:hAnsi="Times New Roman" w:cs="Times New Roman"/>
          <w:sz w:val="24"/>
          <w:szCs w:val="24"/>
        </w:rPr>
        <w:t xml:space="preserve"> </w:t>
      </w:r>
      <w:r w:rsidR="00DA07BE" w:rsidRPr="008A4AEB">
        <w:rPr>
          <w:rFonts w:ascii="Times New Roman" w:eastAsia="Calibri" w:hAnsi="Times New Roman" w:cs="Times New Roman"/>
          <w:sz w:val="24"/>
          <w:szCs w:val="24"/>
        </w:rPr>
        <w:t xml:space="preserve">pašvaldības nekustamo īpašumu </w:t>
      </w:r>
      <w:r w:rsidR="000D07A0" w:rsidRPr="008A4AEB">
        <w:rPr>
          <w:rFonts w:ascii="Times New Roman" w:eastAsia="Calibri" w:hAnsi="Times New Roman" w:cs="Times New Roman"/>
          <w:sz w:val="24"/>
          <w:szCs w:val="24"/>
        </w:rPr>
        <w:t>apsaimniekošanas</w:t>
      </w:r>
      <w:r w:rsidR="00DA07BE" w:rsidRPr="008A4AEB">
        <w:rPr>
          <w:rFonts w:ascii="Times New Roman" w:eastAsia="Calibri" w:hAnsi="Times New Roman" w:cs="Times New Roman"/>
          <w:sz w:val="24"/>
          <w:szCs w:val="24"/>
        </w:rPr>
        <w:t>, ielu un ceļu uzturēšanas jomā</w:t>
      </w:r>
      <w:r w:rsidR="000D07A0" w:rsidRPr="008A4AEB">
        <w:rPr>
          <w:rFonts w:ascii="Times New Roman" w:eastAsia="Calibri" w:hAnsi="Times New Roman" w:cs="Times New Roman"/>
          <w:sz w:val="24"/>
          <w:szCs w:val="24"/>
        </w:rPr>
        <w:t xml:space="preserve"> </w:t>
      </w:r>
      <w:r w:rsidR="00DA07BE" w:rsidRPr="008A4AEB">
        <w:rPr>
          <w:rFonts w:ascii="Times New Roman" w:eastAsia="Calibri" w:hAnsi="Times New Roman" w:cs="Times New Roman"/>
          <w:sz w:val="24"/>
          <w:szCs w:val="24"/>
        </w:rPr>
        <w:t>novadā</w:t>
      </w:r>
      <w:r w:rsidRPr="008A4AEB">
        <w:rPr>
          <w:rFonts w:ascii="Times New Roman" w:eastAsia="Calibri" w:hAnsi="Times New Roman" w:cs="Times New Roman"/>
          <w:iCs/>
          <w:noProof/>
          <w:sz w:val="24"/>
          <w:szCs w:val="24"/>
          <w:lang w:eastAsia="lv-LV"/>
        </w:rPr>
        <w:t xml:space="preserve">. </w:t>
      </w:r>
      <w:r w:rsidR="003658A3" w:rsidRPr="008A4AEB">
        <w:rPr>
          <w:rFonts w:ascii="Times New Roman" w:eastAsia="Calibri" w:hAnsi="Times New Roman" w:cs="Times New Roman"/>
          <w:iCs/>
          <w:noProof/>
          <w:sz w:val="24"/>
          <w:szCs w:val="24"/>
          <w:lang w:eastAsia="lv-LV"/>
        </w:rPr>
        <w:t xml:space="preserve">Jau </w:t>
      </w:r>
      <w:r w:rsidR="007A3C04">
        <w:rPr>
          <w:rFonts w:ascii="Times New Roman" w:eastAsia="Calibri" w:hAnsi="Times New Roman" w:cs="Times New Roman"/>
          <w:iCs/>
          <w:noProof/>
          <w:sz w:val="24"/>
          <w:szCs w:val="24"/>
          <w:lang w:eastAsia="lv-LV"/>
        </w:rPr>
        <w:t>septīto</w:t>
      </w:r>
      <w:r w:rsidR="003658A3" w:rsidRPr="008A4AEB">
        <w:rPr>
          <w:rFonts w:ascii="Times New Roman" w:eastAsia="Calibri" w:hAnsi="Times New Roman" w:cs="Times New Roman"/>
          <w:iCs/>
          <w:noProof/>
          <w:sz w:val="24"/>
          <w:szCs w:val="24"/>
          <w:lang w:eastAsia="lv-LV"/>
        </w:rPr>
        <w:t xml:space="preserve"> gadu i</w:t>
      </w:r>
      <w:r w:rsidR="00AD2B2C" w:rsidRPr="008A4AEB">
        <w:rPr>
          <w:rFonts w:ascii="Times New Roman" w:eastAsia="Calibri" w:hAnsi="Times New Roman" w:cs="Times New Roman"/>
          <w:iCs/>
          <w:noProof/>
          <w:sz w:val="24"/>
          <w:szCs w:val="24"/>
          <w:lang w:eastAsia="lv-LV"/>
        </w:rPr>
        <w:t xml:space="preserve">edzīvotāji izmanto </w:t>
      </w:r>
      <w:r w:rsidR="000D07A0" w:rsidRPr="008A4AEB">
        <w:rPr>
          <w:rFonts w:ascii="Times New Roman" w:eastAsia="Calibri" w:hAnsi="Times New Roman" w:cs="Times New Roman"/>
          <w:iCs/>
          <w:noProof/>
          <w:sz w:val="24"/>
          <w:szCs w:val="24"/>
          <w:lang w:eastAsia="lv-LV"/>
        </w:rPr>
        <w:t xml:space="preserve">papildu </w:t>
      </w:r>
      <w:r w:rsidR="00AD2B2C" w:rsidRPr="008A4AEB">
        <w:rPr>
          <w:rFonts w:ascii="Times New Roman" w:eastAsia="Calibri" w:hAnsi="Times New Roman" w:cs="Times New Roman"/>
          <w:iCs/>
          <w:noProof/>
          <w:sz w:val="24"/>
          <w:szCs w:val="24"/>
          <w:lang w:eastAsia="lv-LV"/>
        </w:rPr>
        <w:t xml:space="preserve">iespēju ātri un ērti sazināties ar </w:t>
      </w:r>
      <w:r w:rsidR="00580593" w:rsidRPr="008A4AEB">
        <w:rPr>
          <w:rFonts w:ascii="Times New Roman" w:eastAsia="Calibri" w:hAnsi="Times New Roman" w:cs="Times New Roman"/>
          <w:iCs/>
          <w:noProof/>
          <w:sz w:val="24"/>
          <w:szCs w:val="24"/>
          <w:lang w:eastAsia="lv-LV"/>
        </w:rPr>
        <w:t>Aģentūru</w:t>
      </w:r>
      <w:r w:rsidR="00AD2B2C" w:rsidRPr="008A4AEB">
        <w:rPr>
          <w:rFonts w:ascii="Times New Roman" w:eastAsia="Calibri" w:hAnsi="Times New Roman" w:cs="Times New Roman"/>
          <w:iCs/>
          <w:noProof/>
          <w:sz w:val="24"/>
          <w:szCs w:val="24"/>
          <w:lang w:eastAsia="lv-LV"/>
        </w:rPr>
        <w:t xml:space="preserve"> par dažādām situācijām, k</w:t>
      </w:r>
      <w:r w:rsidR="00580593" w:rsidRPr="008A4AEB">
        <w:rPr>
          <w:rFonts w:ascii="Times New Roman" w:eastAsia="Calibri" w:hAnsi="Times New Roman" w:cs="Times New Roman"/>
          <w:iCs/>
          <w:noProof/>
          <w:sz w:val="24"/>
          <w:szCs w:val="24"/>
          <w:lang w:eastAsia="lv-LV"/>
        </w:rPr>
        <w:t>urām</w:t>
      </w:r>
      <w:r w:rsidR="00AD2B2C" w:rsidRPr="008A4AEB">
        <w:rPr>
          <w:rFonts w:ascii="Times New Roman" w:eastAsia="Calibri" w:hAnsi="Times New Roman" w:cs="Times New Roman"/>
          <w:iCs/>
          <w:noProof/>
          <w:sz w:val="24"/>
          <w:szCs w:val="24"/>
          <w:lang w:eastAsia="lv-LV"/>
        </w:rPr>
        <w:t xml:space="preserve"> nepieciešams saimniecisks risinājums, - sūtot ziņu ar bezmaksas mobilo lietotni “</w:t>
      </w:r>
      <w:r w:rsidR="002D2FFE" w:rsidRPr="008A4AEB">
        <w:rPr>
          <w:rFonts w:ascii="Times New Roman" w:eastAsia="Calibri" w:hAnsi="Times New Roman" w:cs="Times New Roman"/>
          <w:iCs/>
          <w:noProof/>
          <w:sz w:val="24"/>
          <w:szCs w:val="24"/>
          <w:lang w:eastAsia="lv-LV"/>
        </w:rPr>
        <w:t>Ziņo Ādažos</w:t>
      </w:r>
      <w:r w:rsidR="00AD2B2C" w:rsidRPr="008A4AEB">
        <w:rPr>
          <w:rFonts w:ascii="Times New Roman" w:eastAsia="Calibri" w:hAnsi="Times New Roman" w:cs="Times New Roman"/>
          <w:iCs/>
          <w:noProof/>
          <w:sz w:val="24"/>
          <w:szCs w:val="24"/>
          <w:lang w:eastAsia="lv-LV"/>
        </w:rPr>
        <w:t>”</w:t>
      </w:r>
      <w:r w:rsidR="002D2FFE" w:rsidRPr="008A4AEB">
        <w:rPr>
          <w:rFonts w:ascii="Times New Roman" w:eastAsia="Calibri" w:hAnsi="Times New Roman" w:cs="Times New Roman"/>
          <w:iCs/>
          <w:noProof/>
          <w:sz w:val="24"/>
          <w:szCs w:val="24"/>
          <w:lang w:eastAsia="lv-LV"/>
        </w:rPr>
        <w:t xml:space="preserve"> (Mobio)</w:t>
      </w:r>
      <w:r w:rsidR="00AD2B2C" w:rsidRPr="008A4AEB">
        <w:rPr>
          <w:rFonts w:ascii="Times New Roman" w:eastAsia="Calibri" w:hAnsi="Times New Roman" w:cs="Times New Roman"/>
          <w:iCs/>
          <w:noProof/>
          <w:sz w:val="24"/>
          <w:szCs w:val="24"/>
          <w:lang w:eastAsia="lv-LV"/>
        </w:rPr>
        <w:t>.</w:t>
      </w:r>
      <w:r w:rsidR="00A264C1" w:rsidRPr="008A4AEB">
        <w:rPr>
          <w:rFonts w:ascii="Times New Roman" w:eastAsia="Calibri" w:hAnsi="Times New Roman" w:cs="Times New Roman"/>
          <w:iCs/>
          <w:noProof/>
          <w:sz w:val="24"/>
          <w:szCs w:val="24"/>
          <w:lang w:eastAsia="lv-LV"/>
        </w:rPr>
        <w:t xml:space="preserve"> </w:t>
      </w:r>
    </w:p>
    <w:p w14:paraId="7AF7C529" w14:textId="0ED9EB11" w:rsidR="00580593" w:rsidRPr="008A4AEB" w:rsidRDefault="005A6B00" w:rsidP="008A4AEB">
      <w:pPr>
        <w:spacing w:before="120" w:after="0" w:line="240" w:lineRule="auto"/>
        <w:jc w:val="both"/>
        <w:rPr>
          <w:rStyle w:val="Hyperlink"/>
          <w:rFonts w:ascii="Times New Roman" w:eastAsia="Calibri" w:hAnsi="Times New Roman" w:cs="Times New Roman"/>
          <w:iCs/>
          <w:noProof/>
          <w:color w:val="auto"/>
          <w:sz w:val="24"/>
          <w:szCs w:val="24"/>
          <w:lang w:eastAsia="lv-LV"/>
        </w:rPr>
      </w:pPr>
      <w:r w:rsidRPr="008A4AEB">
        <w:rPr>
          <w:rFonts w:ascii="Times New Roman" w:eastAsia="Calibri" w:hAnsi="Times New Roman" w:cs="Times New Roman"/>
          <w:iCs/>
          <w:noProof/>
          <w:sz w:val="24"/>
          <w:szCs w:val="24"/>
          <w:lang w:eastAsia="lv-LV"/>
        </w:rPr>
        <w:t xml:space="preserve">Aģentūras </w:t>
      </w:r>
      <w:r w:rsidR="00580593" w:rsidRPr="008A4AEB">
        <w:rPr>
          <w:rFonts w:ascii="Times New Roman" w:eastAsia="Calibri" w:hAnsi="Times New Roman" w:cs="Times New Roman"/>
          <w:iCs/>
          <w:noProof/>
          <w:sz w:val="24"/>
          <w:szCs w:val="24"/>
          <w:lang w:eastAsia="lv-LV"/>
        </w:rPr>
        <w:t xml:space="preserve">tīmekļvietne </w:t>
      </w:r>
      <w:hyperlink r:id="rId28" w:history="1">
        <w:r w:rsidRPr="008A4AEB">
          <w:rPr>
            <w:rStyle w:val="Hyperlink"/>
            <w:rFonts w:ascii="Times New Roman" w:eastAsia="Calibri" w:hAnsi="Times New Roman" w:cs="Times New Roman"/>
            <w:iCs/>
            <w:noProof/>
            <w:sz w:val="24"/>
            <w:szCs w:val="24"/>
            <w:lang w:eastAsia="lv-LV"/>
          </w:rPr>
          <w:t>www.komunalserviss.carnikava.lv</w:t>
        </w:r>
      </w:hyperlink>
      <w:r w:rsidR="00E91F41" w:rsidRPr="008A4AEB">
        <w:rPr>
          <w:rFonts w:ascii="Times New Roman" w:eastAsia="Calibri" w:hAnsi="Times New Roman" w:cs="Times New Roman"/>
          <w:iCs/>
          <w:noProof/>
          <w:sz w:val="24"/>
          <w:szCs w:val="24"/>
          <w:lang w:eastAsia="lv-LV"/>
        </w:rPr>
        <w:t xml:space="preserve"> nepār</w:t>
      </w:r>
      <w:r w:rsidR="00291623" w:rsidRPr="008A4AEB">
        <w:rPr>
          <w:rFonts w:ascii="Times New Roman" w:eastAsia="Calibri" w:hAnsi="Times New Roman" w:cs="Times New Roman"/>
          <w:iCs/>
          <w:noProof/>
          <w:sz w:val="24"/>
          <w:szCs w:val="24"/>
          <w:lang w:eastAsia="lv-LV"/>
        </w:rPr>
        <w:t>t</w:t>
      </w:r>
      <w:r w:rsidR="00E91F41" w:rsidRPr="008A4AEB">
        <w:rPr>
          <w:rFonts w:ascii="Times New Roman" w:eastAsia="Calibri" w:hAnsi="Times New Roman" w:cs="Times New Roman"/>
          <w:iCs/>
          <w:noProof/>
          <w:sz w:val="24"/>
          <w:szCs w:val="24"/>
          <w:lang w:eastAsia="lv-LV"/>
        </w:rPr>
        <w:t>raukti tiek papildināta ar aktuālo informāciju - t</w:t>
      </w:r>
      <w:r w:rsidRPr="008A4AEB">
        <w:rPr>
          <w:rFonts w:ascii="Times New Roman" w:eastAsia="Calibri" w:hAnsi="Times New Roman" w:cs="Times New Roman"/>
          <w:iCs/>
          <w:noProof/>
          <w:sz w:val="24"/>
          <w:szCs w:val="24"/>
          <w:lang w:eastAsia="lv-LV"/>
        </w:rPr>
        <w:t>ajā var iepazīties ar informāciju par visām Aģentūras darbības jomām, plānotajiem un paveiktajiem darbiem, kā arī aktuālitātēm.</w:t>
      </w:r>
      <w:r w:rsidR="009354B3" w:rsidRPr="008A4AEB">
        <w:rPr>
          <w:rFonts w:ascii="Times New Roman" w:eastAsia="Calibri" w:hAnsi="Times New Roman" w:cs="Times New Roman"/>
          <w:iCs/>
          <w:noProof/>
          <w:sz w:val="24"/>
          <w:szCs w:val="24"/>
          <w:lang w:eastAsia="lv-LV"/>
        </w:rPr>
        <w:t xml:space="preserve"> </w:t>
      </w:r>
      <w:r w:rsidRPr="008A4AEB">
        <w:rPr>
          <w:rFonts w:ascii="Times New Roman" w:eastAsia="Calibri" w:hAnsi="Times New Roman" w:cs="Times New Roman"/>
          <w:iCs/>
          <w:noProof/>
          <w:sz w:val="24"/>
          <w:szCs w:val="24"/>
          <w:lang w:eastAsia="lv-LV"/>
        </w:rPr>
        <w:t xml:space="preserve"> </w:t>
      </w:r>
      <w:r w:rsidR="00202781" w:rsidRPr="008A4AEB">
        <w:rPr>
          <w:rFonts w:ascii="Times New Roman" w:eastAsia="Calibri" w:hAnsi="Times New Roman" w:cs="Times New Roman"/>
          <w:iCs/>
          <w:noProof/>
          <w:sz w:val="24"/>
          <w:szCs w:val="24"/>
          <w:lang w:eastAsia="lv-LV"/>
        </w:rPr>
        <w:t>202</w:t>
      </w:r>
      <w:r w:rsidR="002D2FFE" w:rsidRPr="008A4AEB">
        <w:rPr>
          <w:rFonts w:ascii="Times New Roman" w:eastAsia="Calibri" w:hAnsi="Times New Roman" w:cs="Times New Roman"/>
          <w:iCs/>
          <w:noProof/>
          <w:sz w:val="24"/>
          <w:szCs w:val="24"/>
          <w:lang w:eastAsia="lv-LV"/>
        </w:rPr>
        <w:t>3</w:t>
      </w:r>
      <w:r w:rsidR="00202781" w:rsidRPr="008A4AEB">
        <w:rPr>
          <w:rFonts w:ascii="Times New Roman" w:eastAsia="Calibri" w:hAnsi="Times New Roman" w:cs="Times New Roman"/>
          <w:iCs/>
          <w:noProof/>
          <w:sz w:val="24"/>
          <w:szCs w:val="24"/>
          <w:lang w:eastAsia="lv-LV"/>
        </w:rPr>
        <w:t>.gadā Aģentūras tīmekļvietnes sadaļa</w:t>
      </w:r>
      <w:r w:rsidR="00E91824" w:rsidRPr="008A4AEB">
        <w:rPr>
          <w:rFonts w:ascii="Times New Roman" w:eastAsia="Calibri" w:hAnsi="Times New Roman" w:cs="Times New Roman"/>
          <w:iCs/>
          <w:noProof/>
          <w:sz w:val="24"/>
          <w:szCs w:val="24"/>
          <w:lang w:eastAsia="lv-LV"/>
        </w:rPr>
        <w:t>s</w:t>
      </w:r>
      <w:r w:rsidR="00202781" w:rsidRPr="008A4AEB">
        <w:rPr>
          <w:rFonts w:ascii="Times New Roman" w:eastAsia="Calibri" w:hAnsi="Times New Roman" w:cs="Times New Roman"/>
          <w:iCs/>
          <w:noProof/>
          <w:sz w:val="24"/>
          <w:szCs w:val="24"/>
          <w:lang w:eastAsia="lv-LV"/>
        </w:rPr>
        <w:t xml:space="preserve"> papildināta</w:t>
      </w:r>
      <w:r w:rsidR="00E91824" w:rsidRPr="008A4AEB">
        <w:rPr>
          <w:rFonts w:ascii="Times New Roman" w:eastAsia="Calibri" w:hAnsi="Times New Roman" w:cs="Times New Roman"/>
          <w:iCs/>
          <w:noProof/>
          <w:sz w:val="24"/>
          <w:szCs w:val="24"/>
          <w:lang w:eastAsia="lv-LV"/>
        </w:rPr>
        <w:t>s</w:t>
      </w:r>
      <w:r w:rsidR="00202781" w:rsidRPr="008A4AEB">
        <w:rPr>
          <w:rFonts w:ascii="Times New Roman" w:eastAsia="Calibri" w:hAnsi="Times New Roman" w:cs="Times New Roman"/>
          <w:iCs/>
          <w:noProof/>
          <w:sz w:val="24"/>
          <w:szCs w:val="24"/>
          <w:lang w:eastAsia="lv-LV"/>
        </w:rPr>
        <w:t xml:space="preserve"> ar </w:t>
      </w:r>
      <w:r w:rsidR="00E91824" w:rsidRPr="008A4AEB">
        <w:rPr>
          <w:rFonts w:ascii="Times New Roman" w:eastAsia="Calibri" w:hAnsi="Times New Roman" w:cs="Times New Roman"/>
          <w:iCs/>
          <w:noProof/>
          <w:sz w:val="24"/>
          <w:szCs w:val="24"/>
          <w:lang w:eastAsia="lv-LV"/>
        </w:rPr>
        <w:t>195</w:t>
      </w:r>
      <w:r w:rsidR="00202781" w:rsidRPr="008A4AEB">
        <w:rPr>
          <w:rFonts w:ascii="Times New Roman" w:eastAsia="Calibri" w:hAnsi="Times New Roman" w:cs="Times New Roman"/>
          <w:iCs/>
          <w:noProof/>
          <w:sz w:val="24"/>
          <w:szCs w:val="24"/>
          <w:lang w:eastAsia="lv-LV"/>
        </w:rPr>
        <w:t xml:space="preserve"> ziņām. </w:t>
      </w:r>
    </w:p>
    <w:p w14:paraId="4BB8F522" w14:textId="664DF319" w:rsidR="00202781" w:rsidRDefault="00202781" w:rsidP="008A4AEB">
      <w:pPr>
        <w:spacing w:before="120" w:after="0" w:line="240" w:lineRule="auto"/>
        <w:jc w:val="both"/>
        <w:rPr>
          <w:rStyle w:val="Hyperlink"/>
          <w:rFonts w:ascii="Times New Roman" w:eastAsia="Calibri" w:hAnsi="Times New Roman" w:cs="Times New Roman"/>
          <w:iCs/>
          <w:noProof/>
          <w:color w:val="auto"/>
          <w:sz w:val="24"/>
          <w:szCs w:val="24"/>
          <w:u w:val="none"/>
          <w:lang w:eastAsia="lv-LV"/>
        </w:rPr>
      </w:pPr>
      <w:r w:rsidRPr="008A4AEB">
        <w:rPr>
          <w:rStyle w:val="Hyperlink"/>
          <w:rFonts w:ascii="Times New Roman" w:eastAsia="Calibri" w:hAnsi="Times New Roman" w:cs="Times New Roman"/>
          <w:iCs/>
          <w:noProof/>
          <w:color w:val="auto"/>
          <w:sz w:val="24"/>
          <w:szCs w:val="24"/>
          <w:u w:val="none"/>
          <w:lang w:eastAsia="lv-LV"/>
        </w:rPr>
        <w:t>202</w:t>
      </w:r>
      <w:r w:rsidR="002D2FFE" w:rsidRPr="008A4AEB">
        <w:rPr>
          <w:rStyle w:val="Hyperlink"/>
          <w:rFonts w:ascii="Times New Roman" w:eastAsia="Calibri" w:hAnsi="Times New Roman" w:cs="Times New Roman"/>
          <w:iCs/>
          <w:noProof/>
          <w:color w:val="auto"/>
          <w:sz w:val="24"/>
          <w:szCs w:val="24"/>
          <w:u w:val="none"/>
          <w:lang w:eastAsia="lv-LV"/>
        </w:rPr>
        <w:t>2</w:t>
      </w:r>
      <w:r w:rsidRPr="008A4AEB">
        <w:rPr>
          <w:rStyle w:val="Hyperlink"/>
          <w:rFonts w:ascii="Times New Roman" w:eastAsia="Calibri" w:hAnsi="Times New Roman" w:cs="Times New Roman"/>
          <w:iCs/>
          <w:noProof/>
          <w:color w:val="auto"/>
          <w:sz w:val="24"/>
          <w:szCs w:val="24"/>
          <w:u w:val="none"/>
          <w:lang w:eastAsia="lv-LV"/>
        </w:rPr>
        <w:t>.gada nogalē izveidot</w:t>
      </w:r>
      <w:r w:rsidR="002D2FFE" w:rsidRPr="008A4AEB">
        <w:rPr>
          <w:rStyle w:val="Hyperlink"/>
          <w:rFonts w:ascii="Times New Roman" w:eastAsia="Calibri" w:hAnsi="Times New Roman" w:cs="Times New Roman"/>
          <w:iCs/>
          <w:noProof/>
          <w:color w:val="auto"/>
          <w:sz w:val="24"/>
          <w:szCs w:val="24"/>
          <w:u w:val="none"/>
          <w:lang w:eastAsia="lv-LV"/>
        </w:rPr>
        <w:t>ā</w:t>
      </w:r>
      <w:r w:rsidRPr="008A4AEB">
        <w:rPr>
          <w:rStyle w:val="Hyperlink"/>
          <w:rFonts w:ascii="Times New Roman" w:eastAsia="Calibri" w:hAnsi="Times New Roman" w:cs="Times New Roman"/>
          <w:iCs/>
          <w:noProof/>
          <w:color w:val="auto"/>
          <w:sz w:val="24"/>
          <w:szCs w:val="24"/>
          <w:u w:val="none"/>
          <w:lang w:eastAsia="lv-LV"/>
        </w:rPr>
        <w:t xml:space="preserve"> Aģentūras lapa sociālo tīklu vietnē “Facebook”, </w:t>
      </w:r>
      <w:r w:rsidR="0024205D">
        <w:rPr>
          <w:rStyle w:val="Hyperlink"/>
          <w:rFonts w:ascii="Times New Roman" w:eastAsia="Calibri" w:hAnsi="Times New Roman" w:cs="Times New Roman"/>
          <w:iCs/>
          <w:noProof/>
          <w:color w:val="auto"/>
          <w:sz w:val="24"/>
          <w:szCs w:val="24"/>
          <w:u w:val="none"/>
          <w:lang w:eastAsia="lv-LV"/>
        </w:rPr>
        <w:t>tā</w:t>
      </w:r>
      <w:r w:rsidR="002D2FFE" w:rsidRPr="008A4AEB">
        <w:rPr>
          <w:rStyle w:val="Hyperlink"/>
          <w:rFonts w:ascii="Times New Roman" w:eastAsia="Calibri" w:hAnsi="Times New Roman" w:cs="Times New Roman"/>
          <w:iCs/>
          <w:noProof/>
          <w:color w:val="auto"/>
          <w:sz w:val="24"/>
          <w:szCs w:val="24"/>
          <w:u w:val="none"/>
          <w:lang w:eastAsia="lv-LV"/>
        </w:rPr>
        <w:t xml:space="preserve"> regulāri tiek papildināta ar aktuālo informāciju iedzīvotājiem. 2023. gadā publicētas </w:t>
      </w:r>
      <w:r w:rsidR="00F61AD8" w:rsidRPr="008A4AEB">
        <w:rPr>
          <w:rStyle w:val="Hyperlink"/>
          <w:rFonts w:ascii="Times New Roman" w:eastAsia="Calibri" w:hAnsi="Times New Roman" w:cs="Times New Roman"/>
          <w:iCs/>
          <w:noProof/>
          <w:color w:val="auto"/>
          <w:sz w:val="24"/>
          <w:szCs w:val="24"/>
          <w:u w:val="none"/>
          <w:lang w:eastAsia="lv-LV"/>
        </w:rPr>
        <w:t>235</w:t>
      </w:r>
      <w:r w:rsidR="002D2FFE" w:rsidRPr="008A4AEB">
        <w:rPr>
          <w:rStyle w:val="Hyperlink"/>
          <w:rFonts w:ascii="Times New Roman" w:eastAsia="Calibri" w:hAnsi="Times New Roman" w:cs="Times New Roman"/>
          <w:iCs/>
          <w:noProof/>
          <w:color w:val="auto"/>
          <w:sz w:val="24"/>
          <w:szCs w:val="24"/>
          <w:u w:val="none"/>
          <w:lang w:eastAsia="lv-LV"/>
        </w:rPr>
        <w:t xml:space="preserve"> ziņas.</w:t>
      </w:r>
    </w:p>
    <w:p w14:paraId="5773F31A" w14:textId="77777777" w:rsidR="007A3C04" w:rsidRPr="008A4AEB" w:rsidRDefault="007A3C04" w:rsidP="008A4AEB">
      <w:pPr>
        <w:spacing w:before="120" w:after="0" w:line="240" w:lineRule="auto"/>
        <w:jc w:val="both"/>
        <w:rPr>
          <w:rFonts w:ascii="Times New Roman" w:eastAsia="Calibri" w:hAnsi="Times New Roman" w:cs="Times New Roman"/>
          <w:iCs/>
          <w:noProof/>
          <w:sz w:val="24"/>
          <w:szCs w:val="24"/>
          <w:lang w:eastAsia="lv-LV"/>
        </w:rPr>
      </w:pPr>
    </w:p>
    <w:p w14:paraId="58998553" w14:textId="4800A6C1" w:rsidR="00094208" w:rsidRPr="003E2D94" w:rsidRDefault="00372C8B" w:rsidP="006946D1">
      <w:pPr>
        <w:pStyle w:val="Heading1"/>
        <w:spacing w:before="120" w:line="240" w:lineRule="auto"/>
        <w:rPr>
          <w:rFonts w:eastAsia="Calibri"/>
          <w:noProof/>
          <w:lang w:eastAsia="lv-LV"/>
        </w:rPr>
      </w:pPr>
      <w:bookmarkStart w:id="32" w:name="_Toc134532301"/>
      <w:bookmarkStart w:id="33" w:name="_Hlk162432740"/>
      <w:r w:rsidRPr="001B4A11">
        <w:rPr>
          <w:rFonts w:eastAsia="Calibri"/>
          <w:noProof/>
          <w:lang w:eastAsia="lv-LV"/>
        </w:rPr>
        <w:t xml:space="preserve">4. </w:t>
      </w:r>
      <w:r w:rsidR="009A3492" w:rsidRPr="001B4A11">
        <w:rPr>
          <w:rFonts w:eastAsia="Calibri"/>
          <w:noProof/>
          <w:lang w:eastAsia="lv-LV"/>
        </w:rPr>
        <w:t>PLĀNOTIE PASĀKUMI</w:t>
      </w:r>
      <w:r w:rsidR="009A3492" w:rsidRPr="003E2D94">
        <w:rPr>
          <w:rFonts w:eastAsia="Calibri"/>
          <w:noProof/>
          <w:lang w:eastAsia="lv-LV"/>
        </w:rPr>
        <w:t xml:space="preserve"> 20</w:t>
      </w:r>
      <w:r w:rsidR="000D07A0" w:rsidRPr="003E2D94">
        <w:rPr>
          <w:rFonts w:eastAsia="Calibri"/>
          <w:noProof/>
          <w:lang w:eastAsia="lv-LV"/>
        </w:rPr>
        <w:t>2</w:t>
      </w:r>
      <w:r w:rsidR="00DF372C">
        <w:rPr>
          <w:rFonts w:eastAsia="Calibri"/>
          <w:noProof/>
          <w:lang w:eastAsia="lv-LV"/>
        </w:rPr>
        <w:t>4</w:t>
      </w:r>
      <w:r w:rsidR="009A3492" w:rsidRPr="003E2D94">
        <w:rPr>
          <w:rFonts w:eastAsia="Calibri"/>
          <w:noProof/>
          <w:lang w:eastAsia="lv-LV"/>
        </w:rPr>
        <w:t>.</w:t>
      </w:r>
      <w:r w:rsidR="00580593">
        <w:rPr>
          <w:rFonts w:eastAsia="Calibri"/>
          <w:noProof/>
          <w:lang w:eastAsia="lv-LV"/>
        </w:rPr>
        <w:t xml:space="preserve"> </w:t>
      </w:r>
      <w:r w:rsidR="009A3492" w:rsidRPr="003E2D94">
        <w:rPr>
          <w:rFonts w:eastAsia="Calibri"/>
          <w:noProof/>
          <w:lang w:eastAsia="lv-LV"/>
        </w:rPr>
        <w:t>GADĀ</w:t>
      </w:r>
      <w:bookmarkEnd w:id="32"/>
    </w:p>
    <w:p w14:paraId="553E4B94" w14:textId="443E4681" w:rsidR="00D91FF6" w:rsidRDefault="00D91FF6" w:rsidP="00755523">
      <w:pPr>
        <w:spacing w:before="120" w:after="120" w:line="240" w:lineRule="auto"/>
        <w:jc w:val="both"/>
        <w:rPr>
          <w:rFonts w:ascii="Times New Roman" w:hAnsi="Times New Roman"/>
          <w:sz w:val="24"/>
          <w:szCs w:val="24"/>
        </w:rPr>
      </w:pPr>
      <w:r w:rsidRPr="00597A83">
        <w:rPr>
          <w:rFonts w:ascii="Times New Roman" w:eastAsia="Calibri" w:hAnsi="Times New Roman" w:cs="Times New Roman"/>
          <w:noProof/>
          <w:sz w:val="24"/>
          <w:szCs w:val="24"/>
          <w:lang w:eastAsia="lv-LV"/>
        </w:rPr>
        <w:t xml:space="preserve">Atbilstoši pašvaldības </w:t>
      </w:r>
      <w:r>
        <w:rPr>
          <w:rFonts w:ascii="Times New Roman" w:eastAsia="Calibri" w:hAnsi="Times New Roman" w:cs="Times New Roman"/>
          <w:noProof/>
          <w:sz w:val="24"/>
          <w:szCs w:val="24"/>
          <w:lang w:eastAsia="lv-LV"/>
        </w:rPr>
        <w:t xml:space="preserve">domes </w:t>
      </w:r>
      <w:r w:rsidRPr="00597A83">
        <w:rPr>
          <w:rFonts w:ascii="Times New Roman" w:eastAsia="Calibri" w:hAnsi="Times New Roman" w:cs="Times New Roman"/>
          <w:noProof/>
          <w:sz w:val="24"/>
          <w:szCs w:val="24"/>
          <w:lang w:eastAsia="lv-LV"/>
        </w:rPr>
        <w:t>lēmumam</w:t>
      </w:r>
      <w:r>
        <w:rPr>
          <w:rFonts w:ascii="Times New Roman" w:eastAsia="Calibri" w:hAnsi="Times New Roman" w:cs="Times New Roman"/>
          <w:noProof/>
          <w:sz w:val="24"/>
          <w:szCs w:val="24"/>
          <w:lang w:eastAsia="lv-LV"/>
        </w:rPr>
        <w:t>,</w:t>
      </w:r>
      <w:r w:rsidRPr="00597A83">
        <w:rPr>
          <w:rFonts w:ascii="Times New Roman" w:eastAsia="Calibri" w:hAnsi="Times New Roman" w:cs="Times New Roman"/>
          <w:noProof/>
          <w:sz w:val="24"/>
          <w:szCs w:val="24"/>
          <w:lang w:eastAsia="lv-LV"/>
        </w:rPr>
        <w:t xml:space="preserve"> </w:t>
      </w:r>
      <w:r w:rsidR="00670CDB">
        <w:rPr>
          <w:rFonts w:ascii="Times New Roman" w:eastAsia="Calibri" w:hAnsi="Times New Roman" w:cs="Times New Roman"/>
          <w:noProof/>
          <w:sz w:val="24"/>
          <w:szCs w:val="24"/>
          <w:lang w:eastAsia="lv-LV"/>
        </w:rPr>
        <w:t xml:space="preserve">ūdens un siltumapgādes pakalpojumu nodošana SIA </w:t>
      </w:r>
      <w:r w:rsidR="00687884">
        <w:rPr>
          <w:rFonts w:ascii="Times New Roman" w:eastAsia="Calibri" w:hAnsi="Times New Roman" w:cs="Times New Roman"/>
          <w:noProof/>
          <w:sz w:val="24"/>
          <w:szCs w:val="24"/>
          <w:lang w:eastAsia="lv-LV"/>
        </w:rPr>
        <w:t>“</w:t>
      </w:r>
      <w:r w:rsidR="00670CDB">
        <w:rPr>
          <w:rFonts w:ascii="Times New Roman" w:eastAsia="Calibri" w:hAnsi="Times New Roman" w:cs="Times New Roman"/>
          <w:noProof/>
          <w:sz w:val="24"/>
          <w:szCs w:val="24"/>
          <w:lang w:eastAsia="lv-LV"/>
        </w:rPr>
        <w:t>Ādažu ūdens</w:t>
      </w:r>
      <w:r w:rsidR="00687884">
        <w:rPr>
          <w:rFonts w:ascii="Times New Roman" w:eastAsia="Calibri" w:hAnsi="Times New Roman" w:cs="Times New Roman"/>
          <w:noProof/>
          <w:sz w:val="24"/>
          <w:szCs w:val="24"/>
          <w:lang w:eastAsia="lv-LV"/>
        </w:rPr>
        <w:t>”</w:t>
      </w:r>
      <w:r w:rsidR="00670CDB">
        <w:rPr>
          <w:rFonts w:ascii="Times New Roman" w:eastAsia="Calibri" w:hAnsi="Times New Roman" w:cs="Times New Roman"/>
          <w:noProof/>
          <w:sz w:val="24"/>
          <w:szCs w:val="24"/>
          <w:lang w:eastAsia="lv-LV"/>
        </w:rPr>
        <w:t xml:space="preserve"> un SIA </w:t>
      </w:r>
      <w:r w:rsidR="00687884">
        <w:rPr>
          <w:rFonts w:ascii="Times New Roman" w:eastAsia="Calibri" w:hAnsi="Times New Roman" w:cs="Times New Roman"/>
          <w:noProof/>
          <w:sz w:val="24"/>
          <w:szCs w:val="24"/>
          <w:lang w:eastAsia="lv-LV"/>
        </w:rPr>
        <w:t>“</w:t>
      </w:r>
      <w:r w:rsidR="00670CDB">
        <w:rPr>
          <w:rFonts w:ascii="Times New Roman" w:eastAsia="Calibri" w:hAnsi="Times New Roman" w:cs="Times New Roman"/>
          <w:noProof/>
          <w:sz w:val="24"/>
          <w:szCs w:val="24"/>
          <w:lang w:eastAsia="lv-LV"/>
        </w:rPr>
        <w:t>Ādažu namsaimnieks</w:t>
      </w:r>
      <w:r w:rsidR="00687884">
        <w:rPr>
          <w:rFonts w:ascii="Times New Roman" w:eastAsia="Calibri" w:hAnsi="Times New Roman" w:cs="Times New Roman"/>
          <w:noProof/>
          <w:sz w:val="24"/>
          <w:szCs w:val="24"/>
          <w:lang w:eastAsia="lv-LV"/>
        </w:rPr>
        <w:t>”</w:t>
      </w:r>
      <w:r w:rsidR="00670CDB">
        <w:rPr>
          <w:rFonts w:ascii="Times New Roman" w:eastAsia="Calibri" w:hAnsi="Times New Roman" w:cs="Times New Roman"/>
          <w:noProof/>
          <w:sz w:val="24"/>
          <w:szCs w:val="24"/>
          <w:lang w:eastAsia="lv-LV"/>
        </w:rPr>
        <w:t xml:space="preserve"> līdz 01.07.2024. </w:t>
      </w:r>
    </w:p>
    <w:p w14:paraId="115909E5" w14:textId="30D87158" w:rsidR="008156D6" w:rsidRDefault="00092B4E" w:rsidP="00755523">
      <w:pPr>
        <w:spacing w:before="120" w:after="120" w:line="240" w:lineRule="auto"/>
        <w:jc w:val="both"/>
        <w:rPr>
          <w:rFonts w:ascii="Times New Roman" w:hAnsi="Times New Roman"/>
          <w:sz w:val="24"/>
          <w:szCs w:val="24"/>
        </w:rPr>
      </w:pPr>
      <w:r w:rsidRPr="003E2D94">
        <w:rPr>
          <w:rFonts w:ascii="Times New Roman" w:hAnsi="Times New Roman"/>
          <w:sz w:val="24"/>
          <w:szCs w:val="24"/>
        </w:rPr>
        <w:t>20</w:t>
      </w:r>
      <w:r w:rsidR="008D59E4" w:rsidRPr="003E2D94">
        <w:rPr>
          <w:rFonts w:ascii="Times New Roman" w:hAnsi="Times New Roman"/>
          <w:sz w:val="24"/>
          <w:szCs w:val="24"/>
        </w:rPr>
        <w:t>2</w:t>
      </w:r>
      <w:r w:rsidR="00670CDB">
        <w:rPr>
          <w:rFonts w:ascii="Times New Roman" w:hAnsi="Times New Roman"/>
          <w:sz w:val="24"/>
          <w:szCs w:val="24"/>
        </w:rPr>
        <w:t>4</w:t>
      </w:r>
      <w:r w:rsidRPr="003E2D94">
        <w:rPr>
          <w:rFonts w:ascii="Times New Roman" w:hAnsi="Times New Roman"/>
          <w:sz w:val="24"/>
          <w:szCs w:val="24"/>
        </w:rPr>
        <w:t>.</w:t>
      </w:r>
      <w:r w:rsidR="00580593">
        <w:rPr>
          <w:rFonts w:ascii="Times New Roman" w:hAnsi="Times New Roman"/>
          <w:sz w:val="24"/>
          <w:szCs w:val="24"/>
        </w:rPr>
        <w:t xml:space="preserve"> </w:t>
      </w:r>
      <w:r w:rsidRPr="003E2D94">
        <w:rPr>
          <w:rFonts w:ascii="Times New Roman" w:hAnsi="Times New Roman"/>
          <w:sz w:val="24"/>
          <w:szCs w:val="24"/>
        </w:rPr>
        <w:t>gadā par</w:t>
      </w:r>
      <w:r w:rsidR="00D56F40" w:rsidRPr="003E2D94">
        <w:rPr>
          <w:rFonts w:ascii="Times New Roman" w:hAnsi="Times New Roman"/>
          <w:sz w:val="24"/>
          <w:szCs w:val="24"/>
        </w:rPr>
        <w:t>edzēt</w:t>
      </w:r>
      <w:r w:rsidR="00670CDB">
        <w:rPr>
          <w:rFonts w:ascii="Times New Roman" w:hAnsi="Times New Roman"/>
          <w:sz w:val="24"/>
          <w:szCs w:val="24"/>
        </w:rPr>
        <w:t>s sagatavot</w:t>
      </w:r>
      <w:r w:rsidR="00E0717E">
        <w:rPr>
          <w:rFonts w:ascii="Times New Roman" w:hAnsi="Times New Roman"/>
          <w:sz w:val="24"/>
          <w:szCs w:val="24"/>
        </w:rPr>
        <w:t>:</w:t>
      </w:r>
      <w:r w:rsidR="00670CDB">
        <w:rPr>
          <w:rFonts w:ascii="Times New Roman" w:hAnsi="Times New Roman"/>
          <w:sz w:val="24"/>
          <w:szCs w:val="24"/>
        </w:rPr>
        <w:t xml:space="preserve"> Ādažu vidusskolas un </w:t>
      </w:r>
      <w:r w:rsidR="00E0717E">
        <w:rPr>
          <w:rFonts w:ascii="Times New Roman" w:hAnsi="Times New Roman"/>
          <w:sz w:val="24"/>
          <w:szCs w:val="24"/>
        </w:rPr>
        <w:t>p</w:t>
      </w:r>
      <w:r w:rsidR="00670CDB">
        <w:rPr>
          <w:rFonts w:ascii="Times New Roman" w:hAnsi="Times New Roman"/>
          <w:sz w:val="24"/>
          <w:szCs w:val="24"/>
        </w:rPr>
        <w:t>irmskolas izglītības iestādes “Strautiņš” tehniskās apsekošanas atzinumus</w:t>
      </w:r>
      <w:r w:rsidR="00E0717E">
        <w:rPr>
          <w:rFonts w:ascii="Times New Roman" w:hAnsi="Times New Roman"/>
          <w:sz w:val="24"/>
          <w:szCs w:val="24"/>
        </w:rPr>
        <w:t>;</w:t>
      </w:r>
      <w:r w:rsidR="00670CDB">
        <w:rPr>
          <w:rFonts w:ascii="Times New Roman" w:hAnsi="Times New Roman"/>
          <w:sz w:val="24"/>
          <w:szCs w:val="24"/>
        </w:rPr>
        <w:t xml:space="preserve"> Ģimenes ārst</w:t>
      </w:r>
      <w:r w:rsidR="008156D6">
        <w:rPr>
          <w:rFonts w:ascii="Times New Roman" w:hAnsi="Times New Roman"/>
          <w:sz w:val="24"/>
          <w:szCs w:val="24"/>
        </w:rPr>
        <w:t xml:space="preserve">a prakses telpu </w:t>
      </w:r>
      <w:r w:rsidR="00E0717E">
        <w:rPr>
          <w:rFonts w:ascii="Times New Roman" w:hAnsi="Times New Roman"/>
          <w:sz w:val="24"/>
          <w:szCs w:val="24"/>
        </w:rPr>
        <w:t>pielāgošanu</w:t>
      </w:r>
      <w:r w:rsidR="008156D6">
        <w:rPr>
          <w:rFonts w:ascii="Times New Roman" w:hAnsi="Times New Roman"/>
          <w:sz w:val="24"/>
          <w:szCs w:val="24"/>
        </w:rPr>
        <w:t xml:space="preserve"> Garā ielā 20, Carnikavā</w:t>
      </w:r>
      <w:r w:rsidR="00E0717E">
        <w:rPr>
          <w:rFonts w:ascii="Times New Roman" w:hAnsi="Times New Roman"/>
          <w:sz w:val="24"/>
          <w:szCs w:val="24"/>
        </w:rPr>
        <w:t>;</w:t>
      </w:r>
      <w:r w:rsidR="008156D6">
        <w:rPr>
          <w:rFonts w:ascii="Times New Roman" w:hAnsi="Times New Roman"/>
          <w:sz w:val="24"/>
          <w:szCs w:val="24"/>
        </w:rPr>
        <w:t xml:space="preserve"> </w:t>
      </w:r>
      <w:r w:rsidR="008156D6" w:rsidRPr="00822CD3">
        <w:rPr>
          <w:rFonts w:ascii="Times New Roman" w:hAnsi="Times New Roman"/>
          <w:sz w:val="24"/>
          <w:szCs w:val="24"/>
        </w:rPr>
        <w:t xml:space="preserve">Ādažu vidusskolas A un B korpusa </w:t>
      </w:r>
      <w:r w:rsidR="00465D6F" w:rsidRPr="00822CD3">
        <w:rPr>
          <w:rFonts w:ascii="Times New Roman" w:hAnsi="Times New Roman"/>
          <w:sz w:val="24"/>
          <w:szCs w:val="24"/>
        </w:rPr>
        <w:t xml:space="preserve">fasādes atjaunošana un </w:t>
      </w:r>
      <w:r w:rsidR="008156D6" w:rsidRPr="00822CD3">
        <w:rPr>
          <w:rFonts w:ascii="Times New Roman" w:hAnsi="Times New Roman"/>
          <w:sz w:val="24"/>
          <w:szCs w:val="24"/>
        </w:rPr>
        <w:t>siltināšan</w:t>
      </w:r>
      <w:r w:rsidR="00E0717E" w:rsidRPr="00822CD3">
        <w:rPr>
          <w:rFonts w:ascii="Times New Roman" w:hAnsi="Times New Roman"/>
          <w:sz w:val="24"/>
          <w:szCs w:val="24"/>
        </w:rPr>
        <w:t>u;</w:t>
      </w:r>
      <w:r w:rsidR="008156D6">
        <w:rPr>
          <w:rFonts w:ascii="Times New Roman" w:hAnsi="Times New Roman"/>
          <w:sz w:val="24"/>
          <w:szCs w:val="24"/>
        </w:rPr>
        <w:t xml:space="preserve"> </w:t>
      </w:r>
      <w:r w:rsidR="005708FB" w:rsidRPr="00465D6F">
        <w:rPr>
          <w:rFonts w:ascii="Times New Roman" w:hAnsi="Times New Roman"/>
          <w:sz w:val="24"/>
          <w:szCs w:val="24"/>
        </w:rPr>
        <w:t>Sagatavot Gaujas upes hidromodeli</w:t>
      </w:r>
      <w:r w:rsidR="00822CD3">
        <w:rPr>
          <w:rFonts w:ascii="Times New Roman" w:hAnsi="Times New Roman"/>
          <w:sz w:val="24"/>
          <w:szCs w:val="24"/>
        </w:rPr>
        <w:t xml:space="preserve"> iespējamajai dambja būvniecībai Nūrniekos.</w:t>
      </w:r>
    </w:p>
    <w:p w14:paraId="52A685E5" w14:textId="1330E07C" w:rsidR="005708FB" w:rsidRDefault="00F01C45" w:rsidP="00755523">
      <w:pPr>
        <w:spacing w:before="120" w:after="120" w:line="240" w:lineRule="auto"/>
        <w:jc w:val="both"/>
        <w:rPr>
          <w:rFonts w:ascii="Times New Roman" w:hAnsi="Times New Roman"/>
          <w:sz w:val="24"/>
          <w:szCs w:val="24"/>
        </w:rPr>
      </w:pPr>
      <w:r>
        <w:rPr>
          <w:rFonts w:ascii="Times New Roman" w:hAnsi="Times New Roman"/>
          <w:sz w:val="24"/>
          <w:szCs w:val="24"/>
        </w:rPr>
        <w:t xml:space="preserve">Plānots atjaunot </w:t>
      </w:r>
      <w:r w:rsidR="00822CD3">
        <w:rPr>
          <w:rFonts w:ascii="Times New Roman" w:hAnsi="Times New Roman"/>
          <w:sz w:val="24"/>
          <w:szCs w:val="24"/>
        </w:rPr>
        <w:t>vai</w:t>
      </w:r>
      <w:r>
        <w:rPr>
          <w:rFonts w:ascii="Times New Roman" w:hAnsi="Times New Roman"/>
          <w:sz w:val="24"/>
          <w:szCs w:val="24"/>
        </w:rPr>
        <w:t xml:space="preserve"> rekonstruēt ielu posmus</w:t>
      </w:r>
      <w:r w:rsidR="00E0717E">
        <w:rPr>
          <w:rFonts w:ascii="Times New Roman" w:hAnsi="Times New Roman"/>
          <w:sz w:val="24"/>
          <w:szCs w:val="24"/>
        </w:rPr>
        <w:t>:</w:t>
      </w:r>
      <w:r>
        <w:rPr>
          <w:rFonts w:ascii="Times New Roman" w:hAnsi="Times New Roman"/>
          <w:sz w:val="24"/>
          <w:szCs w:val="24"/>
        </w:rPr>
        <w:t xml:space="preserve"> Ķiršu, </w:t>
      </w:r>
      <w:r w:rsidR="005708FB">
        <w:rPr>
          <w:rFonts w:ascii="Times New Roman" w:hAnsi="Times New Roman"/>
          <w:sz w:val="24"/>
          <w:szCs w:val="24"/>
        </w:rPr>
        <w:t xml:space="preserve">Draudzības, </w:t>
      </w:r>
      <w:r w:rsidR="00E0717E">
        <w:rPr>
          <w:rFonts w:ascii="Times New Roman" w:hAnsi="Times New Roman"/>
          <w:sz w:val="24"/>
          <w:szCs w:val="24"/>
        </w:rPr>
        <w:t>Podnieku iel</w:t>
      </w:r>
      <w:r w:rsidR="00822CD3">
        <w:rPr>
          <w:rFonts w:ascii="Times New Roman" w:hAnsi="Times New Roman"/>
          <w:sz w:val="24"/>
          <w:szCs w:val="24"/>
        </w:rPr>
        <w:t>as</w:t>
      </w:r>
      <w:r w:rsidR="00E0717E">
        <w:rPr>
          <w:rFonts w:ascii="Times New Roman" w:hAnsi="Times New Roman"/>
          <w:sz w:val="24"/>
          <w:szCs w:val="24"/>
        </w:rPr>
        <w:t xml:space="preserve">, </w:t>
      </w:r>
      <w:r w:rsidR="005708FB">
        <w:rPr>
          <w:rFonts w:ascii="Times New Roman" w:hAnsi="Times New Roman"/>
          <w:sz w:val="24"/>
          <w:szCs w:val="24"/>
        </w:rPr>
        <w:t>Vecštāles ceļš, Ādažu pagastā</w:t>
      </w:r>
      <w:r w:rsidR="00E0717E">
        <w:rPr>
          <w:rFonts w:ascii="Times New Roman" w:hAnsi="Times New Roman"/>
          <w:sz w:val="24"/>
          <w:szCs w:val="24"/>
        </w:rPr>
        <w:t>;</w:t>
      </w:r>
      <w:r w:rsidR="005708FB">
        <w:rPr>
          <w:rFonts w:ascii="Times New Roman" w:hAnsi="Times New Roman"/>
          <w:sz w:val="24"/>
          <w:szCs w:val="24"/>
        </w:rPr>
        <w:t xml:space="preserve"> Viršu ielas, Carnikavas pagastā atzara uz Sproģu ielu seguma atjaunošan</w:t>
      </w:r>
      <w:r w:rsidR="00E0717E">
        <w:rPr>
          <w:rFonts w:ascii="Times New Roman" w:hAnsi="Times New Roman"/>
          <w:sz w:val="24"/>
          <w:szCs w:val="24"/>
        </w:rPr>
        <w:t xml:space="preserve">u; </w:t>
      </w:r>
      <w:r w:rsidR="005708FB">
        <w:rPr>
          <w:rFonts w:ascii="Times New Roman" w:hAnsi="Times New Roman"/>
          <w:sz w:val="24"/>
          <w:szCs w:val="24"/>
        </w:rPr>
        <w:t>Attekas ielas, Ādaž</w:t>
      </w:r>
      <w:r w:rsidR="00822CD3">
        <w:rPr>
          <w:rFonts w:ascii="Times New Roman" w:hAnsi="Times New Roman"/>
          <w:sz w:val="24"/>
          <w:szCs w:val="24"/>
        </w:rPr>
        <w:t xml:space="preserve">os </w:t>
      </w:r>
      <w:r w:rsidR="005708FB">
        <w:rPr>
          <w:rFonts w:ascii="Times New Roman" w:hAnsi="Times New Roman"/>
          <w:sz w:val="24"/>
          <w:szCs w:val="24"/>
        </w:rPr>
        <w:t>turpinājuma projektēšan</w:t>
      </w:r>
      <w:r w:rsidR="00E0717E">
        <w:rPr>
          <w:rFonts w:ascii="Times New Roman" w:hAnsi="Times New Roman"/>
          <w:sz w:val="24"/>
          <w:szCs w:val="24"/>
        </w:rPr>
        <w:t>u;</w:t>
      </w:r>
      <w:r w:rsidR="005708FB">
        <w:rPr>
          <w:rFonts w:ascii="Times New Roman" w:hAnsi="Times New Roman"/>
          <w:sz w:val="24"/>
          <w:szCs w:val="24"/>
        </w:rPr>
        <w:t xml:space="preserve"> </w:t>
      </w:r>
      <w:r w:rsidR="002405E7">
        <w:rPr>
          <w:rFonts w:ascii="Times New Roman" w:hAnsi="Times New Roman"/>
          <w:sz w:val="24"/>
          <w:szCs w:val="24"/>
        </w:rPr>
        <w:t>Dzirnupes tilta projektēšan</w:t>
      </w:r>
      <w:r w:rsidR="00E0717E">
        <w:rPr>
          <w:rFonts w:ascii="Times New Roman" w:hAnsi="Times New Roman"/>
          <w:sz w:val="24"/>
          <w:szCs w:val="24"/>
        </w:rPr>
        <w:t>u</w:t>
      </w:r>
      <w:r w:rsidR="002405E7">
        <w:rPr>
          <w:rFonts w:ascii="Times New Roman" w:hAnsi="Times New Roman"/>
          <w:sz w:val="24"/>
          <w:szCs w:val="24"/>
        </w:rPr>
        <w:t>, Carnikavas pagastā</w:t>
      </w:r>
      <w:r w:rsidR="00E0717E">
        <w:rPr>
          <w:rFonts w:ascii="Times New Roman" w:hAnsi="Times New Roman"/>
          <w:sz w:val="24"/>
          <w:szCs w:val="24"/>
        </w:rPr>
        <w:t>;</w:t>
      </w:r>
      <w:r w:rsidR="002405E7">
        <w:rPr>
          <w:rFonts w:ascii="Times New Roman" w:hAnsi="Times New Roman"/>
          <w:sz w:val="24"/>
          <w:szCs w:val="24"/>
        </w:rPr>
        <w:t xml:space="preserve"> Tirgus laukuma lietus kanalizācijas izbūvi Ādažos</w:t>
      </w:r>
      <w:r w:rsidR="00E0717E">
        <w:rPr>
          <w:rFonts w:ascii="Times New Roman" w:hAnsi="Times New Roman"/>
          <w:sz w:val="24"/>
          <w:szCs w:val="24"/>
        </w:rPr>
        <w:t>; Liepu alejas</w:t>
      </w:r>
      <w:r w:rsidR="00822CD3">
        <w:rPr>
          <w:rFonts w:ascii="Times New Roman" w:hAnsi="Times New Roman"/>
          <w:sz w:val="24"/>
          <w:szCs w:val="24"/>
        </w:rPr>
        <w:t xml:space="preserve"> Carnikavā</w:t>
      </w:r>
      <w:r w:rsidR="00E0717E">
        <w:rPr>
          <w:rFonts w:ascii="Times New Roman" w:hAnsi="Times New Roman"/>
          <w:sz w:val="24"/>
          <w:szCs w:val="24"/>
        </w:rPr>
        <w:t xml:space="preserve"> asfaltbetona seguma atjaunošana un pārbūve.</w:t>
      </w:r>
    </w:p>
    <w:p w14:paraId="68C5D727" w14:textId="77777777" w:rsidR="00465D6F" w:rsidRDefault="002405E7" w:rsidP="00755523">
      <w:pPr>
        <w:spacing w:before="120" w:after="120" w:line="240" w:lineRule="auto"/>
        <w:jc w:val="both"/>
        <w:rPr>
          <w:rFonts w:ascii="Times New Roman" w:hAnsi="Times New Roman"/>
          <w:sz w:val="24"/>
          <w:szCs w:val="24"/>
        </w:rPr>
      </w:pPr>
      <w:r>
        <w:rPr>
          <w:rFonts w:ascii="Times New Roman" w:hAnsi="Times New Roman"/>
          <w:sz w:val="24"/>
          <w:szCs w:val="24"/>
        </w:rPr>
        <w:t>Ielu apgaismojuma līniju remonts</w:t>
      </w:r>
      <w:r w:rsidR="00EE147E">
        <w:rPr>
          <w:rFonts w:ascii="Times New Roman" w:hAnsi="Times New Roman"/>
          <w:sz w:val="24"/>
          <w:szCs w:val="24"/>
        </w:rPr>
        <w:t>:</w:t>
      </w:r>
      <w:r>
        <w:rPr>
          <w:rFonts w:ascii="Times New Roman" w:hAnsi="Times New Roman"/>
          <w:sz w:val="24"/>
          <w:szCs w:val="24"/>
        </w:rPr>
        <w:t xml:space="preserve"> </w:t>
      </w:r>
      <w:r w:rsidR="00687884">
        <w:rPr>
          <w:rFonts w:ascii="Times New Roman" w:hAnsi="Times New Roman"/>
          <w:sz w:val="24"/>
          <w:szCs w:val="24"/>
        </w:rPr>
        <w:t>i</w:t>
      </w:r>
      <w:r>
        <w:rPr>
          <w:rFonts w:ascii="Times New Roman" w:hAnsi="Times New Roman"/>
          <w:sz w:val="24"/>
          <w:szCs w:val="24"/>
        </w:rPr>
        <w:t>elu gaismu projektēšana un izbūve Attekas ielā</w:t>
      </w:r>
      <w:r w:rsidR="00EE147E">
        <w:rPr>
          <w:rFonts w:ascii="Times New Roman" w:hAnsi="Times New Roman"/>
          <w:sz w:val="24"/>
          <w:szCs w:val="24"/>
        </w:rPr>
        <w:t xml:space="preserve">, Ādažos; Viršu ielā, Candera iela, Ērgļu iela Carnikavas pagastā; </w:t>
      </w:r>
    </w:p>
    <w:p w14:paraId="0D72569E" w14:textId="5D2ED59D" w:rsidR="002405E7" w:rsidRDefault="002405E7" w:rsidP="00755523">
      <w:pPr>
        <w:spacing w:before="120" w:after="120" w:line="240" w:lineRule="auto"/>
        <w:jc w:val="both"/>
        <w:rPr>
          <w:rFonts w:ascii="Times New Roman" w:hAnsi="Times New Roman"/>
          <w:sz w:val="24"/>
          <w:szCs w:val="24"/>
        </w:rPr>
      </w:pPr>
      <w:r w:rsidRPr="00465D6F">
        <w:rPr>
          <w:rFonts w:ascii="Times New Roman" w:hAnsi="Times New Roman"/>
          <w:sz w:val="24"/>
          <w:szCs w:val="24"/>
        </w:rPr>
        <w:t>Satiksmes drošības uzlabošanu Siguļos, Carnikavas pagastā.</w:t>
      </w:r>
      <w:r>
        <w:rPr>
          <w:rFonts w:ascii="Times New Roman" w:hAnsi="Times New Roman"/>
          <w:sz w:val="24"/>
          <w:szCs w:val="24"/>
        </w:rPr>
        <w:t xml:space="preserve"> </w:t>
      </w:r>
    </w:p>
    <w:p w14:paraId="3F843B88" w14:textId="56E9A6FC" w:rsidR="002405E7" w:rsidRDefault="00A9513F" w:rsidP="00755523">
      <w:pPr>
        <w:spacing w:before="120" w:after="120" w:line="240" w:lineRule="auto"/>
        <w:jc w:val="both"/>
        <w:rPr>
          <w:rFonts w:ascii="Times New Roman" w:hAnsi="Times New Roman"/>
          <w:sz w:val="24"/>
          <w:szCs w:val="24"/>
        </w:rPr>
      </w:pPr>
      <w:r w:rsidRPr="003E2D94">
        <w:rPr>
          <w:rFonts w:ascii="Times New Roman" w:hAnsi="Times New Roman"/>
          <w:sz w:val="24"/>
          <w:szCs w:val="24"/>
        </w:rPr>
        <w:t>20</w:t>
      </w:r>
      <w:r w:rsidR="000D01B4" w:rsidRPr="003E2D94">
        <w:rPr>
          <w:rFonts w:ascii="Times New Roman" w:hAnsi="Times New Roman"/>
          <w:sz w:val="24"/>
          <w:szCs w:val="24"/>
        </w:rPr>
        <w:t>2</w:t>
      </w:r>
      <w:r w:rsidR="002405E7">
        <w:rPr>
          <w:rFonts w:ascii="Times New Roman" w:hAnsi="Times New Roman"/>
          <w:sz w:val="24"/>
          <w:szCs w:val="24"/>
        </w:rPr>
        <w:t>4</w:t>
      </w:r>
      <w:r w:rsidRPr="003E2D94">
        <w:rPr>
          <w:rFonts w:ascii="Times New Roman" w:hAnsi="Times New Roman"/>
          <w:sz w:val="24"/>
          <w:szCs w:val="24"/>
        </w:rPr>
        <w:t xml:space="preserve">. gadā  Aģentūra turpinās nodrošināt </w:t>
      </w:r>
      <w:r w:rsidR="00CE459F" w:rsidRPr="003E2D94">
        <w:rPr>
          <w:rFonts w:ascii="Times New Roman" w:hAnsi="Times New Roman"/>
          <w:sz w:val="24"/>
          <w:szCs w:val="24"/>
        </w:rPr>
        <w:t xml:space="preserve">Carnikavas pagasta </w:t>
      </w:r>
      <w:r w:rsidRPr="003E2D94">
        <w:rPr>
          <w:rFonts w:ascii="Times New Roman" w:hAnsi="Times New Roman"/>
          <w:sz w:val="24"/>
          <w:szCs w:val="24"/>
        </w:rPr>
        <w:t>fizisko, juridisko personu un pašvaldības iestāžu apgādi ar dzeramo ūdeni, notekūdeņu novadīšanu un attīrīšanu, k</w:t>
      </w:r>
      <w:r w:rsidR="00EF5308" w:rsidRPr="003E2D94">
        <w:rPr>
          <w:rFonts w:ascii="Times New Roman" w:hAnsi="Times New Roman"/>
          <w:sz w:val="24"/>
          <w:szCs w:val="24"/>
        </w:rPr>
        <w:t>ā arī siltumenerģijas piegādi</w:t>
      </w:r>
      <w:r w:rsidR="002405E7">
        <w:rPr>
          <w:rFonts w:ascii="Times New Roman" w:hAnsi="Times New Roman"/>
          <w:sz w:val="24"/>
          <w:szCs w:val="24"/>
        </w:rPr>
        <w:t xml:space="preserve"> līdz 01.07.2024. </w:t>
      </w:r>
    </w:p>
    <w:p w14:paraId="777C15B7" w14:textId="6DD2D3E8" w:rsidR="004F7C3A" w:rsidRDefault="002405E7" w:rsidP="00755523">
      <w:pPr>
        <w:spacing w:before="120" w:after="120" w:line="240" w:lineRule="auto"/>
        <w:jc w:val="both"/>
        <w:rPr>
          <w:rFonts w:ascii="Times New Roman" w:hAnsi="Times New Roman"/>
          <w:sz w:val="24"/>
          <w:szCs w:val="24"/>
        </w:rPr>
      </w:pPr>
      <w:r>
        <w:rPr>
          <w:rFonts w:ascii="Times New Roman" w:hAnsi="Times New Roman"/>
          <w:sz w:val="24"/>
          <w:szCs w:val="24"/>
        </w:rPr>
        <w:t>V</w:t>
      </w:r>
      <w:r w:rsidR="002A49D3" w:rsidRPr="003E2D94">
        <w:rPr>
          <w:rFonts w:ascii="Times New Roman" w:hAnsi="Times New Roman"/>
          <w:sz w:val="24"/>
          <w:szCs w:val="24"/>
        </w:rPr>
        <w:t xml:space="preserve">eiks </w:t>
      </w:r>
      <w:r w:rsidR="00CE459F" w:rsidRPr="003E2D94">
        <w:rPr>
          <w:rFonts w:ascii="Times New Roman" w:hAnsi="Times New Roman"/>
          <w:sz w:val="24"/>
          <w:szCs w:val="24"/>
        </w:rPr>
        <w:t xml:space="preserve">Ādažu novada </w:t>
      </w:r>
      <w:r w:rsidR="002A49D3" w:rsidRPr="003E2D94">
        <w:rPr>
          <w:rFonts w:ascii="Times New Roman" w:hAnsi="Times New Roman"/>
          <w:sz w:val="24"/>
          <w:szCs w:val="24"/>
        </w:rPr>
        <w:t>ielu, tiltu, ceļu, laukumu uzturēšanu un novada labiekārto</w:t>
      </w:r>
      <w:r w:rsidR="007A2513" w:rsidRPr="003E2D94">
        <w:rPr>
          <w:rFonts w:ascii="Times New Roman" w:hAnsi="Times New Roman"/>
          <w:sz w:val="24"/>
          <w:szCs w:val="24"/>
        </w:rPr>
        <w:t>šanu</w:t>
      </w:r>
      <w:r w:rsidR="00797EF0" w:rsidRPr="003E2D94">
        <w:rPr>
          <w:rFonts w:ascii="Times New Roman" w:hAnsi="Times New Roman"/>
          <w:sz w:val="24"/>
          <w:szCs w:val="24"/>
        </w:rPr>
        <w:t>, apsaimniekošanā esošo</w:t>
      </w:r>
      <w:r>
        <w:rPr>
          <w:rFonts w:ascii="Times New Roman" w:hAnsi="Times New Roman"/>
          <w:sz w:val="24"/>
          <w:szCs w:val="24"/>
        </w:rPr>
        <w:t xml:space="preserve"> pašvaldības</w:t>
      </w:r>
      <w:r w:rsidR="00797EF0" w:rsidRPr="003E2D94">
        <w:rPr>
          <w:rFonts w:ascii="Times New Roman" w:hAnsi="Times New Roman"/>
          <w:sz w:val="24"/>
          <w:szCs w:val="24"/>
        </w:rPr>
        <w:t xml:space="preserve"> ēku uzturēšan</w:t>
      </w:r>
      <w:r w:rsidR="00215AF8">
        <w:rPr>
          <w:rFonts w:ascii="Times New Roman" w:hAnsi="Times New Roman"/>
          <w:sz w:val="24"/>
          <w:szCs w:val="24"/>
        </w:rPr>
        <w:t>u</w:t>
      </w:r>
      <w:r w:rsidR="00797EF0" w:rsidRPr="003E2D94">
        <w:rPr>
          <w:rFonts w:ascii="Times New Roman" w:hAnsi="Times New Roman"/>
          <w:sz w:val="24"/>
          <w:szCs w:val="24"/>
        </w:rPr>
        <w:t xml:space="preserve"> un remont</w:t>
      </w:r>
      <w:r w:rsidR="00215AF8">
        <w:rPr>
          <w:rFonts w:ascii="Times New Roman" w:hAnsi="Times New Roman"/>
          <w:sz w:val="24"/>
          <w:szCs w:val="24"/>
        </w:rPr>
        <w:t>u</w:t>
      </w:r>
      <w:r w:rsidR="00797EF0" w:rsidRPr="003E2D94">
        <w:rPr>
          <w:rFonts w:ascii="Times New Roman" w:hAnsi="Times New Roman"/>
          <w:sz w:val="24"/>
          <w:szCs w:val="24"/>
        </w:rPr>
        <w:t>.</w:t>
      </w:r>
      <w:r w:rsidR="006609FA" w:rsidRPr="003E2D94">
        <w:rPr>
          <w:rFonts w:ascii="Times New Roman" w:hAnsi="Times New Roman"/>
          <w:sz w:val="24"/>
          <w:szCs w:val="24"/>
        </w:rPr>
        <w:t xml:space="preserve"> </w:t>
      </w:r>
    </w:p>
    <w:bookmarkEnd w:id="33"/>
    <w:p w14:paraId="4C185335" w14:textId="5C3CEFB2" w:rsidR="009877DC" w:rsidRDefault="009877DC" w:rsidP="00755523">
      <w:pPr>
        <w:spacing w:before="120" w:after="120" w:line="240" w:lineRule="auto"/>
        <w:jc w:val="both"/>
        <w:rPr>
          <w:rFonts w:ascii="Times New Roman" w:hAnsi="Times New Roman"/>
          <w:sz w:val="24"/>
          <w:szCs w:val="24"/>
        </w:rPr>
      </w:pPr>
    </w:p>
    <w:p w14:paraId="776DE25E" w14:textId="68700910" w:rsidR="009877DC" w:rsidRDefault="009877DC" w:rsidP="00755523">
      <w:pPr>
        <w:spacing w:before="120" w:after="120" w:line="240" w:lineRule="auto"/>
        <w:jc w:val="both"/>
        <w:rPr>
          <w:rFonts w:ascii="Times New Roman" w:hAnsi="Times New Roman"/>
          <w:sz w:val="24"/>
          <w:szCs w:val="24"/>
        </w:rPr>
      </w:pPr>
    </w:p>
    <w:p w14:paraId="2D1889C0" w14:textId="693498A6" w:rsidR="009877DC" w:rsidRDefault="009877DC" w:rsidP="00755523">
      <w:pPr>
        <w:spacing w:before="120" w:after="120" w:line="240" w:lineRule="auto"/>
        <w:jc w:val="both"/>
        <w:rPr>
          <w:rFonts w:ascii="Times New Roman" w:hAnsi="Times New Roman"/>
          <w:sz w:val="24"/>
          <w:szCs w:val="24"/>
        </w:rPr>
      </w:pPr>
    </w:p>
    <w:p w14:paraId="45EC729A" w14:textId="5F8A9EEE" w:rsidR="00BF4A2A" w:rsidRPr="00DA4594" w:rsidRDefault="003E2D94" w:rsidP="006946D1">
      <w:pPr>
        <w:pStyle w:val="Heading1"/>
        <w:spacing w:before="120" w:line="240" w:lineRule="auto"/>
        <w:jc w:val="right"/>
      </w:pPr>
      <w:bookmarkStart w:id="34" w:name="_Toc134532302"/>
      <w:r w:rsidRPr="00DA4594">
        <w:rPr>
          <w:noProof/>
          <w:lang w:eastAsia="lv-LV"/>
        </w:rPr>
        <w:drawing>
          <wp:anchor distT="0" distB="0" distL="114300" distR="114300" simplePos="0" relativeHeight="251660288" behindDoc="0" locked="0" layoutInCell="1" allowOverlap="1" wp14:anchorId="7407192C" wp14:editId="61716B49">
            <wp:simplePos x="0" y="0"/>
            <wp:positionH relativeFrom="margin">
              <wp:posOffset>596053</wp:posOffset>
            </wp:positionH>
            <wp:positionV relativeFrom="paragraph">
              <wp:posOffset>406400</wp:posOffset>
            </wp:positionV>
            <wp:extent cx="5271770" cy="638175"/>
            <wp:effectExtent l="0" t="0" r="5080" b="9525"/>
            <wp:wrapTopAndBottom/>
            <wp:docPr id="7" name="Picture 7" descr="Color_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_20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1770" cy="638175"/>
                    </a:xfrm>
                    <a:prstGeom prst="rect">
                      <a:avLst/>
                    </a:prstGeom>
                    <a:noFill/>
                    <a:ln>
                      <a:noFill/>
                    </a:ln>
                  </pic:spPr>
                </pic:pic>
              </a:graphicData>
            </a:graphic>
          </wp:anchor>
        </w:drawing>
      </w:r>
      <w:r w:rsidR="00372C8B" w:rsidRPr="00DA4594">
        <w:t>Pielikums</w:t>
      </w:r>
      <w:bookmarkEnd w:id="34"/>
      <w:r w:rsidR="00025F51">
        <w:t xml:space="preserve"> Nr.1</w:t>
      </w:r>
    </w:p>
    <w:p w14:paraId="303946F2" w14:textId="7CB5A16F" w:rsidR="00372C8B" w:rsidRPr="003E2D94" w:rsidRDefault="00372C8B" w:rsidP="003E2D94">
      <w:pPr>
        <w:pBdr>
          <w:bottom w:val="single" w:sz="4" w:space="1" w:color="auto"/>
        </w:pBdr>
        <w:rPr>
          <w:noProof/>
          <w:lang w:eastAsia="lv-LV"/>
        </w:rPr>
      </w:pPr>
    </w:p>
    <w:p w14:paraId="316C46A1" w14:textId="77777777" w:rsidR="00755523" w:rsidRDefault="00755523" w:rsidP="00755523">
      <w:pPr>
        <w:pStyle w:val="BodyText"/>
      </w:pPr>
    </w:p>
    <w:p w14:paraId="21DE5958" w14:textId="713AAF0B" w:rsidR="00755523" w:rsidRDefault="00755523" w:rsidP="006946D1">
      <w:pPr>
        <w:pStyle w:val="Heading4"/>
        <w:spacing w:before="120" w:after="120" w:line="240" w:lineRule="auto"/>
        <w:rPr>
          <w:rFonts w:ascii="Times New Roman" w:hAnsi="Times New Roman" w:cs="Times New Roman"/>
          <w:sz w:val="24"/>
          <w:szCs w:val="24"/>
          <w:lang w:val="lv-LV"/>
        </w:rPr>
      </w:pPr>
      <w:r w:rsidRPr="00755523">
        <w:rPr>
          <w:rFonts w:ascii="Times New Roman" w:hAnsi="Times New Roman" w:cs="Times New Roman"/>
          <w:sz w:val="24"/>
          <w:szCs w:val="24"/>
          <w:lang w:val="lv-LV"/>
        </w:rPr>
        <w:t>NEATKARĪGU REVIDENTU ZIŅOJUMS</w:t>
      </w:r>
    </w:p>
    <w:p w14:paraId="45454F9E" w14:textId="77777777" w:rsidR="009877DC" w:rsidRDefault="009877DC" w:rsidP="009877DC">
      <w:pPr>
        <w:ind w:left="-567"/>
        <w:rPr>
          <w:b/>
          <w:sz w:val="24"/>
          <w:szCs w:val="24"/>
        </w:rPr>
      </w:pPr>
      <w:r w:rsidRPr="00EA4181">
        <w:rPr>
          <w:b/>
          <w:sz w:val="24"/>
          <w:szCs w:val="24"/>
        </w:rPr>
        <w:t>Nr.</w:t>
      </w:r>
      <w:r>
        <w:rPr>
          <w:b/>
          <w:sz w:val="24"/>
          <w:szCs w:val="24"/>
        </w:rPr>
        <w:t>4</w:t>
      </w:r>
      <w:r w:rsidRPr="00EA4181">
        <w:rPr>
          <w:b/>
          <w:sz w:val="24"/>
          <w:szCs w:val="24"/>
        </w:rPr>
        <w:t>/</w:t>
      </w:r>
      <w:r>
        <w:rPr>
          <w:b/>
          <w:sz w:val="24"/>
          <w:szCs w:val="24"/>
        </w:rPr>
        <w:t>2023</w:t>
      </w:r>
    </w:p>
    <w:p w14:paraId="64427AE6" w14:textId="77777777" w:rsidR="009877DC" w:rsidRPr="003E099B" w:rsidRDefault="009877DC" w:rsidP="009877DC">
      <w:pPr>
        <w:spacing w:after="60"/>
        <w:ind w:left="-567"/>
        <w:jc w:val="both"/>
        <w:rPr>
          <w:rFonts w:eastAsia="Calibri"/>
          <w:b/>
          <w:bCs/>
          <w:sz w:val="24"/>
          <w:szCs w:val="24"/>
        </w:rPr>
      </w:pPr>
      <w:r w:rsidRPr="003E099B">
        <w:rPr>
          <w:rFonts w:eastAsia="Calibri"/>
          <w:b/>
          <w:bCs/>
          <w:sz w:val="24"/>
          <w:szCs w:val="24"/>
        </w:rPr>
        <w:t xml:space="preserve">Ādažu novada pašvaldības aģentūra  "Carnikavas komunālserviss" </w:t>
      </w:r>
    </w:p>
    <w:p w14:paraId="6571ACD5" w14:textId="77777777" w:rsidR="009877DC" w:rsidRDefault="009877DC" w:rsidP="009877DC">
      <w:pPr>
        <w:spacing w:after="60"/>
        <w:ind w:left="-567"/>
        <w:jc w:val="both"/>
        <w:rPr>
          <w:bCs/>
          <w:i/>
          <w:sz w:val="24"/>
          <w:szCs w:val="24"/>
        </w:rPr>
      </w:pPr>
      <w:r w:rsidRPr="00240AF8">
        <w:rPr>
          <w:bCs/>
          <w:i/>
          <w:sz w:val="24"/>
          <w:szCs w:val="24"/>
        </w:rPr>
        <w:t>Mūsu atzinums par finanšu pārskatu</w:t>
      </w:r>
    </w:p>
    <w:p w14:paraId="55005B11" w14:textId="77777777" w:rsidR="009877DC" w:rsidRPr="008D2E9E" w:rsidRDefault="009877DC" w:rsidP="009877DC">
      <w:pPr>
        <w:spacing w:after="60"/>
        <w:ind w:left="-567"/>
        <w:jc w:val="both"/>
        <w:rPr>
          <w:bCs/>
          <w:i/>
          <w:sz w:val="24"/>
          <w:szCs w:val="24"/>
        </w:rPr>
      </w:pPr>
      <w:r w:rsidRPr="00240AF8">
        <w:rPr>
          <w:sz w:val="24"/>
          <w:szCs w:val="24"/>
        </w:rPr>
        <w:t xml:space="preserve">Esam veikuši </w:t>
      </w:r>
      <w:r w:rsidRPr="006353F5">
        <w:rPr>
          <w:rFonts w:eastAsia="Calibri"/>
        </w:rPr>
        <w:t>Ādažu novada pašvaldības aģentūra  "Carnikavas komunālserviss"</w:t>
      </w:r>
      <w:r>
        <w:rPr>
          <w:rFonts w:eastAsia="Calibri"/>
        </w:rPr>
        <w:t xml:space="preserve"> </w:t>
      </w:r>
      <w:r w:rsidRPr="00240AF8">
        <w:rPr>
          <w:sz w:val="24"/>
          <w:szCs w:val="24"/>
        </w:rPr>
        <w:t xml:space="preserve">(turpmāk tekstā „Aģentūra”) </w:t>
      </w:r>
      <w:r>
        <w:rPr>
          <w:sz w:val="24"/>
          <w:szCs w:val="24"/>
        </w:rPr>
        <w:t>2023</w:t>
      </w:r>
      <w:r w:rsidRPr="00240AF8">
        <w:rPr>
          <w:sz w:val="24"/>
          <w:szCs w:val="24"/>
        </w:rPr>
        <w:t>.</w:t>
      </w:r>
      <w:r>
        <w:t> </w:t>
      </w:r>
      <w:r w:rsidRPr="00240AF8">
        <w:rPr>
          <w:sz w:val="24"/>
          <w:szCs w:val="24"/>
        </w:rPr>
        <w:t>gada pārskatā ietvertā finanšu pārskata revīziju. Pievienotais finanšu pārskats ietver:</w:t>
      </w:r>
    </w:p>
    <w:p w14:paraId="09B28667" w14:textId="77777777" w:rsidR="009877DC" w:rsidRPr="00240AF8" w:rsidRDefault="009877DC" w:rsidP="009877DC">
      <w:pPr>
        <w:pStyle w:val="BodyText"/>
        <w:numPr>
          <w:ilvl w:val="0"/>
          <w:numId w:val="13"/>
        </w:numPr>
        <w:spacing w:after="0" w:line="240" w:lineRule="auto"/>
        <w:ind w:left="-148" w:hanging="357"/>
        <w:jc w:val="both"/>
        <w:rPr>
          <w:rFonts w:ascii="Times New Roman" w:hAnsi="Times New Roman"/>
          <w:sz w:val="24"/>
          <w:szCs w:val="24"/>
        </w:rPr>
      </w:pPr>
      <w:r w:rsidRPr="00240AF8">
        <w:rPr>
          <w:rFonts w:ascii="Times New Roman" w:hAnsi="Times New Roman"/>
          <w:sz w:val="24"/>
          <w:szCs w:val="24"/>
        </w:rPr>
        <w:t xml:space="preserve">pārskatu par finansiālo stāvokli </w:t>
      </w:r>
      <w:r>
        <w:rPr>
          <w:rFonts w:ascii="Times New Roman" w:hAnsi="Times New Roman"/>
          <w:sz w:val="24"/>
          <w:szCs w:val="24"/>
        </w:rPr>
        <w:t>2023</w:t>
      </w:r>
      <w:r w:rsidRPr="00240AF8">
        <w:rPr>
          <w:rFonts w:ascii="Times New Roman" w:hAnsi="Times New Roman"/>
          <w:sz w:val="24"/>
          <w:szCs w:val="24"/>
        </w:rPr>
        <w:t>. gada 31. decembrī (bilance);</w:t>
      </w:r>
    </w:p>
    <w:p w14:paraId="20DACE20" w14:textId="77777777" w:rsidR="009877DC" w:rsidRPr="00240AF8" w:rsidRDefault="009877DC" w:rsidP="009877DC">
      <w:pPr>
        <w:pStyle w:val="BodyText"/>
        <w:numPr>
          <w:ilvl w:val="0"/>
          <w:numId w:val="13"/>
        </w:numPr>
        <w:spacing w:after="0" w:line="240" w:lineRule="auto"/>
        <w:ind w:left="-148" w:hanging="357"/>
        <w:jc w:val="both"/>
        <w:rPr>
          <w:rFonts w:ascii="Times New Roman" w:hAnsi="Times New Roman"/>
          <w:sz w:val="24"/>
          <w:szCs w:val="24"/>
        </w:rPr>
      </w:pPr>
      <w:r w:rsidRPr="00240AF8">
        <w:rPr>
          <w:rFonts w:ascii="Times New Roman" w:hAnsi="Times New Roman"/>
          <w:sz w:val="24"/>
          <w:szCs w:val="24"/>
        </w:rPr>
        <w:t xml:space="preserve">pārskatu par darbības finansiālajiem rezultātiem par gadu, </w:t>
      </w:r>
      <w:r w:rsidRPr="00277B00">
        <w:rPr>
          <w:rFonts w:ascii="Times New Roman" w:hAnsi="Times New Roman"/>
          <w:sz w:val="24"/>
          <w:szCs w:val="24"/>
        </w:rPr>
        <w:t xml:space="preserve">kas noslēdzās </w:t>
      </w:r>
      <w:r>
        <w:rPr>
          <w:rFonts w:ascii="Times New Roman" w:hAnsi="Times New Roman"/>
          <w:sz w:val="24"/>
          <w:szCs w:val="24"/>
        </w:rPr>
        <w:t>2023</w:t>
      </w:r>
      <w:r w:rsidRPr="00277B00">
        <w:rPr>
          <w:rFonts w:ascii="Times New Roman" w:hAnsi="Times New Roman"/>
          <w:sz w:val="24"/>
          <w:szCs w:val="24"/>
        </w:rPr>
        <w:t>. gada 31. decembrī</w:t>
      </w:r>
      <w:r w:rsidRPr="00240AF8">
        <w:rPr>
          <w:rFonts w:ascii="Times New Roman" w:hAnsi="Times New Roman"/>
          <w:sz w:val="24"/>
          <w:szCs w:val="24"/>
        </w:rPr>
        <w:t>;</w:t>
      </w:r>
    </w:p>
    <w:p w14:paraId="052257A7" w14:textId="77777777" w:rsidR="009877DC" w:rsidRPr="00240AF8" w:rsidRDefault="009877DC" w:rsidP="009877DC">
      <w:pPr>
        <w:pStyle w:val="BodyText"/>
        <w:numPr>
          <w:ilvl w:val="0"/>
          <w:numId w:val="13"/>
        </w:numPr>
        <w:spacing w:after="0" w:line="240" w:lineRule="auto"/>
        <w:ind w:left="-148" w:hanging="357"/>
        <w:jc w:val="both"/>
        <w:rPr>
          <w:rFonts w:ascii="Times New Roman" w:hAnsi="Times New Roman"/>
          <w:sz w:val="24"/>
          <w:szCs w:val="24"/>
        </w:rPr>
      </w:pPr>
      <w:r w:rsidRPr="00240AF8">
        <w:rPr>
          <w:rFonts w:ascii="Times New Roman" w:hAnsi="Times New Roman"/>
          <w:sz w:val="24"/>
          <w:szCs w:val="24"/>
        </w:rPr>
        <w:t xml:space="preserve">pašu kapitāla izmaiņu pārskatu par gadu, </w:t>
      </w:r>
      <w:r w:rsidRPr="00277B00">
        <w:rPr>
          <w:rFonts w:ascii="Times New Roman" w:hAnsi="Times New Roman"/>
          <w:sz w:val="24"/>
          <w:szCs w:val="24"/>
        </w:rPr>
        <w:t xml:space="preserve">kas noslēdzās </w:t>
      </w:r>
      <w:r>
        <w:rPr>
          <w:rFonts w:ascii="Times New Roman" w:hAnsi="Times New Roman"/>
          <w:sz w:val="24"/>
          <w:szCs w:val="24"/>
        </w:rPr>
        <w:t>2023</w:t>
      </w:r>
      <w:r w:rsidRPr="00277B00">
        <w:rPr>
          <w:rFonts w:ascii="Times New Roman" w:hAnsi="Times New Roman"/>
          <w:sz w:val="24"/>
          <w:szCs w:val="24"/>
        </w:rPr>
        <w:t>. gada 31. decembrī</w:t>
      </w:r>
      <w:r w:rsidRPr="00240AF8">
        <w:rPr>
          <w:rFonts w:ascii="Times New Roman" w:hAnsi="Times New Roman"/>
          <w:sz w:val="24"/>
          <w:szCs w:val="24"/>
        </w:rPr>
        <w:t>;</w:t>
      </w:r>
    </w:p>
    <w:p w14:paraId="118953B9" w14:textId="77777777" w:rsidR="009877DC" w:rsidRPr="00240AF8" w:rsidRDefault="009877DC" w:rsidP="009877DC">
      <w:pPr>
        <w:pStyle w:val="BodyText"/>
        <w:numPr>
          <w:ilvl w:val="0"/>
          <w:numId w:val="13"/>
        </w:numPr>
        <w:spacing w:after="0" w:line="240" w:lineRule="auto"/>
        <w:ind w:left="-148" w:hanging="357"/>
        <w:jc w:val="both"/>
        <w:rPr>
          <w:rFonts w:ascii="Times New Roman" w:hAnsi="Times New Roman"/>
          <w:sz w:val="24"/>
          <w:szCs w:val="24"/>
        </w:rPr>
      </w:pPr>
      <w:r w:rsidRPr="00240AF8">
        <w:rPr>
          <w:rFonts w:ascii="Times New Roman" w:hAnsi="Times New Roman"/>
          <w:sz w:val="24"/>
          <w:szCs w:val="24"/>
        </w:rPr>
        <w:t xml:space="preserve">naudas plūsmas pārskatu </w:t>
      </w:r>
      <w:r w:rsidRPr="00277B00">
        <w:rPr>
          <w:rFonts w:ascii="Times New Roman" w:hAnsi="Times New Roman"/>
          <w:sz w:val="24"/>
          <w:szCs w:val="24"/>
        </w:rPr>
        <w:t xml:space="preserve">par gadu, kas noslēdzās </w:t>
      </w:r>
      <w:r>
        <w:rPr>
          <w:rFonts w:ascii="Times New Roman" w:hAnsi="Times New Roman"/>
          <w:sz w:val="24"/>
          <w:szCs w:val="24"/>
        </w:rPr>
        <w:t>2023</w:t>
      </w:r>
      <w:r w:rsidRPr="00277B00">
        <w:rPr>
          <w:rFonts w:ascii="Times New Roman" w:hAnsi="Times New Roman"/>
          <w:sz w:val="24"/>
          <w:szCs w:val="24"/>
        </w:rPr>
        <w:t>. gada 31. decembrī</w:t>
      </w:r>
      <w:r w:rsidRPr="00240AF8">
        <w:rPr>
          <w:rFonts w:ascii="Times New Roman" w:hAnsi="Times New Roman"/>
          <w:sz w:val="24"/>
          <w:szCs w:val="24"/>
        </w:rPr>
        <w:t>;</w:t>
      </w:r>
    </w:p>
    <w:p w14:paraId="5C5DA092" w14:textId="77777777" w:rsidR="009877DC" w:rsidRDefault="009877DC" w:rsidP="009877DC">
      <w:pPr>
        <w:pStyle w:val="BodyText"/>
        <w:numPr>
          <w:ilvl w:val="0"/>
          <w:numId w:val="13"/>
        </w:numPr>
        <w:spacing w:after="60" w:line="240" w:lineRule="auto"/>
        <w:ind w:left="-148" w:hanging="357"/>
        <w:jc w:val="both"/>
        <w:rPr>
          <w:rFonts w:ascii="Times New Roman" w:hAnsi="Times New Roman"/>
          <w:sz w:val="24"/>
          <w:szCs w:val="24"/>
        </w:rPr>
      </w:pPr>
      <w:r w:rsidRPr="00240AF8">
        <w:rPr>
          <w:rFonts w:ascii="Times New Roman" w:hAnsi="Times New Roman"/>
          <w:sz w:val="24"/>
          <w:szCs w:val="24"/>
        </w:rPr>
        <w:t xml:space="preserve">finanšu pārskata pielikumu, tai skaitā, finanšu pārskata posteņu skaidrojumu, grāmatvedības uzskaites principu aprakstu, gada pārskata sagatavošanas principu aprakstu un finanšu instrumentu risku pārvaldīšanas aprakstu. </w:t>
      </w:r>
    </w:p>
    <w:p w14:paraId="0EE5DC01" w14:textId="77777777" w:rsidR="009877DC" w:rsidRPr="008D2E9E" w:rsidRDefault="009877DC" w:rsidP="009877DC">
      <w:pPr>
        <w:spacing w:after="60"/>
        <w:ind w:left="-567"/>
        <w:jc w:val="both"/>
        <w:rPr>
          <w:bCs/>
          <w:i/>
          <w:sz w:val="24"/>
          <w:szCs w:val="24"/>
        </w:rPr>
      </w:pPr>
      <w:r w:rsidRPr="009E0906">
        <w:rPr>
          <w:sz w:val="24"/>
          <w:szCs w:val="24"/>
        </w:rPr>
        <w:t xml:space="preserve">Mūsuprāt, pievienotais finanšu pārskats sniedz patiesu un skaidru priekšstatu par </w:t>
      </w:r>
      <w:r>
        <w:rPr>
          <w:rFonts w:eastAsia="Calibri"/>
        </w:rPr>
        <w:t xml:space="preserve">Ādažu novada pašvaldības aģentūra  "Carnikavas komunālserviss" </w:t>
      </w:r>
      <w:r w:rsidRPr="00240AF8">
        <w:rPr>
          <w:bCs/>
          <w:i/>
          <w:sz w:val="24"/>
          <w:szCs w:val="24"/>
        </w:rPr>
        <w:t xml:space="preserve"> </w:t>
      </w:r>
      <w:r w:rsidRPr="00240AF8">
        <w:rPr>
          <w:sz w:val="24"/>
          <w:szCs w:val="24"/>
        </w:rPr>
        <w:t xml:space="preserve">finansiālo stāvokli </w:t>
      </w:r>
      <w:r>
        <w:rPr>
          <w:sz w:val="24"/>
          <w:szCs w:val="24"/>
        </w:rPr>
        <w:t>2023</w:t>
      </w:r>
      <w:r w:rsidRPr="00240AF8">
        <w:rPr>
          <w:sz w:val="24"/>
          <w:szCs w:val="24"/>
        </w:rPr>
        <w:t>.</w:t>
      </w:r>
      <w:r>
        <w:rPr>
          <w:sz w:val="24"/>
          <w:szCs w:val="24"/>
        </w:rPr>
        <w:t> </w:t>
      </w:r>
      <w:r w:rsidRPr="00240AF8">
        <w:rPr>
          <w:sz w:val="24"/>
          <w:szCs w:val="24"/>
        </w:rPr>
        <w:t>gada 31.</w:t>
      </w:r>
      <w:r>
        <w:rPr>
          <w:sz w:val="24"/>
          <w:szCs w:val="24"/>
        </w:rPr>
        <w:t> </w:t>
      </w:r>
      <w:r w:rsidRPr="00240AF8">
        <w:rPr>
          <w:sz w:val="24"/>
          <w:szCs w:val="24"/>
        </w:rPr>
        <w:t xml:space="preserve">decembrī un par tās darbības finanšu rezultātiem un naudas plūsmu gadā, kas noslēdzās </w:t>
      </w:r>
      <w:r>
        <w:rPr>
          <w:sz w:val="24"/>
          <w:szCs w:val="24"/>
        </w:rPr>
        <w:t>2023</w:t>
      </w:r>
      <w:r w:rsidRPr="00240AF8">
        <w:rPr>
          <w:sz w:val="24"/>
          <w:szCs w:val="24"/>
        </w:rPr>
        <w:t>.</w:t>
      </w:r>
      <w:r>
        <w:rPr>
          <w:sz w:val="24"/>
          <w:szCs w:val="24"/>
        </w:rPr>
        <w:t> </w:t>
      </w:r>
      <w:r w:rsidRPr="00240AF8">
        <w:rPr>
          <w:sz w:val="24"/>
          <w:szCs w:val="24"/>
        </w:rPr>
        <w:t>gada 31.</w:t>
      </w:r>
      <w:r>
        <w:rPr>
          <w:sz w:val="24"/>
          <w:szCs w:val="24"/>
        </w:rPr>
        <w:t> </w:t>
      </w:r>
      <w:r w:rsidRPr="00240AF8">
        <w:rPr>
          <w:sz w:val="24"/>
          <w:szCs w:val="24"/>
        </w:rPr>
        <w:t xml:space="preserve">decembrī, saskaņā ar Ministru kabineta </w:t>
      </w:r>
      <w:r>
        <w:rPr>
          <w:sz w:val="24"/>
          <w:szCs w:val="24"/>
        </w:rPr>
        <w:t xml:space="preserve">2021.gada 28.septembra noteikumi Nr.652 </w:t>
      </w:r>
      <w:r w:rsidRPr="00FC2686">
        <w:rPr>
          <w:sz w:val="24"/>
          <w:szCs w:val="24"/>
        </w:rPr>
        <w:t>„Gada pārskatu sagatavošanas kārtība”</w:t>
      </w:r>
    </w:p>
    <w:p w14:paraId="2335D979" w14:textId="77777777" w:rsidR="009877DC" w:rsidRPr="00240AF8" w:rsidRDefault="009877DC" w:rsidP="009877DC">
      <w:pPr>
        <w:spacing w:after="60"/>
        <w:ind w:left="-567"/>
        <w:jc w:val="both"/>
        <w:rPr>
          <w:bCs/>
          <w:i/>
          <w:sz w:val="24"/>
          <w:szCs w:val="24"/>
        </w:rPr>
      </w:pPr>
      <w:r w:rsidRPr="00240AF8">
        <w:rPr>
          <w:bCs/>
          <w:i/>
          <w:sz w:val="24"/>
          <w:szCs w:val="24"/>
        </w:rPr>
        <w:t>Atzinuma pamatojums</w:t>
      </w:r>
    </w:p>
    <w:p w14:paraId="63E4B8E4" w14:textId="77777777" w:rsidR="009877DC" w:rsidRPr="00240AF8" w:rsidRDefault="009877DC" w:rsidP="009877DC">
      <w:pPr>
        <w:pStyle w:val="BodyText"/>
        <w:spacing w:after="60"/>
        <w:ind w:left="-567"/>
        <w:jc w:val="both"/>
        <w:rPr>
          <w:rFonts w:ascii="Times New Roman" w:hAnsi="Times New Roman"/>
          <w:sz w:val="24"/>
          <w:szCs w:val="24"/>
        </w:rPr>
      </w:pPr>
      <w:r w:rsidRPr="00240AF8">
        <w:rPr>
          <w:rFonts w:ascii="Times New Roman" w:hAnsi="Times New Roman"/>
          <w:sz w:val="24"/>
          <w:szCs w:val="24"/>
        </w:rPr>
        <w:t>Saskaņā ar Revīzijas pakalpojumu likumu, mēs veicām revīziju ievērojot Latvijā atzītos starptautiskos publiskā sektora revīzijas standartus (turpmāk - ISSAI). Mūsu pienākumi, kas noteikti šajos standartos, tālāk izklāstīti mūsu ziņojuma sadaļā “Revidenta atbildība par finanšu pārskata revīziju”.</w:t>
      </w:r>
    </w:p>
    <w:p w14:paraId="5895FD09" w14:textId="77777777" w:rsidR="009877DC" w:rsidRPr="00EA4181" w:rsidRDefault="009877DC" w:rsidP="009877DC">
      <w:pPr>
        <w:pStyle w:val="BodyText"/>
        <w:spacing w:after="60"/>
        <w:ind w:left="-567"/>
        <w:jc w:val="both"/>
        <w:rPr>
          <w:rFonts w:ascii="Times New Roman" w:hAnsi="Times New Roman"/>
          <w:sz w:val="24"/>
          <w:szCs w:val="24"/>
        </w:rPr>
      </w:pPr>
      <w:r w:rsidRPr="00240AF8">
        <w:rPr>
          <w:rFonts w:ascii="Times New Roman" w:hAnsi="Times New Roman"/>
          <w:sz w:val="24"/>
          <w:szCs w:val="24"/>
        </w:rPr>
        <w:t xml:space="preserve">Mēs esam neatkarīgi no Aģentūras saskaņā ar Starptautiskās Grāmatvežu ētikas standartu padomes izstrādātā Profesionālu grāmatvežu ētikas kodeksa (tostarp Starptautisko Neatkarības standartu) prasībām un Revīzijas pakalpojumu likumā iekļautajām neatkarības prasībām, kas ir piemērojamas mūsu veiktajai finanšu pārskata revīzijai. Mēs esam ievērojuši arī Revīzijas pakalpojumu likumā </w:t>
      </w:r>
      <w:r w:rsidRPr="00240AF8">
        <w:rPr>
          <w:rFonts w:ascii="Times New Roman" w:hAnsi="Times New Roman"/>
          <w:bCs/>
          <w:sz w:val="24"/>
          <w:szCs w:val="24"/>
        </w:rPr>
        <w:t>un Starptautiskā Profesionālu grāmatvežu ētikas kodeksā (tostarp Starptautiskajos Neatkarības standartos</w:t>
      </w:r>
      <w:r w:rsidRPr="00240AF8">
        <w:rPr>
          <w:rFonts w:ascii="Times New Roman" w:hAnsi="Times New Roman"/>
          <w:sz w:val="24"/>
          <w:szCs w:val="24"/>
        </w:rPr>
        <w:t xml:space="preserve"> noteiktos pārējos profesionālās ētikas principus un objektivitātes prasības.</w:t>
      </w:r>
      <w:r w:rsidRPr="00EA4181">
        <w:rPr>
          <w:rFonts w:ascii="Times New Roman" w:hAnsi="Times New Roman"/>
          <w:sz w:val="24"/>
          <w:szCs w:val="24"/>
        </w:rPr>
        <w:t xml:space="preserve"> </w:t>
      </w:r>
    </w:p>
    <w:p w14:paraId="0D1925ED" w14:textId="77777777" w:rsidR="009877DC" w:rsidRDefault="009877DC" w:rsidP="009877DC">
      <w:pPr>
        <w:pStyle w:val="BodyText"/>
        <w:ind w:left="-567"/>
        <w:jc w:val="both"/>
        <w:rPr>
          <w:rFonts w:ascii="Times New Roman" w:hAnsi="Times New Roman"/>
          <w:sz w:val="24"/>
          <w:szCs w:val="24"/>
        </w:rPr>
      </w:pPr>
      <w:r w:rsidRPr="00EA4181">
        <w:rPr>
          <w:rFonts w:ascii="Times New Roman" w:hAnsi="Times New Roman"/>
          <w:sz w:val="24"/>
          <w:szCs w:val="24"/>
        </w:rPr>
        <w:t>Mēs uzskatām, ka mūsu iegūtie revīzijas pierādījumi dod pietiekamu un atbilstošu pamatojumu mūsu atzinumam.</w:t>
      </w:r>
    </w:p>
    <w:p w14:paraId="18D0BEE8" w14:textId="77777777" w:rsidR="009877DC" w:rsidRPr="000971E8" w:rsidRDefault="009877DC" w:rsidP="009877DC">
      <w:pPr>
        <w:pStyle w:val="BodyText"/>
        <w:ind w:left="-567"/>
        <w:jc w:val="both"/>
        <w:rPr>
          <w:rFonts w:ascii="Times New Roman" w:hAnsi="Times New Roman"/>
          <w:i/>
          <w:iCs/>
          <w:sz w:val="24"/>
          <w:szCs w:val="24"/>
        </w:rPr>
      </w:pPr>
      <w:r w:rsidRPr="000971E8">
        <w:rPr>
          <w:rFonts w:ascii="Times New Roman" w:hAnsi="Times New Roman"/>
          <w:i/>
          <w:iCs/>
          <w:sz w:val="24"/>
          <w:szCs w:val="24"/>
        </w:rPr>
        <w:t>Ziņošana par citu informāciju</w:t>
      </w:r>
    </w:p>
    <w:p w14:paraId="1B387A8A" w14:textId="77777777" w:rsidR="009877DC" w:rsidRPr="00240AF8" w:rsidRDefault="009877DC" w:rsidP="009877DC">
      <w:pPr>
        <w:pStyle w:val="BodyText"/>
        <w:ind w:left="-567"/>
        <w:jc w:val="both"/>
        <w:rPr>
          <w:rFonts w:ascii="Times New Roman" w:hAnsi="Times New Roman"/>
          <w:sz w:val="24"/>
          <w:szCs w:val="24"/>
        </w:rPr>
      </w:pPr>
      <w:r w:rsidRPr="00240AF8">
        <w:rPr>
          <w:rFonts w:ascii="Times New Roman" w:hAnsi="Times New Roman"/>
          <w:sz w:val="24"/>
          <w:szCs w:val="24"/>
        </w:rPr>
        <w:t>Aģentūras vadība ir atbildīga par citu informāciju. Cita informāciju ietver:</w:t>
      </w:r>
    </w:p>
    <w:p w14:paraId="60C1B2B5" w14:textId="77777777" w:rsidR="009877DC" w:rsidRPr="00240AF8" w:rsidRDefault="009877DC" w:rsidP="009877DC">
      <w:pPr>
        <w:pStyle w:val="BodyText"/>
        <w:numPr>
          <w:ilvl w:val="0"/>
          <w:numId w:val="13"/>
        </w:numPr>
        <w:spacing w:after="0" w:line="240" w:lineRule="auto"/>
        <w:ind w:left="-148" w:hanging="357"/>
        <w:jc w:val="both"/>
        <w:rPr>
          <w:rFonts w:ascii="Times New Roman" w:hAnsi="Times New Roman"/>
          <w:sz w:val="24"/>
          <w:szCs w:val="24"/>
        </w:rPr>
      </w:pPr>
      <w:r w:rsidRPr="00240AF8">
        <w:rPr>
          <w:rFonts w:ascii="Times New Roman" w:hAnsi="Times New Roman"/>
          <w:sz w:val="24"/>
          <w:szCs w:val="24"/>
        </w:rPr>
        <w:lastRenderedPageBreak/>
        <w:t xml:space="preserve">Vadības ziņojums, kas sniegts pievienotajā gada pārskatā; </w:t>
      </w:r>
    </w:p>
    <w:p w14:paraId="01F1BAE6" w14:textId="77777777" w:rsidR="009877DC" w:rsidRPr="00EA4181" w:rsidRDefault="009877DC" w:rsidP="009877DC">
      <w:pPr>
        <w:pStyle w:val="BodyText"/>
        <w:numPr>
          <w:ilvl w:val="0"/>
          <w:numId w:val="13"/>
        </w:numPr>
        <w:spacing w:after="60" w:line="240" w:lineRule="auto"/>
        <w:ind w:left="-148" w:hanging="357"/>
        <w:jc w:val="both"/>
        <w:rPr>
          <w:rFonts w:ascii="Times New Roman" w:hAnsi="Times New Roman"/>
          <w:sz w:val="24"/>
          <w:szCs w:val="24"/>
        </w:rPr>
      </w:pPr>
      <w:r>
        <w:rPr>
          <w:rFonts w:ascii="Times New Roman" w:hAnsi="Times New Roman"/>
          <w:sz w:val="24"/>
          <w:szCs w:val="24"/>
        </w:rPr>
        <w:t>b</w:t>
      </w:r>
      <w:r w:rsidRPr="00EA4181">
        <w:rPr>
          <w:rFonts w:ascii="Times New Roman" w:hAnsi="Times New Roman"/>
          <w:sz w:val="24"/>
          <w:szCs w:val="24"/>
        </w:rPr>
        <w:t>udžeta izpildes pārskatu, kas</w:t>
      </w:r>
      <w:r>
        <w:rPr>
          <w:rFonts w:ascii="Times New Roman" w:hAnsi="Times New Roman"/>
          <w:sz w:val="24"/>
          <w:szCs w:val="24"/>
        </w:rPr>
        <w:t xml:space="preserve"> </w:t>
      </w:r>
      <w:r w:rsidRPr="00EA4181">
        <w:rPr>
          <w:rFonts w:ascii="Times New Roman" w:hAnsi="Times New Roman"/>
          <w:sz w:val="24"/>
          <w:szCs w:val="24"/>
        </w:rPr>
        <w:t>sniegts pievienotajā gada pārskatā.</w:t>
      </w:r>
    </w:p>
    <w:p w14:paraId="319BC7AC" w14:textId="77777777" w:rsidR="009877DC" w:rsidRPr="00240AF8" w:rsidRDefault="009877DC" w:rsidP="009877DC">
      <w:pPr>
        <w:pStyle w:val="BodyText"/>
        <w:spacing w:after="60"/>
        <w:ind w:left="-567"/>
        <w:jc w:val="both"/>
        <w:rPr>
          <w:rFonts w:ascii="Times New Roman" w:hAnsi="Times New Roman"/>
          <w:sz w:val="24"/>
          <w:szCs w:val="24"/>
        </w:rPr>
      </w:pPr>
      <w:r w:rsidRPr="00240AF8">
        <w:rPr>
          <w:rFonts w:ascii="Times New Roman" w:hAnsi="Times New Roman"/>
          <w:sz w:val="24"/>
          <w:szCs w:val="24"/>
        </w:rPr>
        <w:t xml:space="preserve">Cita informācija neietver finanšu pārskatu un mūsu revidentu ziņojumu par šo finanšu pārskatu. Mūsu atzinums par finanšu pārskatu neattiecas uz šo citu informāciju, un mēs nesniedzam par to nekāda veida apliecinājumu, izņemot to kā norādīts mūsu ziņojuma sadaļā </w:t>
      </w:r>
      <w:r w:rsidRPr="00240AF8">
        <w:rPr>
          <w:rFonts w:ascii="Times New Roman" w:hAnsi="Times New Roman"/>
          <w:i/>
          <w:sz w:val="24"/>
          <w:szCs w:val="24"/>
        </w:rPr>
        <w:t>Citas ziņošanas prasības saskaņā ar Latvijas Republikas tiesību aktu prasībām</w:t>
      </w:r>
      <w:r w:rsidRPr="00240AF8">
        <w:rPr>
          <w:rFonts w:ascii="Times New Roman" w:hAnsi="Times New Roman"/>
          <w:sz w:val="24"/>
          <w:szCs w:val="24"/>
        </w:rPr>
        <w:t xml:space="preserve">. </w:t>
      </w:r>
    </w:p>
    <w:p w14:paraId="4047DB37" w14:textId="77777777" w:rsidR="009877DC" w:rsidRPr="00240AF8" w:rsidRDefault="009877DC" w:rsidP="009877DC">
      <w:pPr>
        <w:pStyle w:val="BodyText"/>
        <w:spacing w:after="60"/>
        <w:ind w:left="-567"/>
        <w:jc w:val="both"/>
        <w:rPr>
          <w:rFonts w:ascii="Times New Roman" w:hAnsi="Times New Roman"/>
          <w:sz w:val="24"/>
          <w:szCs w:val="24"/>
        </w:rPr>
      </w:pPr>
      <w:r w:rsidRPr="00240AF8">
        <w:rPr>
          <w:rFonts w:ascii="Times New Roman" w:hAnsi="Times New Roman"/>
          <w:sz w:val="24"/>
          <w:szCs w:val="24"/>
        </w:rPr>
        <w:t>Saistībā ar finanšu pārskata revīziju mūsu pienākums ir iepazīties ar citu informāciju un, to darot, izvērtēt, vai šī cita informācija būtiski neatšķiras no finanšu pārskata informācijas vai no mūsu zināšanām, kuras mēs ieguvām revīzijas gaitā, un vai tā nesatur cita veida būtiskas neatbilstības.</w:t>
      </w:r>
    </w:p>
    <w:p w14:paraId="1FB1B3A2" w14:textId="77777777" w:rsidR="009877DC" w:rsidRPr="00240AF8" w:rsidRDefault="009877DC" w:rsidP="009877DC">
      <w:pPr>
        <w:pStyle w:val="BodyText"/>
        <w:spacing w:after="60"/>
        <w:ind w:left="-567"/>
        <w:jc w:val="both"/>
        <w:rPr>
          <w:rFonts w:ascii="Times New Roman" w:hAnsi="Times New Roman"/>
          <w:sz w:val="24"/>
          <w:szCs w:val="24"/>
        </w:rPr>
      </w:pPr>
      <w:r w:rsidRPr="00240AF8">
        <w:rPr>
          <w:rFonts w:ascii="Times New Roman" w:hAnsi="Times New Roman"/>
          <w:sz w:val="24"/>
          <w:szCs w:val="24"/>
        </w:rPr>
        <w:t>Ja, pamatojoties uz veikto darbu un ņemot vērā revīzijas laikā gūtās zināšanas un izpratni par Aģentūru un tās darbības vidi, mēs secinām, ka citā informācijā ir būtiskas neatbilstības, mūsu pienākums ir par to ziņot. Mūsu uzmanības lokā nav nākuši nekādi apstākļi, par kuriem šajā sakarā būtu jāziņo.</w:t>
      </w:r>
    </w:p>
    <w:p w14:paraId="7F4521D8" w14:textId="77777777" w:rsidR="009877DC" w:rsidRPr="00240AF8" w:rsidRDefault="009877DC" w:rsidP="009877DC">
      <w:pPr>
        <w:spacing w:after="60"/>
        <w:ind w:left="-567"/>
        <w:jc w:val="both"/>
        <w:rPr>
          <w:bCs/>
          <w:i/>
          <w:sz w:val="24"/>
          <w:szCs w:val="24"/>
        </w:rPr>
      </w:pPr>
      <w:r w:rsidRPr="00240AF8">
        <w:rPr>
          <w:bCs/>
          <w:i/>
          <w:sz w:val="24"/>
          <w:szCs w:val="24"/>
        </w:rPr>
        <w:t xml:space="preserve">Citas ziņošanas prasības saskaņā ar </w:t>
      </w:r>
      <w:r w:rsidRPr="00240AF8">
        <w:rPr>
          <w:i/>
          <w:sz w:val="24"/>
          <w:szCs w:val="24"/>
        </w:rPr>
        <w:t>Latvijas Republikas</w:t>
      </w:r>
      <w:r w:rsidRPr="00240AF8">
        <w:rPr>
          <w:bCs/>
          <w:i/>
          <w:sz w:val="24"/>
          <w:szCs w:val="24"/>
        </w:rPr>
        <w:t xml:space="preserve"> tiesību aktu prasībām</w:t>
      </w:r>
    </w:p>
    <w:p w14:paraId="1A304D10" w14:textId="77777777" w:rsidR="009877DC" w:rsidRPr="00240AF8" w:rsidRDefault="009877DC" w:rsidP="009877DC">
      <w:pPr>
        <w:pStyle w:val="BodyText"/>
        <w:spacing w:after="60"/>
        <w:ind w:left="-567"/>
        <w:jc w:val="both"/>
        <w:rPr>
          <w:rFonts w:ascii="Times New Roman" w:hAnsi="Times New Roman"/>
          <w:sz w:val="24"/>
          <w:szCs w:val="24"/>
        </w:rPr>
      </w:pPr>
      <w:r w:rsidRPr="00240AF8">
        <w:rPr>
          <w:rFonts w:ascii="Times New Roman" w:hAnsi="Times New Roman"/>
          <w:sz w:val="24"/>
          <w:szCs w:val="24"/>
        </w:rPr>
        <w:t xml:space="preserve">Saskaņā ar Revīzijas pakalpojumu likumu mūsu pienākums ir izvērtēt vai Vadības ziņojums ir sagatavots saskaņā ar Ministru kabineta </w:t>
      </w:r>
      <w:r>
        <w:rPr>
          <w:rFonts w:ascii="Times New Roman" w:hAnsi="Times New Roman"/>
          <w:sz w:val="24"/>
          <w:szCs w:val="24"/>
        </w:rPr>
        <w:t xml:space="preserve">2021.gada 28.septembra noteikumi Nr.652 </w:t>
      </w:r>
      <w:r w:rsidRPr="00FC2686">
        <w:rPr>
          <w:rFonts w:ascii="Times New Roman" w:hAnsi="Times New Roman"/>
          <w:sz w:val="24"/>
          <w:szCs w:val="24"/>
        </w:rPr>
        <w:t>„Gada pārskatu sagatavošanas kārtība”</w:t>
      </w:r>
      <w:r>
        <w:rPr>
          <w:rFonts w:ascii="Times New Roman" w:hAnsi="Times New Roman"/>
          <w:sz w:val="24"/>
          <w:szCs w:val="24"/>
        </w:rPr>
        <w:t xml:space="preserve"> </w:t>
      </w:r>
      <w:r w:rsidRPr="00240AF8">
        <w:rPr>
          <w:rFonts w:ascii="Times New Roman" w:hAnsi="Times New Roman"/>
          <w:sz w:val="24"/>
          <w:szCs w:val="24"/>
        </w:rPr>
        <w:t>prasībām.</w:t>
      </w:r>
    </w:p>
    <w:p w14:paraId="4A092060" w14:textId="77777777" w:rsidR="009877DC" w:rsidRPr="00EA4181" w:rsidRDefault="009877DC" w:rsidP="009877DC">
      <w:pPr>
        <w:pStyle w:val="KAMKNormal"/>
        <w:spacing w:before="0" w:after="60"/>
        <w:ind w:left="-567"/>
        <w:jc w:val="both"/>
        <w:rPr>
          <w:rFonts w:ascii="Times New Roman" w:hAnsi="Times New Roman"/>
          <w:color w:val="auto"/>
          <w:sz w:val="24"/>
        </w:rPr>
      </w:pPr>
      <w:r w:rsidRPr="00240AF8">
        <w:rPr>
          <w:rFonts w:ascii="Times New Roman" w:hAnsi="Times New Roman"/>
          <w:color w:val="auto"/>
          <w:sz w:val="24"/>
        </w:rPr>
        <w:t>Pamatojoties vienīgi uz mūsu revīzijas ietvaros veiktajām procedūrām, mūsuprāt:</w:t>
      </w:r>
    </w:p>
    <w:p w14:paraId="5B2BDA3D" w14:textId="77777777" w:rsidR="009877DC" w:rsidRPr="00240AF8" w:rsidRDefault="009877DC" w:rsidP="009877DC">
      <w:pPr>
        <w:pStyle w:val="BodyText"/>
        <w:numPr>
          <w:ilvl w:val="0"/>
          <w:numId w:val="13"/>
        </w:numPr>
        <w:spacing w:after="60" w:line="240" w:lineRule="auto"/>
        <w:ind w:left="-148" w:hanging="357"/>
        <w:jc w:val="both"/>
        <w:rPr>
          <w:rFonts w:ascii="Times New Roman" w:hAnsi="Times New Roman"/>
          <w:sz w:val="24"/>
          <w:szCs w:val="24"/>
        </w:rPr>
      </w:pPr>
      <w:bookmarkStart w:id="35" w:name="_Hlk133504404"/>
      <w:r w:rsidRPr="00240AF8">
        <w:rPr>
          <w:rFonts w:ascii="Times New Roman" w:hAnsi="Times New Roman"/>
          <w:sz w:val="24"/>
          <w:szCs w:val="24"/>
        </w:rPr>
        <w:t>Vadības ziņojumā par pārskata gadu, par kuru ir sagatavots finanšu pārskats, sniegtā informācija atbilst finanšu pārskatam, un</w:t>
      </w:r>
    </w:p>
    <w:p w14:paraId="3C604E6C" w14:textId="77777777" w:rsidR="009877DC" w:rsidRPr="00240AF8" w:rsidRDefault="009877DC" w:rsidP="009877DC">
      <w:pPr>
        <w:pStyle w:val="BodyText"/>
        <w:numPr>
          <w:ilvl w:val="0"/>
          <w:numId w:val="13"/>
        </w:numPr>
        <w:spacing w:after="60" w:line="240" w:lineRule="auto"/>
        <w:ind w:left="-148" w:hanging="357"/>
        <w:jc w:val="both"/>
        <w:rPr>
          <w:rFonts w:ascii="Times New Roman" w:hAnsi="Times New Roman"/>
          <w:sz w:val="24"/>
          <w:szCs w:val="24"/>
        </w:rPr>
      </w:pPr>
      <w:r w:rsidRPr="00240AF8">
        <w:rPr>
          <w:rFonts w:ascii="Times New Roman" w:hAnsi="Times New Roman"/>
          <w:sz w:val="24"/>
          <w:szCs w:val="24"/>
        </w:rPr>
        <w:t xml:space="preserve">Vadības ziņojums ir sagatavots saskaņā ar Ministru kabineta </w:t>
      </w:r>
      <w:r>
        <w:rPr>
          <w:rFonts w:ascii="Times New Roman" w:hAnsi="Times New Roman"/>
          <w:sz w:val="24"/>
          <w:szCs w:val="24"/>
        </w:rPr>
        <w:t xml:space="preserve">2021.gada 28.septembra noteikumi Nr.652 </w:t>
      </w:r>
      <w:r w:rsidRPr="00FC2686">
        <w:rPr>
          <w:rFonts w:ascii="Times New Roman" w:hAnsi="Times New Roman"/>
          <w:sz w:val="24"/>
          <w:szCs w:val="24"/>
        </w:rPr>
        <w:t>„Gada pārskatu sagatavošanas kārtība”</w:t>
      </w:r>
      <w:r w:rsidRPr="00240AF8">
        <w:rPr>
          <w:rFonts w:ascii="Times New Roman" w:hAnsi="Times New Roman"/>
          <w:sz w:val="24"/>
          <w:szCs w:val="24"/>
        </w:rPr>
        <w:t>.</w:t>
      </w:r>
    </w:p>
    <w:p w14:paraId="55AD4D2A" w14:textId="77777777" w:rsidR="009877DC" w:rsidRPr="000971E8" w:rsidRDefault="009877DC" w:rsidP="009877DC">
      <w:pPr>
        <w:spacing w:after="60"/>
        <w:ind w:left="-567"/>
        <w:jc w:val="both"/>
        <w:rPr>
          <w:bCs/>
          <w:i/>
          <w:sz w:val="24"/>
          <w:szCs w:val="24"/>
        </w:rPr>
      </w:pPr>
      <w:bookmarkStart w:id="36" w:name="_Hlt123459733"/>
      <w:bookmarkStart w:id="37" w:name="_Hlt123459739"/>
      <w:bookmarkStart w:id="38" w:name="_Hlt123460032"/>
      <w:bookmarkEnd w:id="35"/>
      <w:r w:rsidRPr="000971E8">
        <w:rPr>
          <w:bCs/>
          <w:i/>
          <w:sz w:val="24"/>
          <w:szCs w:val="24"/>
        </w:rPr>
        <w:t xml:space="preserve">Vadības un personu, kurām uzticēta Aģentūras pārvalde, atbildība par finanšu pārskatu </w:t>
      </w:r>
    </w:p>
    <w:bookmarkEnd w:id="36"/>
    <w:bookmarkEnd w:id="37"/>
    <w:bookmarkEnd w:id="38"/>
    <w:p w14:paraId="74762C7B" w14:textId="77777777" w:rsidR="009877DC" w:rsidRPr="00240AF8" w:rsidRDefault="009877DC" w:rsidP="009877DC">
      <w:pPr>
        <w:pStyle w:val="BodyText"/>
        <w:spacing w:after="60"/>
        <w:ind w:left="-567"/>
        <w:jc w:val="both"/>
        <w:rPr>
          <w:rFonts w:ascii="Times New Roman" w:hAnsi="Times New Roman"/>
          <w:sz w:val="24"/>
          <w:szCs w:val="24"/>
        </w:rPr>
      </w:pPr>
      <w:r w:rsidRPr="00240AF8">
        <w:rPr>
          <w:rFonts w:ascii="Times New Roman" w:hAnsi="Times New Roman"/>
          <w:sz w:val="24"/>
          <w:szCs w:val="24"/>
        </w:rPr>
        <w:t xml:space="preserve">Vadība ir atbildīga par tāda finanšu pārskata, kas sniedz patiesu un skaidru priekšstatu, sagatavošanu, saskaņā ar Ministru kabineta </w:t>
      </w:r>
      <w:r>
        <w:rPr>
          <w:rFonts w:ascii="Times New Roman" w:hAnsi="Times New Roman"/>
          <w:sz w:val="24"/>
          <w:szCs w:val="24"/>
        </w:rPr>
        <w:t xml:space="preserve">2021.gada 28.septembra noteikumi Nr.652 </w:t>
      </w:r>
      <w:r w:rsidRPr="00FC2686">
        <w:rPr>
          <w:rFonts w:ascii="Times New Roman" w:hAnsi="Times New Roman"/>
          <w:sz w:val="24"/>
          <w:szCs w:val="24"/>
        </w:rPr>
        <w:t>„Gada pārskatu sagatavošanas kārtība”</w:t>
      </w:r>
      <w:r w:rsidRPr="00240AF8">
        <w:rPr>
          <w:rFonts w:ascii="Times New Roman" w:hAnsi="Times New Roman"/>
          <w:sz w:val="24"/>
          <w:szCs w:val="24"/>
        </w:rPr>
        <w:t>, un par tādu iekšējo kontroli, kādu vadība uzskata par nepieciešamu, lai būtu iespējams sagatavot finanšu pārskatu, kas nesatur ne krāpšanas, ne kļūdu izraisītas būtiskas neatbilstības.</w:t>
      </w:r>
    </w:p>
    <w:p w14:paraId="74955DEC" w14:textId="77777777" w:rsidR="009877DC" w:rsidRPr="00240AF8" w:rsidRDefault="009877DC" w:rsidP="009877DC">
      <w:pPr>
        <w:pStyle w:val="BodyText"/>
        <w:spacing w:after="60"/>
        <w:ind w:left="-567"/>
        <w:jc w:val="both"/>
        <w:rPr>
          <w:rFonts w:ascii="Times New Roman" w:hAnsi="Times New Roman"/>
          <w:sz w:val="24"/>
          <w:szCs w:val="24"/>
        </w:rPr>
      </w:pPr>
      <w:r w:rsidRPr="00240AF8">
        <w:rPr>
          <w:rFonts w:ascii="Times New Roman" w:hAnsi="Times New Roman"/>
          <w:sz w:val="24"/>
          <w:szCs w:val="24"/>
        </w:rPr>
        <w:t>Sagatavojot finanšu pārskatu, vadības pienākums ir izvērtēt Aģentūras spēju turpināt darbību, pēc nepieciešamības sniedzot informāciju  par apstākļiem, kas saistīti ar Aģentūras spēju turpināt darbību</w:t>
      </w:r>
      <w:r w:rsidRPr="00240AF8" w:rsidDel="00896E10">
        <w:rPr>
          <w:rFonts w:ascii="Times New Roman" w:hAnsi="Times New Roman"/>
          <w:sz w:val="24"/>
          <w:szCs w:val="24"/>
        </w:rPr>
        <w:t xml:space="preserve"> </w:t>
      </w:r>
      <w:r w:rsidRPr="00240AF8">
        <w:rPr>
          <w:rFonts w:ascii="Times New Roman" w:hAnsi="Times New Roman"/>
          <w:sz w:val="24"/>
          <w:szCs w:val="24"/>
        </w:rPr>
        <w:t>un darbības turpināšanas principa piemērošanu, ja vien nav plānota Aģentūras pievienošana citai iestādei vai sadalīšana.</w:t>
      </w:r>
    </w:p>
    <w:p w14:paraId="21410EAA" w14:textId="77777777" w:rsidR="009877DC" w:rsidRPr="00EA4181" w:rsidRDefault="009877DC" w:rsidP="009877DC">
      <w:pPr>
        <w:pStyle w:val="BodyText"/>
        <w:spacing w:after="60"/>
        <w:ind w:left="-567"/>
        <w:jc w:val="both"/>
        <w:rPr>
          <w:rFonts w:ascii="Times New Roman" w:hAnsi="Times New Roman"/>
          <w:sz w:val="24"/>
          <w:szCs w:val="24"/>
        </w:rPr>
      </w:pPr>
      <w:r w:rsidRPr="00240AF8">
        <w:rPr>
          <w:rFonts w:ascii="Times New Roman" w:hAnsi="Times New Roman"/>
          <w:sz w:val="24"/>
          <w:szCs w:val="24"/>
        </w:rPr>
        <w:t>Personas, kurām uzticēta Aģentūras pārraudzība, ir atbildīgas par Aģentūras finanšu pārskata sagatavošanas pārraudzību.</w:t>
      </w:r>
    </w:p>
    <w:p w14:paraId="57DC40D6" w14:textId="77777777" w:rsidR="009877DC" w:rsidRPr="00EA4181" w:rsidRDefault="009877DC" w:rsidP="009877DC">
      <w:pPr>
        <w:pStyle w:val="BodyText"/>
        <w:spacing w:after="60"/>
        <w:ind w:left="-567"/>
        <w:jc w:val="both"/>
        <w:rPr>
          <w:rFonts w:ascii="Times New Roman" w:hAnsi="Times New Roman"/>
          <w:i/>
          <w:sz w:val="24"/>
          <w:szCs w:val="24"/>
        </w:rPr>
      </w:pPr>
      <w:r w:rsidRPr="00EA4181">
        <w:rPr>
          <w:rFonts w:ascii="Times New Roman" w:hAnsi="Times New Roman"/>
          <w:i/>
          <w:sz w:val="24"/>
          <w:szCs w:val="24"/>
        </w:rPr>
        <w:t xml:space="preserve">Revidenta atbildība par finanšu pārskata revīziju </w:t>
      </w:r>
    </w:p>
    <w:p w14:paraId="37B02A9C" w14:textId="77777777" w:rsidR="009877DC" w:rsidRPr="00EA4181" w:rsidRDefault="009877DC" w:rsidP="009877DC">
      <w:pPr>
        <w:pStyle w:val="BodyText"/>
        <w:spacing w:after="60"/>
        <w:ind w:left="-567"/>
        <w:jc w:val="both"/>
        <w:rPr>
          <w:rFonts w:ascii="Times New Roman" w:hAnsi="Times New Roman"/>
          <w:sz w:val="24"/>
          <w:szCs w:val="24"/>
        </w:rPr>
      </w:pPr>
      <w:r w:rsidRPr="00EA4181">
        <w:rPr>
          <w:rFonts w:ascii="Times New Roman" w:hAnsi="Times New Roman"/>
          <w:sz w:val="24"/>
          <w:szCs w:val="24"/>
        </w:rPr>
        <w:t xml:space="preserve">Mūsu mērķis ir iegūt pietiekamu pārliecību par to, ka finanšu pārskats kopumā nesatur kļūdas vai krāpšanas dēļ izraisītas būtiskas neatbilstības, un sniegt revidentu ziņojumu, kurā izteikts atzinums. Pietiekama pārliecība ir augsta līmeņa pārliecība, bet tā negarantē, ka revīzijā, kas </w:t>
      </w:r>
      <w:r w:rsidRPr="00F45535">
        <w:rPr>
          <w:rFonts w:ascii="Times New Roman" w:hAnsi="Times New Roman"/>
          <w:sz w:val="24"/>
          <w:szCs w:val="24"/>
        </w:rPr>
        <w:t>veikta saskaņā ar ISSAI, vienmēr tiks atklāta</w:t>
      </w:r>
      <w:r w:rsidRPr="00EA4181" w:rsidDel="000F252A">
        <w:rPr>
          <w:rFonts w:ascii="Times New Roman" w:hAnsi="Times New Roman"/>
          <w:sz w:val="24"/>
          <w:szCs w:val="24"/>
        </w:rPr>
        <w:t xml:space="preserve"> </w:t>
      </w:r>
      <w:r w:rsidRPr="00EA4181">
        <w:rPr>
          <w:rFonts w:ascii="Times New Roman" w:hAnsi="Times New Roman"/>
          <w:sz w:val="24"/>
          <w:szCs w:val="24"/>
        </w:rPr>
        <w:t>būtiska neatbilstība, ja tāda pastāv. Neatbilstības var rasties krāpšanas vai kļūdas dēļ, un tās ir uzskatāmas par būtiskām, ja var pamatoti uzskatīt, ka tās katra atsevišķi vai visas kopā varētu ietekmēt saimnieciskos lēmumus, ko lietotāji pieņem, balstoties uz šo finanšu pārskatu.</w:t>
      </w:r>
    </w:p>
    <w:p w14:paraId="7C5F667B" w14:textId="77777777" w:rsidR="009877DC" w:rsidRPr="00EA4181" w:rsidRDefault="009877DC" w:rsidP="009877DC">
      <w:pPr>
        <w:pStyle w:val="BodyText"/>
        <w:spacing w:after="60"/>
        <w:ind w:left="-567"/>
        <w:jc w:val="both"/>
        <w:rPr>
          <w:rFonts w:ascii="Times New Roman" w:hAnsi="Times New Roman"/>
          <w:sz w:val="24"/>
          <w:szCs w:val="24"/>
        </w:rPr>
      </w:pPr>
      <w:r w:rsidRPr="00EA4181">
        <w:rPr>
          <w:rFonts w:ascii="Times New Roman" w:hAnsi="Times New Roman"/>
          <w:sz w:val="24"/>
          <w:szCs w:val="24"/>
        </w:rPr>
        <w:t>Veicot revīziju saskaņā ar ISSAI, visa revīzijas procesa gaitā mēs izdarām profesionālus spriedumus un saglabājam profesionālo skepticismu. Mēs arī:</w:t>
      </w:r>
    </w:p>
    <w:p w14:paraId="72EB6548" w14:textId="77777777" w:rsidR="009877DC" w:rsidRPr="00EA4181" w:rsidRDefault="009877DC" w:rsidP="009877DC">
      <w:pPr>
        <w:pStyle w:val="BodyText"/>
        <w:numPr>
          <w:ilvl w:val="0"/>
          <w:numId w:val="13"/>
        </w:numPr>
        <w:spacing w:after="60" w:line="240" w:lineRule="auto"/>
        <w:ind w:left="-148" w:hanging="357"/>
        <w:jc w:val="both"/>
        <w:rPr>
          <w:rFonts w:ascii="Times New Roman" w:hAnsi="Times New Roman"/>
          <w:sz w:val="24"/>
          <w:szCs w:val="24"/>
        </w:rPr>
      </w:pPr>
      <w:r w:rsidRPr="00EA4181">
        <w:rPr>
          <w:rFonts w:ascii="Times New Roman" w:hAnsi="Times New Roman"/>
          <w:sz w:val="24"/>
          <w:szCs w:val="24"/>
        </w:rPr>
        <w:t xml:space="preserve">identificējam un izvērtējam riskus, ka finanšu pārskatā varētu būt krāpšanas vai kļūdas dēļ izraisītās būtiskas neatbilstības, izstrādājam un veicam revīzijas procedūras šo risku mazināšanai, kā arī iegūstam revīzijas pierādījumus, kas sniedz pietiekamu un atbilstošu pamatojumu mūsu atzinumam. Risks, ka netiks atklātas būtiskas neatbilstības krāpšanas dēļ, ir augstāks nekā risks, </w:t>
      </w:r>
      <w:r w:rsidRPr="00EA4181">
        <w:rPr>
          <w:rFonts w:ascii="Times New Roman" w:hAnsi="Times New Roman"/>
          <w:sz w:val="24"/>
          <w:szCs w:val="24"/>
        </w:rPr>
        <w:lastRenderedPageBreak/>
        <w:t>ka netiks atklātas kļūdas izraisītas neatbilstības, jo krāpšana var ietvert slepenas norunas, dokumentu viltošanu, informācijas neuzrādīšanu ar nodomu, informācijas nepatiesu atspoguļošanu vai iekšējās kontroles pārkāpumus;</w:t>
      </w:r>
    </w:p>
    <w:p w14:paraId="4B996AE0" w14:textId="77777777" w:rsidR="009877DC" w:rsidRPr="00EA4181" w:rsidRDefault="009877DC" w:rsidP="009877DC">
      <w:pPr>
        <w:pStyle w:val="BodyText"/>
        <w:numPr>
          <w:ilvl w:val="0"/>
          <w:numId w:val="13"/>
        </w:numPr>
        <w:spacing w:after="60" w:line="240" w:lineRule="auto"/>
        <w:ind w:left="-148" w:hanging="357"/>
        <w:jc w:val="both"/>
        <w:rPr>
          <w:rFonts w:ascii="Times New Roman" w:hAnsi="Times New Roman"/>
          <w:sz w:val="24"/>
          <w:szCs w:val="24"/>
        </w:rPr>
      </w:pPr>
      <w:r w:rsidRPr="00EA4181">
        <w:rPr>
          <w:rFonts w:ascii="Times New Roman" w:hAnsi="Times New Roman"/>
          <w:sz w:val="24"/>
          <w:szCs w:val="24"/>
        </w:rPr>
        <w:t>iegūstam izpratni par iekšējo kontroli, kas ir būtiska revīzijas veikšanai, lai izstrādātu konkrētajiem apstākļiem atbilstošas revīzijas procedūras, bet nevis, lai sniegtu atzinumu par Aģentūras iekšējās kontroles efektivitāti;</w:t>
      </w:r>
    </w:p>
    <w:p w14:paraId="57A5E69F" w14:textId="77777777" w:rsidR="009877DC" w:rsidRPr="00EA4181" w:rsidRDefault="009877DC" w:rsidP="009877DC">
      <w:pPr>
        <w:pStyle w:val="BodyText"/>
        <w:numPr>
          <w:ilvl w:val="0"/>
          <w:numId w:val="13"/>
        </w:numPr>
        <w:spacing w:after="60" w:line="240" w:lineRule="auto"/>
        <w:ind w:left="-148" w:hanging="357"/>
        <w:jc w:val="both"/>
        <w:rPr>
          <w:rFonts w:ascii="Times New Roman" w:hAnsi="Times New Roman"/>
          <w:sz w:val="24"/>
          <w:szCs w:val="24"/>
        </w:rPr>
      </w:pPr>
      <w:r w:rsidRPr="00EA4181">
        <w:rPr>
          <w:rFonts w:ascii="Times New Roman" w:hAnsi="Times New Roman"/>
          <w:sz w:val="24"/>
          <w:szCs w:val="24"/>
        </w:rPr>
        <w:t>izvērtējam pielietoto grāmatvedības politiku atbilstību un grāmatvedības aplēšu un attiecīgās vadības uzrādītās informācijas pamatotību;</w:t>
      </w:r>
    </w:p>
    <w:p w14:paraId="128D3409" w14:textId="77777777" w:rsidR="009877DC" w:rsidRPr="00240AF8" w:rsidRDefault="009877DC" w:rsidP="009877DC">
      <w:pPr>
        <w:pStyle w:val="BodyText"/>
        <w:numPr>
          <w:ilvl w:val="0"/>
          <w:numId w:val="13"/>
        </w:numPr>
        <w:spacing w:after="60" w:line="240" w:lineRule="auto"/>
        <w:ind w:left="-148" w:hanging="357"/>
        <w:jc w:val="both"/>
        <w:rPr>
          <w:rFonts w:ascii="Times New Roman" w:hAnsi="Times New Roman"/>
          <w:sz w:val="24"/>
          <w:szCs w:val="24"/>
        </w:rPr>
      </w:pPr>
      <w:r w:rsidRPr="00240AF8">
        <w:rPr>
          <w:rFonts w:ascii="Times New Roman" w:hAnsi="Times New Roman"/>
          <w:sz w:val="24"/>
          <w:szCs w:val="24"/>
        </w:rPr>
        <w:t>izdarām secinājumu par vadības piemērotā darbības turpināšanas principa atbilstību, un, pamatojoties uz iegūtajiem revīzijas pierādījumiem, par to, vai pastāv būtiska nenoteiktība attiecībā uz notikumiem vai apstākļiem, kas var radīt nozīmīgas šaubas par Aģentūras spēju turpināt darbību. Ja mēs secinām, ka būtiska nenoteiktība pastāv, revidentu ziņojumā tiek vērsta uzmanība uz finanšu pārskatā sniegto informāciju par šiem apstākļiem. Ja šāda informācija nav sniegta, mēs sniedzam modificētu atzinumu. Mūsu secinājumi ir pamatoti ar revīzijas pierādījumiem, kas iegūti līdz revidentu ziņojuma datumam. Tomēr nākotnes notikumu vai apstākļu ietekmē Aģentūra savu darbību var pārtraukt;</w:t>
      </w:r>
    </w:p>
    <w:p w14:paraId="4E1201AE" w14:textId="77777777" w:rsidR="009877DC" w:rsidRPr="00240AF8" w:rsidRDefault="009877DC" w:rsidP="009877DC">
      <w:pPr>
        <w:pStyle w:val="BodyText"/>
        <w:numPr>
          <w:ilvl w:val="0"/>
          <w:numId w:val="13"/>
        </w:numPr>
        <w:spacing w:after="60" w:line="240" w:lineRule="auto"/>
        <w:ind w:left="-148" w:hanging="357"/>
        <w:jc w:val="both"/>
        <w:rPr>
          <w:rFonts w:ascii="Times New Roman" w:hAnsi="Times New Roman"/>
          <w:sz w:val="24"/>
          <w:szCs w:val="24"/>
        </w:rPr>
      </w:pPr>
      <w:r w:rsidRPr="00240AF8">
        <w:rPr>
          <w:rFonts w:ascii="Times New Roman" w:hAnsi="Times New Roman"/>
          <w:sz w:val="24"/>
          <w:szCs w:val="24"/>
        </w:rPr>
        <w:t>izvērtējam vispārēju finanšu pārskata struktūru un saturu, ieskaitot atklāto informāciju un skaidrojumus pielikumā, un to, vai finanšu pārskats patiesi atspoguļo pārskata pamatā esošos darījumus un notikumus;</w:t>
      </w:r>
    </w:p>
    <w:p w14:paraId="23D743D5" w14:textId="77777777" w:rsidR="009877DC" w:rsidRPr="00EA4181" w:rsidRDefault="009877DC" w:rsidP="009877DC">
      <w:pPr>
        <w:pStyle w:val="BodyText"/>
        <w:spacing w:after="60"/>
        <w:ind w:left="-567"/>
        <w:jc w:val="both"/>
        <w:rPr>
          <w:rFonts w:ascii="Times New Roman" w:hAnsi="Times New Roman"/>
          <w:sz w:val="24"/>
          <w:szCs w:val="24"/>
        </w:rPr>
      </w:pPr>
      <w:r w:rsidRPr="00240AF8">
        <w:rPr>
          <w:rFonts w:ascii="Times New Roman" w:hAnsi="Times New Roman"/>
          <w:sz w:val="24"/>
          <w:szCs w:val="24"/>
        </w:rPr>
        <w:t>Personām, kurām uzticēta Aģentūras pārvalde, mēs cita starpā, sniedzam informāciju par plānoto revīzijas apjomu un laiku, kā arī par svarīgiem revīzijas novērojumiem, tajā skaitā par būtiskiem iekšējās kontroles trūkumiem, kādus mēs identificējam revīzijas laikā.</w:t>
      </w:r>
    </w:p>
    <w:p w14:paraId="14521122" w14:textId="77777777" w:rsidR="009877DC" w:rsidRPr="00EA4181" w:rsidRDefault="009877DC" w:rsidP="009877DC">
      <w:pPr>
        <w:pStyle w:val="BodyText"/>
        <w:ind w:left="-567"/>
        <w:rPr>
          <w:rFonts w:ascii="Times New Roman" w:hAnsi="Times New Roman"/>
          <w:sz w:val="24"/>
          <w:szCs w:val="24"/>
        </w:rPr>
      </w:pPr>
    </w:p>
    <w:p w14:paraId="2B67F528" w14:textId="77777777" w:rsidR="009877DC" w:rsidRPr="00E80A1B" w:rsidRDefault="009877DC" w:rsidP="009877DC">
      <w:pPr>
        <w:autoSpaceDE w:val="0"/>
        <w:autoSpaceDN w:val="0"/>
        <w:adjustRightInd w:val="0"/>
        <w:ind w:left="-567"/>
        <w:rPr>
          <w:sz w:val="24"/>
          <w:szCs w:val="24"/>
        </w:rPr>
      </w:pPr>
      <w:bookmarkStart w:id="39" w:name="_Hlk99804658"/>
      <w:r w:rsidRPr="00E80A1B">
        <w:rPr>
          <w:sz w:val="24"/>
          <w:szCs w:val="24"/>
        </w:rPr>
        <w:t>Sabiedrība ar ierobežotu atbildību</w:t>
      </w:r>
      <w:r>
        <w:rPr>
          <w:sz w:val="24"/>
          <w:szCs w:val="24"/>
        </w:rPr>
        <w:t xml:space="preserve"> </w:t>
      </w:r>
    </w:p>
    <w:p w14:paraId="4E34D506" w14:textId="77777777" w:rsidR="009877DC" w:rsidRPr="00E80A1B" w:rsidRDefault="009877DC" w:rsidP="009877DC">
      <w:pPr>
        <w:autoSpaceDE w:val="0"/>
        <w:autoSpaceDN w:val="0"/>
        <w:adjustRightInd w:val="0"/>
        <w:ind w:left="-567"/>
        <w:rPr>
          <w:sz w:val="24"/>
          <w:szCs w:val="24"/>
        </w:rPr>
      </w:pPr>
      <w:r w:rsidRPr="00E80A1B">
        <w:rPr>
          <w:sz w:val="24"/>
          <w:szCs w:val="24"/>
        </w:rPr>
        <w:t>„AUDITORFIRMA PADOMS”</w:t>
      </w:r>
    </w:p>
    <w:p w14:paraId="5BDD2AAF" w14:textId="77777777" w:rsidR="009877DC" w:rsidRPr="00E80A1B" w:rsidRDefault="009877DC" w:rsidP="009877DC">
      <w:pPr>
        <w:autoSpaceDE w:val="0"/>
        <w:autoSpaceDN w:val="0"/>
        <w:adjustRightInd w:val="0"/>
        <w:ind w:left="-567"/>
        <w:rPr>
          <w:sz w:val="24"/>
          <w:szCs w:val="24"/>
        </w:rPr>
      </w:pPr>
      <w:r>
        <w:rPr>
          <w:sz w:val="24"/>
          <w:szCs w:val="24"/>
        </w:rPr>
        <w:t xml:space="preserve">LZRA </w:t>
      </w:r>
      <w:r w:rsidRPr="00E80A1B">
        <w:rPr>
          <w:sz w:val="24"/>
          <w:szCs w:val="24"/>
        </w:rPr>
        <w:t>Komercsabiedrības licence Nr.68</w:t>
      </w:r>
    </w:p>
    <w:p w14:paraId="4EBB5DCE" w14:textId="77777777" w:rsidR="009877DC" w:rsidRPr="00EA4181" w:rsidRDefault="009877DC" w:rsidP="009877DC">
      <w:pPr>
        <w:tabs>
          <w:tab w:val="left" w:pos="4770"/>
          <w:tab w:val="left" w:pos="9360"/>
        </w:tabs>
        <w:spacing w:before="240"/>
        <w:ind w:left="-567" w:right="142"/>
        <w:jc w:val="both"/>
        <w:rPr>
          <w:noProof/>
          <w:sz w:val="24"/>
          <w:szCs w:val="24"/>
        </w:rPr>
      </w:pPr>
      <w:r w:rsidRPr="00EA4181">
        <w:rPr>
          <w:noProof/>
          <w:sz w:val="24"/>
          <w:szCs w:val="24"/>
        </w:rPr>
        <w:t>______________________________________________</w:t>
      </w:r>
      <w:r>
        <w:rPr>
          <w:noProof/>
          <w:sz w:val="24"/>
          <w:szCs w:val="24"/>
        </w:rPr>
        <w:t>________________</w:t>
      </w:r>
      <w:r w:rsidRPr="00EA4181">
        <w:rPr>
          <w:noProof/>
          <w:sz w:val="24"/>
          <w:szCs w:val="24"/>
        </w:rPr>
        <w:t>_</w:t>
      </w:r>
    </w:p>
    <w:p w14:paraId="050A86B3" w14:textId="77777777" w:rsidR="009877DC" w:rsidRPr="00EA4181" w:rsidRDefault="009877DC" w:rsidP="009877DC">
      <w:pPr>
        <w:tabs>
          <w:tab w:val="left" w:pos="4770"/>
          <w:tab w:val="left" w:pos="9360"/>
        </w:tabs>
        <w:ind w:left="-567" w:right="140"/>
        <w:jc w:val="both"/>
        <w:rPr>
          <w:iCs/>
          <w:noProof/>
          <w:sz w:val="24"/>
          <w:szCs w:val="24"/>
        </w:rPr>
      </w:pPr>
      <w:r>
        <w:rPr>
          <w:iCs/>
          <w:noProof/>
          <w:sz w:val="24"/>
          <w:szCs w:val="24"/>
        </w:rPr>
        <w:t xml:space="preserve">Vaira </w:t>
      </w:r>
      <w:r w:rsidRPr="00EA4181">
        <w:rPr>
          <w:iCs/>
          <w:noProof/>
          <w:sz w:val="24"/>
          <w:szCs w:val="24"/>
        </w:rPr>
        <w:t>Šķibele</w:t>
      </w:r>
    </w:p>
    <w:p w14:paraId="7FDE32DA" w14:textId="77777777" w:rsidR="009877DC" w:rsidRPr="00EA4181" w:rsidRDefault="009877DC" w:rsidP="009877DC">
      <w:pPr>
        <w:tabs>
          <w:tab w:val="left" w:pos="4770"/>
          <w:tab w:val="left" w:pos="9360"/>
        </w:tabs>
        <w:ind w:left="-567" w:right="140"/>
        <w:jc w:val="both"/>
        <w:rPr>
          <w:noProof/>
          <w:sz w:val="24"/>
          <w:szCs w:val="24"/>
        </w:rPr>
      </w:pPr>
      <w:r w:rsidRPr="00EA4181">
        <w:rPr>
          <w:noProof/>
          <w:sz w:val="24"/>
          <w:szCs w:val="24"/>
        </w:rPr>
        <w:t xml:space="preserve">Valdes </w:t>
      </w:r>
      <w:r>
        <w:rPr>
          <w:noProof/>
          <w:sz w:val="24"/>
          <w:szCs w:val="24"/>
        </w:rPr>
        <w:t>priekšsēdētāja</w:t>
      </w:r>
    </w:p>
    <w:p w14:paraId="0A51CD62" w14:textId="77777777" w:rsidR="009877DC" w:rsidRPr="00EA4181" w:rsidRDefault="009877DC" w:rsidP="009877DC">
      <w:pPr>
        <w:tabs>
          <w:tab w:val="left" w:pos="4770"/>
          <w:tab w:val="left" w:pos="9360"/>
        </w:tabs>
        <w:ind w:left="-567" w:right="140"/>
        <w:jc w:val="both"/>
        <w:rPr>
          <w:noProof/>
          <w:sz w:val="24"/>
          <w:szCs w:val="24"/>
        </w:rPr>
      </w:pPr>
      <w:r w:rsidRPr="00EA4181">
        <w:rPr>
          <w:noProof/>
          <w:sz w:val="24"/>
          <w:szCs w:val="24"/>
        </w:rPr>
        <w:t xml:space="preserve">Zvērināta revidente </w:t>
      </w:r>
    </w:p>
    <w:p w14:paraId="7F40E990" w14:textId="77777777" w:rsidR="009877DC" w:rsidRPr="00EA4181" w:rsidRDefault="009877DC" w:rsidP="009877DC">
      <w:pPr>
        <w:tabs>
          <w:tab w:val="left" w:pos="4770"/>
          <w:tab w:val="left" w:pos="9360"/>
        </w:tabs>
        <w:ind w:left="-567" w:right="140"/>
        <w:jc w:val="both"/>
        <w:rPr>
          <w:b/>
          <w:bCs/>
          <w:i/>
          <w:iCs/>
          <w:noProof/>
          <w:sz w:val="24"/>
          <w:szCs w:val="24"/>
        </w:rPr>
      </w:pPr>
      <w:r>
        <w:rPr>
          <w:noProof/>
          <w:sz w:val="24"/>
          <w:szCs w:val="24"/>
        </w:rPr>
        <w:t xml:space="preserve">LZRA </w:t>
      </w:r>
      <w:r w:rsidRPr="00EA4181">
        <w:rPr>
          <w:noProof/>
          <w:sz w:val="24"/>
          <w:szCs w:val="24"/>
        </w:rPr>
        <w:t xml:space="preserve">Sertifikāts Nr. </w:t>
      </w:r>
      <w:r>
        <w:rPr>
          <w:noProof/>
          <w:sz w:val="24"/>
          <w:szCs w:val="24"/>
        </w:rPr>
        <w:t>24</w:t>
      </w:r>
    </w:p>
    <w:p w14:paraId="719EA2A7" w14:textId="77777777" w:rsidR="009877DC" w:rsidRDefault="009877DC" w:rsidP="009877DC">
      <w:pPr>
        <w:tabs>
          <w:tab w:val="left" w:pos="4770"/>
          <w:tab w:val="left" w:pos="9360"/>
        </w:tabs>
        <w:ind w:left="-567" w:right="140"/>
        <w:jc w:val="both"/>
        <w:rPr>
          <w:sz w:val="24"/>
          <w:szCs w:val="24"/>
        </w:rPr>
      </w:pPr>
    </w:p>
    <w:p w14:paraId="546478FA" w14:textId="2C166147" w:rsidR="009877DC" w:rsidRPr="00EA4181" w:rsidRDefault="009877DC" w:rsidP="009877DC">
      <w:pPr>
        <w:tabs>
          <w:tab w:val="left" w:pos="4770"/>
          <w:tab w:val="left" w:pos="9360"/>
        </w:tabs>
        <w:ind w:left="-567" w:right="140"/>
        <w:jc w:val="both"/>
        <w:rPr>
          <w:sz w:val="24"/>
          <w:szCs w:val="24"/>
        </w:rPr>
      </w:pPr>
      <w:r>
        <w:rPr>
          <w:sz w:val="24"/>
          <w:szCs w:val="24"/>
        </w:rPr>
        <w:t xml:space="preserve">Vaira </w:t>
      </w:r>
      <w:r w:rsidRPr="00EA4181">
        <w:rPr>
          <w:sz w:val="24"/>
          <w:szCs w:val="24"/>
        </w:rPr>
        <w:t xml:space="preserve"> Šķibele </w:t>
      </w:r>
      <w:r>
        <w:rPr>
          <w:sz w:val="24"/>
          <w:szCs w:val="24"/>
        </w:rPr>
        <w:t>29239651</w:t>
      </w:r>
    </w:p>
    <w:p w14:paraId="2D81E0F1" w14:textId="77777777" w:rsidR="009877DC" w:rsidRPr="00EA4181" w:rsidRDefault="00000000" w:rsidP="009877DC">
      <w:pPr>
        <w:tabs>
          <w:tab w:val="left" w:pos="4770"/>
          <w:tab w:val="left" w:pos="9360"/>
        </w:tabs>
        <w:ind w:left="-567" w:right="140"/>
        <w:jc w:val="both"/>
        <w:rPr>
          <w:sz w:val="24"/>
          <w:szCs w:val="24"/>
        </w:rPr>
      </w:pPr>
      <w:hyperlink r:id="rId30" w:history="1">
        <w:r w:rsidR="009877DC" w:rsidRPr="00EA4181">
          <w:rPr>
            <w:rStyle w:val="Hyperlink"/>
            <w:sz w:val="24"/>
            <w:szCs w:val="24"/>
          </w:rPr>
          <w:t>info@auditorfirmapadoms.lv</w:t>
        </w:r>
      </w:hyperlink>
      <w:bookmarkEnd w:id="39"/>
    </w:p>
    <w:p w14:paraId="63DA358D" w14:textId="77777777" w:rsidR="009877DC" w:rsidRPr="009877DC" w:rsidRDefault="009877DC" w:rsidP="009877DC"/>
    <w:sectPr w:rsidR="009877DC" w:rsidRPr="009877DC" w:rsidSect="00A665FA">
      <w:footerReference w:type="default" r:id="rId31"/>
      <w:pgSz w:w="11906" w:h="16838"/>
      <w:pgMar w:top="851" w:right="1133" w:bottom="1135" w:left="1701" w:header="284"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84A66" w14:textId="77777777" w:rsidR="00132BD5" w:rsidRDefault="00132BD5" w:rsidP="00A30D1F">
      <w:pPr>
        <w:spacing w:after="0" w:line="240" w:lineRule="auto"/>
      </w:pPr>
      <w:r>
        <w:separator/>
      </w:r>
    </w:p>
  </w:endnote>
  <w:endnote w:type="continuationSeparator" w:id="0">
    <w:p w14:paraId="41673571" w14:textId="77777777" w:rsidR="00132BD5" w:rsidRDefault="00132BD5" w:rsidP="00A30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UnivrstyRoman TL">
    <w:altName w:val="Gabriola"/>
    <w:charset w:val="BA"/>
    <w:family w:val="decorative"/>
    <w:pitch w:val="variable"/>
    <w:sig w:usb0="00000001" w:usb1="00000048" w:usb2="00000000" w:usb3="00000000" w:csb0="00000097"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Montserrat">
    <w:panose1 w:val="00000500000000000000"/>
    <w:charset w:val="00"/>
    <w:family w:val="modern"/>
    <w:notTrueType/>
    <w:pitch w:val="variable"/>
    <w:sig w:usb0="2000020F" w:usb1="00000003" w:usb2="00000000" w:usb3="00000000" w:csb0="00000197"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19199"/>
      <w:docPartObj>
        <w:docPartGallery w:val="Page Numbers (Bottom of Page)"/>
        <w:docPartUnique/>
      </w:docPartObj>
    </w:sdtPr>
    <w:sdtEndPr>
      <w:rPr>
        <w:noProof/>
      </w:rPr>
    </w:sdtEndPr>
    <w:sdtContent>
      <w:p w14:paraId="6BC419FD" w14:textId="663D8445" w:rsidR="004D0BF3" w:rsidRPr="00C6563C" w:rsidRDefault="004D0BF3" w:rsidP="00A1449C">
        <w:pPr>
          <w:tabs>
            <w:tab w:val="center" w:pos="4153"/>
            <w:tab w:val="right" w:pos="8306"/>
          </w:tabs>
          <w:spacing w:after="0" w:line="240" w:lineRule="auto"/>
          <w:jc w:val="center"/>
          <w:rPr>
            <w:rFonts w:ascii="Calibri" w:eastAsia="Calibri" w:hAnsi="Calibri" w:cs="Times New Roman"/>
            <w:color w:val="323E4F" w:themeColor="text2" w:themeShade="BF"/>
            <w:sz w:val="14"/>
            <w:szCs w:val="14"/>
          </w:rPr>
        </w:pPr>
        <w:r w:rsidRPr="00C6563C">
          <w:rPr>
            <w:rFonts w:ascii="Calibri" w:eastAsia="Calibri" w:hAnsi="Calibri" w:cs="Times New Roman"/>
            <w:color w:val="323E4F" w:themeColor="text2" w:themeShade="BF"/>
            <w:sz w:val="14"/>
            <w:szCs w:val="14"/>
          </w:rPr>
          <w:t>Carnikavas novada pašvaldības aģentūra  “Carnikavas komunālserviss”</w:t>
        </w:r>
      </w:p>
      <w:p w14:paraId="5D25F213" w14:textId="28AFD0A4" w:rsidR="004D0BF3" w:rsidRPr="00C6563C" w:rsidRDefault="004D0BF3" w:rsidP="00441FD0">
        <w:pPr>
          <w:tabs>
            <w:tab w:val="center" w:pos="4153"/>
            <w:tab w:val="right" w:pos="8306"/>
          </w:tabs>
          <w:spacing w:after="0" w:line="240" w:lineRule="auto"/>
          <w:jc w:val="center"/>
          <w:rPr>
            <w:rFonts w:ascii="Calibri" w:eastAsia="Calibri" w:hAnsi="Calibri" w:cs="Times New Roman"/>
            <w:color w:val="323E4F" w:themeColor="text2" w:themeShade="BF"/>
            <w:sz w:val="14"/>
            <w:szCs w:val="14"/>
          </w:rPr>
        </w:pPr>
        <w:r w:rsidRPr="00C6563C">
          <w:rPr>
            <w:rFonts w:ascii="Calibri" w:eastAsia="Calibri" w:hAnsi="Calibri" w:cs="Times New Roman"/>
            <w:color w:val="323E4F" w:themeColor="text2" w:themeShade="BF"/>
            <w:sz w:val="14"/>
            <w:szCs w:val="14"/>
          </w:rPr>
          <w:t>202</w:t>
        </w:r>
        <w:r w:rsidR="00441FD0">
          <w:rPr>
            <w:rFonts w:ascii="Calibri" w:eastAsia="Calibri" w:hAnsi="Calibri" w:cs="Times New Roman"/>
            <w:color w:val="323E4F" w:themeColor="text2" w:themeShade="BF"/>
            <w:sz w:val="14"/>
            <w:szCs w:val="14"/>
          </w:rPr>
          <w:t>3</w:t>
        </w:r>
        <w:r w:rsidRPr="00C6563C">
          <w:rPr>
            <w:rFonts w:ascii="Calibri" w:eastAsia="Calibri" w:hAnsi="Calibri" w:cs="Times New Roman"/>
            <w:color w:val="323E4F" w:themeColor="text2" w:themeShade="BF"/>
            <w:sz w:val="14"/>
            <w:szCs w:val="14"/>
          </w:rPr>
          <w:t>. gada PUBLISKAIS PĀRSKATS</w:t>
        </w:r>
      </w:p>
      <w:p w14:paraId="13C4A3CA" w14:textId="0D360C9B" w:rsidR="004D0BF3" w:rsidRDefault="004D0BF3">
        <w:pPr>
          <w:pStyle w:val="Footer"/>
          <w:jc w:val="right"/>
        </w:pPr>
        <w:r>
          <w:fldChar w:fldCharType="begin"/>
        </w:r>
        <w:r>
          <w:instrText xml:space="preserve"> PAGE   \* MERGEFORMAT </w:instrText>
        </w:r>
        <w:r>
          <w:fldChar w:fldCharType="separate"/>
        </w:r>
        <w:r w:rsidR="005E0AF5">
          <w:rPr>
            <w:noProof/>
          </w:rPr>
          <w:t>7</w:t>
        </w:r>
        <w:r>
          <w:rPr>
            <w:noProof/>
          </w:rPr>
          <w:fldChar w:fldCharType="end"/>
        </w:r>
      </w:p>
    </w:sdtContent>
  </w:sdt>
  <w:p w14:paraId="79CC2A89" w14:textId="77777777" w:rsidR="004D0BF3" w:rsidRDefault="004D0BF3" w:rsidP="0001706E">
    <w:pPr>
      <w:pStyle w:val="Footer"/>
      <w:tabs>
        <w:tab w:val="clear" w:pos="4153"/>
        <w:tab w:val="clear" w:pos="8306"/>
        <w:tab w:val="left" w:pos="644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31558" w14:textId="77777777" w:rsidR="00132BD5" w:rsidRDefault="00132BD5" w:rsidP="00A30D1F">
      <w:pPr>
        <w:spacing w:after="0" w:line="240" w:lineRule="auto"/>
      </w:pPr>
      <w:r>
        <w:separator/>
      </w:r>
    </w:p>
  </w:footnote>
  <w:footnote w:type="continuationSeparator" w:id="0">
    <w:p w14:paraId="3505D701" w14:textId="77777777" w:rsidR="00132BD5" w:rsidRDefault="00132BD5" w:rsidP="00A30D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81C36"/>
    <w:multiLevelType w:val="hybridMultilevel"/>
    <w:tmpl w:val="5FC0AC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65B2400"/>
    <w:multiLevelType w:val="hybridMultilevel"/>
    <w:tmpl w:val="A57CFB0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FDA4017"/>
    <w:multiLevelType w:val="hybridMultilevel"/>
    <w:tmpl w:val="04AA65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8FD58C3"/>
    <w:multiLevelType w:val="hybridMultilevel"/>
    <w:tmpl w:val="6CF676B8"/>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C4F2DD5"/>
    <w:multiLevelType w:val="hybridMultilevel"/>
    <w:tmpl w:val="FFDA1120"/>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5" w15:restartNumberingAfterBreak="0">
    <w:nsid w:val="4C94114D"/>
    <w:multiLevelType w:val="hybridMultilevel"/>
    <w:tmpl w:val="316ED2AE"/>
    <w:lvl w:ilvl="0" w:tplc="A3F6AC0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1556B9F"/>
    <w:multiLevelType w:val="multilevel"/>
    <w:tmpl w:val="04D6ECB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99C0F7C"/>
    <w:multiLevelType w:val="hybridMultilevel"/>
    <w:tmpl w:val="78FCCD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EE55243"/>
    <w:multiLevelType w:val="hybridMultilevel"/>
    <w:tmpl w:val="EA88F7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1B8203F"/>
    <w:multiLevelType w:val="hybridMultilevel"/>
    <w:tmpl w:val="B0AAF3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1CB624A"/>
    <w:multiLevelType w:val="hybridMultilevel"/>
    <w:tmpl w:val="DC08C9D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8CA60B8"/>
    <w:multiLevelType w:val="hybridMultilevel"/>
    <w:tmpl w:val="AF5627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1BA4BA7"/>
    <w:multiLevelType w:val="hybridMultilevel"/>
    <w:tmpl w:val="17E4FDD6"/>
    <w:lvl w:ilvl="0" w:tplc="A3F6AC0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7B941D4"/>
    <w:multiLevelType w:val="singleLevel"/>
    <w:tmpl w:val="08090001"/>
    <w:lvl w:ilvl="0">
      <w:start w:val="1"/>
      <w:numFmt w:val="bullet"/>
      <w:lvlText w:val=""/>
      <w:lvlJc w:val="left"/>
      <w:pPr>
        <w:ind w:left="720" w:hanging="360"/>
      </w:pPr>
      <w:rPr>
        <w:rFonts w:ascii="Symbol" w:hAnsi="Symbol" w:hint="default"/>
        <w:color w:val="auto"/>
        <w:sz w:val="24"/>
      </w:rPr>
    </w:lvl>
  </w:abstractNum>
  <w:num w:numId="1" w16cid:durableId="1732533636">
    <w:abstractNumId w:val="3"/>
  </w:num>
  <w:num w:numId="2" w16cid:durableId="1712608619">
    <w:abstractNumId w:val="6"/>
  </w:num>
  <w:num w:numId="3" w16cid:durableId="915630882">
    <w:abstractNumId w:val="10"/>
  </w:num>
  <w:num w:numId="4" w16cid:durableId="2062173578">
    <w:abstractNumId w:val="1"/>
  </w:num>
  <w:num w:numId="5" w16cid:durableId="673342918">
    <w:abstractNumId w:val="11"/>
  </w:num>
  <w:num w:numId="6" w16cid:durableId="699935134">
    <w:abstractNumId w:val="7"/>
  </w:num>
  <w:num w:numId="7" w16cid:durableId="1802190545">
    <w:abstractNumId w:val="0"/>
  </w:num>
  <w:num w:numId="8" w16cid:durableId="866286548">
    <w:abstractNumId w:val="2"/>
  </w:num>
  <w:num w:numId="9" w16cid:durableId="396323702">
    <w:abstractNumId w:val="5"/>
  </w:num>
  <w:num w:numId="10" w16cid:durableId="2122533371">
    <w:abstractNumId w:val="12"/>
  </w:num>
  <w:num w:numId="11" w16cid:durableId="493767589">
    <w:abstractNumId w:val="4"/>
  </w:num>
  <w:num w:numId="12" w16cid:durableId="89395546">
    <w:abstractNumId w:val="8"/>
  </w:num>
  <w:num w:numId="13" w16cid:durableId="444345115">
    <w:abstractNumId w:val="13"/>
  </w:num>
  <w:num w:numId="14" w16cid:durableId="2137796770">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D1F"/>
    <w:rsid w:val="00001BB2"/>
    <w:rsid w:val="00002575"/>
    <w:rsid w:val="00002649"/>
    <w:rsid w:val="000030CB"/>
    <w:rsid w:val="00003C86"/>
    <w:rsid w:val="00005692"/>
    <w:rsid w:val="00007ACE"/>
    <w:rsid w:val="000100DE"/>
    <w:rsid w:val="00010E09"/>
    <w:rsid w:val="00011398"/>
    <w:rsid w:val="000120F6"/>
    <w:rsid w:val="00013B73"/>
    <w:rsid w:val="0001544F"/>
    <w:rsid w:val="0001680C"/>
    <w:rsid w:val="0001706E"/>
    <w:rsid w:val="00022114"/>
    <w:rsid w:val="00022F3C"/>
    <w:rsid w:val="0002320D"/>
    <w:rsid w:val="0002474D"/>
    <w:rsid w:val="00025F51"/>
    <w:rsid w:val="000268DE"/>
    <w:rsid w:val="00031299"/>
    <w:rsid w:val="000325E6"/>
    <w:rsid w:val="00033350"/>
    <w:rsid w:val="00033EA5"/>
    <w:rsid w:val="00035296"/>
    <w:rsid w:val="0003551A"/>
    <w:rsid w:val="000359F6"/>
    <w:rsid w:val="00036D51"/>
    <w:rsid w:val="00036FBB"/>
    <w:rsid w:val="00041C16"/>
    <w:rsid w:val="0005158D"/>
    <w:rsid w:val="00051980"/>
    <w:rsid w:val="00051DCF"/>
    <w:rsid w:val="00054107"/>
    <w:rsid w:val="000552CA"/>
    <w:rsid w:val="00056FF7"/>
    <w:rsid w:val="00057918"/>
    <w:rsid w:val="00060264"/>
    <w:rsid w:val="000603D1"/>
    <w:rsid w:val="00060EC2"/>
    <w:rsid w:val="00061742"/>
    <w:rsid w:val="000736B5"/>
    <w:rsid w:val="000778AC"/>
    <w:rsid w:val="00080AB5"/>
    <w:rsid w:val="00080C08"/>
    <w:rsid w:val="00080FED"/>
    <w:rsid w:val="00081BE5"/>
    <w:rsid w:val="000832CE"/>
    <w:rsid w:val="000832FE"/>
    <w:rsid w:val="00084192"/>
    <w:rsid w:val="000846D0"/>
    <w:rsid w:val="0008477B"/>
    <w:rsid w:val="000854D0"/>
    <w:rsid w:val="00085898"/>
    <w:rsid w:val="0008589C"/>
    <w:rsid w:val="000869F2"/>
    <w:rsid w:val="000906DD"/>
    <w:rsid w:val="00091748"/>
    <w:rsid w:val="00092B4E"/>
    <w:rsid w:val="00094208"/>
    <w:rsid w:val="00097D80"/>
    <w:rsid w:val="000A0306"/>
    <w:rsid w:val="000A187A"/>
    <w:rsid w:val="000A4F7E"/>
    <w:rsid w:val="000A5C76"/>
    <w:rsid w:val="000B31E3"/>
    <w:rsid w:val="000B5B99"/>
    <w:rsid w:val="000B6434"/>
    <w:rsid w:val="000B65CB"/>
    <w:rsid w:val="000B69B2"/>
    <w:rsid w:val="000B6F71"/>
    <w:rsid w:val="000B75B8"/>
    <w:rsid w:val="000C023B"/>
    <w:rsid w:val="000C11E0"/>
    <w:rsid w:val="000C3A1A"/>
    <w:rsid w:val="000C4868"/>
    <w:rsid w:val="000C7BCC"/>
    <w:rsid w:val="000C7BDB"/>
    <w:rsid w:val="000D01B4"/>
    <w:rsid w:val="000D07A0"/>
    <w:rsid w:val="000D0F36"/>
    <w:rsid w:val="000D3B95"/>
    <w:rsid w:val="000D6280"/>
    <w:rsid w:val="000E00FC"/>
    <w:rsid w:val="000E1BB4"/>
    <w:rsid w:val="000E38D8"/>
    <w:rsid w:val="000E3CD3"/>
    <w:rsid w:val="000E5F8C"/>
    <w:rsid w:val="000E60EF"/>
    <w:rsid w:val="000E6BD8"/>
    <w:rsid w:val="000F118F"/>
    <w:rsid w:val="000F1987"/>
    <w:rsid w:val="000F1A64"/>
    <w:rsid w:val="000F1D11"/>
    <w:rsid w:val="0010086C"/>
    <w:rsid w:val="0010347C"/>
    <w:rsid w:val="001051C4"/>
    <w:rsid w:val="00106389"/>
    <w:rsid w:val="00110978"/>
    <w:rsid w:val="00110C93"/>
    <w:rsid w:val="00111876"/>
    <w:rsid w:val="0011412B"/>
    <w:rsid w:val="0011414E"/>
    <w:rsid w:val="00114C13"/>
    <w:rsid w:val="001166AF"/>
    <w:rsid w:val="00116893"/>
    <w:rsid w:val="00117631"/>
    <w:rsid w:val="001176DE"/>
    <w:rsid w:val="001217F1"/>
    <w:rsid w:val="00122A79"/>
    <w:rsid w:val="00127418"/>
    <w:rsid w:val="0013070E"/>
    <w:rsid w:val="0013260C"/>
    <w:rsid w:val="00132BD5"/>
    <w:rsid w:val="00133B80"/>
    <w:rsid w:val="0013429D"/>
    <w:rsid w:val="00134EB1"/>
    <w:rsid w:val="00141631"/>
    <w:rsid w:val="0014233D"/>
    <w:rsid w:val="00143C07"/>
    <w:rsid w:val="00144B59"/>
    <w:rsid w:val="001467D4"/>
    <w:rsid w:val="00146945"/>
    <w:rsid w:val="0015168F"/>
    <w:rsid w:val="001523AF"/>
    <w:rsid w:val="00152962"/>
    <w:rsid w:val="00152AB8"/>
    <w:rsid w:val="00152E41"/>
    <w:rsid w:val="00154161"/>
    <w:rsid w:val="001545F8"/>
    <w:rsid w:val="00154891"/>
    <w:rsid w:val="00155029"/>
    <w:rsid w:val="00155E3F"/>
    <w:rsid w:val="00161193"/>
    <w:rsid w:val="00164EB8"/>
    <w:rsid w:val="001658A1"/>
    <w:rsid w:val="00167A6A"/>
    <w:rsid w:val="001703DA"/>
    <w:rsid w:val="00172BF7"/>
    <w:rsid w:val="00172D38"/>
    <w:rsid w:val="0017412F"/>
    <w:rsid w:val="001741F1"/>
    <w:rsid w:val="00175824"/>
    <w:rsid w:val="001769C4"/>
    <w:rsid w:val="001770FB"/>
    <w:rsid w:val="00180672"/>
    <w:rsid w:val="001809E4"/>
    <w:rsid w:val="00180DA5"/>
    <w:rsid w:val="0018190D"/>
    <w:rsid w:val="001839C6"/>
    <w:rsid w:val="00185EDF"/>
    <w:rsid w:val="00186C9F"/>
    <w:rsid w:val="00187563"/>
    <w:rsid w:val="001901DC"/>
    <w:rsid w:val="00190C7C"/>
    <w:rsid w:val="001919A7"/>
    <w:rsid w:val="001938B5"/>
    <w:rsid w:val="00194E64"/>
    <w:rsid w:val="0019500E"/>
    <w:rsid w:val="0019668D"/>
    <w:rsid w:val="001977ED"/>
    <w:rsid w:val="001A0CC5"/>
    <w:rsid w:val="001A1439"/>
    <w:rsid w:val="001A173F"/>
    <w:rsid w:val="001A2A15"/>
    <w:rsid w:val="001A5713"/>
    <w:rsid w:val="001A5A76"/>
    <w:rsid w:val="001A5E15"/>
    <w:rsid w:val="001A75C3"/>
    <w:rsid w:val="001B06FA"/>
    <w:rsid w:val="001B1EDD"/>
    <w:rsid w:val="001B3F4F"/>
    <w:rsid w:val="001B3FDE"/>
    <w:rsid w:val="001B4A11"/>
    <w:rsid w:val="001B52A7"/>
    <w:rsid w:val="001C0991"/>
    <w:rsid w:val="001C152F"/>
    <w:rsid w:val="001C174A"/>
    <w:rsid w:val="001C4108"/>
    <w:rsid w:val="001C4B7A"/>
    <w:rsid w:val="001C6B3A"/>
    <w:rsid w:val="001C713B"/>
    <w:rsid w:val="001C74FF"/>
    <w:rsid w:val="001D4578"/>
    <w:rsid w:val="001D65BE"/>
    <w:rsid w:val="001D6BB0"/>
    <w:rsid w:val="001D7E60"/>
    <w:rsid w:val="001E062E"/>
    <w:rsid w:val="001E0EBD"/>
    <w:rsid w:val="001E42A1"/>
    <w:rsid w:val="001E4E9F"/>
    <w:rsid w:val="001E6A52"/>
    <w:rsid w:val="001E7DD8"/>
    <w:rsid w:val="001F0356"/>
    <w:rsid w:val="001F125E"/>
    <w:rsid w:val="001F3095"/>
    <w:rsid w:val="001F4F7B"/>
    <w:rsid w:val="001F574F"/>
    <w:rsid w:val="001F706B"/>
    <w:rsid w:val="0020068F"/>
    <w:rsid w:val="00200D83"/>
    <w:rsid w:val="00200E24"/>
    <w:rsid w:val="0020274D"/>
    <w:rsid w:val="00202781"/>
    <w:rsid w:val="0020298D"/>
    <w:rsid w:val="002060D0"/>
    <w:rsid w:val="00210671"/>
    <w:rsid w:val="002114A3"/>
    <w:rsid w:val="00213C2B"/>
    <w:rsid w:val="00215282"/>
    <w:rsid w:val="00215AF8"/>
    <w:rsid w:val="00221BD3"/>
    <w:rsid w:val="00223E95"/>
    <w:rsid w:val="0022407A"/>
    <w:rsid w:val="00224422"/>
    <w:rsid w:val="00224A58"/>
    <w:rsid w:val="00225719"/>
    <w:rsid w:val="00225A39"/>
    <w:rsid w:val="00225A62"/>
    <w:rsid w:val="00230480"/>
    <w:rsid w:val="002313EC"/>
    <w:rsid w:val="00231BCC"/>
    <w:rsid w:val="00233C5F"/>
    <w:rsid w:val="002348D5"/>
    <w:rsid w:val="00235077"/>
    <w:rsid w:val="00236806"/>
    <w:rsid w:val="00236B59"/>
    <w:rsid w:val="00237123"/>
    <w:rsid w:val="002405E7"/>
    <w:rsid w:val="00242025"/>
    <w:rsid w:val="0024205D"/>
    <w:rsid w:val="00245E14"/>
    <w:rsid w:val="00246376"/>
    <w:rsid w:val="00246B6F"/>
    <w:rsid w:val="002506C7"/>
    <w:rsid w:val="00252229"/>
    <w:rsid w:val="00253B72"/>
    <w:rsid w:val="00253E9C"/>
    <w:rsid w:val="00255456"/>
    <w:rsid w:val="00260996"/>
    <w:rsid w:val="00260CA5"/>
    <w:rsid w:val="00262132"/>
    <w:rsid w:val="002631A6"/>
    <w:rsid w:val="0026378B"/>
    <w:rsid w:val="00264C7F"/>
    <w:rsid w:val="002659DC"/>
    <w:rsid w:val="00267641"/>
    <w:rsid w:val="002751ED"/>
    <w:rsid w:val="0027602F"/>
    <w:rsid w:val="00277FE9"/>
    <w:rsid w:val="00284EAE"/>
    <w:rsid w:val="00286BA6"/>
    <w:rsid w:val="00291092"/>
    <w:rsid w:val="00291623"/>
    <w:rsid w:val="00291AAE"/>
    <w:rsid w:val="00295890"/>
    <w:rsid w:val="002967F9"/>
    <w:rsid w:val="00296F57"/>
    <w:rsid w:val="002A078F"/>
    <w:rsid w:val="002A2392"/>
    <w:rsid w:val="002A49D3"/>
    <w:rsid w:val="002A5706"/>
    <w:rsid w:val="002A711D"/>
    <w:rsid w:val="002A7AE9"/>
    <w:rsid w:val="002B103E"/>
    <w:rsid w:val="002B188F"/>
    <w:rsid w:val="002B1E25"/>
    <w:rsid w:val="002B336A"/>
    <w:rsid w:val="002B3846"/>
    <w:rsid w:val="002B3C05"/>
    <w:rsid w:val="002B4C73"/>
    <w:rsid w:val="002B73C4"/>
    <w:rsid w:val="002C0412"/>
    <w:rsid w:val="002C3475"/>
    <w:rsid w:val="002C49A8"/>
    <w:rsid w:val="002C5BBA"/>
    <w:rsid w:val="002C5E29"/>
    <w:rsid w:val="002D169D"/>
    <w:rsid w:val="002D19CA"/>
    <w:rsid w:val="002D205C"/>
    <w:rsid w:val="002D2FFE"/>
    <w:rsid w:val="002D36BC"/>
    <w:rsid w:val="002D409B"/>
    <w:rsid w:val="002D5472"/>
    <w:rsid w:val="002D5D2D"/>
    <w:rsid w:val="002D6F51"/>
    <w:rsid w:val="002D71D0"/>
    <w:rsid w:val="002D72A6"/>
    <w:rsid w:val="002E17A3"/>
    <w:rsid w:val="002E1911"/>
    <w:rsid w:val="002E3022"/>
    <w:rsid w:val="002E31CC"/>
    <w:rsid w:val="002E3E80"/>
    <w:rsid w:val="002E4620"/>
    <w:rsid w:val="002E4B67"/>
    <w:rsid w:val="002F4D9E"/>
    <w:rsid w:val="002F5CEC"/>
    <w:rsid w:val="002F6489"/>
    <w:rsid w:val="00300698"/>
    <w:rsid w:val="00302472"/>
    <w:rsid w:val="00302FC8"/>
    <w:rsid w:val="003031C2"/>
    <w:rsid w:val="00304705"/>
    <w:rsid w:val="003076E3"/>
    <w:rsid w:val="00310228"/>
    <w:rsid w:val="00312649"/>
    <w:rsid w:val="00316EF1"/>
    <w:rsid w:val="00317894"/>
    <w:rsid w:val="00317C73"/>
    <w:rsid w:val="00324078"/>
    <w:rsid w:val="003248C7"/>
    <w:rsid w:val="00324A15"/>
    <w:rsid w:val="00324EE5"/>
    <w:rsid w:val="00326806"/>
    <w:rsid w:val="00330EB4"/>
    <w:rsid w:val="00332675"/>
    <w:rsid w:val="00334177"/>
    <w:rsid w:val="00335DCD"/>
    <w:rsid w:val="003425BE"/>
    <w:rsid w:val="00344D6D"/>
    <w:rsid w:val="00346563"/>
    <w:rsid w:val="00347DA6"/>
    <w:rsid w:val="003515B2"/>
    <w:rsid w:val="00351B9F"/>
    <w:rsid w:val="00353A27"/>
    <w:rsid w:val="00360960"/>
    <w:rsid w:val="003658A3"/>
    <w:rsid w:val="00365E29"/>
    <w:rsid w:val="00366042"/>
    <w:rsid w:val="00366F83"/>
    <w:rsid w:val="00372C8B"/>
    <w:rsid w:val="00372E9D"/>
    <w:rsid w:val="0037325A"/>
    <w:rsid w:val="00374A9A"/>
    <w:rsid w:val="00374C86"/>
    <w:rsid w:val="0037516D"/>
    <w:rsid w:val="0038325D"/>
    <w:rsid w:val="00383A9F"/>
    <w:rsid w:val="003859F1"/>
    <w:rsid w:val="0038698D"/>
    <w:rsid w:val="003872B2"/>
    <w:rsid w:val="00391760"/>
    <w:rsid w:val="00391A27"/>
    <w:rsid w:val="0039275A"/>
    <w:rsid w:val="003930E6"/>
    <w:rsid w:val="003943D5"/>
    <w:rsid w:val="003944D0"/>
    <w:rsid w:val="00395F67"/>
    <w:rsid w:val="00396137"/>
    <w:rsid w:val="003970E5"/>
    <w:rsid w:val="00397E89"/>
    <w:rsid w:val="003A217C"/>
    <w:rsid w:val="003A5327"/>
    <w:rsid w:val="003A6F69"/>
    <w:rsid w:val="003A79EE"/>
    <w:rsid w:val="003B1580"/>
    <w:rsid w:val="003B228F"/>
    <w:rsid w:val="003B2952"/>
    <w:rsid w:val="003B370F"/>
    <w:rsid w:val="003B781A"/>
    <w:rsid w:val="003C0EE4"/>
    <w:rsid w:val="003C5CA9"/>
    <w:rsid w:val="003D2E55"/>
    <w:rsid w:val="003E1949"/>
    <w:rsid w:val="003E1BC2"/>
    <w:rsid w:val="003E1E8C"/>
    <w:rsid w:val="003E2D94"/>
    <w:rsid w:val="003E656E"/>
    <w:rsid w:val="003E6797"/>
    <w:rsid w:val="003F0C38"/>
    <w:rsid w:val="003F1970"/>
    <w:rsid w:val="003F331C"/>
    <w:rsid w:val="003F383B"/>
    <w:rsid w:val="003F646F"/>
    <w:rsid w:val="003F6A7F"/>
    <w:rsid w:val="0040074D"/>
    <w:rsid w:val="00401264"/>
    <w:rsid w:val="004012FD"/>
    <w:rsid w:val="0040157E"/>
    <w:rsid w:val="00401A5E"/>
    <w:rsid w:val="00402595"/>
    <w:rsid w:val="00404376"/>
    <w:rsid w:val="00404A22"/>
    <w:rsid w:val="004105BF"/>
    <w:rsid w:val="00411486"/>
    <w:rsid w:val="0041233B"/>
    <w:rsid w:val="00413A7B"/>
    <w:rsid w:val="0041456B"/>
    <w:rsid w:val="00415464"/>
    <w:rsid w:val="00415C9A"/>
    <w:rsid w:val="004168FE"/>
    <w:rsid w:val="00416D6F"/>
    <w:rsid w:val="004203AC"/>
    <w:rsid w:val="00420538"/>
    <w:rsid w:val="004243F0"/>
    <w:rsid w:val="0042565F"/>
    <w:rsid w:val="00425937"/>
    <w:rsid w:val="0043048A"/>
    <w:rsid w:val="0043117E"/>
    <w:rsid w:val="004323D1"/>
    <w:rsid w:val="0043541C"/>
    <w:rsid w:val="00435637"/>
    <w:rsid w:val="00435971"/>
    <w:rsid w:val="00436DE8"/>
    <w:rsid w:val="00437CF6"/>
    <w:rsid w:val="004401CE"/>
    <w:rsid w:val="00440F97"/>
    <w:rsid w:val="00441FD0"/>
    <w:rsid w:val="004526AA"/>
    <w:rsid w:val="00452C6C"/>
    <w:rsid w:val="00453B21"/>
    <w:rsid w:val="00453EA9"/>
    <w:rsid w:val="004564B8"/>
    <w:rsid w:val="00456C6B"/>
    <w:rsid w:val="004603B0"/>
    <w:rsid w:val="00464751"/>
    <w:rsid w:val="00464D80"/>
    <w:rsid w:val="00465D6F"/>
    <w:rsid w:val="00467BC5"/>
    <w:rsid w:val="00467D38"/>
    <w:rsid w:val="004761F4"/>
    <w:rsid w:val="00476D02"/>
    <w:rsid w:val="004771A1"/>
    <w:rsid w:val="00477990"/>
    <w:rsid w:val="004804EE"/>
    <w:rsid w:val="004817BB"/>
    <w:rsid w:val="004818EF"/>
    <w:rsid w:val="00482953"/>
    <w:rsid w:val="00482B46"/>
    <w:rsid w:val="00484A2B"/>
    <w:rsid w:val="00490AC2"/>
    <w:rsid w:val="00493E67"/>
    <w:rsid w:val="00494345"/>
    <w:rsid w:val="00497115"/>
    <w:rsid w:val="004A2406"/>
    <w:rsid w:val="004A3B07"/>
    <w:rsid w:val="004A3BA2"/>
    <w:rsid w:val="004A40D0"/>
    <w:rsid w:val="004A55BA"/>
    <w:rsid w:val="004A7794"/>
    <w:rsid w:val="004A7D64"/>
    <w:rsid w:val="004B173C"/>
    <w:rsid w:val="004B2177"/>
    <w:rsid w:val="004B29B3"/>
    <w:rsid w:val="004B4294"/>
    <w:rsid w:val="004C1340"/>
    <w:rsid w:val="004C2B94"/>
    <w:rsid w:val="004C3A18"/>
    <w:rsid w:val="004C4FD2"/>
    <w:rsid w:val="004C63CD"/>
    <w:rsid w:val="004C690C"/>
    <w:rsid w:val="004C6ACE"/>
    <w:rsid w:val="004C78F6"/>
    <w:rsid w:val="004D0BF3"/>
    <w:rsid w:val="004D0EFF"/>
    <w:rsid w:val="004D2FEB"/>
    <w:rsid w:val="004D4936"/>
    <w:rsid w:val="004D7696"/>
    <w:rsid w:val="004D77C9"/>
    <w:rsid w:val="004D7E69"/>
    <w:rsid w:val="004E06D5"/>
    <w:rsid w:val="004E1FE7"/>
    <w:rsid w:val="004E27F0"/>
    <w:rsid w:val="004E310A"/>
    <w:rsid w:val="004E453A"/>
    <w:rsid w:val="004E4DB2"/>
    <w:rsid w:val="004E5A7D"/>
    <w:rsid w:val="004E756C"/>
    <w:rsid w:val="004F02FF"/>
    <w:rsid w:val="004F2DCA"/>
    <w:rsid w:val="004F3419"/>
    <w:rsid w:val="004F5FE6"/>
    <w:rsid w:val="004F6920"/>
    <w:rsid w:val="004F7402"/>
    <w:rsid w:val="004F7C3A"/>
    <w:rsid w:val="00502848"/>
    <w:rsid w:val="00502CCA"/>
    <w:rsid w:val="00506650"/>
    <w:rsid w:val="00507D91"/>
    <w:rsid w:val="00510128"/>
    <w:rsid w:val="00513A5E"/>
    <w:rsid w:val="00513E69"/>
    <w:rsid w:val="0051483E"/>
    <w:rsid w:val="00517991"/>
    <w:rsid w:val="005206A9"/>
    <w:rsid w:val="00521F79"/>
    <w:rsid w:val="0052339E"/>
    <w:rsid w:val="00524B08"/>
    <w:rsid w:val="005257AE"/>
    <w:rsid w:val="00525A86"/>
    <w:rsid w:val="00525B30"/>
    <w:rsid w:val="00526B6A"/>
    <w:rsid w:val="00526CF3"/>
    <w:rsid w:val="00527909"/>
    <w:rsid w:val="00530CEC"/>
    <w:rsid w:val="00532FA9"/>
    <w:rsid w:val="005338D7"/>
    <w:rsid w:val="005342D5"/>
    <w:rsid w:val="00535325"/>
    <w:rsid w:val="0053552B"/>
    <w:rsid w:val="005370E4"/>
    <w:rsid w:val="00543A18"/>
    <w:rsid w:val="00543B1F"/>
    <w:rsid w:val="00544955"/>
    <w:rsid w:val="0054521C"/>
    <w:rsid w:val="0054674B"/>
    <w:rsid w:val="005471C4"/>
    <w:rsid w:val="005521EC"/>
    <w:rsid w:val="00553B8E"/>
    <w:rsid w:val="00553CE3"/>
    <w:rsid w:val="00554646"/>
    <w:rsid w:val="00554F65"/>
    <w:rsid w:val="00557E34"/>
    <w:rsid w:val="0056156B"/>
    <w:rsid w:val="005639BF"/>
    <w:rsid w:val="00563E5E"/>
    <w:rsid w:val="0056666A"/>
    <w:rsid w:val="00570365"/>
    <w:rsid w:val="005708FB"/>
    <w:rsid w:val="00570DFA"/>
    <w:rsid w:val="00571FF1"/>
    <w:rsid w:val="00572CB9"/>
    <w:rsid w:val="0057506D"/>
    <w:rsid w:val="00575475"/>
    <w:rsid w:val="00575860"/>
    <w:rsid w:val="005777EE"/>
    <w:rsid w:val="00580593"/>
    <w:rsid w:val="0058182B"/>
    <w:rsid w:val="00583A40"/>
    <w:rsid w:val="00583A99"/>
    <w:rsid w:val="00583C29"/>
    <w:rsid w:val="005842E5"/>
    <w:rsid w:val="00585C17"/>
    <w:rsid w:val="005869CF"/>
    <w:rsid w:val="00590E03"/>
    <w:rsid w:val="0059130D"/>
    <w:rsid w:val="005934CC"/>
    <w:rsid w:val="00594242"/>
    <w:rsid w:val="00594429"/>
    <w:rsid w:val="00594F08"/>
    <w:rsid w:val="0059665C"/>
    <w:rsid w:val="00596713"/>
    <w:rsid w:val="0059692A"/>
    <w:rsid w:val="00596C80"/>
    <w:rsid w:val="0059739A"/>
    <w:rsid w:val="00597A83"/>
    <w:rsid w:val="005A2B6F"/>
    <w:rsid w:val="005A4A9A"/>
    <w:rsid w:val="005A579C"/>
    <w:rsid w:val="005A6487"/>
    <w:rsid w:val="005A65B9"/>
    <w:rsid w:val="005A6B00"/>
    <w:rsid w:val="005A7CD0"/>
    <w:rsid w:val="005B1B6B"/>
    <w:rsid w:val="005B4CA0"/>
    <w:rsid w:val="005B559C"/>
    <w:rsid w:val="005C3740"/>
    <w:rsid w:val="005C3B01"/>
    <w:rsid w:val="005C4CF3"/>
    <w:rsid w:val="005C5A8D"/>
    <w:rsid w:val="005C6B0F"/>
    <w:rsid w:val="005C6F55"/>
    <w:rsid w:val="005D005D"/>
    <w:rsid w:val="005D1F27"/>
    <w:rsid w:val="005D232F"/>
    <w:rsid w:val="005D3141"/>
    <w:rsid w:val="005D33E7"/>
    <w:rsid w:val="005D5CC7"/>
    <w:rsid w:val="005D6697"/>
    <w:rsid w:val="005D6955"/>
    <w:rsid w:val="005E0609"/>
    <w:rsid w:val="005E0AF5"/>
    <w:rsid w:val="005E0E2F"/>
    <w:rsid w:val="005E12E2"/>
    <w:rsid w:val="005E26C0"/>
    <w:rsid w:val="005E323B"/>
    <w:rsid w:val="005E3B00"/>
    <w:rsid w:val="005E58EF"/>
    <w:rsid w:val="005E5E78"/>
    <w:rsid w:val="005E72E4"/>
    <w:rsid w:val="005F1A82"/>
    <w:rsid w:val="005F2523"/>
    <w:rsid w:val="006005C2"/>
    <w:rsid w:val="00601394"/>
    <w:rsid w:val="00602964"/>
    <w:rsid w:val="00604370"/>
    <w:rsid w:val="00604A73"/>
    <w:rsid w:val="0060617C"/>
    <w:rsid w:val="00607AB3"/>
    <w:rsid w:val="00607C24"/>
    <w:rsid w:val="006204EC"/>
    <w:rsid w:val="00621E9D"/>
    <w:rsid w:val="006227C1"/>
    <w:rsid w:val="00623632"/>
    <w:rsid w:val="00624001"/>
    <w:rsid w:val="00624D7E"/>
    <w:rsid w:val="00625461"/>
    <w:rsid w:val="00626C27"/>
    <w:rsid w:val="0062764D"/>
    <w:rsid w:val="00632C2B"/>
    <w:rsid w:val="006418C3"/>
    <w:rsid w:val="00642445"/>
    <w:rsid w:val="0064362E"/>
    <w:rsid w:val="0064543B"/>
    <w:rsid w:val="00646604"/>
    <w:rsid w:val="00646F39"/>
    <w:rsid w:val="006479C0"/>
    <w:rsid w:val="006511CA"/>
    <w:rsid w:val="00651EF8"/>
    <w:rsid w:val="00652316"/>
    <w:rsid w:val="0065299C"/>
    <w:rsid w:val="00652C32"/>
    <w:rsid w:val="00654F2D"/>
    <w:rsid w:val="00655B58"/>
    <w:rsid w:val="006603C1"/>
    <w:rsid w:val="006609FA"/>
    <w:rsid w:val="00661A79"/>
    <w:rsid w:val="006625D2"/>
    <w:rsid w:val="006632A1"/>
    <w:rsid w:val="0066522C"/>
    <w:rsid w:val="0066559F"/>
    <w:rsid w:val="006656A3"/>
    <w:rsid w:val="006668E5"/>
    <w:rsid w:val="006679D3"/>
    <w:rsid w:val="00670CDB"/>
    <w:rsid w:val="006718E9"/>
    <w:rsid w:val="00672ED5"/>
    <w:rsid w:val="00674D96"/>
    <w:rsid w:val="006766D3"/>
    <w:rsid w:val="006774A9"/>
    <w:rsid w:val="00682BA9"/>
    <w:rsid w:val="006833C6"/>
    <w:rsid w:val="0068391B"/>
    <w:rsid w:val="0068419A"/>
    <w:rsid w:val="00684531"/>
    <w:rsid w:val="00685C49"/>
    <w:rsid w:val="006865F9"/>
    <w:rsid w:val="0068709F"/>
    <w:rsid w:val="00687884"/>
    <w:rsid w:val="0069050D"/>
    <w:rsid w:val="006946D1"/>
    <w:rsid w:val="006A4B6E"/>
    <w:rsid w:val="006A623C"/>
    <w:rsid w:val="006A64E8"/>
    <w:rsid w:val="006A7350"/>
    <w:rsid w:val="006B1127"/>
    <w:rsid w:val="006B3878"/>
    <w:rsid w:val="006B3D97"/>
    <w:rsid w:val="006C05B2"/>
    <w:rsid w:val="006C0802"/>
    <w:rsid w:val="006C6D48"/>
    <w:rsid w:val="006C6E62"/>
    <w:rsid w:val="006D13BF"/>
    <w:rsid w:val="006D4A5B"/>
    <w:rsid w:val="006D61A4"/>
    <w:rsid w:val="006D7283"/>
    <w:rsid w:val="006E0FDE"/>
    <w:rsid w:val="006E2115"/>
    <w:rsid w:val="006E3970"/>
    <w:rsid w:val="006E495C"/>
    <w:rsid w:val="006E6A2E"/>
    <w:rsid w:val="006E6C69"/>
    <w:rsid w:val="006F2DC9"/>
    <w:rsid w:val="006F350A"/>
    <w:rsid w:val="006F4D35"/>
    <w:rsid w:val="006F5476"/>
    <w:rsid w:val="006F5C30"/>
    <w:rsid w:val="006F77E7"/>
    <w:rsid w:val="0070460F"/>
    <w:rsid w:val="00704A84"/>
    <w:rsid w:val="00705470"/>
    <w:rsid w:val="007056BD"/>
    <w:rsid w:val="00705C00"/>
    <w:rsid w:val="00705CF2"/>
    <w:rsid w:val="007119AE"/>
    <w:rsid w:val="00711F65"/>
    <w:rsid w:val="00712DE4"/>
    <w:rsid w:val="00712F9A"/>
    <w:rsid w:val="00714F41"/>
    <w:rsid w:val="007156B0"/>
    <w:rsid w:val="00717581"/>
    <w:rsid w:val="00717D7D"/>
    <w:rsid w:val="00724BE7"/>
    <w:rsid w:val="00732A2F"/>
    <w:rsid w:val="00735570"/>
    <w:rsid w:val="00736CF3"/>
    <w:rsid w:val="00737018"/>
    <w:rsid w:val="00737BD1"/>
    <w:rsid w:val="00740C84"/>
    <w:rsid w:val="007412DC"/>
    <w:rsid w:val="00741A2B"/>
    <w:rsid w:val="00743437"/>
    <w:rsid w:val="00743A29"/>
    <w:rsid w:val="00743BF3"/>
    <w:rsid w:val="00745E21"/>
    <w:rsid w:val="00751D17"/>
    <w:rsid w:val="007520FC"/>
    <w:rsid w:val="00755523"/>
    <w:rsid w:val="00760FA5"/>
    <w:rsid w:val="0076116A"/>
    <w:rsid w:val="00761BF4"/>
    <w:rsid w:val="00761E72"/>
    <w:rsid w:val="00761FF0"/>
    <w:rsid w:val="007627F3"/>
    <w:rsid w:val="00766200"/>
    <w:rsid w:val="007672C5"/>
    <w:rsid w:val="00767A04"/>
    <w:rsid w:val="00770379"/>
    <w:rsid w:val="007704F6"/>
    <w:rsid w:val="00771901"/>
    <w:rsid w:val="007723C9"/>
    <w:rsid w:val="0077714E"/>
    <w:rsid w:val="007807FA"/>
    <w:rsid w:val="00780A4B"/>
    <w:rsid w:val="007817BA"/>
    <w:rsid w:val="0078399A"/>
    <w:rsid w:val="00786E62"/>
    <w:rsid w:val="00787341"/>
    <w:rsid w:val="0079620F"/>
    <w:rsid w:val="00797BF8"/>
    <w:rsid w:val="00797EF0"/>
    <w:rsid w:val="007A14DF"/>
    <w:rsid w:val="007A15F1"/>
    <w:rsid w:val="007A168E"/>
    <w:rsid w:val="007A2513"/>
    <w:rsid w:val="007A38EC"/>
    <w:rsid w:val="007A3C04"/>
    <w:rsid w:val="007A5558"/>
    <w:rsid w:val="007A60FC"/>
    <w:rsid w:val="007A6594"/>
    <w:rsid w:val="007B2C7D"/>
    <w:rsid w:val="007B486B"/>
    <w:rsid w:val="007B696B"/>
    <w:rsid w:val="007B7615"/>
    <w:rsid w:val="007B7745"/>
    <w:rsid w:val="007C112E"/>
    <w:rsid w:val="007C13AE"/>
    <w:rsid w:val="007C2811"/>
    <w:rsid w:val="007C296E"/>
    <w:rsid w:val="007C2D5F"/>
    <w:rsid w:val="007C3824"/>
    <w:rsid w:val="007C40A3"/>
    <w:rsid w:val="007D004E"/>
    <w:rsid w:val="007D08A7"/>
    <w:rsid w:val="007D1014"/>
    <w:rsid w:val="007D26EA"/>
    <w:rsid w:val="007D396C"/>
    <w:rsid w:val="007D499D"/>
    <w:rsid w:val="007D4A4D"/>
    <w:rsid w:val="007D4AE1"/>
    <w:rsid w:val="007D591F"/>
    <w:rsid w:val="007D6FA6"/>
    <w:rsid w:val="007E0A16"/>
    <w:rsid w:val="007E30F1"/>
    <w:rsid w:val="007E44BF"/>
    <w:rsid w:val="007E6C43"/>
    <w:rsid w:val="007E7839"/>
    <w:rsid w:val="007F1B0C"/>
    <w:rsid w:val="007F1F0B"/>
    <w:rsid w:val="007F52D2"/>
    <w:rsid w:val="007F5E80"/>
    <w:rsid w:val="007F6CE3"/>
    <w:rsid w:val="007F7D48"/>
    <w:rsid w:val="0080261A"/>
    <w:rsid w:val="008038CE"/>
    <w:rsid w:val="00803F96"/>
    <w:rsid w:val="00805F56"/>
    <w:rsid w:val="0080664A"/>
    <w:rsid w:val="00806809"/>
    <w:rsid w:val="00807468"/>
    <w:rsid w:val="00807B79"/>
    <w:rsid w:val="00810929"/>
    <w:rsid w:val="00811370"/>
    <w:rsid w:val="00811699"/>
    <w:rsid w:val="00811F5E"/>
    <w:rsid w:val="008156D6"/>
    <w:rsid w:val="00816ACE"/>
    <w:rsid w:val="008170D6"/>
    <w:rsid w:val="00821D50"/>
    <w:rsid w:val="00821EDA"/>
    <w:rsid w:val="00822CD3"/>
    <w:rsid w:val="0082362D"/>
    <w:rsid w:val="00823964"/>
    <w:rsid w:val="0082704E"/>
    <w:rsid w:val="00830230"/>
    <w:rsid w:val="00831363"/>
    <w:rsid w:val="0083184E"/>
    <w:rsid w:val="00831D5D"/>
    <w:rsid w:val="00831D7E"/>
    <w:rsid w:val="00831DDD"/>
    <w:rsid w:val="008342CE"/>
    <w:rsid w:val="0083554A"/>
    <w:rsid w:val="00837A93"/>
    <w:rsid w:val="00837E6B"/>
    <w:rsid w:val="0084408B"/>
    <w:rsid w:val="00846EFC"/>
    <w:rsid w:val="00847BC4"/>
    <w:rsid w:val="00850DD5"/>
    <w:rsid w:val="008536DB"/>
    <w:rsid w:val="008607E1"/>
    <w:rsid w:val="00861C32"/>
    <w:rsid w:val="0086396D"/>
    <w:rsid w:val="00864634"/>
    <w:rsid w:val="00864CC3"/>
    <w:rsid w:val="0086661C"/>
    <w:rsid w:val="00866DCA"/>
    <w:rsid w:val="00870335"/>
    <w:rsid w:val="00870B67"/>
    <w:rsid w:val="008718CF"/>
    <w:rsid w:val="00872F2A"/>
    <w:rsid w:val="00873A44"/>
    <w:rsid w:val="00875DB5"/>
    <w:rsid w:val="00876857"/>
    <w:rsid w:val="008805A0"/>
    <w:rsid w:val="00881616"/>
    <w:rsid w:val="00881942"/>
    <w:rsid w:val="00883986"/>
    <w:rsid w:val="00884297"/>
    <w:rsid w:val="00886EBC"/>
    <w:rsid w:val="0089233D"/>
    <w:rsid w:val="0089285A"/>
    <w:rsid w:val="008928EA"/>
    <w:rsid w:val="00892B7E"/>
    <w:rsid w:val="008940F4"/>
    <w:rsid w:val="00895174"/>
    <w:rsid w:val="00896F6A"/>
    <w:rsid w:val="008972E7"/>
    <w:rsid w:val="008A2036"/>
    <w:rsid w:val="008A368F"/>
    <w:rsid w:val="008A4851"/>
    <w:rsid w:val="008A4AEB"/>
    <w:rsid w:val="008A57C9"/>
    <w:rsid w:val="008A68F4"/>
    <w:rsid w:val="008A7782"/>
    <w:rsid w:val="008A79C1"/>
    <w:rsid w:val="008B10A9"/>
    <w:rsid w:val="008B196A"/>
    <w:rsid w:val="008B3AAE"/>
    <w:rsid w:val="008B62DB"/>
    <w:rsid w:val="008C605F"/>
    <w:rsid w:val="008C72FC"/>
    <w:rsid w:val="008C7956"/>
    <w:rsid w:val="008D1950"/>
    <w:rsid w:val="008D2BD1"/>
    <w:rsid w:val="008D2D1B"/>
    <w:rsid w:val="008D3385"/>
    <w:rsid w:val="008D4BB9"/>
    <w:rsid w:val="008D59E4"/>
    <w:rsid w:val="008E1A0B"/>
    <w:rsid w:val="008E1BA2"/>
    <w:rsid w:val="008E34C0"/>
    <w:rsid w:val="008E5B95"/>
    <w:rsid w:val="008E72E3"/>
    <w:rsid w:val="008E74D2"/>
    <w:rsid w:val="008E7E84"/>
    <w:rsid w:val="008F75C6"/>
    <w:rsid w:val="00901E36"/>
    <w:rsid w:val="00903154"/>
    <w:rsid w:val="00904870"/>
    <w:rsid w:val="00907DE3"/>
    <w:rsid w:val="009107A7"/>
    <w:rsid w:val="009111AF"/>
    <w:rsid w:val="00914618"/>
    <w:rsid w:val="009158A8"/>
    <w:rsid w:val="00921C65"/>
    <w:rsid w:val="009222BF"/>
    <w:rsid w:val="00922374"/>
    <w:rsid w:val="00922686"/>
    <w:rsid w:val="009233F0"/>
    <w:rsid w:val="00926848"/>
    <w:rsid w:val="00926AB3"/>
    <w:rsid w:val="00930E32"/>
    <w:rsid w:val="009332D2"/>
    <w:rsid w:val="00933627"/>
    <w:rsid w:val="009354B3"/>
    <w:rsid w:val="009409BE"/>
    <w:rsid w:val="00940C91"/>
    <w:rsid w:val="00942504"/>
    <w:rsid w:val="009479B4"/>
    <w:rsid w:val="0095200A"/>
    <w:rsid w:val="00952D93"/>
    <w:rsid w:val="00953398"/>
    <w:rsid w:val="00956573"/>
    <w:rsid w:val="00956D9D"/>
    <w:rsid w:val="0095731D"/>
    <w:rsid w:val="00960BCB"/>
    <w:rsid w:val="00961085"/>
    <w:rsid w:val="00961606"/>
    <w:rsid w:val="00963BDE"/>
    <w:rsid w:val="009642A4"/>
    <w:rsid w:val="00966843"/>
    <w:rsid w:val="00966D79"/>
    <w:rsid w:val="009719D5"/>
    <w:rsid w:val="00973E51"/>
    <w:rsid w:val="00974479"/>
    <w:rsid w:val="00975255"/>
    <w:rsid w:val="00976F52"/>
    <w:rsid w:val="0097747B"/>
    <w:rsid w:val="00980F0B"/>
    <w:rsid w:val="00982C8D"/>
    <w:rsid w:val="0098331D"/>
    <w:rsid w:val="00986416"/>
    <w:rsid w:val="009877DC"/>
    <w:rsid w:val="00992F7E"/>
    <w:rsid w:val="009936A2"/>
    <w:rsid w:val="009952C4"/>
    <w:rsid w:val="009961E6"/>
    <w:rsid w:val="009A04B6"/>
    <w:rsid w:val="009A1968"/>
    <w:rsid w:val="009A252C"/>
    <w:rsid w:val="009A3492"/>
    <w:rsid w:val="009A3D20"/>
    <w:rsid w:val="009A715A"/>
    <w:rsid w:val="009B00D7"/>
    <w:rsid w:val="009B077B"/>
    <w:rsid w:val="009B0DEF"/>
    <w:rsid w:val="009B1B22"/>
    <w:rsid w:val="009B421C"/>
    <w:rsid w:val="009B4736"/>
    <w:rsid w:val="009B50A7"/>
    <w:rsid w:val="009B5A84"/>
    <w:rsid w:val="009B7321"/>
    <w:rsid w:val="009B73FD"/>
    <w:rsid w:val="009C10AF"/>
    <w:rsid w:val="009C29EF"/>
    <w:rsid w:val="009C5013"/>
    <w:rsid w:val="009C5A60"/>
    <w:rsid w:val="009C604B"/>
    <w:rsid w:val="009C7BC2"/>
    <w:rsid w:val="009C7DE3"/>
    <w:rsid w:val="009D323C"/>
    <w:rsid w:val="009D32E7"/>
    <w:rsid w:val="009D448E"/>
    <w:rsid w:val="009D5A63"/>
    <w:rsid w:val="009D618A"/>
    <w:rsid w:val="009E0683"/>
    <w:rsid w:val="009E2967"/>
    <w:rsid w:val="009E29CD"/>
    <w:rsid w:val="009E2F1A"/>
    <w:rsid w:val="009E3DC2"/>
    <w:rsid w:val="009E4840"/>
    <w:rsid w:val="009E6D38"/>
    <w:rsid w:val="009E75CA"/>
    <w:rsid w:val="009E78AE"/>
    <w:rsid w:val="009E7BBF"/>
    <w:rsid w:val="009F18C2"/>
    <w:rsid w:val="009F4F32"/>
    <w:rsid w:val="009F51DB"/>
    <w:rsid w:val="009F7180"/>
    <w:rsid w:val="009F75A7"/>
    <w:rsid w:val="009F75CC"/>
    <w:rsid w:val="00A0016A"/>
    <w:rsid w:val="00A00222"/>
    <w:rsid w:val="00A0077E"/>
    <w:rsid w:val="00A00B96"/>
    <w:rsid w:val="00A00DCE"/>
    <w:rsid w:val="00A010EA"/>
    <w:rsid w:val="00A01882"/>
    <w:rsid w:val="00A01A1C"/>
    <w:rsid w:val="00A01DBD"/>
    <w:rsid w:val="00A02729"/>
    <w:rsid w:val="00A04494"/>
    <w:rsid w:val="00A05DAB"/>
    <w:rsid w:val="00A064B0"/>
    <w:rsid w:val="00A108F7"/>
    <w:rsid w:val="00A13233"/>
    <w:rsid w:val="00A13595"/>
    <w:rsid w:val="00A1449C"/>
    <w:rsid w:val="00A1766B"/>
    <w:rsid w:val="00A21F26"/>
    <w:rsid w:val="00A22EDF"/>
    <w:rsid w:val="00A233AE"/>
    <w:rsid w:val="00A23788"/>
    <w:rsid w:val="00A23897"/>
    <w:rsid w:val="00A25A38"/>
    <w:rsid w:val="00A25A68"/>
    <w:rsid w:val="00A264C1"/>
    <w:rsid w:val="00A26E9D"/>
    <w:rsid w:val="00A301F8"/>
    <w:rsid w:val="00A3035D"/>
    <w:rsid w:val="00A30D1F"/>
    <w:rsid w:val="00A30E76"/>
    <w:rsid w:val="00A30FCD"/>
    <w:rsid w:val="00A32565"/>
    <w:rsid w:val="00A32EF1"/>
    <w:rsid w:val="00A33D85"/>
    <w:rsid w:val="00A33F8B"/>
    <w:rsid w:val="00A3619E"/>
    <w:rsid w:val="00A36609"/>
    <w:rsid w:val="00A3728D"/>
    <w:rsid w:val="00A37895"/>
    <w:rsid w:val="00A426AE"/>
    <w:rsid w:val="00A440B5"/>
    <w:rsid w:val="00A46857"/>
    <w:rsid w:val="00A47804"/>
    <w:rsid w:val="00A47C48"/>
    <w:rsid w:val="00A509F7"/>
    <w:rsid w:val="00A60303"/>
    <w:rsid w:val="00A62533"/>
    <w:rsid w:val="00A64E00"/>
    <w:rsid w:val="00A64EF9"/>
    <w:rsid w:val="00A65FA5"/>
    <w:rsid w:val="00A665FA"/>
    <w:rsid w:val="00A731AF"/>
    <w:rsid w:val="00A74774"/>
    <w:rsid w:val="00A7699A"/>
    <w:rsid w:val="00A81FB2"/>
    <w:rsid w:val="00A8448D"/>
    <w:rsid w:val="00A86486"/>
    <w:rsid w:val="00A90058"/>
    <w:rsid w:val="00A9080E"/>
    <w:rsid w:val="00A91548"/>
    <w:rsid w:val="00A91804"/>
    <w:rsid w:val="00A92985"/>
    <w:rsid w:val="00A92DB0"/>
    <w:rsid w:val="00A93CB4"/>
    <w:rsid w:val="00A9513F"/>
    <w:rsid w:val="00A9550C"/>
    <w:rsid w:val="00A95911"/>
    <w:rsid w:val="00A95D79"/>
    <w:rsid w:val="00A97264"/>
    <w:rsid w:val="00A97566"/>
    <w:rsid w:val="00AA341E"/>
    <w:rsid w:val="00AA54E5"/>
    <w:rsid w:val="00AA74DC"/>
    <w:rsid w:val="00AA753A"/>
    <w:rsid w:val="00AB0A2A"/>
    <w:rsid w:val="00AB154F"/>
    <w:rsid w:val="00AB2B1C"/>
    <w:rsid w:val="00AB4AB2"/>
    <w:rsid w:val="00AB4E6F"/>
    <w:rsid w:val="00AB5989"/>
    <w:rsid w:val="00AB666F"/>
    <w:rsid w:val="00AC00B9"/>
    <w:rsid w:val="00AC08CE"/>
    <w:rsid w:val="00AC16B7"/>
    <w:rsid w:val="00AC1755"/>
    <w:rsid w:val="00AC37A8"/>
    <w:rsid w:val="00AC3A3D"/>
    <w:rsid w:val="00AC461F"/>
    <w:rsid w:val="00AC4ACA"/>
    <w:rsid w:val="00AC4E26"/>
    <w:rsid w:val="00AC4FFB"/>
    <w:rsid w:val="00AC5346"/>
    <w:rsid w:val="00AC7268"/>
    <w:rsid w:val="00AC7FBD"/>
    <w:rsid w:val="00AD2B2C"/>
    <w:rsid w:val="00AD4B38"/>
    <w:rsid w:val="00AD5AC4"/>
    <w:rsid w:val="00AD741E"/>
    <w:rsid w:val="00AD758D"/>
    <w:rsid w:val="00AE0036"/>
    <w:rsid w:val="00AE4C55"/>
    <w:rsid w:val="00AE4FA6"/>
    <w:rsid w:val="00AE7819"/>
    <w:rsid w:val="00AF2C3B"/>
    <w:rsid w:val="00AF510C"/>
    <w:rsid w:val="00AF5189"/>
    <w:rsid w:val="00AF712C"/>
    <w:rsid w:val="00B0130A"/>
    <w:rsid w:val="00B02A2C"/>
    <w:rsid w:val="00B0307A"/>
    <w:rsid w:val="00B036F4"/>
    <w:rsid w:val="00B03A74"/>
    <w:rsid w:val="00B06479"/>
    <w:rsid w:val="00B076C6"/>
    <w:rsid w:val="00B108D6"/>
    <w:rsid w:val="00B11DDD"/>
    <w:rsid w:val="00B13773"/>
    <w:rsid w:val="00B164AC"/>
    <w:rsid w:val="00B16519"/>
    <w:rsid w:val="00B1719D"/>
    <w:rsid w:val="00B20714"/>
    <w:rsid w:val="00B21125"/>
    <w:rsid w:val="00B230BB"/>
    <w:rsid w:val="00B23519"/>
    <w:rsid w:val="00B24243"/>
    <w:rsid w:val="00B24441"/>
    <w:rsid w:val="00B25084"/>
    <w:rsid w:val="00B2554E"/>
    <w:rsid w:val="00B25BF2"/>
    <w:rsid w:val="00B3209F"/>
    <w:rsid w:val="00B320B8"/>
    <w:rsid w:val="00B3327D"/>
    <w:rsid w:val="00B35508"/>
    <w:rsid w:val="00B371DF"/>
    <w:rsid w:val="00B41CFC"/>
    <w:rsid w:val="00B41F0A"/>
    <w:rsid w:val="00B4278F"/>
    <w:rsid w:val="00B430D0"/>
    <w:rsid w:val="00B4349D"/>
    <w:rsid w:val="00B4373F"/>
    <w:rsid w:val="00B453BA"/>
    <w:rsid w:val="00B5394D"/>
    <w:rsid w:val="00B54F34"/>
    <w:rsid w:val="00B55FA9"/>
    <w:rsid w:val="00B56A60"/>
    <w:rsid w:val="00B603FD"/>
    <w:rsid w:val="00B62A12"/>
    <w:rsid w:val="00B62C83"/>
    <w:rsid w:val="00B62D40"/>
    <w:rsid w:val="00B63096"/>
    <w:rsid w:val="00B63A4F"/>
    <w:rsid w:val="00B63D11"/>
    <w:rsid w:val="00B646AE"/>
    <w:rsid w:val="00B67308"/>
    <w:rsid w:val="00B7070D"/>
    <w:rsid w:val="00B71805"/>
    <w:rsid w:val="00B71C78"/>
    <w:rsid w:val="00B73E7F"/>
    <w:rsid w:val="00B75EDF"/>
    <w:rsid w:val="00B762FC"/>
    <w:rsid w:val="00B778D5"/>
    <w:rsid w:val="00B80CC4"/>
    <w:rsid w:val="00B82196"/>
    <w:rsid w:val="00B848FD"/>
    <w:rsid w:val="00B87F4C"/>
    <w:rsid w:val="00B87FCE"/>
    <w:rsid w:val="00B93E9D"/>
    <w:rsid w:val="00B97261"/>
    <w:rsid w:val="00BA017B"/>
    <w:rsid w:val="00BA1DD0"/>
    <w:rsid w:val="00BA20CE"/>
    <w:rsid w:val="00BA3104"/>
    <w:rsid w:val="00BA3DD5"/>
    <w:rsid w:val="00BA42A2"/>
    <w:rsid w:val="00BA5E58"/>
    <w:rsid w:val="00BA60CE"/>
    <w:rsid w:val="00BB21BD"/>
    <w:rsid w:val="00BB22F8"/>
    <w:rsid w:val="00BB295B"/>
    <w:rsid w:val="00BB2C2A"/>
    <w:rsid w:val="00BB3196"/>
    <w:rsid w:val="00BB739B"/>
    <w:rsid w:val="00BC1C78"/>
    <w:rsid w:val="00BC2726"/>
    <w:rsid w:val="00BD247C"/>
    <w:rsid w:val="00BD3539"/>
    <w:rsid w:val="00BD4610"/>
    <w:rsid w:val="00BD4D15"/>
    <w:rsid w:val="00BD4E50"/>
    <w:rsid w:val="00BD5D5D"/>
    <w:rsid w:val="00BD6310"/>
    <w:rsid w:val="00BD7C6E"/>
    <w:rsid w:val="00BE05C5"/>
    <w:rsid w:val="00BE068C"/>
    <w:rsid w:val="00BE32E5"/>
    <w:rsid w:val="00BE385B"/>
    <w:rsid w:val="00BE43D7"/>
    <w:rsid w:val="00BE4C55"/>
    <w:rsid w:val="00BE4C68"/>
    <w:rsid w:val="00BE548F"/>
    <w:rsid w:val="00BE59D1"/>
    <w:rsid w:val="00BE6786"/>
    <w:rsid w:val="00BE74AA"/>
    <w:rsid w:val="00BF06DB"/>
    <w:rsid w:val="00BF3760"/>
    <w:rsid w:val="00BF3DDD"/>
    <w:rsid w:val="00BF3F45"/>
    <w:rsid w:val="00BF4451"/>
    <w:rsid w:val="00BF4A2A"/>
    <w:rsid w:val="00BF52EA"/>
    <w:rsid w:val="00BF61EA"/>
    <w:rsid w:val="00BF624E"/>
    <w:rsid w:val="00C04410"/>
    <w:rsid w:val="00C04802"/>
    <w:rsid w:val="00C0533E"/>
    <w:rsid w:val="00C109D9"/>
    <w:rsid w:val="00C10C4A"/>
    <w:rsid w:val="00C1172D"/>
    <w:rsid w:val="00C12183"/>
    <w:rsid w:val="00C12F74"/>
    <w:rsid w:val="00C13969"/>
    <w:rsid w:val="00C153C8"/>
    <w:rsid w:val="00C15790"/>
    <w:rsid w:val="00C220FE"/>
    <w:rsid w:val="00C22157"/>
    <w:rsid w:val="00C24F97"/>
    <w:rsid w:val="00C25244"/>
    <w:rsid w:val="00C25641"/>
    <w:rsid w:val="00C27C3B"/>
    <w:rsid w:val="00C32334"/>
    <w:rsid w:val="00C32AD3"/>
    <w:rsid w:val="00C33759"/>
    <w:rsid w:val="00C33FE3"/>
    <w:rsid w:val="00C34245"/>
    <w:rsid w:val="00C36431"/>
    <w:rsid w:val="00C377A1"/>
    <w:rsid w:val="00C37A65"/>
    <w:rsid w:val="00C44284"/>
    <w:rsid w:val="00C44DF3"/>
    <w:rsid w:val="00C46482"/>
    <w:rsid w:val="00C47BAF"/>
    <w:rsid w:val="00C5265B"/>
    <w:rsid w:val="00C52C5D"/>
    <w:rsid w:val="00C53F12"/>
    <w:rsid w:val="00C54543"/>
    <w:rsid w:val="00C5614D"/>
    <w:rsid w:val="00C56EAD"/>
    <w:rsid w:val="00C57FE6"/>
    <w:rsid w:val="00C602F6"/>
    <w:rsid w:val="00C60BF7"/>
    <w:rsid w:val="00C60EEA"/>
    <w:rsid w:val="00C6182D"/>
    <w:rsid w:val="00C61B7A"/>
    <w:rsid w:val="00C64DFA"/>
    <w:rsid w:val="00C64FF1"/>
    <w:rsid w:val="00C6563C"/>
    <w:rsid w:val="00C6759F"/>
    <w:rsid w:val="00C72000"/>
    <w:rsid w:val="00C73F7D"/>
    <w:rsid w:val="00C7444B"/>
    <w:rsid w:val="00C76561"/>
    <w:rsid w:val="00C76877"/>
    <w:rsid w:val="00C77124"/>
    <w:rsid w:val="00C77F6D"/>
    <w:rsid w:val="00C83A62"/>
    <w:rsid w:val="00C85F47"/>
    <w:rsid w:val="00C8600B"/>
    <w:rsid w:val="00C867BA"/>
    <w:rsid w:val="00C91223"/>
    <w:rsid w:val="00C92F2D"/>
    <w:rsid w:val="00C94FA6"/>
    <w:rsid w:val="00C96123"/>
    <w:rsid w:val="00CA0484"/>
    <w:rsid w:val="00CA26D4"/>
    <w:rsid w:val="00CA3936"/>
    <w:rsid w:val="00CA4D5C"/>
    <w:rsid w:val="00CA619A"/>
    <w:rsid w:val="00CA6ED5"/>
    <w:rsid w:val="00CB059A"/>
    <w:rsid w:val="00CB0F5B"/>
    <w:rsid w:val="00CB270B"/>
    <w:rsid w:val="00CB7276"/>
    <w:rsid w:val="00CB778E"/>
    <w:rsid w:val="00CB796F"/>
    <w:rsid w:val="00CC002B"/>
    <w:rsid w:val="00CC3B66"/>
    <w:rsid w:val="00CC6E6E"/>
    <w:rsid w:val="00CC7A90"/>
    <w:rsid w:val="00CD056D"/>
    <w:rsid w:val="00CD0753"/>
    <w:rsid w:val="00CD0B33"/>
    <w:rsid w:val="00CD5610"/>
    <w:rsid w:val="00CD618B"/>
    <w:rsid w:val="00CD64A1"/>
    <w:rsid w:val="00CE2460"/>
    <w:rsid w:val="00CE2752"/>
    <w:rsid w:val="00CE3050"/>
    <w:rsid w:val="00CE37C9"/>
    <w:rsid w:val="00CE3839"/>
    <w:rsid w:val="00CE438E"/>
    <w:rsid w:val="00CE459F"/>
    <w:rsid w:val="00CF4561"/>
    <w:rsid w:val="00CF7C5C"/>
    <w:rsid w:val="00D0066C"/>
    <w:rsid w:val="00D00D51"/>
    <w:rsid w:val="00D016D3"/>
    <w:rsid w:val="00D060B0"/>
    <w:rsid w:val="00D06DBF"/>
    <w:rsid w:val="00D07844"/>
    <w:rsid w:val="00D11BCE"/>
    <w:rsid w:val="00D15104"/>
    <w:rsid w:val="00D15A2D"/>
    <w:rsid w:val="00D21908"/>
    <w:rsid w:val="00D24F36"/>
    <w:rsid w:val="00D27048"/>
    <w:rsid w:val="00D33F9D"/>
    <w:rsid w:val="00D3422E"/>
    <w:rsid w:val="00D34421"/>
    <w:rsid w:val="00D40853"/>
    <w:rsid w:val="00D41048"/>
    <w:rsid w:val="00D4342A"/>
    <w:rsid w:val="00D438A0"/>
    <w:rsid w:val="00D50B6D"/>
    <w:rsid w:val="00D522DA"/>
    <w:rsid w:val="00D525A8"/>
    <w:rsid w:val="00D54D46"/>
    <w:rsid w:val="00D55678"/>
    <w:rsid w:val="00D55859"/>
    <w:rsid w:val="00D56F40"/>
    <w:rsid w:val="00D573A3"/>
    <w:rsid w:val="00D57553"/>
    <w:rsid w:val="00D5785F"/>
    <w:rsid w:val="00D603F5"/>
    <w:rsid w:val="00D60516"/>
    <w:rsid w:val="00D60D71"/>
    <w:rsid w:val="00D611AB"/>
    <w:rsid w:val="00D61538"/>
    <w:rsid w:val="00D622A6"/>
    <w:rsid w:val="00D62620"/>
    <w:rsid w:val="00D628A6"/>
    <w:rsid w:val="00D63999"/>
    <w:rsid w:val="00D656FB"/>
    <w:rsid w:val="00D657EA"/>
    <w:rsid w:val="00D66DEE"/>
    <w:rsid w:val="00D673AD"/>
    <w:rsid w:val="00D70203"/>
    <w:rsid w:val="00D70C16"/>
    <w:rsid w:val="00D7265D"/>
    <w:rsid w:val="00D738E9"/>
    <w:rsid w:val="00D743EA"/>
    <w:rsid w:val="00D8189F"/>
    <w:rsid w:val="00D855C9"/>
    <w:rsid w:val="00D85963"/>
    <w:rsid w:val="00D87555"/>
    <w:rsid w:val="00D8796E"/>
    <w:rsid w:val="00D90651"/>
    <w:rsid w:val="00D90F95"/>
    <w:rsid w:val="00D91FF6"/>
    <w:rsid w:val="00D934C0"/>
    <w:rsid w:val="00D94889"/>
    <w:rsid w:val="00D955F2"/>
    <w:rsid w:val="00D96175"/>
    <w:rsid w:val="00D968D5"/>
    <w:rsid w:val="00D96CE5"/>
    <w:rsid w:val="00D96D08"/>
    <w:rsid w:val="00DA059C"/>
    <w:rsid w:val="00DA07BE"/>
    <w:rsid w:val="00DA0A36"/>
    <w:rsid w:val="00DA2CF0"/>
    <w:rsid w:val="00DA4594"/>
    <w:rsid w:val="00DA545D"/>
    <w:rsid w:val="00DA68CC"/>
    <w:rsid w:val="00DA7754"/>
    <w:rsid w:val="00DB1FD2"/>
    <w:rsid w:val="00DB2D2A"/>
    <w:rsid w:val="00DB45E4"/>
    <w:rsid w:val="00DB5268"/>
    <w:rsid w:val="00DB6E8E"/>
    <w:rsid w:val="00DC0163"/>
    <w:rsid w:val="00DD079A"/>
    <w:rsid w:val="00DD1509"/>
    <w:rsid w:val="00DD17C9"/>
    <w:rsid w:val="00DD2643"/>
    <w:rsid w:val="00DD2875"/>
    <w:rsid w:val="00DD5184"/>
    <w:rsid w:val="00DD7B50"/>
    <w:rsid w:val="00DE0B76"/>
    <w:rsid w:val="00DE0FA8"/>
    <w:rsid w:val="00DE1B23"/>
    <w:rsid w:val="00DE4816"/>
    <w:rsid w:val="00DE5585"/>
    <w:rsid w:val="00DE583A"/>
    <w:rsid w:val="00DE65CE"/>
    <w:rsid w:val="00DF1FB0"/>
    <w:rsid w:val="00DF2328"/>
    <w:rsid w:val="00DF25FA"/>
    <w:rsid w:val="00DF372C"/>
    <w:rsid w:val="00DF5C2F"/>
    <w:rsid w:val="00E0057C"/>
    <w:rsid w:val="00E00920"/>
    <w:rsid w:val="00E04AE1"/>
    <w:rsid w:val="00E0639A"/>
    <w:rsid w:val="00E06AAD"/>
    <w:rsid w:val="00E0717E"/>
    <w:rsid w:val="00E07481"/>
    <w:rsid w:val="00E10FCC"/>
    <w:rsid w:val="00E14F47"/>
    <w:rsid w:val="00E16FFA"/>
    <w:rsid w:val="00E17962"/>
    <w:rsid w:val="00E2088B"/>
    <w:rsid w:val="00E21A83"/>
    <w:rsid w:val="00E23FA7"/>
    <w:rsid w:val="00E2410D"/>
    <w:rsid w:val="00E24D5F"/>
    <w:rsid w:val="00E25772"/>
    <w:rsid w:val="00E257CA"/>
    <w:rsid w:val="00E25CED"/>
    <w:rsid w:val="00E25FD4"/>
    <w:rsid w:val="00E27807"/>
    <w:rsid w:val="00E3024A"/>
    <w:rsid w:val="00E314AE"/>
    <w:rsid w:val="00E31708"/>
    <w:rsid w:val="00E3300E"/>
    <w:rsid w:val="00E33CC1"/>
    <w:rsid w:val="00E35B47"/>
    <w:rsid w:val="00E36CEC"/>
    <w:rsid w:val="00E40650"/>
    <w:rsid w:val="00E42BF3"/>
    <w:rsid w:val="00E43A49"/>
    <w:rsid w:val="00E46960"/>
    <w:rsid w:val="00E47C98"/>
    <w:rsid w:val="00E51180"/>
    <w:rsid w:val="00E52883"/>
    <w:rsid w:val="00E52BA7"/>
    <w:rsid w:val="00E54003"/>
    <w:rsid w:val="00E54EEE"/>
    <w:rsid w:val="00E608ED"/>
    <w:rsid w:val="00E60E84"/>
    <w:rsid w:val="00E6231E"/>
    <w:rsid w:val="00E62598"/>
    <w:rsid w:val="00E62AF3"/>
    <w:rsid w:val="00E641E9"/>
    <w:rsid w:val="00E666C2"/>
    <w:rsid w:val="00E669A6"/>
    <w:rsid w:val="00E70D01"/>
    <w:rsid w:val="00E70E08"/>
    <w:rsid w:val="00E7263C"/>
    <w:rsid w:val="00E72912"/>
    <w:rsid w:val="00E74A85"/>
    <w:rsid w:val="00E74C7C"/>
    <w:rsid w:val="00E817E8"/>
    <w:rsid w:val="00E8182D"/>
    <w:rsid w:val="00E83F55"/>
    <w:rsid w:val="00E84936"/>
    <w:rsid w:val="00E84CA9"/>
    <w:rsid w:val="00E86FC7"/>
    <w:rsid w:val="00E91824"/>
    <w:rsid w:val="00E91F41"/>
    <w:rsid w:val="00E9365B"/>
    <w:rsid w:val="00E940FF"/>
    <w:rsid w:val="00E96F20"/>
    <w:rsid w:val="00E97E8F"/>
    <w:rsid w:val="00EA145B"/>
    <w:rsid w:val="00EA4879"/>
    <w:rsid w:val="00EA538F"/>
    <w:rsid w:val="00EA5479"/>
    <w:rsid w:val="00EB0DBB"/>
    <w:rsid w:val="00EB1C11"/>
    <w:rsid w:val="00EB46C6"/>
    <w:rsid w:val="00EB5AA6"/>
    <w:rsid w:val="00EB67B7"/>
    <w:rsid w:val="00EC04D3"/>
    <w:rsid w:val="00EC2BC4"/>
    <w:rsid w:val="00EC34CB"/>
    <w:rsid w:val="00EC5C68"/>
    <w:rsid w:val="00EC6285"/>
    <w:rsid w:val="00EC7B91"/>
    <w:rsid w:val="00ED05B4"/>
    <w:rsid w:val="00ED218D"/>
    <w:rsid w:val="00ED3530"/>
    <w:rsid w:val="00ED4381"/>
    <w:rsid w:val="00ED59B3"/>
    <w:rsid w:val="00ED650E"/>
    <w:rsid w:val="00ED71CA"/>
    <w:rsid w:val="00EE147E"/>
    <w:rsid w:val="00EE1539"/>
    <w:rsid w:val="00EE1E3F"/>
    <w:rsid w:val="00EE7A06"/>
    <w:rsid w:val="00EF112E"/>
    <w:rsid w:val="00EF18E1"/>
    <w:rsid w:val="00EF1BAE"/>
    <w:rsid w:val="00EF23BB"/>
    <w:rsid w:val="00EF5308"/>
    <w:rsid w:val="00EF5552"/>
    <w:rsid w:val="00EF684B"/>
    <w:rsid w:val="00EF6F58"/>
    <w:rsid w:val="00F00E0E"/>
    <w:rsid w:val="00F01C45"/>
    <w:rsid w:val="00F023B0"/>
    <w:rsid w:val="00F03FE7"/>
    <w:rsid w:val="00F0405F"/>
    <w:rsid w:val="00F0420C"/>
    <w:rsid w:val="00F04C2E"/>
    <w:rsid w:val="00F05781"/>
    <w:rsid w:val="00F05E44"/>
    <w:rsid w:val="00F06561"/>
    <w:rsid w:val="00F06AE5"/>
    <w:rsid w:val="00F06CBA"/>
    <w:rsid w:val="00F1280F"/>
    <w:rsid w:val="00F1515A"/>
    <w:rsid w:val="00F15C55"/>
    <w:rsid w:val="00F17EB5"/>
    <w:rsid w:val="00F20433"/>
    <w:rsid w:val="00F224C9"/>
    <w:rsid w:val="00F226B3"/>
    <w:rsid w:val="00F30BDC"/>
    <w:rsid w:val="00F35E45"/>
    <w:rsid w:val="00F362FC"/>
    <w:rsid w:val="00F42338"/>
    <w:rsid w:val="00F44F80"/>
    <w:rsid w:val="00F451B8"/>
    <w:rsid w:val="00F47372"/>
    <w:rsid w:val="00F47A56"/>
    <w:rsid w:val="00F51027"/>
    <w:rsid w:val="00F542E4"/>
    <w:rsid w:val="00F54EE2"/>
    <w:rsid w:val="00F55220"/>
    <w:rsid w:val="00F61AD8"/>
    <w:rsid w:val="00F630BC"/>
    <w:rsid w:val="00F63FFA"/>
    <w:rsid w:val="00F65014"/>
    <w:rsid w:val="00F652B3"/>
    <w:rsid w:val="00F66E7F"/>
    <w:rsid w:val="00F67555"/>
    <w:rsid w:val="00F67E35"/>
    <w:rsid w:val="00F72D4F"/>
    <w:rsid w:val="00F76E44"/>
    <w:rsid w:val="00F80696"/>
    <w:rsid w:val="00F83B75"/>
    <w:rsid w:val="00F84337"/>
    <w:rsid w:val="00F84FB0"/>
    <w:rsid w:val="00F86D03"/>
    <w:rsid w:val="00F91099"/>
    <w:rsid w:val="00F92348"/>
    <w:rsid w:val="00F93F0A"/>
    <w:rsid w:val="00F94DEA"/>
    <w:rsid w:val="00F979F1"/>
    <w:rsid w:val="00F97A85"/>
    <w:rsid w:val="00FA58FE"/>
    <w:rsid w:val="00FB0D85"/>
    <w:rsid w:val="00FB15BD"/>
    <w:rsid w:val="00FB3330"/>
    <w:rsid w:val="00FB398B"/>
    <w:rsid w:val="00FB3CD9"/>
    <w:rsid w:val="00FB465A"/>
    <w:rsid w:val="00FB706E"/>
    <w:rsid w:val="00FB7D6D"/>
    <w:rsid w:val="00FC376E"/>
    <w:rsid w:val="00FC7421"/>
    <w:rsid w:val="00FD0732"/>
    <w:rsid w:val="00FD1ECE"/>
    <w:rsid w:val="00FD4708"/>
    <w:rsid w:val="00FD52E6"/>
    <w:rsid w:val="00FD5F76"/>
    <w:rsid w:val="00FE030E"/>
    <w:rsid w:val="00FE0749"/>
    <w:rsid w:val="00FE08A7"/>
    <w:rsid w:val="00FE24FD"/>
    <w:rsid w:val="00FE3CE2"/>
    <w:rsid w:val="00FE45CC"/>
    <w:rsid w:val="00FE5BFE"/>
    <w:rsid w:val="00FF06D3"/>
    <w:rsid w:val="00FF084C"/>
    <w:rsid w:val="00FF2CB6"/>
    <w:rsid w:val="00FF3F53"/>
    <w:rsid w:val="00FF42F3"/>
    <w:rsid w:val="00FF68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72AC9"/>
  <w15:chartTrackingRefBased/>
  <w15:docId w15:val="{A38EF2A4-6097-41CB-B395-20DE66491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755"/>
  </w:style>
  <w:style w:type="paragraph" w:styleId="Heading1">
    <w:name w:val="heading 1"/>
    <w:basedOn w:val="Normal"/>
    <w:next w:val="Normal"/>
    <w:link w:val="Heading1Char"/>
    <w:uiPriority w:val="9"/>
    <w:qFormat/>
    <w:rsid w:val="00372C8B"/>
    <w:pPr>
      <w:keepNext/>
      <w:keepLines/>
      <w:spacing w:before="360" w:after="12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372C8B"/>
    <w:pPr>
      <w:keepNext/>
      <w:keepLines/>
      <w:spacing w:before="160" w:after="120"/>
      <w:jc w:val="center"/>
      <w:outlineLvl w:val="1"/>
    </w:pPr>
    <w:rPr>
      <w:rFonts w:ascii="Times New Roman" w:eastAsiaTheme="majorEastAsia" w:hAnsi="Times New Roman" w:cstheme="majorBidi"/>
      <w:b/>
      <w:color w:val="000000" w:themeColor="text1"/>
      <w:sz w:val="24"/>
      <w:szCs w:val="26"/>
    </w:rPr>
  </w:style>
  <w:style w:type="paragraph" w:styleId="Heading4">
    <w:name w:val="heading 4"/>
    <w:basedOn w:val="Normal"/>
    <w:next w:val="Normal"/>
    <w:link w:val="Heading4Char"/>
    <w:qFormat/>
    <w:rsid w:val="009D448E"/>
    <w:pPr>
      <w:keepNext/>
      <w:autoSpaceDE w:val="0"/>
      <w:autoSpaceDN w:val="0"/>
      <w:adjustRightInd w:val="0"/>
      <w:spacing w:before="240" w:after="0" w:line="240" w:lineRule="atLeast"/>
      <w:jc w:val="center"/>
      <w:outlineLvl w:val="3"/>
    </w:pPr>
    <w:rPr>
      <w:rFonts w:ascii="UnivrstyRoman TL" w:eastAsia="Times New Roman" w:hAnsi="UnivrstyRoman TL" w:cs="UnivrstyRoman TL"/>
      <w:b/>
      <w:bCs/>
      <w:sz w:val="32"/>
      <w:szCs w:val="32"/>
      <w:lang w:val="en-GB"/>
    </w:rPr>
  </w:style>
  <w:style w:type="paragraph" w:styleId="Heading5">
    <w:name w:val="heading 5"/>
    <w:basedOn w:val="Normal"/>
    <w:next w:val="Normal"/>
    <w:link w:val="Heading5Char"/>
    <w:qFormat/>
    <w:rsid w:val="009D448E"/>
    <w:pPr>
      <w:keepNext/>
      <w:autoSpaceDE w:val="0"/>
      <w:autoSpaceDN w:val="0"/>
      <w:adjustRightInd w:val="0"/>
      <w:spacing w:before="240" w:after="0" w:line="240" w:lineRule="atLeast"/>
      <w:outlineLvl w:val="4"/>
    </w:pPr>
    <w:rPr>
      <w:rFonts w:ascii="UnivrstyRoman TL" w:eastAsia="Times New Roman" w:hAnsi="UnivrstyRoman TL" w:cs="UnivrstyRoman TL"/>
      <w:b/>
      <w:bCs/>
      <w:lang w:val="en-GB"/>
    </w:rPr>
  </w:style>
  <w:style w:type="paragraph" w:styleId="Heading8">
    <w:name w:val="heading 8"/>
    <w:basedOn w:val="Normal"/>
    <w:next w:val="Normal"/>
    <w:link w:val="Heading8Char"/>
    <w:uiPriority w:val="9"/>
    <w:semiHidden/>
    <w:unhideWhenUsed/>
    <w:qFormat/>
    <w:rsid w:val="008C795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30D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0D1F"/>
    <w:rPr>
      <w:sz w:val="20"/>
      <w:szCs w:val="20"/>
    </w:rPr>
  </w:style>
  <w:style w:type="character" w:styleId="FootnoteReference">
    <w:name w:val="footnote reference"/>
    <w:basedOn w:val="DefaultParagraphFont"/>
    <w:uiPriority w:val="99"/>
    <w:semiHidden/>
    <w:unhideWhenUsed/>
    <w:rsid w:val="00A30D1F"/>
    <w:rPr>
      <w:vertAlign w:val="superscript"/>
    </w:rPr>
  </w:style>
  <w:style w:type="paragraph" w:styleId="Header">
    <w:name w:val="header"/>
    <w:basedOn w:val="Normal"/>
    <w:link w:val="HeaderChar"/>
    <w:uiPriority w:val="99"/>
    <w:unhideWhenUsed/>
    <w:rsid w:val="00A30D1F"/>
    <w:pPr>
      <w:tabs>
        <w:tab w:val="center" w:pos="4153"/>
        <w:tab w:val="right" w:pos="8306"/>
      </w:tabs>
      <w:spacing w:after="0" w:line="240" w:lineRule="auto"/>
    </w:pPr>
  </w:style>
  <w:style w:type="character" w:customStyle="1" w:styleId="HeaderChar">
    <w:name w:val="Header Char"/>
    <w:basedOn w:val="DefaultParagraphFont"/>
    <w:link w:val="Header"/>
    <w:uiPriority w:val="99"/>
    <w:rsid w:val="00A30D1F"/>
  </w:style>
  <w:style w:type="paragraph" w:styleId="Footer">
    <w:name w:val="footer"/>
    <w:basedOn w:val="Normal"/>
    <w:link w:val="FooterChar"/>
    <w:unhideWhenUsed/>
    <w:qFormat/>
    <w:rsid w:val="00A30D1F"/>
    <w:pPr>
      <w:tabs>
        <w:tab w:val="center" w:pos="4153"/>
        <w:tab w:val="right" w:pos="8306"/>
      </w:tabs>
      <w:spacing w:after="0" w:line="240" w:lineRule="auto"/>
    </w:pPr>
  </w:style>
  <w:style w:type="character" w:customStyle="1" w:styleId="FooterChar">
    <w:name w:val="Footer Char"/>
    <w:basedOn w:val="DefaultParagraphFont"/>
    <w:link w:val="Footer"/>
    <w:rsid w:val="00A30D1F"/>
  </w:style>
  <w:style w:type="paragraph" w:styleId="NoSpacing">
    <w:name w:val="No Spacing"/>
    <w:qFormat/>
    <w:rsid w:val="00A30D1F"/>
    <w:pPr>
      <w:spacing w:after="0" w:line="240" w:lineRule="auto"/>
    </w:pPr>
    <w:rPr>
      <w:color w:val="44546A" w:themeColor="text2"/>
      <w:sz w:val="20"/>
      <w:szCs w:val="20"/>
      <w:lang w:val="en-US"/>
    </w:rPr>
  </w:style>
  <w:style w:type="paragraph" w:styleId="BalloonText">
    <w:name w:val="Balloon Text"/>
    <w:basedOn w:val="Normal"/>
    <w:link w:val="BalloonTextChar"/>
    <w:unhideWhenUsed/>
    <w:rsid w:val="00404A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404A22"/>
    <w:rPr>
      <w:rFonts w:ascii="Segoe UI" w:hAnsi="Segoe UI" w:cs="Segoe UI"/>
      <w:sz w:val="18"/>
      <w:szCs w:val="18"/>
    </w:rPr>
  </w:style>
  <w:style w:type="paragraph" w:styleId="ListParagraph">
    <w:name w:val="List Paragraph"/>
    <w:basedOn w:val="Normal"/>
    <w:uiPriority w:val="34"/>
    <w:qFormat/>
    <w:rsid w:val="0077714E"/>
    <w:pPr>
      <w:ind w:left="720"/>
      <w:contextualSpacing/>
    </w:pPr>
  </w:style>
  <w:style w:type="paragraph" w:styleId="BodyTextIndent">
    <w:name w:val="Body Text Indent"/>
    <w:basedOn w:val="Normal"/>
    <w:link w:val="BodyTextIndentChar"/>
    <w:unhideWhenUsed/>
    <w:rsid w:val="004A3B07"/>
    <w:pPr>
      <w:spacing w:after="120"/>
      <w:ind w:left="283"/>
    </w:pPr>
  </w:style>
  <w:style w:type="character" w:customStyle="1" w:styleId="BodyTextIndentChar">
    <w:name w:val="Body Text Indent Char"/>
    <w:basedOn w:val="DefaultParagraphFont"/>
    <w:link w:val="BodyTextIndent"/>
    <w:rsid w:val="004A3B07"/>
  </w:style>
  <w:style w:type="character" w:styleId="Hyperlink">
    <w:name w:val="Hyperlink"/>
    <w:basedOn w:val="DefaultParagraphFont"/>
    <w:uiPriority w:val="99"/>
    <w:unhideWhenUsed/>
    <w:rsid w:val="00BD4610"/>
    <w:rPr>
      <w:color w:val="0563C1" w:themeColor="hyperlink"/>
      <w:u w:val="single"/>
    </w:rPr>
  </w:style>
  <w:style w:type="character" w:customStyle="1" w:styleId="moz-txt-tag">
    <w:name w:val="moz-txt-tag"/>
    <w:basedOn w:val="DefaultParagraphFont"/>
    <w:rsid w:val="00230480"/>
  </w:style>
  <w:style w:type="paragraph" w:styleId="BodyText3">
    <w:name w:val="Body Text 3"/>
    <w:basedOn w:val="Normal"/>
    <w:link w:val="BodyText3Char"/>
    <w:uiPriority w:val="99"/>
    <w:unhideWhenUsed/>
    <w:rsid w:val="00B71C78"/>
    <w:pPr>
      <w:spacing w:after="120"/>
    </w:pPr>
    <w:rPr>
      <w:sz w:val="16"/>
      <w:szCs w:val="16"/>
    </w:rPr>
  </w:style>
  <w:style w:type="character" w:customStyle="1" w:styleId="BodyText3Char">
    <w:name w:val="Body Text 3 Char"/>
    <w:basedOn w:val="DefaultParagraphFont"/>
    <w:link w:val="BodyText3"/>
    <w:uiPriority w:val="99"/>
    <w:rsid w:val="00B71C78"/>
    <w:rPr>
      <w:sz w:val="16"/>
      <w:szCs w:val="16"/>
    </w:rPr>
  </w:style>
  <w:style w:type="paragraph" w:styleId="BodyText">
    <w:name w:val="Body Text"/>
    <w:basedOn w:val="Normal"/>
    <w:link w:val="BodyTextChar"/>
    <w:uiPriority w:val="99"/>
    <w:semiHidden/>
    <w:unhideWhenUsed/>
    <w:rsid w:val="001176DE"/>
    <w:pPr>
      <w:spacing w:after="120"/>
    </w:pPr>
  </w:style>
  <w:style w:type="character" w:customStyle="1" w:styleId="BodyTextChar">
    <w:name w:val="Body Text Char"/>
    <w:basedOn w:val="DefaultParagraphFont"/>
    <w:link w:val="BodyText"/>
    <w:uiPriority w:val="99"/>
    <w:semiHidden/>
    <w:rsid w:val="001176DE"/>
  </w:style>
  <w:style w:type="paragraph" w:styleId="NormalWeb">
    <w:name w:val="Normal (Web)"/>
    <w:basedOn w:val="Normal"/>
    <w:unhideWhenUsed/>
    <w:rsid w:val="00EE7A06"/>
    <w:pPr>
      <w:spacing w:before="100" w:beforeAutospacing="1" w:after="100" w:afterAutospacing="1" w:line="240" w:lineRule="auto"/>
    </w:pPr>
    <w:rPr>
      <w:rFonts w:ascii="Times New Roman" w:eastAsiaTheme="minorEastAsia" w:hAnsi="Times New Roman" w:cs="Times New Roman"/>
      <w:sz w:val="24"/>
      <w:szCs w:val="24"/>
      <w:lang w:eastAsia="lv-LV"/>
    </w:rPr>
  </w:style>
  <w:style w:type="character" w:customStyle="1" w:styleId="Heading4Char">
    <w:name w:val="Heading 4 Char"/>
    <w:basedOn w:val="DefaultParagraphFont"/>
    <w:link w:val="Heading4"/>
    <w:rsid w:val="009D448E"/>
    <w:rPr>
      <w:rFonts w:ascii="UnivrstyRoman TL" w:eastAsia="Times New Roman" w:hAnsi="UnivrstyRoman TL" w:cs="UnivrstyRoman TL"/>
      <w:b/>
      <w:bCs/>
      <w:sz w:val="32"/>
      <w:szCs w:val="32"/>
      <w:lang w:val="en-GB"/>
    </w:rPr>
  </w:style>
  <w:style w:type="character" w:customStyle="1" w:styleId="Heading5Char">
    <w:name w:val="Heading 5 Char"/>
    <w:basedOn w:val="DefaultParagraphFont"/>
    <w:link w:val="Heading5"/>
    <w:rsid w:val="009D448E"/>
    <w:rPr>
      <w:rFonts w:ascii="UnivrstyRoman TL" w:eastAsia="Times New Roman" w:hAnsi="UnivrstyRoman TL" w:cs="UnivrstyRoman TL"/>
      <w:b/>
      <w:bCs/>
      <w:lang w:val="en-GB"/>
    </w:rPr>
  </w:style>
  <w:style w:type="paragraph" w:customStyle="1" w:styleId="KAMKNormal">
    <w:name w:val="KAMKNormal"/>
    <w:basedOn w:val="Normal"/>
    <w:link w:val="KAMKNormalChar"/>
    <w:qFormat/>
    <w:rsid w:val="009D448E"/>
    <w:pPr>
      <w:spacing w:before="120" w:after="120" w:line="240" w:lineRule="auto"/>
    </w:pPr>
    <w:rPr>
      <w:rFonts w:ascii="Tahoma" w:eastAsia="Times New Roman" w:hAnsi="Tahoma" w:cs="Tahoma"/>
      <w:color w:val="000000"/>
    </w:rPr>
  </w:style>
  <w:style w:type="paragraph" w:customStyle="1" w:styleId="RNormal">
    <w:name w:val="RNormal"/>
    <w:basedOn w:val="Normal"/>
    <w:rsid w:val="009D448E"/>
    <w:pPr>
      <w:spacing w:after="0" w:line="240" w:lineRule="auto"/>
      <w:jc w:val="both"/>
    </w:pPr>
    <w:rPr>
      <w:rFonts w:ascii="Times New Roman" w:eastAsia="Times New Roman" w:hAnsi="Times New Roman" w:cs="Times New Roman"/>
    </w:rPr>
  </w:style>
  <w:style w:type="numbering" w:customStyle="1" w:styleId="NoList1">
    <w:name w:val="No List1"/>
    <w:next w:val="NoList"/>
    <w:uiPriority w:val="99"/>
    <w:semiHidden/>
    <w:unhideWhenUsed/>
    <w:rsid w:val="0051483E"/>
  </w:style>
  <w:style w:type="character" w:customStyle="1" w:styleId="Heading1Char">
    <w:name w:val="Heading 1 Char"/>
    <w:basedOn w:val="DefaultParagraphFont"/>
    <w:link w:val="Heading1"/>
    <w:uiPriority w:val="9"/>
    <w:rsid w:val="00372C8B"/>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372C8B"/>
    <w:rPr>
      <w:rFonts w:ascii="Times New Roman" w:eastAsiaTheme="majorEastAsia" w:hAnsi="Times New Roman" w:cstheme="majorBidi"/>
      <w:b/>
      <w:color w:val="000000" w:themeColor="text1"/>
      <w:sz w:val="24"/>
      <w:szCs w:val="26"/>
    </w:rPr>
  </w:style>
  <w:style w:type="paragraph" w:styleId="TOCHeading">
    <w:name w:val="TOC Heading"/>
    <w:basedOn w:val="Heading1"/>
    <w:next w:val="Normal"/>
    <w:uiPriority w:val="39"/>
    <w:unhideWhenUsed/>
    <w:qFormat/>
    <w:rsid w:val="0039275A"/>
    <w:pPr>
      <w:outlineLvl w:val="9"/>
    </w:pPr>
    <w:rPr>
      <w:lang w:val="en-US"/>
    </w:rPr>
  </w:style>
  <w:style w:type="paragraph" w:styleId="TOC1">
    <w:name w:val="toc 1"/>
    <w:basedOn w:val="Normal"/>
    <w:next w:val="Normal"/>
    <w:autoRedefine/>
    <w:uiPriority w:val="39"/>
    <w:unhideWhenUsed/>
    <w:rsid w:val="0039275A"/>
    <w:pPr>
      <w:spacing w:after="100"/>
    </w:pPr>
  </w:style>
  <w:style w:type="paragraph" w:styleId="TOC2">
    <w:name w:val="toc 2"/>
    <w:basedOn w:val="Normal"/>
    <w:next w:val="Normal"/>
    <w:autoRedefine/>
    <w:uiPriority w:val="39"/>
    <w:unhideWhenUsed/>
    <w:rsid w:val="0039275A"/>
    <w:pPr>
      <w:spacing w:after="100"/>
      <w:ind w:left="220"/>
    </w:pPr>
  </w:style>
  <w:style w:type="table" w:styleId="GridTable5Dark-Accent1">
    <w:name w:val="Grid Table 5 Dark Accent 1"/>
    <w:basedOn w:val="TableNormal"/>
    <w:uiPriority w:val="50"/>
    <w:rsid w:val="00803F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4-Accent3">
    <w:name w:val="Grid Table 4 Accent 3"/>
    <w:basedOn w:val="TableNormal"/>
    <w:uiPriority w:val="49"/>
    <w:rsid w:val="00803F9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3">
    <w:name w:val="Grid Table 5 Dark Accent 3"/>
    <w:basedOn w:val="TableNormal"/>
    <w:uiPriority w:val="50"/>
    <w:rsid w:val="00803F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KAMKNormalChar">
    <w:name w:val="KAMKNormal Char"/>
    <w:basedOn w:val="DefaultParagraphFont"/>
    <w:link w:val="KAMKNormal"/>
    <w:rsid w:val="00CD056D"/>
    <w:rPr>
      <w:rFonts w:ascii="Tahoma" w:eastAsia="Times New Roman" w:hAnsi="Tahoma" w:cs="Tahoma"/>
      <w:color w:val="000000"/>
    </w:rPr>
  </w:style>
  <w:style w:type="character" w:customStyle="1" w:styleId="UnresolvedMention1">
    <w:name w:val="Unresolved Mention1"/>
    <w:basedOn w:val="DefaultParagraphFont"/>
    <w:uiPriority w:val="99"/>
    <w:semiHidden/>
    <w:unhideWhenUsed/>
    <w:rsid w:val="00351B9F"/>
    <w:rPr>
      <w:color w:val="605E5C"/>
      <w:shd w:val="clear" w:color="auto" w:fill="E1DFDD"/>
    </w:rPr>
  </w:style>
  <w:style w:type="paragraph" w:styleId="Revision">
    <w:name w:val="Revision"/>
    <w:hidden/>
    <w:uiPriority w:val="99"/>
    <w:semiHidden/>
    <w:rsid w:val="00BD5D5D"/>
    <w:pPr>
      <w:spacing w:after="0" w:line="240" w:lineRule="auto"/>
    </w:pPr>
  </w:style>
  <w:style w:type="character" w:styleId="CommentReference">
    <w:name w:val="annotation reference"/>
    <w:basedOn w:val="DefaultParagraphFont"/>
    <w:uiPriority w:val="99"/>
    <w:semiHidden/>
    <w:unhideWhenUsed/>
    <w:rsid w:val="002060D0"/>
    <w:rPr>
      <w:sz w:val="16"/>
      <w:szCs w:val="16"/>
    </w:rPr>
  </w:style>
  <w:style w:type="paragraph" w:styleId="CommentText">
    <w:name w:val="annotation text"/>
    <w:basedOn w:val="Normal"/>
    <w:link w:val="CommentTextChar"/>
    <w:uiPriority w:val="99"/>
    <w:semiHidden/>
    <w:unhideWhenUsed/>
    <w:rsid w:val="002060D0"/>
    <w:pPr>
      <w:spacing w:line="240" w:lineRule="auto"/>
    </w:pPr>
    <w:rPr>
      <w:sz w:val="20"/>
      <w:szCs w:val="20"/>
    </w:rPr>
  </w:style>
  <w:style w:type="character" w:customStyle="1" w:styleId="CommentTextChar">
    <w:name w:val="Comment Text Char"/>
    <w:basedOn w:val="DefaultParagraphFont"/>
    <w:link w:val="CommentText"/>
    <w:uiPriority w:val="99"/>
    <w:semiHidden/>
    <w:rsid w:val="002060D0"/>
    <w:rPr>
      <w:sz w:val="20"/>
      <w:szCs w:val="20"/>
    </w:rPr>
  </w:style>
  <w:style w:type="paragraph" w:styleId="CommentSubject">
    <w:name w:val="annotation subject"/>
    <w:basedOn w:val="CommentText"/>
    <w:next w:val="CommentText"/>
    <w:link w:val="CommentSubjectChar"/>
    <w:uiPriority w:val="99"/>
    <w:semiHidden/>
    <w:unhideWhenUsed/>
    <w:rsid w:val="002060D0"/>
    <w:rPr>
      <w:b/>
      <w:bCs/>
    </w:rPr>
  </w:style>
  <w:style w:type="character" w:customStyle="1" w:styleId="CommentSubjectChar">
    <w:name w:val="Comment Subject Char"/>
    <w:basedOn w:val="CommentTextChar"/>
    <w:link w:val="CommentSubject"/>
    <w:uiPriority w:val="99"/>
    <w:semiHidden/>
    <w:rsid w:val="002060D0"/>
    <w:rPr>
      <w:b/>
      <w:bCs/>
      <w:sz w:val="20"/>
      <w:szCs w:val="20"/>
    </w:rPr>
  </w:style>
  <w:style w:type="character" w:customStyle="1" w:styleId="Heading8Char">
    <w:name w:val="Heading 8 Char"/>
    <w:basedOn w:val="DefaultParagraphFont"/>
    <w:link w:val="Heading8"/>
    <w:uiPriority w:val="9"/>
    <w:semiHidden/>
    <w:rsid w:val="008C7956"/>
    <w:rPr>
      <w:rFonts w:asciiTheme="majorHAnsi" w:eastAsiaTheme="majorEastAsia" w:hAnsiTheme="majorHAnsi" w:cstheme="majorBidi"/>
      <w:color w:val="272727" w:themeColor="text1" w:themeTint="D8"/>
      <w:sz w:val="21"/>
      <w:szCs w:val="21"/>
    </w:rPr>
  </w:style>
  <w:style w:type="paragraph" w:customStyle="1" w:styleId="Default">
    <w:name w:val="Default"/>
    <w:rsid w:val="008C795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f01">
    <w:name w:val="cf01"/>
    <w:basedOn w:val="DefaultParagraphFont"/>
    <w:rsid w:val="00025F5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3247">
      <w:bodyDiv w:val="1"/>
      <w:marLeft w:val="0"/>
      <w:marRight w:val="0"/>
      <w:marTop w:val="0"/>
      <w:marBottom w:val="0"/>
      <w:divBdr>
        <w:top w:val="none" w:sz="0" w:space="0" w:color="auto"/>
        <w:left w:val="none" w:sz="0" w:space="0" w:color="auto"/>
        <w:bottom w:val="none" w:sz="0" w:space="0" w:color="auto"/>
        <w:right w:val="none" w:sz="0" w:space="0" w:color="auto"/>
      </w:divBdr>
      <w:divsChild>
        <w:div w:id="698166222">
          <w:marLeft w:val="1080"/>
          <w:marRight w:val="0"/>
          <w:marTop w:val="100"/>
          <w:marBottom w:val="0"/>
          <w:divBdr>
            <w:top w:val="none" w:sz="0" w:space="0" w:color="auto"/>
            <w:left w:val="none" w:sz="0" w:space="0" w:color="auto"/>
            <w:bottom w:val="none" w:sz="0" w:space="0" w:color="auto"/>
            <w:right w:val="none" w:sz="0" w:space="0" w:color="auto"/>
          </w:divBdr>
        </w:div>
      </w:divsChild>
    </w:div>
    <w:div w:id="39405820">
      <w:bodyDiv w:val="1"/>
      <w:marLeft w:val="0"/>
      <w:marRight w:val="0"/>
      <w:marTop w:val="0"/>
      <w:marBottom w:val="0"/>
      <w:divBdr>
        <w:top w:val="none" w:sz="0" w:space="0" w:color="auto"/>
        <w:left w:val="none" w:sz="0" w:space="0" w:color="auto"/>
        <w:bottom w:val="none" w:sz="0" w:space="0" w:color="auto"/>
        <w:right w:val="none" w:sz="0" w:space="0" w:color="auto"/>
      </w:divBdr>
      <w:divsChild>
        <w:div w:id="712002862">
          <w:marLeft w:val="360"/>
          <w:marRight w:val="0"/>
          <w:marTop w:val="200"/>
          <w:marBottom w:val="0"/>
          <w:divBdr>
            <w:top w:val="none" w:sz="0" w:space="0" w:color="auto"/>
            <w:left w:val="none" w:sz="0" w:space="0" w:color="auto"/>
            <w:bottom w:val="none" w:sz="0" w:space="0" w:color="auto"/>
            <w:right w:val="none" w:sz="0" w:space="0" w:color="auto"/>
          </w:divBdr>
        </w:div>
      </w:divsChild>
    </w:div>
    <w:div w:id="51588288">
      <w:bodyDiv w:val="1"/>
      <w:marLeft w:val="0"/>
      <w:marRight w:val="0"/>
      <w:marTop w:val="0"/>
      <w:marBottom w:val="0"/>
      <w:divBdr>
        <w:top w:val="none" w:sz="0" w:space="0" w:color="auto"/>
        <w:left w:val="none" w:sz="0" w:space="0" w:color="auto"/>
        <w:bottom w:val="none" w:sz="0" w:space="0" w:color="auto"/>
        <w:right w:val="none" w:sz="0" w:space="0" w:color="auto"/>
      </w:divBdr>
      <w:divsChild>
        <w:div w:id="942616796">
          <w:marLeft w:val="360"/>
          <w:marRight w:val="0"/>
          <w:marTop w:val="200"/>
          <w:marBottom w:val="0"/>
          <w:divBdr>
            <w:top w:val="none" w:sz="0" w:space="0" w:color="auto"/>
            <w:left w:val="none" w:sz="0" w:space="0" w:color="auto"/>
            <w:bottom w:val="none" w:sz="0" w:space="0" w:color="auto"/>
            <w:right w:val="none" w:sz="0" w:space="0" w:color="auto"/>
          </w:divBdr>
        </w:div>
      </w:divsChild>
    </w:div>
    <w:div w:id="67113797">
      <w:bodyDiv w:val="1"/>
      <w:marLeft w:val="0"/>
      <w:marRight w:val="0"/>
      <w:marTop w:val="0"/>
      <w:marBottom w:val="0"/>
      <w:divBdr>
        <w:top w:val="none" w:sz="0" w:space="0" w:color="auto"/>
        <w:left w:val="none" w:sz="0" w:space="0" w:color="auto"/>
        <w:bottom w:val="none" w:sz="0" w:space="0" w:color="auto"/>
        <w:right w:val="none" w:sz="0" w:space="0" w:color="auto"/>
      </w:divBdr>
      <w:divsChild>
        <w:div w:id="462431174">
          <w:marLeft w:val="360"/>
          <w:marRight w:val="0"/>
          <w:marTop w:val="200"/>
          <w:marBottom w:val="0"/>
          <w:divBdr>
            <w:top w:val="none" w:sz="0" w:space="0" w:color="auto"/>
            <w:left w:val="none" w:sz="0" w:space="0" w:color="auto"/>
            <w:bottom w:val="none" w:sz="0" w:space="0" w:color="auto"/>
            <w:right w:val="none" w:sz="0" w:space="0" w:color="auto"/>
          </w:divBdr>
        </w:div>
      </w:divsChild>
    </w:div>
    <w:div w:id="74130204">
      <w:bodyDiv w:val="1"/>
      <w:marLeft w:val="0"/>
      <w:marRight w:val="0"/>
      <w:marTop w:val="0"/>
      <w:marBottom w:val="0"/>
      <w:divBdr>
        <w:top w:val="none" w:sz="0" w:space="0" w:color="auto"/>
        <w:left w:val="none" w:sz="0" w:space="0" w:color="auto"/>
        <w:bottom w:val="none" w:sz="0" w:space="0" w:color="auto"/>
        <w:right w:val="none" w:sz="0" w:space="0" w:color="auto"/>
      </w:divBdr>
      <w:divsChild>
        <w:div w:id="1050878758">
          <w:marLeft w:val="0"/>
          <w:marRight w:val="0"/>
          <w:marTop w:val="100"/>
          <w:marBottom w:val="100"/>
          <w:divBdr>
            <w:top w:val="none" w:sz="0" w:space="0" w:color="auto"/>
            <w:left w:val="none" w:sz="0" w:space="0" w:color="auto"/>
            <w:bottom w:val="none" w:sz="0" w:space="0" w:color="auto"/>
            <w:right w:val="none" w:sz="0" w:space="0" w:color="auto"/>
          </w:divBdr>
          <w:divsChild>
            <w:div w:id="1943952522">
              <w:marLeft w:val="0"/>
              <w:marRight w:val="0"/>
              <w:marTop w:val="0"/>
              <w:marBottom w:val="0"/>
              <w:divBdr>
                <w:top w:val="single" w:sz="6" w:space="0" w:color="DDDDDD"/>
                <w:left w:val="single" w:sz="6" w:space="0" w:color="DDDDDD"/>
                <w:bottom w:val="single" w:sz="6" w:space="0" w:color="DDDDDD"/>
                <w:right w:val="single" w:sz="6" w:space="0" w:color="DDDDDD"/>
              </w:divBdr>
              <w:divsChild>
                <w:div w:id="687366390">
                  <w:marLeft w:val="0"/>
                  <w:marRight w:val="0"/>
                  <w:marTop w:val="0"/>
                  <w:marBottom w:val="0"/>
                  <w:divBdr>
                    <w:top w:val="none" w:sz="0" w:space="0" w:color="auto"/>
                    <w:left w:val="none" w:sz="0" w:space="0" w:color="auto"/>
                    <w:bottom w:val="none" w:sz="0" w:space="0" w:color="auto"/>
                    <w:right w:val="none" w:sz="0" w:space="0" w:color="auto"/>
                  </w:divBdr>
                  <w:divsChild>
                    <w:div w:id="1648826971">
                      <w:marLeft w:val="0"/>
                      <w:marRight w:val="0"/>
                      <w:marTop w:val="0"/>
                      <w:marBottom w:val="0"/>
                      <w:divBdr>
                        <w:top w:val="none" w:sz="0" w:space="0" w:color="auto"/>
                        <w:left w:val="none" w:sz="0" w:space="0" w:color="auto"/>
                        <w:bottom w:val="none" w:sz="0" w:space="0" w:color="auto"/>
                        <w:right w:val="none" w:sz="0" w:space="0" w:color="auto"/>
                      </w:divBdr>
                      <w:divsChild>
                        <w:div w:id="95729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31822">
      <w:bodyDiv w:val="1"/>
      <w:marLeft w:val="0"/>
      <w:marRight w:val="0"/>
      <w:marTop w:val="0"/>
      <w:marBottom w:val="0"/>
      <w:divBdr>
        <w:top w:val="none" w:sz="0" w:space="0" w:color="auto"/>
        <w:left w:val="none" w:sz="0" w:space="0" w:color="auto"/>
        <w:bottom w:val="none" w:sz="0" w:space="0" w:color="auto"/>
        <w:right w:val="none" w:sz="0" w:space="0" w:color="auto"/>
      </w:divBdr>
      <w:divsChild>
        <w:div w:id="1437754895">
          <w:marLeft w:val="0"/>
          <w:marRight w:val="0"/>
          <w:marTop w:val="100"/>
          <w:marBottom w:val="100"/>
          <w:divBdr>
            <w:top w:val="none" w:sz="0" w:space="0" w:color="auto"/>
            <w:left w:val="none" w:sz="0" w:space="0" w:color="auto"/>
            <w:bottom w:val="none" w:sz="0" w:space="0" w:color="auto"/>
            <w:right w:val="none" w:sz="0" w:space="0" w:color="auto"/>
          </w:divBdr>
          <w:divsChild>
            <w:div w:id="809983959">
              <w:marLeft w:val="0"/>
              <w:marRight w:val="0"/>
              <w:marTop w:val="0"/>
              <w:marBottom w:val="0"/>
              <w:divBdr>
                <w:top w:val="single" w:sz="6" w:space="0" w:color="DDDDDD"/>
                <w:left w:val="single" w:sz="6" w:space="0" w:color="DDDDDD"/>
                <w:bottom w:val="single" w:sz="6" w:space="0" w:color="DDDDDD"/>
                <w:right w:val="single" w:sz="6" w:space="0" w:color="DDDDDD"/>
              </w:divBdr>
              <w:divsChild>
                <w:div w:id="200165939">
                  <w:marLeft w:val="0"/>
                  <w:marRight w:val="0"/>
                  <w:marTop w:val="0"/>
                  <w:marBottom w:val="0"/>
                  <w:divBdr>
                    <w:top w:val="none" w:sz="0" w:space="0" w:color="auto"/>
                    <w:left w:val="none" w:sz="0" w:space="0" w:color="auto"/>
                    <w:bottom w:val="none" w:sz="0" w:space="0" w:color="auto"/>
                    <w:right w:val="none" w:sz="0" w:space="0" w:color="auto"/>
                  </w:divBdr>
                  <w:divsChild>
                    <w:div w:id="978657556">
                      <w:marLeft w:val="0"/>
                      <w:marRight w:val="0"/>
                      <w:marTop w:val="0"/>
                      <w:marBottom w:val="0"/>
                      <w:divBdr>
                        <w:top w:val="none" w:sz="0" w:space="0" w:color="auto"/>
                        <w:left w:val="none" w:sz="0" w:space="0" w:color="auto"/>
                        <w:bottom w:val="none" w:sz="0" w:space="0" w:color="auto"/>
                        <w:right w:val="none" w:sz="0" w:space="0" w:color="auto"/>
                      </w:divBdr>
                      <w:divsChild>
                        <w:div w:id="38981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27974">
      <w:bodyDiv w:val="1"/>
      <w:marLeft w:val="0"/>
      <w:marRight w:val="0"/>
      <w:marTop w:val="0"/>
      <w:marBottom w:val="0"/>
      <w:divBdr>
        <w:top w:val="none" w:sz="0" w:space="0" w:color="auto"/>
        <w:left w:val="none" w:sz="0" w:space="0" w:color="auto"/>
        <w:bottom w:val="none" w:sz="0" w:space="0" w:color="auto"/>
        <w:right w:val="none" w:sz="0" w:space="0" w:color="auto"/>
      </w:divBdr>
      <w:divsChild>
        <w:div w:id="940911262">
          <w:marLeft w:val="360"/>
          <w:marRight w:val="0"/>
          <w:marTop w:val="200"/>
          <w:marBottom w:val="0"/>
          <w:divBdr>
            <w:top w:val="none" w:sz="0" w:space="0" w:color="auto"/>
            <w:left w:val="none" w:sz="0" w:space="0" w:color="auto"/>
            <w:bottom w:val="none" w:sz="0" w:space="0" w:color="auto"/>
            <w:right w:val="none" w:sz="0" w:space="0" w:color="auto"/>
          </w:divBdr>
        </w:div>
      </w:divsChild>
    </w:div>
    <w:div w:id="114717146">
      <w:bodyDiv w:val="1"/>
      <w:marLeft w:val="0"/>
      <w:marRight w:val="0"/>
      <w:marTop w:val="0"/>
      <w:marBottom w:val="0"/>
      <w:divBdr>
        <w:top w:val="none" w:sz="0" w:space="0" w:color="auto"/>
        <w:left w:val="none" w:sz="0" w:space="0" w:color="auto"/>
        <w:bottom w:val="none" w:sz="0" w:space="0" w:color="auto"/>
        <w:right w:val="none" w:sz="0" w:space="0" w:color="auto"/>
      </w:divBdr>
      <w:divsChild>
        <w:div w:id="409086675">
          <w:marLeft w:val="547"/>
          <w:marRight w:val="0"/>
          <w:marTop w:val="0"/>
          <w:marBottom w:val="0"/>
          <w:divBdr>
            <w:top w:val="none" w:sz="0" w:space="0" w:color="auto"/>
            <w:left w:val="none" w:sz="0" w:space="0" w:color="auto"/>
            <w:bottom w:val="none" w:sz="0" w:space="0" w:color="auto"/>
            <w:right w:val="none" w:sz="0" w:space="0" w:color="auto"/>
          </w:divBdr>
        </w:div>
      </w:divsChild>
    </w:div>
    <w:div w:id="206138347">
      <w:bodyDiv w:val="1"/>
      <w:marLeft w:val="0"/>
      <w:marRight w:val="0"/>
      <w:marTop w:val="0"/>
      <w:marBottom w:val="0"/>
      <w:divBdr>
        <w:top w:val="none" w:sz="0" w:space="0" w:color="auto"/>
        <w:left w:val="none" w:sz="0" w:space="0" w:color="auto"/>
        <w:bottom w:val="none" w:sz="0" w:space="0" w:color="auto"/>
        <w:right w:val="none" w:sz="0" w:space="0" w:color="auto"/>
      </w:divBdr>
      <w:divsChild>
        <w:div w:id="756705951">
          <w:marLeft w:val="0"/>
          <w:marRight w:val="0"/>
          <w:marTop w:val="100"/>
          <w:marBottom w:val="100"/>
          <w:divBdr>
            <w:top w:val="none" w:sz="0" w:space="0" w:color="auto"/>
            <w:left w:val="none" w:sz="0" w:space="0" w:color="auto"/>
            <w:bottom w:val="none" w:sz="0" w:space="0" w:color="auto"/>
            <w:right w:val="none" w:sz="0" w:space="0" w:color="auto"/>
          </w:divBdr>
          <w:divsChild>
            <w:div w:id="1731660044">
              <w:marLeft w:val="0"/>
              <w:marRight w:val="0"/>
              <w:marTop w:val="0"/>
              <w:marBottom w:val="0"/>
              <w:divBdr>
                <w:top w:val="single" w:sz="6" w:space="0" w:color="DDDDDD"/>
                <w:left w:val="single" w:sz="6" w:space="0" w:color="DDDDDD"/>
                <w:bottom w:val="single" w:sz="6" w:space="0" w:color="DDDDDD"/>
                <w:right w:val="single" w:sz="6" w:space="0" w:color="DDDDDD"/>
              </w:divBdr>
              <w:divsChild>
                <w:div w:id="1782798618">
                  <w:marLeft w:val="0"/>
                  <w:marRight w:val="0"/>
                  <w:marTop w:val="0"/>
                  <w:marBottom w:val="0"/>
                  <w:divBdr>
                    <w:top w:val="none" w:sz="0" w:space="0" w:color="auto"/>
                    <w:left w:val="none" w:sz="0" w:space="0" w:color="auto"/>
                    <w:bottom w:val="none" w:sz="0" w:space="0" w:color="auto"/>
                    <w:right w:val="none" w:sz="0" w:space="0" w:color="auto"/>
                  </w:divBdr>
                  <w:divsChild>
                    <w:div w:id="2009364434">
                      <w:marLeft w:val="0"/>
                      <w:marRight w:val="0"/>
                      <w:marTop w:val="0"/>
                      <w:marBottom w:val="0"/>
                      <w:divBdr>
                        <w:top w:val="none" w:sz="0" w:space="0" w:color="auto"/>
                        <w:left w:val="none" w:sz="0" w:space="0" w:color="auto"/>
                        <w:bottom w:val="none" w:sz="0" w:space="0" w:color="auto"/>
                        <w:right w:val="none" w:sz="0" w:space="0" w:color="auto"/>
                      </w:divBdr>
                      <w:divsChild>
                        <w:div w:id="53523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014922">
      <w:bodyDiv w:val="1"/>
      <w:marLeft w:val="0"/>
      <w:marRight w:val="0"/>
      <w:marTop w:val="0"/>
      <w:marBottom w:val="0"/>
      <w:divBdr>
        <w:top w:val="none" w:sz="0" w:space="0" w:color="auto"/>
        <w:left w:val="none" w:sz="0" w:space="0" w:color="auto"/>
        <w:bottom w:val="none" w:sz="0" w:space="0" w:color="auto"/>
        <w:right w:val="none" w:sz="0" w:space="0" w:color="auto"/>
      </w:divBdr>
      <w:divsChild>
        <w:div w:id="1386880392">
          <w:marLeft w:val="0"/>
          <w:marRight w:val="0"/>
          <w:marTop w:val="100"/>
          <w:marBottom w:val="100"/>
          <w:divBdr>
            <w:top w:val="none" w:sz="0" w:space="0" w:color="auto"/>
            <w:left w:val="none" w:sz="0" w:space="0" w:color="auto"/>
            <w:bottom w:val="none" w:sz="0" w:space="0" w:color="auto"/>
            <w:right w:val="none" w:sz="0" w:space="0" w:color="auto"/>
          </w:divBdr>
          <w:divsChild>
            <w:div w:id="885946946">
              <w:marLeft w:val="0"/>
              <w:marRight w:val="0"/>
              <w:marTop w:val="0"/>
              <w:marBottom w:val="0"/>
              <w:divBdr>
                <w:top w:val="single" w:sz="6" w:space="0" w:color="DDDDDD"/>
                <w:left w:val="single" w:sz="6" w:space="0" w:color="DDDDDD"/>
                <w:bottom w:val="single" w:sz="6" w:space="0" w:color="DDDDDD"/>
                <w:right w:val="single" w:sz="6" w:space="0" w:color="DDDDDD"/>
              </w:divBdr>
              <w:divsChild>
                <w:div w:id="441456950">
                  <w:marLeft w:val="0"/>
                  <w:marRight w:val="0"/>
                  <w:marTop w:val="0"/>
                  <w:marBottom w:val="0"/>
                  <w:divBdr>
                    <w:top w:val="none" w:sz="0" w:space="0" w:color="auto"/>
                    <w:left w:val="none" w:sz="0" w:space="0" w:color="auto"/>
                    <w:bottom w:val="none" w:sz="0" w:space="0" w:color="auto"/>
                    <w:right w:val="none" w:sz="0" w:space="0" w:color="auto"/>
                  </w:divBdr>
                  <w:divsChild>
                    <w:div w:id="500121385">
                      <w:marLeft w:val="0"/>
                      <w:marRight w:val="0"/>
                      <w:marTop w:val="0"/>
                      <w:marBottom w:val="0"/>
                      <w:divBdr>
                        <w:top w:val="none" w:sz="0" w:space="0" w:color="auto"/>
                        <w:left w:val="none" w:sz="0" w:space="0" w:color="auto"/>
                        <w:bottom w:val="none" w:sz="0" w:space="0" w:color="auto"/>
                        <w:right w:val="none" w:sz="0" w:space="0" w:color="auto"/>
                      </w:divBdr>
                      <w:divsChild>
                        <w:div w:id="60812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813112">
      <w:bodyDiv w:val="1"/>
      <w:marLeft w:val="0"/>
      <w:marRight w:val="0"/>
      <w:marTop w:val="0"/>
      <w:marBottom w:val="0"/>
      <w:divBdr>
        <w:top w:val="none" w:sz="0" w:space="0" w:color="auto"/>
        <w:left w:val="none" w:sz="0" w:space="0" w:color="auto"/>
        <w:bottom w:val="none" w:sz="0" w:space="0" w:color="auto"/>
        <w:right w:val="none" w:sz="0" w:space="0" w:color="auto"/>
      </w:divBdr>
      <w:divsChild>
        <w:div w:id="1397125155">
          <w:marLeft w:val="0"/>
          <w:marRight w:val="0"/>
          <w:marTop w:val="100"/>
          <w:marBottom w:val="100"/>
          <w:divBdr>
            <w:top w:val="none" w:sz="0" w:space="0" w:color="auto"/>
            <w:left w:val="none" w:sz="0" w:space="0" w:color="auto"/>
            <w:bottom w:val="none" w:sz="0" w:space="0" w:color="auto"/>
            <w:right w:val="none" w:sz="0" w:space="0" w:color="auto"/>
          </w:divBdr>
          <w:divsChild>
            <w:div w:id="142740870">
              <w:marLeft w:val="0"/>
              <w:marRight w:val="0"/>
              <w:marTop w:val="0"/>
              <w:marBottom w:val="0"/>
              <w:divBdr>
                <w:top w:val="single" w:sz="6" w:space="0" w:color="DDDDDD"/>
                <w:left w:val="single" w:sz="6" w:space="0" w:color="DDDDDD"/>
                <w:bottom w:val="single" w:sz="6" w:space="0" w:color="DDDDDD"/>
                <w:right w:val="single" w:sz="6" w:space="0" w:color="DDDDDD"/>
              </w:divBdr>
              <w:divsChild>
                <w:div w:id="703598520">
                  <w:marLeft w:val="0"/>
                  <w:marRight w:val="0"/>
                  <w:marTop w:val="0"/>
                  <w:marBottom w:val="0"/>
                  <w:divBdr>
                    <w:top w:val="none" w:sz="0" w:space="0" w:color="auto"/>
                    <w:left w:val="none" w:sz="0" w:space="0" w:color="auto"/>
                    <w:bottom w:val="none" w:sz="0" w:space="0" w:color="auto"/>
                    <w:right w:val="none" w:sz="0" w:space="0" w:color="auto"/>
                  </w:divBdr>
                  <w:divsChild>
                    <w:div w:id="775519602">
                      <w:marLeft w:val="0"/>
                      <w:marRight w:val="0"/>
                      <w:marTop w:val="0"/>
                      <w:marBottom w:val="0"/>
                      <w:divBdr>
                        <w:top w:val="none" w:sz="0" w:space="0" w:color="auto"/>
                        <w:left w:val="none" w:sz="0" w:space="0" w:color="auto"/>
                        <w:bottom w:val="none" w:sz="0" w:space="0" w:color="auto"/>
                        <w:right w:val="none" w:sz="0" w:space="0" w:color="auto"/>
                      </w:divBdr>
                      <w:divsChild>
                        <w:div w:id="174903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976640">
      <w:bodyDiv w:val="1"/>
      <w:marLeft w:val="0"/>
      <w:marRight w:val="0"/>
      <w:marTop w:val="0"/>
      <w:marBottom w:val="0"/>
      <w:divBdr>
        <w:top w:val="none" w:sz="0" w:space="0" w:color="auto"/>
        <w:left w:val="none" w:sz="0" w:space="0" w:color="auto"/>
        <w:bottom w:val="none" w:sz="0" w:space="0" w:color="auto"/>
        <w:right w:val="none" w:sz="0" w:space="0" w:color="auto"/>
      </w:divBdr>
    </w:div>
    <w:div w:id="362634580">
      <w:bodyDiv w:val="1"/>
      <w:marLeft w:val="0"/>
      <w:marRight w:val="0"/>
      <w:marTop w:val="0"/>
      <w:marBottom w:val="0"/>
      <w:divBdr>
        <w:top w:val="none" w:sz="0" w:space="0" w:color="auto"/>
        <w:left w:val="none" w:sz="0" w:space="0" w:color="auto"/>
        <w:bottom w:val="none" w:sz="0" w:space="0" w:color="auto"/>
        <w:right w:val="none" w:sz="0" w:space="0" w:color="auto"/>
      </w:divBdr>
      <w:divsChild>
        <w:div w:id="1258714365">
          <w:marLeft w:val="360"/>
          <w:marRight w:val="0"/>
          <w:marTop w:val="200"/>
          <w:marBottom w:val="0"/>
          <w:divBdr>
            <w:top w:val="none" w:sz="0" w:space="0" w:color="auto"/>
            <w:left w:val="none" w:sz="0" w:space="0" w:color="auto"/>
            <w:bottom w:val="none" w:sz="0" w:space="0" w:color="auto"/>
            <w:right w:val="none" w:sz="0" w:space="0" w:color="auto"/>
          </w:divBdr>
        </w:div>
        <w:div w:id="1875265542">
          <w:marLeft w:val="360"/>
          <w:marRight w:val="0"/>
          <w:marTop w:val="200"/>
          <w:marBottom w:val="0"/>
          <w:divBdr>
            <w:top w:val="none" w:sz="0" w:space="0" w:color="auto"/>
            <w:left w:val="none" w:sz="0" w:space="0" w:color="auto"/>
            <w:bottom w:val="none" w:sz="0" w:space="0" w:color="auto"/>
            <w:right w:val="none" w:sz="0" w:space="0" w:color="auto"/>
          </w:divBdr>
        </w:div>
        <w:div w:id="1189756769">
          <w:marLeft w:val="360"/>
          <w:marRight w:val="0"/>
          <w:marTop w:val="200"/>
          <w:marBottom w:val="0"/>
          <w:divBdr>
            <w:top w:val="none" w:sz="0" w:space="0" w:color="auto"/>
            <w:left w:val="none" w:sz="0" w:space="0" w:color="auto"/>
            <w:bottom w:val="none" w:sz="0" w:space="0" w:color="auto"/>
            <w:right w:val="none" w:sz="0" w:space="0" w:color="auto"/>
          </w:divBdr>
        </w:div>
      </w:divsChild>
    </w:div>
    <w:div w:id="380902261">
      <w:bodyDiv w:val="1"/>
      <w:marLeft w:val="0"/>
      <w:marRight w:val="0"/>
      <w:marTop w:val="0"/>
      <w:marBottom w:val="0"/>
      <w:divBdr>
        <w:top w:val="none" w:sz="0" w:space="0" w:color="auto"/>
        <w:left w:val="none" w:sz="0" w:space="0" w:color="auto"/>
        <w:bottom w:val="none" w:sz="0" w:space="0" w:color="auto"/>
        <w:right w:val="none" w:sz="0" w:space="0" w:color="auto"/>
      </w:divBdr>
      <w:divsChild>
        <w:div w:id="1311667913">
          <w:marLeft w:val="0"/>
          <w:marRight w:val="0"/>
          <w:marTop w:val="100"/>
          <w:marBottom w:val="100"/>
          <w:divBdr>
            <w:top w:val="none" w:sz="0" w:space="0" w:color="auto"/>
            <w:left w:val="none" w:sz="0" w:space="0" w:color="auto"/>
            <w:bottom w:val="none" w:sz="0" w:space="0" w:color="auto"/>
            <w:right w:val="none" w:sz="0" w:space="0" w:color="auto"/>
          </w:divBdr>
          <w:divsChild>
            <w:div w:id="2105152015">
              <w:marLeft w:val="0"/>
              <w:marRight w:val="0"/>
              <w:marTop w:val="0"/>
              <w:marBottom w:val="0"/>
              <w:divBdr>
                <w:top w:val="single" w:sz="6" w:space="0" w:color="DDDDDD"/>
                <w:left w:val="single" w:sz="6" w:space="0" w:color="DDDDDD"/>
                <w:bottom w:val="single" w:sz="6" w:space="0" w:color="DDDDDD"/>
                <w:right w:val="single" w:sz="6" w:space="0" w:color="DDDDDD"/>
              </w:divBdr>
              <w:divsChild>
                <w:div w:id="1981182570">
                  <w:marLeft w:val="0"/>
                  <w:marRight w:val="0"/>
                  <w:marTop w:val="0"/>
                  <w:marBottom w:val="0"/>
                  <w:divBdr>
                    <w:top w:val="none" w:sz="0" w:space="0" w:color="auto"/>
                    <w:left w:val="none" w:sz="0" w:space="0" w:color="auto"/>
                    <w:bottom w:val="none" w:sz="0" w:space="0" w:color="auto"/>
                    <w:right w:val="none" w:sz="0" w:space="0" w:color="auto"/>
                  </w:divBdr>
                  <w:divsChild>
                    <w:div w:id="898125402">
                      <w:marLeft w:val="0"/>
                      <w:marRight w:val="0"/>
                      <w:marTop w:val="0"/>
                      <w:marBottom w:val="0"/>
                      <w:divBdr>
                        <w:top w:val="none" w:sz="0" w:space="0" w:color="auto"/>
                        <w:left w:val="none" w:sz="0" w:space="0" w:color="auto"/>
                        <w:bottom w:val="none" w:sz="0" w:space="0" w:color="auto"/>
                        <w:right w:val="none" w:sz="0" w:space="0" w:color="auto"/>
                      </w:divBdr>
                      <w:divsChild>
                        <w:div w:id="92395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6686426">
      <w:bodyDiv w:val="1"/>
      <w:marLeft w:val="0"/>
      <w:marRight w:val="0"/>
      <w:marTop w:val="0"/>
      <w:marBottom w:val="0"/>
      <w:divBdr>
        <w:top w:val="none" w:sz="0" w:space="0" w:color="auto"/>
        <w:left w:val="none" w:sz="0" w:space="0" w:color="auto"/>
        <w:bottom w:val="none" w:sz="0" w:space="0" w:color="auto"/>
        <w:right w:val="none" w:sz="0" w:space="0" w:color="auto"/>
      </w:divBdr>
    </w:div>
    <w:div w:id="395856857">
      <w:bodyDiv w:val="1"/>
      <w:marLeft w:val="0"/>
      <w:marRight w:val="0"/>
      <w:marTop w:val="0"/>
      <w:marBottom w:val="0"/>
      <w:divBdr>
        <w:top w:val="none" w:sz="0" w:space="0" w:color="auto"/>
        <w:left w:val="none" w:sz="0" w:space="0" w:color="auto"/>
        <w:bottom w:val="none" w:sz="0" w:space="0" w:color="auto"/>
        <w:right w:val="none" w:sz="0" w:space="0" w:color="auto"/>
      </w:divBdr>
      <w:divsChild>
        <w:div w:id="1595555394">
          <w:marLeft w:val="547"/>
          <w:marRight w:val="0"/>
          <w:marTop w:val="0"/>
          <w:marBottom w:val="0"/>
          <w:divBdr>
            <w:top w:val="none" w:sz="0" w:space="0" w:color="auto"/>
            <w:left w:val="none" w:sz="0" w:space="0" w:color="auto"/>
            <w:bottom w:val="none" w:sz="0" w:space="0" w:color="auto"/>
            <w:right w:val="none" w:sz="0" w:space="0" w:color="auto"/>
          </w:divBdr>
        </w:div>
      </w:divsChild>
    </w:div>
    <w:div w:id="436872104">
      <w:bodyDiv w:val="1"/>
      <w:marLeft w:val="0"/>
      <w:marRight w:val="0"/>
      <w:marTop w:val="0"/>
      <w:marBottom w:val="0"/>
      <w:divBdr>
        <w:top w:val="none" w:sz="0" w:space="0" w:color="auto"/>
        <w:left w:val="none" w:sz="0" w:space="0" w:color="auto"/>
        <w:bottom w:val="none" w:sz="0" w:space="0" w:color="auto"/>
        <w:right w:val="none" w:sz="0" w:space="0" w:color="auto"/>
      </w:divBdr>
      <w:divsChild>
        <w:div w:id="1256549895">
          <w:marLeft w:val="360"/>
          <w:marRight w:val="0"/>
          <w:marTop w:val="200"/>
          <w:marBottom w:val="0"/>
          <w:divBdr>
            <w:top w:val="none" w:sz="0" w:space="0" w:color="auto"/>
            <w:left w:val="none" w:sz="0" w:space="0" w:color="auto"/>
            <w:bottom w:val="none" w:sz="0" w:space="0" w:color="auto"/>
            <w:right w:val="none" w:sz="0" w:space="0" w:color="auto"/>
          </w:divBdr>
        </w:div>
      </w:divsChild>
    </w:div>
    <w:div w:id="475495362">
      <w:bodyDiv w:val="1"/>
      <w:marLeft w:val="0"/>
      <w:marRight w:val="0"/>
      <w:marTop w:val="0"/>
      <w:marBottom w:val="0"/>
      <w:divBdr>
        <w:top w:val="none" w:sz="0" w:space="0" w:color="auto"/>
        <w:left w:val="none" w:sz="0" w:space="0" w:color="auto"/>
        <w:bottom w:val="none" w:sz="0" w:space="0" w:color="auto"/>
        <w:right w:val="none" w:sz="0" w:space="0" w:color="auto"/>
      </w:divBdr>
      <w:divsChild>
        <w:div w:id="1026367570">
          <w:marLeft w:val="360"/>
          <w:marRight w:val="0"/>
          <w:marTop w:val="200"/>
          <w:marBottom w:val="0"/>
          <w:divBdr>
            <w:top w:val="none" w:sz="0" w:space="0" w:color="auto"/>
            <w:left w:val="none" w:sz="0" w:space="0" w:color="auto"/>
            <w:bottom w:val="none" w:sz="0" w:space="0" w:color="auto"/>
            <w:right w:val="none" w:sz="0" w:space="0" w:color="auto"/>
          </w:divBdr>
        </w:div>
        <w:div w:id="1795825644">
          <w:marLeft w:val="360"/>
          <w:marRight w:val="0"/>
          <w:marTop w:val="200"/>
          <w:marBottom w:val="0"/>
          <w:divBdr>
            <w:top w:val="none" w:sz="0" w:space="0" w:color="auto"/>
            <w:left w:val="none" w:sz="0" w:space="0" w:color="auto"/>
            <w:bottom w:val="none" w:sz="0" w:space="0" w:color="auto"/>
            <w:right w:val="none" w:sz="0" w:space="0" w:color="auto"/>
          </w:divBdr>
        </w:div>
        <w:div w:id="246303930">
          <w:marLeft w:val="360"/>
          <w:marRight w:val="0"/>
          <w:marTop w:val="200"/>
          <w:marBottom w:val="0"/>
          <w:divBdr>
            <w:top w:val="none" w:sz="0" w:space="0" w:color="auto"/>
            <w:left w:val="none" w:sz="0" w:space="0" w:color="auto"/>
            <w:bottom w:val="none" w:sz="0" w:space="0" w:color="auto"/>
            <w:right w:val="none" w:sz="0" w:space="0" w:color="auto"/>
          </w:divBdr>
        </w:div>
      </w:divsChild>
    </w:div>
    <w:div w:id="503056143">
      <w:bodyDiv w:val="1"/>
      <w:marLeft w:val="0"/>
      <w:marRight w:val="0"/>
      <w:marTop w:val="0"/>
      <w:marBottom w:val="0"/>
      <w:divBdr>
        <w:top w:val="none" w:sz="0" w:space="0" w:color="auto"/>
        <w:left w:val="none" w:sz="0" w:space="0" w:color="auto"/>
        <w:bottom w:val="none" w:sz="0" w:space="0" w:color="auto"/>
        <w:right w:val="none" w:sz="0" w:space="0" w:color="auto"/>
      </w:divBdr>
      <w:divsChild>
        <w:div w:id="1524629828">
          <w:marLeft w:val="0"/>
          <w:marRight w:val="0"/>
          <w:marTop w:val="100"/>
          <w:marBottom w:val="100"/>
          <w:divBdr>
            <w:top w:val="none" w:sz="0" w:space="0" w:color="auto"/>
            <w:left w:val="none" w:sz="0" w:space="0" w:color="auto"/>
            <w:bottom w:val="none" w:sz="0" w:space="0" w:color="auto"/>
            <w:right w:val="none" w:sz="0" w:space="0" w:color="auto"/>
          </w:divBdr>
          <w:divsChild>
            <w:div w:id="1006981952">
              <w:marLeft w:val="0"/>
              <w:marRight w:val="0"/>
              <w:marTop w:val="0"/>
              <w:marBottom w:val="0"/>
              <w:divBdr>
                <w:top w:val="single" w:sz="6" w:space="0" w:color="DDDDDD"/>
                <w:left w:val="single" w:sz="6" w:space="0" w:color="DDDDDD"/>
                <w:bottom w:val="single" w:sz="6" w:space="0" w:color="DDDDDD"/>
                <w:right w:val="single" w:sz="6" w:space="0" w:color="DDDDDD"/>
              </w:divBdr>
              <w:divsChild>
                <w:div w:id="1699891537">
                  <w:marLeft w:val="0"/>
                  <w:marRight w:val="0"/>
                  <w:marTop w:val="0"/>
                  <w:marBottom w:val="0"/>
                  <w:divBdr>
                    <w:top w:val="none" w:sz="0" w:space="0" w:color="auto"/>
                    <w:left w:val="none" w:sz="0" w:space="0" w:color="auto"/>
                    <w:bottom w:val="none" w:sz="0" w:space="0" w:color="auto"/>
                    <w:right w:val="none" w:sz="0" w:space="0" w:color="auto"/>
                  </w:divBdr>
                  <w:divsChild>
                    <w:div w:id="85154358">
                      <w:marLeft w:val="0"/>
                      <w:marRight w:val="0"/>
                      <w:marTop w:val="0"/>
                      <w:marBottom w:val="0"/>
                      <w:divBdr>
                        <w:top w:val="none" w:sz="0" w:space="0" w:color="auto"/>
                        <w:left w:val="none" w:sz="0" w:space="0" w:color="auto"/>
                        <w:bottom w:val="none" w:sz="0" w:space="0" w:color="auto"/>
                        <w:right w:val="none" w:sz="0" w:space="0" w:color="auto"/>
                      </w:divBdr>
                      <w:divsChild>
                        <w:div w:id="31040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5435810">
      <w:bodyDiv w:val="1"/>
      <w:marLeft w:val="0"/>
      <w:marRight w:val="0"/>
      <w:marTop w:val="0"/>
      <w:marBottom w:val="0"/>
      <w:divBdr>
        <w:top w:val="none" w:sz="0" w:space="0" w:color="auto"/>
        <w:left w:val="none" w:sz="0" w:space="0" w:color="auto"/>
        <w:bottom w:val="none" w:sz="0" w:space="0" w:color="auto"/>
        <w:right w:val="none" w:sz="0" w:space="0" w:color="auto"/>
      </w:divBdr>
      <w:divsChild>
        <w:div w:id="813375217">
          <w:marLeft w:val="360"/>
          <w:marRight w:val="0"/>
          <w:marTop w:val="200"/>
          <w:marBottom w:val="0"/>
          <w:divBdr>
            <w:top w:val="none" w:sz="0" w:space="0" w:color="auto"/>
            <w:left w:val="none" w:sz="0" w:space="0" w:color="auto"/>
            <w:bottom w:val="none" w:sz="0" w:space="0" w:color="auto"/>
            <w:right w:val="none" w:sz="0" w:space="0" w:color="auto"/>
          </w:divBdr>
        </w:div>
      </w:divsChild>
    </w:div>
    <w:div w:id="600114011">
      <w:bodyDiv w:val="1"/>
      <w:marLeft w:val="0"/>
      <w:marRight w:val="0"/>
      <w:marTop w:val="0"/>
      <w:marBottom w:val="0"/>
      <w:divBdr>
        <w:top w:val="none" w:sz="0" w:space="0" w:color="auto"/>
        <w:left w:val="none" w:sz="0" w:space="0" w:color="auto"/>
        <w:bottom w:val="none" w:sz="0" w:space="0" w:color="auto"/>
        <w:right w:val="none" w:sz="0" w:space="0" w:color="auto"/>
      </w:divBdr>
      <w:divsChild>
        <w:div w:id="435977075">
          <w:marLeft w:val="360"/>
          <w:marRight w:val="0"/>
          <w:marTop w:val="200"/>
          <w:marBottom w:val="0"/>
          <w:divBdr>
            <w:top w:val="none" w:sz="0" w:space="0" w:color="auto"/>
            <w:left w:val="none" w:sz="0" w:space="0" w:color="auto"/>
            <w:bottom w:val="none" w:sz="0" w:space="0" w:color="auto"/>
            <w:right w:val="none" w:sz="0" w:space="0" w:color="auto"/>
          </w:divBdr>
        </w:div>
      </w:divsChild>
    </w:div>
    <w:div w:id="600645773">
      <w:bodyDiv w:val="1"/>
      <w:marLeft w:val="0"/>
      <w:marRight w:val="0"/>
      <w:marTop w:val="0"/>
      <w:marBottom w:val="0"/>
      <w:divBdr>
        <w:top w:val="none" w:sz="0" w:space="0" w:color="auto"/>
        <w:left w:val="none" w:sz="0" w:space="0" w:color="auto"/>
        <w:bottom w:val="none" w:sz="0" w:space="0" w:color="auto"/>
        <w:right w:val="none" w:sz="0" w:space="0" w:color="auto"/>
      </w:divBdr>
    </w:div>
    <w:div w:id="602227180">
      <w:bodyDiv w:val="1"/>
      <w:marLeft w:val="0"/>
      <w:marRight w:val="0"/>
      <w:marTop w:val="0"/>
      <w:marBottom w:val="0"/>
      <w:divBdr>
        <w:top w:val="none" w:sz="0" w:space="0" w:color="auto"/>
        <w:left w:val="none" w:sz="0" w:space="0" w:color="auto"/>
        <w:bottom w:val="none" w:sz="0" w:space="0" w:color="auto"/>
        <w:right w:val="none" w:sz="0" w:space="0" w:color="auto"/>
      </w:divBdr>
      <w:divsChild>
        <w:div w:id="1628899553">
          <w:marLeft w:val="360"/>
          <w:marRight w:val="0"/>
          <w:marTop w:val="200"/>
          <w:marBottom w:val="0"/>
          <w:divBdr>
            <w:top w:val="none" w:sz="0" w:space="0" w:color="auto"/>
            <w:left w:val="none" w:sz="0" w:space="0" w:color="auto"/>
            <w:bottom w:val="none" w:sz="0" w:space="0" w:color="auto"/>
            <w:right w:val="none" w:sz="0" w:space="0" w:color="auto"/>
          </w:divBdr>
        </w:div>
      </w:divsChild>
    </w:div>
    <w:div w:id="611786115">
      <w:bodyDiv w:val="1"/>
      <w:marLeft w:val="0"/>
      <w:marRight w:val="0"/>
      <w:marTop w:val="0"/>
      <w:marBottom w:val="0"/>
      <w:divBdr>
        <w:top w:val="none" w:sz="0" w:space="0" w:color="auto"/>
        <w:left w:val="none" w:sz="0" w:space="0" w:color="auto"/>
        <w:bottom w:val="none" w:sz="0" w:space="0" w:color="auto"/>
        <w:right w:val="none" w:sz="0" w:space="0" w:color="auto"/>
      </w:divBdr>
      <w:divsChild>
        <w:div w:id="16082235">
          <w:marLeft w:val="0"/>
          <w:marRight w:val="0"/>
          <w:marTop w:val="100"/>
          <w:marBottom w:val="100"/>
          <w:divBdr>
            <w:top w:val="none" w:sz="0" w:space="0" w:color="auto"/>
            <w:left w:val="none" w:sz="0" w:space="0" w:color="auto"/>
            <w:bottom w:val="none" w:sz="0" w:space="0" w:color="auto"/>
            <w:right w:val="none" w:sz="0" w:space="0" w:color="auto"/>
          </w:divBdr>
          <w:divsChild>
            <w:div w:id="110981331">
              <w:marLeft w:val="0"/>
              <w:marRight w:val="0"/>
              <w:marTop w:val="0"/>
              <w:marBottom w:val="0"/>
              <w:divBdr>
                <w:top w:val="single" w:sz="6" w:space="0" w:color="DDDDDD"/>
                <w:left w:val="single" w:sz="6" w:space="0" w:color="DDDDDD"/>
                <w:bottom w:val="single" w:sz="6" w:space="0" w:color="DDDDDD"/>
                <w:right w:val="single" w:sz="6" w:space="0" w:color="DDDDDD"/>
              </w:divBdr>
              <w:divsChild>
                <w:div w:id="511340909">
                  <w:marLeft w:val="0"/>
                  <w:marRight w:val="0"/>
                  <w:marTop w:val="0"/>
                  <w:marBottom w:val="0"/>
                  <w:divBdr>
                    <w:top w:val="none" w:sz="0" w:space="0" w:color="auto"/>
                    <w:left w:val="none" w:sz="0" w:space="0" w:color="auto"/>
                    <w:bottom w:val="none" w:sz="0" w:space="0" w:color="auto"/>
                    <w:right w:val="none" w:sz="0" w:space="0" w:color="auto"/>
                  </w:divBdr>
                  <w:divsChild>
                    <w:div w:id="526331785">
                      <w:marLeft w:val="0"/>
                      <w:marRight w:val="0"/>
                      <w:marTop w:val="0"/>
                      <w:marBottom w:val="0"/>
                      <w:divBdr>
                        <w:top w:val="none" w:sz="0" w:space="0" w:color="auto"/>
                        <w:left w:val="none" w:sz="0" w:space="0" w:color="auto"/>
                        <w:bottom w:val="none" w:sz="0" w:space="0" w:color="auto"/>
                        <w:right w:val="none" w:sz="0" w:space="0" w:color="auto"/>
                      </w:divBdr>
                      <w:divsChild>
                        <w:div w:id="98528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9701662">
      <w:bodyDiv w:val="1"/>
      <w:marLeft w:val="0"/>
      <w:marRight w:val="0"/>
      <w:marTop w:val="0"/>
      <w:marBottom w:val="0"/>
      <w:divBdr>
        <w:top w:val="none" w:sz="0" w:space="0" w:color="auto"/>
        <w:left w:val="none" w:sz="0" w:space="0" w:color="auto"/>
        <w:bottom w:val="none" w:sz="0" w:space="0" w:color="auto"/>
        <w:right w:val="none" w:sz="0" w:space="0" w:color="auto"/>
      </w:divBdr>
      <w:divsChild>
        <w:div w:id="918489500">
          <w:marLeft w:val="360"/>
          <w:marRight w:val="0"/>
          <w:marTop w:val="200"/>
          <w:marBottom w:val="0"/>
          <w:divBdr>
            <w:top w:val="none" w:sz="0" w:space="0" w:color="auto"/>
            <w:left w:val="none" w:sz="0" w:space="0" w:color="auto"/>
            <w:bottom w:val="none" w:sz="0" w:space="0" w:color="auto"/>
            <w:right w:val="none" w:sz="0" w:space="0" w:color="auto"/>
          </w:divBdr>
        </w:div>
      </w:divsChild>
    </w:div>
    <w:div w:id="639959718">
      <w:bodyDiv w:val="1"/>
      <w:marLeft w:val="0"/>
      <w:marRight w:val="0"/>
      <w:marTop w:val="0"/>
      <w:marBottom w:val="0"/>
      <w:divBdr>
        <w:top w:val="none" w:sz="0" w:space="0" w:color="auto"/>
        <w:left w:val="none" w:sz="0" w:space="0" w:color="auto"/>
        <w:bottom w:val="none" w:sz="0" w:space="0" w:color="auto"/>
        <w:right w:val="none" w:sz="0" w:space="0" w:color="auto"/>
      </w:divBdr>
      <w:divsChild>
        <w:div w:id="2057779198">
          <w:marLeft w:val="360"/>
          <w:marRight w:val="0"/>
          <w:marTop w:val="200"/>
          <w:marBottom w:val="0"/>
          <w:divBdr>
            <w:top w:val="none" w:sz="0" w:space="0" w:color="auto"/>
            <w:left w:val="none" w:sz="0" w:space="0" w:color="auto"/>
            <w:bottom w:val="none" w:sz="0" w:space="0" w:color="auto"/>
            <w:right w:val="none" w:sz="0" w:space="0" w:color="auto"/>
          </w:divBdr>
        </w:div>
        <w:div w:id="1917088627">
          <w:marLeft w:val="360"/>
          <w:marRight w:val="0"/>
          <w:marTop w:val="200"/>
          <w:marBottom w:val="0"/>
          <w:divBdr>
            <w:top w:val="none" w:sz="0" w:space="0" w:color="auto"/>
            <w:left w:val="none" w:sz="0" w:space="0" w:color="auto"/>
            <w:bottom w:val="none" w:sz="0" w:space="0" w:color="auto"/>
            <w:right w:val="none" w:sz="0" w:space="0" w:color="auto"/>
          </w:divBdr>
        </w:div>
      </w:divsChild>
    </w:div>
    <w:div w:id="691494415">
      <w:bodyDiv w:val="1"/>
      <w:marLeft w:val="0"/>
      <w:marRight w:val="0"/>
      <w:marTop w:val="0"/>
      <w:marBottom w:val="0"/>
      <w:divBdr>
        <w:top w:val="none" w:sz="0" w:space="0" w:color="auto"/>
        <w:left w:val="none" w:sz="0" w:space="0" w:color="auto"/>
        <w:bottom w:val="none" w:sz="0" w:space="0" w:color="auto"/>
        <w:right w:val="none" w:sz="0" w:space="0" w:color="auto"/>
      </w:divBdr>
      <w:divsChild>
        <w:div w:id="2032606615">
          <w:marLeft w:val="360"/>
          <w:marRight w:val="0"/>
          <w:marTop w:val="200"/>
          <w:marBottom w:val="0"/>
          <w:divBdr>
            <w:top w:val="none" w:sz="0" w:space="0" w:color="auto"/>
            <w:left w:val="none" w:sz="0" w:space="0" w:color="auto"/>
            <w:bottom w:val="none" w:sz="0" w:space="0" w:color="auto"/>
            <w:right w:val="none" w:sz="0" w:space="0" w:color="auto"/>
          </w:divBdr>
        </w:div>
      </w:divsChild>
    </w:div>
    <w:div w:id="716121660">
      <w:bodyDiv w:val="1"/>
      <w:marLeft w:val="0"/>
      <w:marRight w:val="0"/>
      <w:marTop w:val="0"/>
      <w:marBottom w:val="0"/>
      <w:divBdr>
        <w:top w:val="none" w:sz="0" w:space="0" w:color="auto"/>
        <w:left w:val="none" w:sz="0" w:space="0" w:color="auto"/>
        <w:bottom w:val="none" w:sz="0" w:space="0" w:color="auto"/>
        <w:right w:val="none" w:sz="0" w:space="0" w:color="auto"/>
      </w:divBdr>
      <w:divsChild>
        <w:div w:id="551502647">
          <w:marLeft w:val="360"/>
          <w:marRight w:val="0"/>
          <w:marTop w:val="200"/>
          <w:marBottom w:val="0"/>
          <w:divBdr>
            <w:top w:val="none" w:sz="0" w:space="0" w:color="auto"/>
            <w:left w:val="none" w:sz="0" w:space="0" w:color="auto"/>
            <w:bottom w:val="none" w:sz="0" w:space="0" w:color="auto"/>
            <w:right w:val="none" w:sz="0" w:space="0" w:color="auto"/>
          </w:divBdr>
        </w:div>
        <w:div w:id="1136996158">
          <w:marLeft w:val="360"/>
          <w:marRight w:val="0"/>
          <w:marTop w:val="120"/>
          <w:marBottom w:val="0"/>
          <w:divBdr>
            <w:top w:val="none" w:sz="0" w:space="0" w:color="auto"/>
            <w:left w:val="none" w:sz="0" w:space="0" w:color="auto"/>
            <w:bottom w:val="none" w:sz="0" w:space="0" w:color="auto"/>
            <w:right w:val="none" w:sz="0" w:space="0" w:color="auto"/>
          </w:divBdr>
        </w:div>
        <w:div w:id="1795519202">
          <w:marLeft w:val="360"/>
          <w:marRight w:val="0"/>
          <w:marTop w:val="120"/>
          <w:marBottom w:val="0"/>
          <w:divBdr>
            <w:top w:val="none" w:sz="0" w:space="0" w:color="auto"/>
            <w:left w:val="none" w:sz="0" w:space="0" w:color="auto"/>
            <w:bottom w:val="none" w:sz="0" w:space="0" w:color="auto"/>
            <w:right w:val="none" w:sz="0" w:space="0" w:color="auto"/>
          </w:divBdr>
        </w:div>
        <w:div w:id="863979900">
          <w:marLeft w:val="360"/>
          <w:marRight w:val="0"/>
          <w:marTop w:val="120"/>
          <w:marBottom w:val="0"/>
          <w:divBdr>
            <w:top w:val="none" w:sz="0" w:space="0" w:color="auto"/>
            <w:left w:val="none" w:sz="0" w:space="0" w:color="auto"/>
            <w:bottom w:val="none" w:sz="0" w:space="0" w:color="auto"/>
            <w:right w:val="none" w:sz="0" w:space="0" w:color="auto"/>
          </w:divBdr>
        </w:div>
      </w:divsChild>
    </w:div>
    <w:div w:id="743525638">
      <w:bodyDiv w:val="1"/>
      <w:marLeft w:val="0"/>
      <w:marRight w:val="0"/>
      <w:marTop w:val="0"/>
      <w:marBottom w:val="0"/>
      <w:divBdr>
        <w:top w:val="none" w:sz="0" w:space="0" w:color="auto"/>
        <w:left w:val="none" w:sz="0" w:space="0" w:color="auto"/>
        <w:bottom w:val="none" w:sz="0" w:space="0" w:color="auto"/>
        <w:right w:val="none" w:sz="0" w:space="0" w:color="auto"/>
      </w:divBdr>
    </w:div>
    <w:div w:id="769811009">
      <w:bodyDiv w:val="1"/>
      <w:marLeft w:val="0"/>
      <w:marRight w:val="0"/>
      <w:marTop w:val="0"/>
      <w:marBottom w:val="0"/>
      <w:divBdr>
        <w:top w:val="none" w:sz="0" w:space="0" w:color="auto"/>
        <w:left w:val="none" w:sz="0" w:space="0" w:color="auto"/>
        <w:bottom w:val="none" w:sz="0" w:space="0" w:color="auto"/>
        <w:right w:val="none" w:sz="0" w:space="0" w:color="auto"/>
      </w:divBdr>
      <w:divsChild>
        <w:div w:id="1649553069">
          <w:marLeft w:val="360"/>
          <w:marRight w:val="0"/>
          <w:marTop w:val="60"/>
          <w:marBottom w:val="0"/>
          <w:divBdr>
            <w:top w:val="none" w:sz="0" w:space="0" w:color="auto"/>
            <w:left w:val="none" w:sz="0" w:space="0" w:color="auto"/>
            <w:bottom w:val="none" w:sz="0" w:space="0" w:color="auto"/>
            <w:right w:val="none" w:sz="0" w:space="0" w:color="auto"/>
          </w:divBdr>
        </w:div>
      </w:divsChild>
    </w:div>
    <w:div w:id="795485430">
      <w:bodyDiv w:val="1"/>
      <w:marLeft w:val="0"/>
      <w:marRight w:val="0"/>
      <w:marTop w:val="0"/>
      <w:marBottom w:val="0"/>
      <w:divBdr>
        <w:top w:val="none" w:sz="0" w:space="0" w:color="auto"/>
        <w:left w:val="none" w:sz="0" w:space="0" w:color="auto"/>
        <w:bottom w:val="none" w:sz="0" w:space="0" w:color="auto"/>
        <w:right w:val="none" w:sz="0" w:space="0" w:color="auto"/>
      </w:divBdr>
      <w:divsChild>
        <w:div w:id="1749231216">
          <w:marLeft w:val="360"/>
          <w:marRight w:val="0"/>
          <w:marTop w:val="200"/>
          <w:marBottom w:val="0"/>
          <w:divBdr>
            <w:top w:val="none" w:sz="0" w:space="0" w:color="auto"/>
            <w:left w:val="none" w:sz="0" w:space="0" w:color="auto"/>
            <w:bottom w:val="none" w:sz="0" w:space="0" w:color="auto"/>
            <w:right w:val="none" w:sz="0" w:space="0" w:color="auto"/>
          </w:divBdr>
        </w:div>
      </w:divsChild>
    </w:div>
    <w:div w:id="815344638">
      <w:bodyDiv w:val="1"/>
      <w:marLeft w:val="0"/>
      <w:marRight w:val="0"/>
      <w:marTop w:val="0"/>
      <w:marBottom w:val="0"/>
      <w:divBdr>
        <w:top w:val="none" w:sz="0" w:space="0" w:color="auto"/>
        <w:left w:val="none" w:sz="0" w:space="0" w:color="auto"/>
        <w:bottom w:val="none" w:sz="0" w:space="0" w:color="auto"/>
        <w:right w:val="none" w:sz="0" w:space="0" w:color="auto"/>
      </w:divBdr>
      <w:divsChild>
        <w:div w:id="403600523">
          <w:marLeft w:val="0"/>
          <w:marRight w:val="0"/>
          <w:marTop w:val="100"/>
          <w:marBottom w:val="100"/>
          <w:divBdr>
            <w:top w:val="none" w:sz="0" w:space="0" w:color="auto"/>
            <w:left w:val="none" w:sz="0" w:space="0" w:color="auto"/>
            <w:bottom w:val="none" w:sz="0" w:space="0" w:color="auto"/>
            <w:right w:val="none" w:sz="0" w:space="0" w:color="auto"/>
          </w:divBdr>
          <w:divsChild>
            <w:div w:id="2140413818">
              <w:marLeft w:val="0"/>
              <w:marRight w:val="0"/>
              <w:marTop w:val="0"/>
              <w:marBottom w:val="0"/>
              <w:divBdr>
                <w:top w:val="single" w:sz="6" w:space="0" w:color="DDDDDD"/>
                <w:left w:val="single" w:sz="6" w:space="0" w:color="DDDDDD"/>
                <w:bottom w:val="single" w:sz="6" w:space="0" w:color="DDDDDD"/>
                <w:right w:val="single" w:sz="6" w:space="0" w:color="DDDDDD"/>
              </w:divBdr>
              <w:divsChild>
                <w:div w:id="1177580889">
                  <w:marLeft w:val="0"/>
                  <w:marRight w:val="0"/>
                  <w:marTop w:val="0"/>
                  <w:marBottom w:val="0"/>
                  <w:divBdr>
                    <w:top w:val="none" w:sz="0" w:space="0" w:color="auto"/>
                    <w:left w:val="none" w:sz="0" w:space="0" w:color="auto"/>
                    <w:bottom w:val="none" w:sz="0" w:space="0" w:color="auto"/>
                    <w:right w:val="none" w:sz="0" w:space="0" w:color="auto"/>
                  </w:divBdr>
                  <w:divsChild>
                    <w:div w:id="1927222405">
                      <w:marLeft w:val="0"/>
                      <w:marRight w:val="0"/>
                      <w:marTop w:val="0"/>
                      <w:marBottom w:val="0"/>
                      <w:divBdr>
                        <w:top w:val="none" w:sz="0" w:space="0" w:color="auto"/>
                        <w:left w:val="none" w:sz="0" w:space="0" w:color="auto"/>
                        <w:bottom w:val="none" w:sz="0" w:space="0" w:color="auto"/>
                        <w:right w:val="none" w:sz="0" w:space="0" w:color="auto"/>
                      </w:divBdr>
                      <w:divsChild>
                        <w:div w:id="3278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864034">
      <w:bodyDiv w:val="1"/>
      <w:marLeft w:val="0"/>
      <w:marRight w:val="0"/>
      <w:marTop w:val="0"/>
      <w:marBottom w:val="0"/>
      <w:divBdr>
        <w:top w:val="none" w:sz="0" w:space="0" w:color="auto"/>
        <w:left w:val="none" w:sz="0" w:space="0" w:color="auto"/>
        <w:bottom w:val="none" w:sz="0" w:space="0" w:color="auto"/>
        <w:right w:val="none" w:sz="0" w:space="0" w:color="auto"/>
      </w:divBdr>
      <w:divsChild>
        <w:div w:id="711073799">
          <w:marLeft w:val="360"/>
          <w:marRight w:val="0"/>
          <w:marTop w:val="200"/>
          <w:marBottom w:val="0"/>
          <w:divBdr>
            <w:top w:val="none" w:sz="0" w:space="0" w:color="auto"/>
            <w:left w:val="none" w:sz="0" w:space="0" w:color="auto"/>
            <w:bottom w:val="none" w:sz="0" w:space="0" w:color="auto"/>
            <w:right w:val="none" w:sz="0" w:space="0" w:color="auto"/>
          </w:divBdr>
        </w:div>
      </w:divsChild>
    </w:div>
    <w:div w:id="838038588">
      <w:bodyDiv w:val="1"/>
      <w:marLeft w:val="0"/>
      <w:marRight w:val="0"/>
      <w:marTop w:val="0"/>
      <w:marBottom w:val="0"/>
      <w:divBdr>
        <w:top w:val="none" w:sz="0" w:space="0" w:color="auto"/>
        <w:left w:val="none" w:sz="0" w:space="0" w:color="auto"/>
        <w:bottom w:val="none" w:sz="0" w:space="0" w:color="auto"/>
        <w:right w:val="none" w:sz="0" w:space="0" w:color="auto"/>
      </w:divBdr>
    </w:div>
    <w:div w:id="846944718">
      <w:bodyDiv w:val="1"/>
      <w:marLeft w:val="0"/>
      <w:marRight w:val="0"/>
      <w:marTop w:val="0"/>
      <w:marBottom w:val="0"/>
      <w:divBdr>
        <w:top w:val="none" w:sz="0" w:space="0" w:color="auto"/>
        <w:left w:val="none" w:sz="0" w:space="0" w:color="auto"/>
        <w:bottom w:val="none" w:sz="0" w:space="0" w:color="auto"/>
        <w:right w:val="none" w:sz="0" w:space="0" w:color="auto"/>
      </w:divBdr>
      <w:divsChild>
        <w:div w:id="979188179">
          <w:marLeft w:val="360"/>
          <w:marRight w:val="0"/>
          <w:marTop w:val="200"/>
          <w:marBottom w:val="0"/>
          <w:divBdr>
            <w:top w:val="none" w:sz="0" w:space="0" w:color="auto"/>
            <w:left w:val="none" w:sz="0" w:space="0" w:color="auto"/>
            <w:bottom w:val="none" w:sz="0" w:space="0" w:color="auto"/>
            <w:right w:val="none" w:sz="0" w:space="0" w:color="auto"/>
          </w:divBdr>
        </w:div>
        <w:div w:id="734353615">
          <w:marLeft w:val="360"/>
          <w:marRight w:val="0"/>
          <w:marTop w:val="200"/>
          <w:marBottom w:val="0"/>
          <w:divBdr>
            <w:top w:val="none" w:sz="0" w:space="0" w:color="auto"/>
            <w:left w:val="none" w:sz="0" w:space="0" w:color="auto"/>
            <w:bottom w:val="none" w:sz="0" w:space="0" w:color="auto"/>
            <w:right w:val="none" w:sz="0" w:space="0" w:color="auto"/>
          </w:divBdr>
        </w:div>
        <w:div w:id="1069186713">
          <w:marLeft w:val="360"/>
          <w:marRight w:val="0"/>
          <w:marTop w:val="200"/>
          <w:marBottom w:val="0"/>
          <w:divBdr>
            <w:top w:val="none" w:sz="0" w:space="0" w:color="auto"/>
            <w:left w:val="none" w:sz="0" w:space="0" w:color="auto"/>
            <w:bottom w:val="none" w:sz="0" w:space="0" w:color="auto"/>
            <w:right w:val="none" w:sz="0" w:space="0" w:color="auto"/>
          </w:divBdr>
        </w:div>
        <w:div w:id="90395543">
          <w:marLeft w:val="360"/>
          <w:marRight w:val="0"/>
          <w:marTop w:val="200"/>
          <w:marBottom w:val="0"/>
          <w:divBdr>
            <w:top w:val="none" w:sz="0" w:space="0" w:color="auto"/>
            <w:left w:val="none" w:sz="0" w:space="0" w:color="auto"/>
            <w:bottom w:val="none" w:sz="0" w:space="0" w:color="auto"/>
            <w:right w:val="none" w:sz="0" w:space="0" w:color="auto"/>
          </w:divBdr>
        </w:div>
        <w:div w:id="912856130">
          <w:marLeft w:val="360"/>
          <w:marRight w:val="0"/>
          <w:marTop w:val="200"/>
          <w:marBottom w:val="0"/>
          <w:divBdr>
            <w:top w:val="none" w:sz="0" w:space="0" w:color="auto"/>
            <w:left w:val="none" w:sz="0" w:space="0" w:color="auto"/>
            <w:bottom w:val="none" w:sz="0" w:space="0" w:color="auto"/>
            <w:right w:val="none" w:sz="0" w:space="0" w:color="auto"/>
          </w:divBdr>
        </w:div>
      </w:divsChild>
    </w:div>
    <w:div w:id="853887596">
      <w:bodyDiv w:val="1"/>
      <w:marLeft w:val="0"/>
      <w:marRight w:val="0"/>
      <w:marTop w:val="0"/>
      <w:marBottom w:val="0"/>
      <w:divBdr>
        <w:top w:val="none" w:sz="0" w:space="0" w:color="auto"/>
        <w:left w:val="none" w:sz="0" w:space="0" w:color="auto"/>
        <w:bottom w:val="none" w:sz="0" w:space="0" w:color="auto"/>
        <w:right w:val="none" w:sz="0" w:space="0" w:color="auto"/>
      </w:divBdr>
    </w:div>
    <w:div w:id="877012132">
      <w:bodyDiv w:val="1"/>
      <w:marLeft w:val="0"/>
      <w:marRight w:val="0"/>
      <w:marTop w:val="0"/>
      <w:marBottom w:val="0"/>
      <w:divBdr>
        <w:top w:val="none" w:sz="0" w:space="0" w:color="auto"/>
        <w:left w:val="none" w:sz="0" w:space="0" w:color="auto"/>
        <w:bottom w:val="none" w:sz="0" w:space="0" w:color="auto"/>
        <w:right w:val="none" w:sz="0" w:space="0" w:color="auto"/>
      </w:divBdr>
      <w:divsChild>
        <w:div w:id="1781484033">
          <w:marLeft w:val="360"/>
          <w:marRight w:val="0"/>
          <w:marTop w:val="200"/>
          <w:marBottom w:val="0"/>
          <w:divBdr>
            <w:top w:val="none" w:sz="0" w:space="0" w:color="auto"/>
            <w:left w:val="none" w:sz="0" w:space="0" w:color="auto"/>
            <w:bottom w:val="none" w:sz="0" w:space="0" w:color="auto"/>
            <w:right w:val="none" w:sz="0" w:space="0" w:color="auto"/>
          </w:divBdr>
        </w:div>
      </w:divsChild>
    </w:div>
    <w:div w:id="913976198">
      <w:bodyDiv w:val="1"/>
      <w:marLeft w:val="0"/>
      <w:marRight w:val="0"/>
      <w:marTop w:val="0"/>
      <w:marBottom w:val="0"/>
      <w:divBdr>
        <w:top w:val="none" w:sz="0" w:space="0" w:color="auto"/>
        <w:left w:val="none" w:sz="0" w:space="0" w:color="auto"/>
        <w:bottom w:val="none" w:sz="0" w:space="0" w:color="auto"/>
        <w:right w:val="none" w:sz="0" w:space="0" w:color="auto"/>
      </w:divBdr>
      <w:divsChild>
        <w:div w:id="1130437121">
          <w:marLeft w:val="0"/>
          <w:marRight w:val="0"/>
          <w:marTop w:val="100"/>
          <w:marBottom w:val="100"/>
          <w:divBdr>
            <w:top w:val="none" w:sz="0" w:space="0" w:color="auto"/>
            <w:left w:val="none" w:sz="0" w:space="0" w:color="auto"/>
            <w:bottom w:val="none" w:sz="0" w:space="0" w:color="auto"/>
            <w:right w:val="none" w:sz="0" w:space="0" w:color="auto"/>
          </w:divBdr>
          <w:divsChild>
            <w:div w:id="1510950652">
              <w:marLeft w:val="0"/>
              <w:marRight w:val="0"/>
              <w:marTop w:val="0"/>
              <w:marBottom w:val="0"/>
              <w:divBdr>
                <w:top w:val="single" w:sz="6" w:space="0" w:color="DDDDDD"/>
                <w:left w:val="single" w:sz="6" w:space="0" w:color="DDDDDD"/>
                <w:bottom w:val="single" w:sz="6" w:space="0" w:color="DDDDDD"/>
                <w:right w:val="single" w:sz="6" w:space="0" w:color="DDDDDD"/>
              </w:divBdr>
              <w:divsChild>
                <w:div w:id="1248271057">
                  <w:marLeft w:val="0"/>
                  <w:marRight w:val="0"/>
                  <w:marTop w:val="0"/>
                  <w:marBottom w:val="0"/>
                  <w:divBdr>
                    <w:top w:val="none" w:sz="0" w:space="0" w:color="auto"/>
                    <w:left w:val="none" w:sz="0" w:space="0" w:color="auto"/>
                    <w:bottom w:val="none" w:sz="0" w:space="0" w:color="auto"/>
                    <w:right w:val="none" w:sz="0" w:space="0" w:color="auto"/>
                  </w:divBdr>
                  <w:divsChild>
                    <w:div w:id="1856116463">
                      <w:marLeft w:val="0"/>
                      <w:marRight w:val="0"/>
                      <w:marTop w:val="0"/>
                      <w:marBottom w:val="0"/>
                      <w:divBdr>
                        <w:top w:val="none" w:sz="0" w:space="0" w:color="auto"/>
                        <w:left w:val="none" w:sz="0" w:space="0" w:color="auto"/>
                        <w:bottom w:val="none" w:sz="0" w:space="0" w:color="auto"/>
                        <w:right w:val="none" w:sz="0" w:space="0" w:color="auto"/>
                      </w:divBdr>
                      <w:divsChild>
                        <w:div w:id="168027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709013">
      <w:bodyDiv w:val="1"/>
      <w:marLeft w:val="0"/>
      <w:marRight w:val="0"/>
      <w:marTop w:val="0"/>
      <w:marBottom w:val="0"/>
      <w:divBdr>
        <w:top w:val="none" w:sz="0" w:space="0" w:color="auto"/>
        <w:left w:val="none" w:sz="0" w:space="0" w:color="auto"/>
        <w:bottom w:val="none" w:sz="0" w:space="0" w:color="auto"/>
        <w:right w:val="none" w:sz="0" w:space="0" w:color="auto"/>
      </w:divBdr>
    </w:div>
    <w:div w:id="921530537">
      <w:bodyDiv w:val="1"/>
      <w:marLeft w:val="0"/>
      <w:marRight w:val="0"/>
      <w:marTop w:val="0"/>
      <w:marBottom w:val="0"/>
      <w:divBdr>
        <w:top w:val="none" w:sz="0" w:space="0" w:color="auto"/>
        <w:left w:val="none" w:sz="0" w:space="0" w:color="auto"/>
        <w:bottom w:val="none" w:sz="0" w:space="0" w:color="auto"/>
        <w:right w:val="none" w:sz="0" w:space="0" w:color="auto"/>
      </w:divBdr>
    </w:div>
    <w:div w:id="930621996">
      <w:bodyDiv w:val="1"/>
      <w:marLeft w:val="0"/>
      <w:marRight w:val="0"/>
      <w:marTop w:val="0"/>
      <w:marBottom w:val="0"/>
      <w:divBdr>
        <w:top w:val="none" w:sz="0" w:space="0" w:color="auto"/>
        <w:left w:val="none" w:sz="0" w:space="0" w:color="auto"/>
        <w:bottom w:val="none" w:sz="0" w:space="0" w:color="auto"/>
        <w:right w:val="none" w:sz="0" w:space="0" w:color="auto"/>
      </w:divBdr>
      <w:divsChild>
        <w:div w:id="1542935406">
          <w:marLeft w:val="360"/>
          <w:marRight w:val="0"/>
          <w:marTop w:val="60"/>
          <w:marBottom w:val="120"/>
          <w:divBdr>
            <w:top w:val="none" w:sz="0" w:space="0" w:color="auto"/>
            <w:left w:val="none" w:sz="0" w:space="0" w:color="auto"/>
            <w:bottom w:val="none" w:sz="0" w:space="0" w:color="auto"/>
            <w:right w:val="none" w:sz="0" w:space="0" w:color="auto"/>
          </w:divBdr>
        </w:div>
      </w:divsChild>
    </w:div>
    <w:div w:id="952249709">
      <w:bodyDiv w:val="1"/>
      <w:marLeft w:val="0"/>
      <w:marRight w:val="0"/>
      <w:marTop w:val="0"/>
      <w:marBottom w:val="0"/>
      <w:divBdr>
        <w:top w:val="none" w:sz="0" w:space="0" w:color="auto"/>
        <w:left w:val="none" w:sz="0" w:space="0" w:color="auto"/>
        <w:bottom w:val="none" w:sz="0" w:space="0" w:color="auto"/>
        <w:right w:val="none" w:sz="0" w:space="0" w:color="auto"/>
      </w:divBdr>
      <w:divsChild>
        <w:div w:id="879828732">
          <w:marLeft w:val="360"/>
          <w:marRight w:val="0"/>
          <w:marTop w:val="60"/>
          <w:marBottom w:val="120"/>
          <w:divBdr>
            <w:top w:val="none" w:sz="0" w:space="0" w:color="auto"/>
            <w:left w:val="none" w:sz="0" w:space="0" w:color="auto"/>
            <w:bottom w:val="none" w:sz="0" w:space="0" w:color="auto"/>
            <w:right w:val="none" w:sz="0" w:space="0" w:color="auto"/>
          </w:divBdr>
        </w:div>
      </w:divsChild>
    </w:div>
    <w:div w:id="952444648">
      <w:bodyDiv w:val="1"/>
      <w:marLeft w:val="0"/>
      <w:marRight w:val="0"/>
      <w:marTop w:val="0"/>
      <w:marBottom w:val="0"/>
      <w:divBdr>
        <w:top w:val="none" w:sz="0" w:space="0" w:color="auto"/>
        <w:left w:val="none" w:sz="0" w:space="0" w:color="auto"/>
        <w:bottom w:val="none" w:sz="0" w:space="0" w:color="auto"/>
        <w:right w:val="none" w:sz="0" w:space="0" w:color="auto"/>
      </w:divBdr>
    </w:div>
    <w:div w:id="956259706">
      <w:bodyDiv w:val="1"/>
      <w:marLeft w:val="0"/>
      <w:marRight w:val="0"/>
      <w:marTop w:val="0"/>
      <w:marBottom w:val="0"/>
      <w:divBdr>
        <w:top w:val="none" w:sz="0" w:space="0" w:color="auto"/>
        <w:left w:val="none" w:sz="0" w:space="0" w:color="auto"/>
        <w:bottom w:val="none" w:sz="0" w:space="0" w:color="auto"/>
        <w:right w:val="none" w:sz="0" w:space="0" w:color="auto"/>
      </w:divBdr>
      <w:divsChild>
        <w:div w:id="1675496153">
          <w:marLeft w:val="0"/>
          <w:marRight w:val="0"/>
          <w:marTop w:val="100"/>
          <w:marBottom w:val="100"/>
          <w:divBdr>
            <w:top w:val="none" w:sz="0" w:space="0" w:color="auto"/>
            <w:left w:val="none" w:sz="0" w:space="0" w:color="auto"/>
            <w:bottom w:val="none" w:sz="0" w:space="0" w:color="auto"/>
            <w:right w:val="none" w:sz="0" w:space="0" w:color="auto"/>
          </w:divBdr>
          <w:divsChild>
            <w:div w:id="2120247920">
              <w:marLeft w:val="0"/>
              <w:marRight w:val="0"/>
              <w:marTop w:val="0"/>
              <w:marBottom w:val="0"/>
              <w:divBdr>
                <w:top w:val="single" w:sz="6" w:space="0" w:color="DDDDDD"/>
                <w:left w:val="single" w:sz="6" w:space="0" w:color="DDDDDD"/>
                <w:bottom w:val="single" w:sz="6" w:space="0" w:color="DDDDDD"/>
                <w:right w:val="single" w:sz="6" w:space="0" w:color="DDDDDD"/>
              </w:divBdr>
              <w:divsChild>
                <w:div w:id="130026270">
                  <w:marLeft w:val="0"/>
                  <w:marRight w:val="0"/>
                  <w:marTop w:val="0"/>
                  <w:marBottom w:val="0"/>
                  <w:divBdr>
                    <w:top w:val="none" w:sz="0" w:space="0" w:color="auto"/>
                    <w:left w:val="none" w:sz="0" w:space="0" w:color="auto"/>
                    <w:bottom w:val="none" w:sz="0" w:space="0" w:color="auto"/>
                    <w:right w:val="none" w:sz="0" w:space="0" w:color="auto"/>
                  </w:divBdr>
                  <w:divsChild>
                    <w:div w:id="919951630">
                      <w:marLeft w:val="0"/>
                      <w:marRight w:val="0"/>
                      <w:marTop w:val="0"/>
                      <w:marBottom w:val="0"/>
                      <w:divBdr>
                        <w:top w:val="none" w:sz="0" w:space="0" w:color="auto"/>
                        <w:left w:val="none" w:sz="0" w:space="0" w:color="auto"/>
                        <w:bottom w:val="none" w:sz="0" w:space="0" w:color="auto"/>
                        <w:right w:val="none" w:sz="0" w:space="0" w:color="auto"/>
                      </w:divBdr>
                      <w:divsChild>
                        <w:div w:id="90317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258804">
      <w:bodyDiv w:val="1"/>
      <w:marLeft w:val="0"/>
      <w:marRight w:val="0"/>
      <w:marTop w:val="0"/>
      <w:marBottom w:val="0"/>
      <w:divBdr>
        <w:top w:val="none" w:sz="0" w:space="0" w:color="auto"/>
        <w:left w:val="none" w:sz="0" w:space="0" w:color="auto"/>
        <w:bottom w:val="none" w:sz="0" w:space="0" w:color="auto"/>
        <w:right w:val="none" w:sz="0" w:space="0" w:color="auto"/>
      </w:divBdr>
      <w:divsChild>
        <w:div w:id="2051176648">
          <w:marLeft w:val="0"/>
          <w:marRight w:val="0"/>
          <w:marTop w:val="100"/>
          <w:marBottom w:val="100"/>
          <w:divBdr>
            <w:top w:val="none" w:sz="0" w:space="0" w:color="auto"/>
            <w:left w:val="none" w:sz="0" w:space="0" w:color="auto"/>
            <w:bottom w:val="none" w:sz="0" w:space="0" w:color="auto"/>
            <w:right w:val="none" w:sz="0" w:space="0" w:color="auto"/>
          </w:divBdr>
          <w:divsChild>
            <w:div w:id="1572496307">
              <w:marLeft w:val="0"/>
              <w:marRight w:val="0"/>
              <w:marTop w:val="0"/>
              <w:marBottom w:val="0"/>
              <w:divBdr>
                <w:top w:val="single" w:sz="6" w:space="0" w:color="DDDDDD"/>
                <w:left w:val="single" w:sz="6" w:space="0" w:color="DDDDDD"/>
                <w:bottom w:val="single" w:sz="6" w:space="0" w:color="DDDDDD"/>
                <w:right w:val="single" w:sz="6" w:space="0" w:color="DDDDDD"/>
              </w:divBdr>
              <w:divsChild>
                <w:div w:id="1146362224">
                  <w:marLeft w:val="0"/>
                  <w:marRight w:val="0"/>
                  <w:marTop w:val="0"/>
                  <w:marBottom w:val="0"/>
                  <w:divBdr>
                    <w:top w:val="none" w:sz="0" w:space="0" w:color="auto"/>
                    <w:left w:val="none" w:sz="0" w:space="0" w:color="auto"/>
                    <w:bottom w:val="none" w:sz="0" w:space="0" w:color="auto"/>
                    <w:right w:val="none" w:sz="0" w:space="0" w:color="auto"/>
                  </w:divBdr>
                  <w:divsChild>
                    <w:div w:id="1607494765">
                      <w:marLeft w:val="0"/>
                      <w:marRight w:val="0"/>
                      <w:marTop w:val="0"/>
                      <w:marBottom w:val="0"/>
                      <w:divBdr>
                        <w:top w:val="none" w:sz="0" w:space="0" w:color="auto"/>
                        <w:left w:val="none" w:sz="0" w:space="0" w:color="auto"/>
                        <w:bottom w:val="none" w:sz="0" w:space="0" w:color="auto"/>
                        <w:right w:val="none" w:sz="0" w:space="0" w:color="auto"/>
                      </w:divBdr>
                      <w:divsChild>
                        <w:div w:id="63996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5641742">
      <w:bodyDiv w:val="1"/>
      <w:marLeft w:val="0"/>
      <w:marRight w:val="0"/>
      <w:marTop w:val="0"/>
      <w:marBottom w:val="0"/>
      <w:divBdr>
        <w:top w:val="none" w:sz="0" w:space="0" w:color="auto"/>
        <w:left w:val="none" w:sz="0" w:space="0" w:color="auto"/>
        <w:bottom w:val="none" w:sz="0" w:space="0" w:color="auto"/>
        <w:right w:val="none" w:sz="0" w:space="0" w:color="auto"/>
      </w:divBdr>
    </w:div>
    <w:div w:id="1030030849">
      <w:bodyDiv w:val="1"/>
      <w:marLeft w:val="0"/>
      <w:marRight w:val="0"/>
      <w:marTop w:val="0"/>
      <w:marBottom w:val="0"/>
      <w:divBdr>
        <w:top w:val="none" w:sz="0" w:space="0" w:color="auto"/>
        <w:left w:val="none" w:sz="0" w:space="0" w:color="auto"/>
        <w:bottom w:val="none" w:sz="0" w:space="0" w:color="auto"/>
        <w:right w:val="none" w:sz="0" w:space="0" w:color="auto"/>
      </w:divBdr>
    </w:div>
    <w:div w:id="1054425386">
      <w:bodyDiv w:val="1"/>
      <w:marLeft w:val="0"/>
      <w:marRight w:val="0"/>
      <w:marTop w:val="0"/>
      <w:marBottom w:val="0"/>
      <w:divBdr>
        <w:top w:val="none" w:sz="0" w:space="0" w:color="auto"/>
        <w:left w:val="none" w:sz="0" w:space="0" w:color="auto"/>
        <w:bottom w:val="none" w:sz="0" w:space="0" w:color="auto"/>
        <w:right w:val="none" w:sz="0" w:space="0" w:color="auto"/>
      </w:divBdr>
      <w:divsChild>
        <w:div w:id="1287200198">
          <w:marLeft w:val="360"/>
          <w:marRight w:val="0"/>
          <w:marTop w:val="200"/>
          <w:marBottom w:val="0"/>
          <w:divBdr>
            <w:top w:val="none" w:sz="0" w:space="0" w:color="auto"/>
            <w:left w:val="none" w:sz="0" w:space="0" w:color="auto"/>
            <w:bottom w:val="none" w:sz="0" w:space="0" w:color="auto"/>
            <w:right w:val="none" w:sz="0" w:space="0" w:color="auto"/>
          </w:divBdr>
        </w:div>
      </w:divsChild>
    </w:div>
    <w:div w:id="1136944888">
      <w:bodyDiv w:val="1"/>
      <w:marLeft w:val="0"/>
      <w:marRight w:val="0"/>
      <w:marTop w:val="0"/>
      <w:marBottom w:val="0"/>
      <w:divBdr>
        <w:top w:val="none" w:sz="0" w:space="0" w:color="auto"/>
        <w:left w:val="none" w:sz="0" w:space="0" w:color="auto"/>
        <w:bottom w:val="none" w:sz="0" w:space="0" w:color="auto"/>
        <w:right w:val="none" w:sz="0" w:space="0" w:color="auto"/>
      </w:divBdr>
    </w:div>
    <w:div w:id="1190071990">
      <w:bodyDiv w:val="1"/>
      <w:marLeft w:val="0"/>
      <w:marRight w:val="0"/>
      <w:marTop w:val="0"/>
      <w:marBottom w:val="0"/>
      <w:divBdr>
        <w:top w:val="none" w:sz="0" w:space="0" w:color="auto"/>
        <w:left w:val="none" w:sz="0" w:space="0" w:color="auto"/>
        <w:bottom w:val="none" w:sz="0" w:space="0" w:color="auto"/>
        <w:right w:val="none" w:sz="0" w:space="0" w:color="auto"/>
      </w:divBdr>
      <w:divsChild>
        <w:div w:id="1001662335">
          <w:marLeft w:val="360"/>
          <w:marRight w:val="0"/>
          <w:marTop w:val="200"/>
          <w:marBottom w:val="0"/>
          <w:divBdr>
            <w:top w:val="none" w:sz="0" w:space="0" w:color="auto"/>
            <w:left w:val="none" w:sz="0" w:space="0" w:color="auto"/>
            <w:bottom w:val="none" w:sz="0" w:space="0" w:color="auto"/>
            <w:right w:val="none" w:sz="0" w:space="0" w:color="auto"/>
          </w:divBdr>
        </w:div>
      </w:divsChild>
    </w:div>
    <w:div w:id="1223053452">
      <w:bodyDiv w:val="1"/>
      <w:marLeft w:val="0"/>
      <w:marRight w:val="0"/>
      <w:marTop w:val="0"/>
      <w:marBottom w:val="0"/>
      <w:divBdr>
        <w:top w:val="none" w:sz="0" w:space="0" w:color="auto"/>
        <w:left w:val="none" w:sz="0" w:space="0" w:color="auto"/>
        <w:bottom w:val="none" w:sz="0" w:space="0" w:color="auto"/>
        <w:right w:val="none" w:sz="0" w:space="0" w:color="auto"/>
      </w:divBdr>
      <w:divsChild>
        <w:div w:id="1940485974">
          <w:marLeft w:val="360"/>
          <w:marRight w:val="0"/>
          <w:marTop w:val="200"/>
          <w:marBottom w:val="0"/>
          <w:divBdr>
            <w:top w:val="none" w:sz="0" w:space="0" w:color="auto"/>
            <w:left w:val="none" w:sz="0" w:space="0" w:color="auto"/>
            <w:bottom w:val="none" w:sz="0" w:space="0" w:color="auto"/>
            <w:right w:val="none" w:sz="0" w:space="0" w:color="auto"/>
          </w:divBdr>
        </w:div>
      </w:divsChild>
    </w:div>
    <w:div w:id="1310747476">
      <w:marLeft w:val="0"/>
      <w:marRight w:val="0"/>
      <w:marTop w:val="0"/>
      <w:marBottom w:val="0"/>
      <w:divBdr>
        <w:top w:val="single" w:sz="6" w:space="0" w:color="DDDDDD"/>
        <w:left w:val="single" w:sz="6" w:space="0" w:color="DDDDDD"/>
        <w:bottom w:val="single" w:sz="6" w:space="0" w:color="DDDDDD"/>
        <w:right w:val="single" w:sz="6" w:space="0" w:color="DDDDDD"/>
      </w:divBdr>
      <w:divsChild>
        <w:div w:id="29695425">
          <w:marLeft w:val="0"/>
          <w:marRight w:val="0"/>
          <w:marTop w:val="0"/>
          <w:marBottom w:val="0"/>
          <w:divBdr>
            <w:top w:val="none" w:sz="0" w:space="0" w:color="auto"/>
            <w:left w:val="none" w:sz="0" w:space="0" w:color="auto"/>
            <w:bottom w:val="none" w:sz="0" w:space="0" w:color="auto"/>
            <w:right w:val="none" w:sz="0" w:space="0" w:color="auto"/>
          </w:divBdr>
          <w:divsChild>
            <w:div w:id="1109816064">
              <w:marLeft w:val="150"/>
              <w:marRight w:val="150"/>
              <w:marTop w:val="150"/>
              <w:marBottom w:val="150"/>
              <w:divBdr>
                <w:top w:val="none" w:sz="0" w:space="0" w:color="auto"/>
                <w:left w:val="none" w:sz="0" w:space="0" w:color="auto"/>
                <w:bottom w:val="none" w:sz="0" w:space="0" w:color="auto"/>
                <w:right w:val="none" w:sz="0" w:space="0" w:color="auto"/>
              </w:divBdr>
            </w:div>
          </w:divsChild>
        </w:div>
        <w:div w:id="693699866">
          <w:marLeft w:val="0"/>
          <w:marRight w:val="0"/>
          <w:marTop w:val="0"/>
          <w:marBottom w:val="0"/>
          <w:divBdr>
            <w:top w:val="none" w:sz="0" w:space="0" w:color="auto"/>
            <w:left w:val="none" w:sz="0" w:space="0" w:color="auto"/>
            <w:bottom w:val="none" w:sz="0" w:space="0" w:color="auto"/>
            <w:right w:val="none" w:sz="0" w:space="0" w:color="auto"/>
          </w:divBdr>
          <w:divsChild>
            <w:div w:id="364598609">
              <w:marLeft w:val="150"/>
              <w:marRight w:val="150"/>
              <w:marTop w:val="150"/>
              <w:marBottom w:val="150"/>
              <w:divBdr>
                <w:top w:val="none" w:sz="0" w:space="0" w:color="auto"/>
                <w:left w:val="none" w:sz="0" w:space="0" w:color="auto"/>
                <w:bottom w:val="none" w:sz="0" w:space="0" w:color="auto"/>
                <w:right w:val="none" w:sz="0" w:space="0" w:color="auto"/>
              </w:divBdr>
            </w:div>
          </w:divsChild>
        </w:div>
        <w:div w:id="891844039">
          <w:marLeft w:val="0"/>
          <w:marRight w:val="0"/>
          <w:marTop w:val="0"/>
          <w:marBottom w:val="0"/>
          <w:divBdr>
            <w:top w:val="none" w:sz="0" w:space="0" w:color="auto"/>
            <w:left w:val="none" w:sz="0" w:space="0" w:color="auto"/>
            <w:bottom w:val="none" w:sz="0" w:space="0" w:color="auto"/>
            <w:right w:val="none" w:sz="0" w:space="0" w:color="auto"/>
          </w:divBdr>
          <w:divsChild>
            <w:div w:id="1697730844">
              <w:marLeft w:val="150"/>
              <w:marRight w:val="150"/>
              <w:marTop w:val="150"/>
              <w:marBottom w:val="150"/>
              <w:divBdr>
                <w:top w:val="none" w:sz="0" w:space="0" w:color="auto"/>
                <w:left w:val="none" w:sz="0" w:space="0" w:color="auto"/>
                <w:bottom w:val="none" w:sz="0" w:space="0" w:color="auto"/>
                <w:right w:val="none" w:sz="0" w:space="0" w:color="auto"/>
              </w:divBdr>
            </w:div>
          </w:divsChild>
        </w:div>
        <w:div w:id="1454591487">
          <w:marLeft w:val="0"/>
          <w:marRight w:val="0"/>
          <w:marTop w:val="0"/>
          <w:marBottom w:val="0"/>
          <w:divBdr>
            <w:top w:val="none" w:sz="0" w:space="0" w:color="auto"/>
            <w:left w:val="none" w:sz="0" w:space="0" w:color="auto"/>
            <w:bottom w:val="none" w:sz="0" w:space="0" w:color="auto"/>
            <w:right w:val="none" w:sz="0" w:space="0" w:color="auto"/>
          </w:divBdr>
          <w:divsChild>
            <w:div w:id="838810140">
              <w:marLeft w:val="0"/>
              <w:marRight w:val="0"/>
              <w:marTop w:val="0"/>
              <w:marBottom w:val="0"/>
              <w:divBdr>
                <w:top w:val="none" w:sz="0" w:space="0" w:color="auto"/>
                <w:left w:val="none" w:sz="0" w:space="0" w:color="auto"/>
                <w:bottom w:val="none" w:sz="0" w:space="0" w:color="auto"/>
                <w:right w:val="none" w:sz="0" w:space="0" w:color="auto"/>
              </w:divBdr>
              <w:divsChild>
                <w:div w:id="20841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35916">
          <w:marLeft w:val="0"/>
          <w:marRight w:val="0"/>
          <w:marTop w:val="0"/>
          <w:marBottom w:val="0"/>
          <w:divBdr>
            <w:top w:val="none" w:sz="0" w:space="0" w:color="auto"/>
            <w:left w:val="none" w:sz="0" w:space="0" w:color="auto"/>
            <w:bottom w:val="none" w:sz="0" w:space="0" w:color="auto"/>
            <w:right w:val="none" w:sz="0" w:space="0" w:color="auto"/>
          </w:divBdr>
          <w:divsChild>
            <w:div w:id="270209605">
              <w:marLeft w:val="150"/>
              <w:marRight w:val="150"/>
              <w:marTop w:val="150"/>
              <w:marBottom w:val="150"/>
              <w:divBdr>
                <w:top w:val="none" w:sz="0" w:space="0" w:color="auto"/>
                <w:left w:val="none" w:sz="0" w:space="0" w:color="auto"/>
                <w:bottom w:val="none" w:sz="0" w:space="0" w:color="auto"/>
                <w:right w:val="none" w:sz="0" w:space="0" w:color="auto"/>
              </w:divBdr>
            </w:div>
          </w:divsChild>
        </w:div>
        <w:div w:id="1642151272">
          <w:marLeft w:val="0"/>
          <w:marRight w:val="0"/>
          <w:marTop w:val="0"/>
          <w:marBottom w:val="0"/>
          <w:divBdr>
            <w:top w:val="none" w:sz="0" w:space="0" w:color="auto"/>
            <w:left w:val="none" w:sz="0" w:space="0" w:color="auto"/>
            <w:bottom w:val="none" w:sz="0" w:space="0" w:color="auto"/>
            <w:right w:val="none" w:sz="0" w:space="0" w:color="auto"/>
          </w:divBdr>
          <w:divsChild>
            <w:div w:id="1074937156">
              <w:marLeft w:val="150"/>
              <w:marRight w:val="150"/>
              <w:marTop w:val="150"/>
              <w:marBottom w:val="150"/>
              <w:divBdr>
                <w:top w:val="none" w:sz="0" w:space="0" w:color="auto"/>
                <w:left w:val="none" w:sz="0" w:space="0" w:color="auto"/>
                <w:bottom w:val="none" w:sz="0" w:space="0" w:color="auto"/>
                <w:right w:val="none" w:sz="0" w:space="0" w:color="auto"/>
              </w:divBdr>
            </w:div>
          </w:divsChild>
        </w:div>
        <w:div w:id="1839536882">
          <w:marLeft w:val="0"/>
          <w:marRight w:val="0"/>
          <w:marTop w:val="0"/>
          <w:marBottom w:val="0"/>
          <w:divBdr>
            <w:top w:val="none" w:sz="0" w:space="0" w:color="auto"/>
            <w:left w:val="none" w:sz="0" w:space="0" w:color="auto"/>
            <w:bottom w:val="none" w:sz="0" w:space="0" w:color="auto"/>
            <w:right w:val="none" w:sz="0" w:space="0" w:color="auto"/>
          </w:divBdr>
          <w:divsChild>
            <w:div w:id="106549654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422526114">
      <w:bodyDiv w:val="1"/>
      <w:marLeft w:val="0"/>
      <w:marRight w:val="0"/>
      <w:marTop w:val="0"/>
      <w:marBottom w:val="0"/>
      <w:divBdr>
        <w:top w:val="none" w:sz="0" w:space="0" w:color="auto"/>
        <w:left w:val="none" w:sz="0" w:space="0" w:color="auto"/>
        <w:bottom w:val="none" w:sz="0" w:space="0" w:color="auto"/>
        <w:right w:val="none" w:sz="0" w:space="0" w:color="auto"/>
      </w:divBdr>
      <w:divsChild>
        <w:div w:id="1621523937">
          <w:marLeft w:val="360"/>
          <w:marRight w:val="0"/>
          <w:marTop w:val="200"/>
          <w:marBottom w:val="0"/>
          <w:divBdr>
            <w:top w:val="none" w:sz="0" w:space="0" w:color="auto"/>
            <w:left w:val="none" w:sz="0" w:space="0" w:color="auto"/>
            <w:bottom w:val="none" w:sz="0" w:space="0" w:color="auto"/>
            <w:right w:val="none" w:sz="0" w:space="0" w:color="auto"/>
          </w:divBdr>
        </w:div>
      </w:divsChild>
    </w:div>
    <w:div w:id="1433939001">
      <w:bodyDiv w:val="1"/>
      <w:marLeft w:val="0"/>
      <w:marRight w:val="0"/>
      <w:marTop w:val="0"/>
      <w:marBottom w:val="0"/>
      <w:divBdr>
        <w:top w:val="none" w:sz="0" w:space="0" w:color="auto"/>
        <w:left w:val="none" w:sz="0" w:space="0" w:color="auto"/>
        <w:bottom w:val="none" w:sz="0" w:space="0" w:color="auto"/>
        <w:right w:val="none" w:sz="0" w:space="0" w:color="auto"/>
      </w:divBdr>
      <w:divsChild>
        <w:div w:id="1570262304">
          <w:marLeft w:val="360"/>
          <w:marRight w:val="0"/>
          <w:marTop w:val="200"/>
          <w:marBottom w:val="0"/>
          <w:divBdr>
            <w:top w:val="none" w:sz="0" w:space="0" w:color="auto"/>
            <w:left w:val="none" w:sz="0" w:space="0" w:color="auto"/>
            <w:bottom w:val="none" w:sz="0" w:space="0" w:color="auto"/>
            <w:right w:val="none" w:sz="0" w:space="0" w:color="auto"/>
          </w:divBdr>
        </w:div>
      </w:divsChild>
    </w:div>
    <w:div w:id="1437674080">
      <w:bodyDiv w:val="1"/>
      <w:marLeft w:val="0"/>
      <w:marRight w:val="0"/>
      <w:marTop w:val="0"/>
      <w:marBottom w:val="0"/>
      <w:divBdr>
        <w:top w:val="none" w:sz="0" w:space="0" w:color="auto"/>
        <w:left w:val="none" w:sz="0" w:space="0" w:color="auto"/>
        <w:bottom w:val="none" w:sz="0" w:space="0" w:color="auto"/>
        <w:right w:val="none" w:sz="0" w:space="0" w:color="auto"/>
      </w:divBdr>
      <w:divsChild>
        <w:div w:id="1001280555">
          <w:marLeft w:val="360"/>
          <w:marRight w:val="0"/>
          <w:marTop w:val="200"/>
          <w:marBottom w:val="0"/>
          <w:divBdr>
            <w:top w:val="none" w:sz="0" w:space="0" w:color="auto"/>
            <w:left w:val="none" w:sz="0" w:space="0" w:color="auto"/>
            <w:bottom w:val="none" w:sz="0" w:space="0" w:color="auto"/>
            <w:right w:val="none" w:sz="0" w:space="0" w:color="auto"/>
          </w:divBdr>
        </w:div>
        <w:div w:id="2059476065">
          <w:marLeft w:val="360"/>
          <w:marRight w:val="0"/>
          <w:marTop w:val="200"/>
          <w:marBottom w:val="0"/>
          <w:divBdr>
            <w:top w:val="none" w:sz="0" w:space="0" w:color="auto"/>
            <w:left w:val="none" w:sz="0" w:space="0" w:color="auto"/>
            <w:bottom w:val="none" w:sz="0" w:space="0" w:color="auto"/>
            <w:right w:val="none" w:sz="0" w:space="0" w:color="auto"/>
          </w:divBdr>
        </w:div>
      </w:divsChild>
    </w:div>
    <w:div w:id="1442453601">
      <w:bodyDiv w:val="1"/>
      <w:marLeft w:val="0"/>
      <w:marRight w:val="0"/>
      <w:marTop w:val="0"/>
      <w:marBottom w:val="0"/>
      <w:divBdr>
        <w:top w:val="none" w:sz="0" w:space="0" w:color="auto"/>
        <w:left w:val="none" w:sz="0" w:space="0" w:color="auto"/>
        <w:bottom w:val="none" w:sz="0" w:space="0" w:color="auto"/>
        <w:right w:val="none" w:sz="0" w:space="0" w:color="auto"/>
      </w:divBdr>
      <w:divsChild>
        <w:div w:id="34816427">
          <w:marLeft w:val="1080"/>
          <w:marRight w:val="0"/>
          <w:marTop w:val="100"/>
          <w:marBottom w:val="0"/>
          <w:divBdr>
            <w:top w:val="none" w:sz="0" w:space="0" w:color="auto"/>
            <w:left w:val="none" w:sz="0" w:space="0" w:color="auto"/>
            <w:bottom w:val="none" w:sz="0" w:space="0" w:color="auto"/>
            <w:right w:val="none" w:sz="0" w:space="0" w:color="auto"/>
          </w:divBdr>
        </w:div>
        <w:div w:id="2102145834">
          <w:marLeft w:val="1080"/>
          <w:marRight w:val="0"/>
          <w:marTop w:val="100"/>
          <w:marBottom w:val="0"/>
          <w:divBdr>
            <w:top w:val="none" w:sz="0" w:space="0" w:color="auto"/>
            <w:left w:val="none" w:sz="0" w:space="0" w:color="auto"/>
            <w:bottom w:val="none" w:sz="0" w:space="0" w:color="auto"/>
            <w:right w:val="none" w:sz="0" w:space="0" w:color="auto"/>
          </w:divBdr>
        </w:div>
        <w:div w:id="325938835">
          <w:marLeft w:val="1080"/>
          <w:marRight w:val="0"/>
          <w:marTop w:val="100"/>
          <w:marBottom w:val="0"/>
          <w:divBdr>
            <w:top w:val="none" w:sz="0" w:space="0" w:color="auto"/>
            <w:left w:val="none" w:sz="0" w:space="0" w:color="auto"/>
            <w:bottom w:val="none" w:sz="0" w:space="0" w:color="auto"/>
            <w:right w:val="none" w:sz="0" w:space="0" w:color="auto"/>
          </w:divBdr>
        </w:div>
        <w:div w:id="99692207">
          <w:marLeft w:val="1080"/>
          <w:marRight w:val="0"/>
          <w:marTop w:val="100"/>
          <w:marBottom w:val="0"/>
          <w:divBdr>
            <w:top w:val="none" w:sz="0" w:space="0" w:color="auto"/>
            <w:left w:val="none" w:sz="0" w:space="0" w:color="auto"/>
            <w:bottom w:val="none" w:sz="0" w:space="0" w:color="auto"/>
            <w:right w:val="none" w:sz="0" w:space="0" w:color="auto"/>
          </w:divBdr>
        </w:div>
        <w:div w:id="631836565">
          <w:marLeft w:val="1080"/>
          <w:marRight w:val="0"/>
          <w:marTop w:val="100"/>
          <w:marBottom w:val="0"/>
          <w:divBdr>
            <w:top w:val="none" w:sz="0" w:space="0" w:color="auto"/>
            <w:left w:val="none" w:sz="0" w:space="0" w:color="auto"/>
            <w:bottom w:val="none" w:sz="0" w:space="0" w:color="auto"/>
            <w:right w:val="none" w:sz="0" w:space="0" w:color="auto"/>
          </w:divBdr>
        </w:div>
        <w:div w:id="1041709792">
          <w:marLeft w:val="1080"/>
          <w:marRight w:val="0"/>
          <w:marTop w:val="100"/>
          <w:marBottom w:val="0"/>
          <w:divBdr>
            <w:top w:val="none" w:sz="0" w:space="0" w:color="auto"/>
            <w:left w:val="none" w:sz="0" w:space="0" w:color="auto"/>
            <w:bottom w:val="none" w:sz="0" w:space="0" w:color="auto"/>
            <w:right w:val="none" w:sz="0" w:space="0" w:color="auto"/>
          </w:divBdr>
        </w:div>
        <w:div w:id="1356417965">
          <w:marLeft w:val="1080"/>
          <w:marRight w:val="0"/>
          <w:marTop w:val="100"/>
          <w:marBottom w:val="0"/>
          <w:divBdr>
            <w:top w:val="none" w:sz="0" w:space="0" w:color="auto"/>
            <w:left w:val="none" w:sz="0" w:space="0" w:color="auto"/>
            <w:bottom w:val="none" w:sz="0" w:space="0" w:color="auto"/>
            <w:right w:val="none" w:sz="0" w:space="0" w:color="auto"/>
          </w:divBdr>
        </w:div>
      </w:divsChild>
    </w:div>
    <w:div w:id="1556700219">
      <w:bodyDiv w:val="1"/>
      <w:marLeft w:val="0"/>
      <w:marRight w:val="0"/>
      <w:marTop w:val="0"/>
      <w:marBottom w:val="0"/>
      <w:divBdr>
        <w:top w:val="none" w:sz="0" w:space="0" w:color="auto"/>
        <w:left w:val="none" w:sz="0" w:space="0" w:color="auto"/>
        <w:bottom w:val="none" w:sz="0" w:space="0" w:color="auto"/>
        <w:right w:val="none" w:sz="0" w:space="0" w:color="auto"/>
      </w:divBdr>
      <w:divsChild>
        <w:div w:id="1748072058">
          <w:marLeft w:val="360"/>
          <w:marRight w:val="0"/>
          <w:marTop w:val="200"/>
          <w:marBottom w:val="0"/>
          <w:divBdr>
            <w:top w:val="none" w:sz="0" w:space="0" w:color="auto"/>
            <w:left w:val="none" w:sz="0" w:space="0" w:color="auto"/>
            <w:bottom w:val="none" w:sz="0" w:space="0" w:color="auto"/>
            <w:right w:val="none" w:sz="0" w:space="0" w:color="auto"/>
          </w:divBdr>
        </w:div>
      </w:divsChild>
    </w:div>
    <w:div w:id="1562860907">
      <w:bodyDiv w:val="1"/>
      <w:marLeft w:val="0"/>
      <w:marRight w:val="0"/>
      <w:marTop w:val="0"/>
      <w:marBottom w:val="0"/>
      <w:divBdr>
        <w:top w:val="none" w:sz="0" w:space="0" w:color="auto"/>
        <w:left w:val="none" w:sz="0" w:space="0" w:color="auto"/>
        <w:bottom w:val="none" w:sz="0" w:space="0" w:color="auto"/>
        <w:right w:val="none" w:sz="0" w:space="0" w:color="auto"/>
      </w:divBdr>
    </w:div>
    <w:div w:id="1580820942">
      <w:bodyDiv w:val="1"/>
      <w:marLeft w:val="0"/>
      <w:marRight w:val="0"/>
      <w:marTop w:val="0"/>
      <w:marBottom w:val="0"/>
      <w:divBdr>
        <w:top w:val="none" w:sz="0" w:space="0" w:color="auto"/>
        <w:left w:val="none" w:sz="0" w:space="0" w:color="auto"/>
        <w:bottom w:val="none" w:sz="0" w:space="0" w:color="auto"/>
        <w:right w:val="none" w:sz="0" w:space="0" w:color="auto"/>
      </w:divBdr>
    </w:div>
    <w:div w:id="1588615790">
      <w:bodyDiv w:val="1"/>
      <w:marLeft w:val="0"/>
      <w:marRight w:val="0"/>
      <w:marTop w:val="0"/>
      <w:marBottom w:val="0"/>
      <w:divBdr>
        <w:top w:val="none" w:sz="0" w:space="0" w:color="auto"/>
        <w:left w:val="none" w:sz="0" w:space="0" w:color="auto"/>
        <w:bottom w:val="none" w:sz="0" w:space="0" w:color="auto"/>
        <w:right w:val="none" w:sz="0" w:space="0" w:color="auto"/>
      </w:divBdr>
      <w:divsChild>
        <w:div w:id="1651130972">
          <w:marLeft w:val="0"/>
          <w:marRight w:val="0"/>
          <w:marTop w:val="100"/>
          <w:marBottom w:val="100"/>
          <w:divBdr>
            <w:top w:val="none" w:sz="0" w:space="0" w:color="auto"/>
            <w:left w:val="none" w:sz="0" w:space="0" w:color="auto"/>
            <w:bottom w:val="none" w:sz="0" w:space="0" w:color="auto"/>
            <w:right w:val="none" w:sz="0" w:space="0" w:color="auto"/>
          </w:divBdr>
          <w:divsChild>
            <w:div w:id="630206006">
              <w:marLeft w:val="0"/>
              <w:marRight w:val="0"/>
              <w:marTop w:val="0"/>
              <w:marBottom w:val="0"/>
              <w:divBdr>
                <w:top w:val="single" w:sz="6" w:space="0" w:color="DDDDDD"/>
                <w:left w:val="single" w:sz="6" w:space="0" w:color="DDDDDD"/>
                <w:bottom w:val="single" w:sz="6" w:space="0" w:color="DDDDDD"/>
                <w:right w:val="single" w:sz="6" w:space="0" w:color="DDDDDD"/>
              </w:divBdr>
              <w:divsChild>
                <w:div w:id="2086999102">
                  <w:marLeft w:val="0"/>
                  <w:marRight w:val="0"/>
                  <w:marTop w:val="0"/>
                  <w:marBottom w:val="0"/>
                  <w:divBdr>
                    <w:top w:val="none" w:sz="0" w:space="0" w:color="auto"/>
                    <w:left w:val="none" w:sz="0" w:space="0" w:color="auto"/>
                    <w:bottom w:val="none" w:sz="0" w:space="0" w:color="auto"/>
                    <w:right w:val="none" w:sz="0" w:space="0" w:color="auto"/>
                  </w:divBdr>
                  <w:divsChild>
                    <w:div w:id="843008318">
                      <w:marLeft w:val="0"/>
                      <w:marRight w:val="0"/>
                      <w:marTop w:val="0"/>
                      <w:marBottom w:val="0"/>
                      <w:divBdr>
                        <w:top w:val="none" w:sz="0" w:space="0" w:color="auto"/>
                        <w:left w:val="none" w:sz="0" w:space="0" w:color="auto"/>
                        <w:bottom w:val="none" w:sz="0" w:space="0" w:color="auto"/>
                        <w:right w:val="none" w:sz="0" w:space="0" w:color="auto"/>
                      </w:divBdr>
                      <w:divsChild>
                        <w:div w:id="146030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597159">
      <w:bodyDiv w:val="1"/>
      <w:marLeft w:val="0"/>
      <w:marRight w:val="0"/>
      <w:marTop w:val="0"/>
      <w:marBottom w:val="0"/>
      <w:divBdr>
        <w:top w:val="none" w:sz="0" w:space="0" w:color="auto"/>
        <w:left w:val="none" w:sz="0" w:space="0" w:color="auto"/>
        <w:bottom w:val="none" w:sz="0" w:space="0" w:color="auto"/>
        <w:right w:val="none" w:sz="0" w:space="0" w:color="auto"/>
      </w:divBdr>
      <w:divsChild>
        <w:div w:id="344720513">
          <w:marLeft w:val="0"/>
          <w:marRight w:val="0"/>
          <w:marTop w:val="100"/>
          <w:marBottom w:val="100"/>
          <w:divBdr>
            <w:top w:val="none" w:sz="0" w:space="0" w:color="auto"/>
            <w:left w:val="none" w:sz="0" w:space="0" w:color="auto"/>
            <w:bottom w:val="none" w:sz="0" w:space="0" w:color="auto"/>
            <w:right w:val="none" w:sz="0" w:space="0" w:color="auto"/>
          </w:divBdr>
          <w:divsChild>
            <w:div w:id="1107575800">
              <w:marLeft w:val="0"/>
              <w:marRight w:val="0"/>
              <w:marTop w:val="0"/>
              <w:marBottom w:val="0"/>
              <w:divBdr>
                <w:top w:val="single" w:sz="6" w:space="0" w:color="DDDDDD"/>
                <w:left w:val="single" w:sz="6" w:space="0" w:color="DDDDDD"/>
                <w:bottom w:val="single" w:sz="6" w:space="0" w:color="DDDDDD"/>
                <w:right w:val="single" w:sz="6" w:space="0" w:color="DDDDDD"/>
              </w:divBdr>
              <w:divsChild>
                <w:div w:id="666203099">
                  <w:marLeft w:val="0"/>
                  <w:marRight w:val="0"/>
                  <w:marTop w:val="0"/>
                  <w:marBottom w:val="0"/>
                  <w:divBdr>
                    <w:top w:val="none" w:sz="0" w:space="0" w:color="auto"/>
                    <w:left w:val="none" w:sz="0" w:space="0" w:color="auto"/>
                    <w:bottom w:val="none" w:sz="0" w:space="0" w:color="auto"/>
                    <w:right w:val="none" w:sz="0" w:space="0" w:color="auto"/>
                  </w:divBdr>
                  <w:divsChild>
                    <w:div w:id="1404067864">
                      <w:marLeft w:val="0"/>
                      <w:marRight w:val="0"/>
                      <w:marTop w:val="0"/>
                      <w:marBottom w:val="0"/>
                      <w:divBdr>
                        <w:top w:val="none" w:sz="0" w:space="0" w:color="auto"/>
                        <w:left w:val="none" w:sz="0" w:space="0" w:color="auto"/>
                        <w:bottom w:val="none" w:sz="0" w:space="0" w:color="auto"/>
                        <w:right w:val="none" w:sz="0" w:space="0" w:color="auto"/>
                      </w:divBdr>
                      <w:divsChild>
                        <w:div w:id="48471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456367">
      <w:bodyDiv w:val="1"/>
      <w:marLeft w:val="0"/>
      <w:marRight w:val="0"/>
      <w:marTop w:val="0"/>
      <w:marBottom w:val="0"/>
      <w:divBdr>
        <w:top w:val="none" w:sz="0" w:space="0" w:color="auto"/>
        <w:left w:val="none" w:sz="0" w:space="0" w:color="auto"/>
        <w:bottom w:val="none" w:sz="0" w:space="0" w:color="auto"/>
        <w:right w:val="none" w:sz="0" w:space="0" w:color="auto"/>
      </w:divBdr>
      <w:divsChild>
        <w:div w:id="988436592">
          <w:marLeft w:val="547"/>
          <w:marRight w:val="0"/>
          <w:marTop w:val="0"/>
          <w:marBottom w:val="0"/>
          <w:divBdr>
            <w:top w:val="none" w:sz="0" w:space="0" w:color="auto"/>
            <w:left w:val="none" w:sz="0" w:space="0" w:color="auto"/>
            <w:bottom w:val="none" w:sz="0" w:space="0" w:color="auto"/>
            <w:right w:val="none" w:sz="0" w:space="0" w:color="auto"/>
          </w:divBdr>
        </w:div>
      </w:divsChild>
    </w:div>
    <w:div w:id="1630742005">
      <w:bodyDiv w:val="1"/>
      <w:marLeft w:val="0"/>
      <w:marRight w:val="0"/>
      <w:marTop w:val="0"/>
      <w:marBottom w:val="0"/>
      <w:divBdr>
        <w:top w:val="none" w:sz="0" w:space="0" w:color="auto"/>
        <w:left w:val="none" w:sz="0" w:space="0" w:color="auto"/>
        <w:bottom w:val="none" w:sz="0" w:space="0" w:color="auto"/>
        <w:right w:val="none" w:sz="0" w:space="0" w:color="auto"/>
      </w:divBdr>
      <w:divsChild>
        <w:div w:id="181818237">
          <w:marLeft w:val="360"/>
          <w:marRight w:val="0"/>
          <w:marTop w:val="0"/>
          <w:marBottom w:val="0"/>
          <w:divBdr>
            <w:top w:val="none" w:sz="0" w:space="0" w:color="auto"/>
            <w:left w:val="none" w:sz="0" w:space="0" w:color="auto"/>
            <w:bottom w:val="none" w:sz="0" w:space="0" w:color="auto"/>
            <w:right w:val="none" w:sz="0" w:space="0" w:color="auto"/>
          </w:divBdr>
        </w:div>
        <w:div w:id="1522696166">
          <w:marLeft w:val="360"/>
          <w:marRight w:val="0"/>
          <w:marTop w:val="0"/>
          <w:marBottom w:val="0"/>
          <w:divBdr>
            <w:top w:val="none" w:sz="0" w:space="0" w:color="auto"/>
            <w:left w:val="none" w:sz="0" w:space="0" w:color="auto"/>
            <w:bottom w:val="none" w:sz="0" w:space="0" w:color="auto"/>
            <w:right w:val="none" w:sz="0" w:space="0" w:color="auto"/>
          </w:divBdr>
        </w:div>
        <w:div w:id="952395729">
          <w:marLeft w:val="360"/>
          <w:marRight w:val="0"/>
          <w:marTop w:val="0"/>
          <w:marBottom w:val="0"/>
          <w:divBdr>
            <w:top w:val="none" w:sz="0" w:space="0" w:color="auto"/>
            <w:left w:val="none" w:sz="0" w:space="0" w:color="auto"/>
            <w:bottom w:val="none" w:sz="0" w:space="0" w:color="auto"/>
            <w:right w:val="none" w:sz="0" w:space="0" w:color="auto"/>
          </w:divBdr>
        </w:div>
      </w:divsChild>
    </w:div>
    <w:div w:id="1654020492">
      <w:bodyDiv w:val="1"/>
      <w:marLeft w:val="0"/>
      <w:marRight w:val="0"/>
      <w:marTop w:val="0"/>
      <w:marBottom w:val="0"/>
      <w:divBdr>
        <w:top w:val="none" w:sz="0" w:space="0" w:color="auto"/>
        <w:left w:val="none" w:sz="0" w:space="0" w:color="auto"/>
        <w:bottom w:val="none" w:sz="0" w:space="0" w:color="auto"/>
        <w:right w:val="none" w:sz="0" w:space="0" w:color="auto"/>
      </w:divBdr>
      <w:divsChild>
        <w:div w:id="438989858">
          <w:marLeft w:val="360"/>
          <w:marRight w:val="0"/>
          <w:marTop w:val="200"/>
          <w:marBottom w:val="0"/>
          <w:divBdr>
            <w:top w:val="none" w:sz="0" w:space="0" w:color="auto"/>
            <w:left w:val="none" w:sz="0" w:space="0" w:color="auto"/>
            <w:bottom w:val="none" w:sz="0" w:space="0" w:color="auto"/>
            <w:right w:val="none" w:sz="0" w:space="0" w:color="auto"/>
          </w:divBdr>
        </w:div>
      </w:divsChild>
    </w:div>
    <w:div w:id="1715733861">
      <w:bodyDiv w:val="1"/>
      <w:marLeft w:val="0"/>
      <w:marRight w:val="0"/>
      <w:marTop w:val="0"/>
      <w:marBottom w:val="0"/>
      <w:divBdr>
        <w:top w:val="none" w:sz="0" w:space="0" w:color="auto"/>
        <w:left w:val="none" w:sz="0" w:space="0" w:color="auto"/>
        <w:bottom w:val="none" w:sz="0" w:space="0" w:color="auto"/>
        <w:right w:val="none" w:sz="0" w:space="0" w:color="auto"/>
      </w:divBdr>
      <w:divsChild>
        <w:div w:id="14885483">
          <w:marLeft w:val="360"/>
          <w:marRight w:val="0"/>
          <w:marTop w:val="200"/>
          <w:marBottom w:val="0"/>
          <w:divBdr>
            <w:top w:val="none" w:sz="0" w:space="0" w:color="auto"/>
            <w:left w:val="none" w:sz="0" w:space="0" w:color="auto"/>
            <w:bottom w:val="none" w:sz="0" w:space="0" w:color="auto"/>
            <w:right w:val="none" w:sz="0" w:space="0" w:color="auto"/>
          </w:divBdr>
        </w:div>
      </w:divsChild>
    </w:div>
    <w:div w:id="1782843837">
      <w:bodyDiv w:val="1"/>
      <w:marLeft w:val="0"/>
      <w:marRight w:val="0"/>
      <w:marTop w:val="0"/>
      <w:marBottom w:val="0"/>
      <w:divBdr>
        <w:top w:val="none" w:sz="0" w:space="0" w:color="auto"/>
        <w:left w:val="none" w:sz="0" w:space="0" w:color="auto"/>
        <w:bottom w:val="none" w:sz="0" w:space="0" w:color="auto"/>
        <w:right w:val="none" w:sz="0" w:space="0" w:color="auto"/>
      </w:divBdr>
      <w:divsChild>
        <w:div w:id="910313656">
          <w:marLeft w:val="360"/>
          <w:marRight w:val="0"/>
          <w:marTop w:val="200"/>
          <w:marBottom w:val="0"/>
          <w:divBdr>
            <w:top w:val="none" w:sz="0" w:space="0" w:color="auto"/>
            <w:left w:val="none" w:sz="0" w:space="0" w:color="auto"/>
            <w:bottom w:val="none" w:sz="0" w:space="0" w:color="auto"/>
            <w:right w:val="none" w:sz="0" w:space="0" w:color="auto"/>
          </w:divBdr>
        </w:div>
      </w:divsChild>
    </w:div>
    <w:div w:id="1786386027">
      <w:bodyDiv w:val="1"/>
      <w:marLeft w:val="0"/>
      <w:marRight w:val="0"/>
      <w:marTop w:val="0"/>
      <w:marBottom w:val="0"/>
      <w:divBdr>
        <w:top w:val="none" w:sz="0" w:space="0" w:color="auto"/>
        <w:left w:val="none" w:sz="0" w:space="0" w:color="auto"/>
        <w:bottom w:val="none" w:sz="0" w:space="0" w:color="auto"/>
        <w:right w:val="none" w:sz="0" w:space="0" w:color="auto"/>
      </w:divBdr>
      <w:divsChild>
        <w:div w:id="272788670">
          <w:marLeft w:val="0"/>
          <w:marRight w:val="0"/>
          <w:marTop w:val="100"/>
          <w:marBottom w:val="100"/>
          <w:divBdr>
            <w:top w:val="none" w:sz="0" w:space="0" w:color="auto"/>
            <w:left w:val="none" w:sz="0" w:space="0" w:color="auto"/>
            <w:bottom w:val="none" w:sz="0" w:space="0" w:color="auto"/>
            <w:right w:val="none" w:sz="0" w:space="0" w:color="auto"/>
          </w:divBdr>
          <w:divsChild>
            <w:div w:id="425614012">
              <w:marLeft w:val="0"/>
              <w:marRight w:val="0"/>
              <w:marTop w:val="0"/>
              <w:marBottom w:val="0"/>
              <w:divBdr>
                <w:top w:val="single" w:sz="6" w:space="0" w:color="DDDDDD"/>
                <w:left w:val="single" w:sz="6" w:space="0" w:color="DDDDDD"/>
                <w:bottom w:val="single" w:sz="6" w:space="0" w:color="DDDDDD"/>
                <w:right w:val="single" w:sz="6" w:space="0" w:color="DDDDDD"/>
              </w:divBdr>
              <w:divsChild>
                <w:div w:id="1386567630">
                  <w:marLeft w:val="0"/>
                  <w:marRight w:val="0"/>
                  <w:marTop w:val="0"/>
                  <w:marBottom w:val="0"/>
                  <w:divBdr>
                    <w:top w:val="none" w:sz="0" w:space="0" w:color="auto"/>
                    <w:left w:val="none" w:sz="0" w:space="0" w:color="auto"/>
                    <w:bottom w:val="none" w:sz="0" w:space="0" w:color="auto"/>
                    <w:right w:val="none" w:sz="0" w:space="0" w:color="auto"/>
                  </w:divBdr>
                  <w:divsChild>
                    <w:div w:id="834762159">
                      <w:marLeft w:val="0"/>
                      <w:marRight w:val="0"/>
                      <w:marTop w:val="0"/>
                      <w:marBottom w:val="0"/>
                      <w:divBdr>
                        <w:top w:val="none" w:sz="0" w:space="0" w:color="auto"/>
                        <w:left w:val="none" w:sz="0" w:space="0" w:color="auto"/>
                        <w:bottom w:val="none" w:sz="0" w:space="0" w:color="auto"/>
                        <w:right w:val="none" w:sz="0" w:space="0" w:color="auto"/>
                      </w:divBdr>
                      <w:divsChild>
                        <w:div w:id="37717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084019">
      <w:bodyDiv w:val="1"/>
      <w:marLeft w:val="0"/>
      <w:marRight w:val="0"/>
      <w:marTop w:val="0"/>
      <w:marBottom w:val="0"/>
      <w:divBdr>
        <w:top w:val="none" w:sz="0" w:space="0" w:color="auto"/>
        <w:left w:val="none" w:sz="0" w:space="0" w:color="auto"/>
        <w:bottom w:val="none" w:sz="0" w:space="0" w:color="auto"/>
        <w:right w:val="none" w:sz="0" w:space="0" w:color="auto"/>
      </w:divBdr>
      <w:divsChild>
        <w:div w:id="1858615970">
          <w:marLeft w:val="360"/>
          <w:marRight w:val="0"/>
          <w:marTop w:val="200"/>
          <w:marBottom w:val="0"/>
          <w:divBdr>
            <w:top w:val="none" w:sz="0" w:space="0" w:color="auto"/>
            <w:left w:val="none" w:sz="0" w:space="0" w:color="auto"/>
            <w:bottom w:val="none" w:sz="0" w:space="0" w:color="auto"/>
            <w:right w:val="none" w:sz="0" w:space="0" w:color="auto"/>
          </w:divBdr>
        </w:div>
      </w:divsChild>
    </w:div>
    <w:div w:id="1811365404">
      <w:bodyDiv w:val="1"/>
      <w:marLeft w:val="0"/>
      <w:marRight w:val="0"/>
      <w:marTop w:val="0"/>
      <w:marBottom w:val="0"/>
      <w:divBdr>
        <w:top w:val="none" w:sz="0" w:space="0" w:color="auto"/>
        <w:left w:val="none" w:sz="0" w:space="0" w:color="auto"/>
        <w:bottom w:val="none" w:sz="0" w:space="0" w:color="auto"/>
        <w:right w:val="none" w:sz="0" w:space="0" w:color="auto"/>
      </w:divBdr>
      <w:divsChild>
        <w:div w:id="881944819">
          <w:marLeft w:val="0"/>
          <w:marRight w:val="0"/>
          <w:marTop w:val="100"/>
          <w:marBottom w:val="100"/>
          <w:divBdr>
            <w:top w:val="none" w:sz="0" w:space="0" w:color="auto"/>
            <w:left w:val="none" w:sz="0" w:space="0" w:color="auto"/>
            <w:bottom w:val="none" w:sz="0" w:space="0" w:color="auto"/>
            <w:right w:val="none" w:sz="0" w:space="0" w:color="auto"/>
          </w:divBdr>
          <w:divsChild>
            <w:div w:id="2003660252">
              <w:marLeft w:val="0"/>
              <w:marRight w:val="0"/>
              <w:marTop w:val="0"/>
              <w:marBottom w:val="0"/>
              <w:divBdr>
                <w:top w:val="single" w:sz="6" w:space="0" w:color="DDDDDD"/>
                <w:left w:val="single" w:sz="6" w:space="0" w:color="DDDDDD"/>
                <w:bottom w:val="single" w:sz="6" w:space="0" w:color="DDDDDD"/>
                <w:right w:val="single" w:sz="6" w:space="0" w:color="DDDDDD"/>
              </w:divBdr>
              <w:divsChild>
                <w:div w:id="2015454271">
                  <w:marLeft w:val="0"/>
                  <w:marRight w:val="0"/>
                  <w:marTop w:val="0"/>
                  <w:marBottom w:val="0"/>
                  <w:divBdr>
                    <w:top w:val="none" w:sz="0" w:space="0" w:color="auto"/>
                    <w:left w:val="none" w:sz="0" w:space="0" w:color="auto"/>
                    <w:bottom w:val="none" w:sz="0" w:space="0" w:color="auto"/>
                    <w:right w:val="none" w:sz="0" w:space="0" w:color="auto"/>
                  </w:divBdr>
                  <w:divsChild>
                    <w:div w:id="561256629">
                      <w:marLeft w:val="0"/>
                      <w:marRight w:val="0"/>
                      <w:marTop w:val="0"/>
                      <w:marBottom w:val="0"/>
                      <w:divBdr>
                        <w:top w:val="none" w:sz="0" w:space="0" w:color="auto"/>
                        <w:left w:val="none" w:sz="0" w:space="0" w:color="auto"/>
                        <w:bottom w:val="none" w:sz="0" w:space="0" w:color="auto"/>
                        <w:right w:val="none" w:sz="0" w:space="0" w:color="auto"/>
                      </w:divBdr>
                      <w:divsChild>
                        <w:div w:id="98809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572883">
      <w:bodyDiv w:val="1"/>
      <w:marLeft w:val="0"/>
      <w:marRight w:val="0"/>
      <w:marTop w:val="0"/>
      <w:marBottom w:val="0"/>
      <w:divBdr>
        <w:top w:val="none" w:sz="0" w:space="0" w:color="auto"/>
        <w:left w:val="none" w:sz="0" w:space="0" w:color="auto"/>
        <w:bottom w:val="none" w:sz="0" w:space="0" w:color="auto"/>
        <w:right w:val="none" w:sz="0" w:space="0" w:color="auto"/>
      </w:divBdr>
      <w:divsChild>
        <w:div w:id="50230008">
          <w:marLeft w:val="360"/>
          <w:marRight w:val="0"/>
          <w:marTop w:val="200"/>
          <w:marBottom w:val="0"/>
          <w:divBdr>
            <w:top w:val="none" w:sz="0" w:space="0" w:color="auto"/>
            <w:left w:val="none" w:sz="0" w:space="0" w:color="auto"/>
            <w:bottom w:val="none" w:sz="0" w:space="0" w:color="auto"/>
            <w:right w:val="none" w:sz="0" w:space="0" w:color="auto"/>
          </w:divBdr>
        </w:div>
        <w:div w:id="1504855958">
          <w:marLeft w:val="360"/>
          <w:marRight w:val="0"/>
          <w:marTop w:val="200"/>
          <w:marBottom w:val="0"/>
          <w:divBdr>
            <w:top w:val="none" w:sz="0" w:space="0" w:color="auto"/>
            <w:left w:val="none" w:sz="0" w:space="0" w:color="auto"/>
            <w:bottom w:val="none" w:sz="0" w:space="0" w:color="auto"/>
            <w:right w:val="none" w:sz="0" w:space="0" w:color="auto"/>
          </w:divBdr>
        </w:div>
      </w:divsChild>
    </w:div>
    <w:div w:id="1851992304">
      <w:bodyDiv w:val="1"/>
      <w:marLeft w:val="0"/>
      <w:marRight w:val="0"/>
      <w:marTop w:val="0"/>
      <w:marBottom w:val="0"/>
      <w:divBdr>
        <w:top w:val="none" w:sz="0" w:space="0" w:color="auto"/>
        <w:left w:val="none" w:sz="0" w:space="0" w:color="auto"/>
        <w:bottom w:val="none" w:sz="0" w:space="0" w:color="auto"/>
        <w:right w:val="none" w:sz="0" w:space="0" w:color="auto"/>
      </w:divBdr>
      <w:divsChild>
        <w:div w:id="1581400925">
          <w:marLeft w:val="360"/>
          <w:marRight w:val="0"/>
          <w:marTop w:val="200"/>
          <w:marBottom w:val="0"/>
          <w:divBdr>
            <w:top w:val="none" w:sz="0" w:space="0" w:color="auto"/>
            <w:left w:val="none" w:sz="0" w:space="0" w:color="auto"/>
            <w:bottom w:val="none" w:sz="0" w:space="0" w:color="auto"/>
            <w:right w:val="none" w:sz="0" w:space="0" w:color="auto"/>
          </w:divBdr>
        </w:div>
      </w:divsChild>
    </w:div>
    <w:div w:id="1859460631">
      <w:bodyDiv w:val="1"/>
      <w:marLeft w:val="0"/>
      <w:marRight w:val="0"/>
      <w:marTop w:val="0"/>
      <w:marBottom w:val="0"/>
      <w:divBdr>
        <w:top w:val="none" w:sz="0" w:space="0" w:color="auto"/>
        <w:left w:val="none" w:sz="0" w:space="0" w:color="auto"/>
        <w:bottom w:val="none" w:sz="0" w:space="0" w:color="auto"/>
        <w:right w:val="none" w:sz="0" w:space="0" w:color="auto"/>
      </w:divBdr>
      <w:divsChild>
        <w:div w:id="1508323047">
          <w:marLeft w:val="0"/>
          <w:marRight w:val="0"/>
          <w:marTop w:val="100"/>
          <w:marBottom w:val="100"/>
          <w:divBdr>
            <w:top w:val="none" w:sz="0" w:space="0" w:color="auto"/>
            <w:left w:val="none" w:sz="0" w:space="0" w:color="auto"/>
            <w:bottom w:val="none" w:sz="0" w:space="0" w:color="auto"/>
            <w:right w:val="none" w:sz="0" w:space="0" w:color="auto"/>
          </w:divBdr>
          <w:divsChild>
            <w:div w:id="1125854934">
              <w:marLeft w:val="0"/>
              <w:marRight w:val="0"/>
              <w:marTop w:val="0"/>
              <w:marBottom w:val="0"/>
              <w:divBdr>
                <w:top w:val="single" w:sz="6" w:space="0" w:color="DDDDDD"/>
                <w:left w:val="single" w:sz="6" w:space="0" w:color="DDDDDD"/>
                <w:bottom w:val="single" w:sz="6" w:space="0" w:color="DDDDDD"/>
                <w:right w:val="single" w:sz="6" w:space="0" w:color="DDDDDD"/>
              </w:divBdr>
              <w:divsChild>
                <w:div w:id="1524902733">
                  <w:marLeft w:val="0"/>
                  <w:marRight w:val="0"/>
                  <w:marTop w:val="0"/>
                  <w:marBottom w:val="0"/>
                  <w:divBdr>
                    <w:top w:val="none" w:sz="0" w:space="0" w:color="auto"/>
                    <w:left w:val="none" w:sz="0" w:space="0" w:color="auto"/>
                    <w:bottom w:val="none" w:sz="0" w:space="0" w:color="auto"/>
                    <w:right w:val="none" w:sz="0" w:space="0" w:color="auto"/>
                  </w:divBdr>
                  <w:divsChild>
                    <w:div w:id="950089177">
                      <w:marLeft w:val="0"/>
                      <w:marRight w:val="0"/>
                      <w:marTop w:val="0"/>
                      <w:marBottom w:val="0"/>
                      <w:divBdr>
                        <w:top w:val="none" w:sz="0" w:space="0" w:color="auto"/>
                        <w:left w:val="none" w:sz="0" w:space="0" w:color="auto"/>
                        <w:bottom w:val="none" w:sz="0" w:space="0" w:color="auto"/>
                        <w:right w:val="none" w:sz="0" w:space="0" w:color="auto"/>
                      </w:divBdr>
                      <w:divsChild>
                        <w:div w:id="1168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187731">
      <w:bodyDiv w:val="1"/>
      <w:marLeft w:val="0"/>
      <w:marRight w:val="0"/>
      <w:marTop w:val="0"/>
      <w:marBottom w:val="0"/>
      <w:divBdr>
        <w:top w:val="none" w:sz="0" w:space="0" w:color="auto"/>
        <w:left w:val="none" w:sz="0" w:space="0" w:color="auto"/>
        <w:bottom w:val="none" w:sz="0" w:space="0" w:color="auto"/>
        <w:right w:val="none" w:sz="0" w:space="0" w:color="auto"/>
      </w:divBdr>
      <w:divsChild>
        <w:div w:id="1077050924">
          <w:marLeft w:val="360"/>
          <w:marRight w:val="0"/>
          <w:marTop w:val="200"/>
          <w:marBottom w:val="0"/>
          <w:divBdr>
            <w:top w:val="none" w:sz="0" w:space="0" w:color="auto"/>
            <w:left w:val="none" w:sz="0" w:space="0" w:color="auto"/>
            <w:bottom w:val="none" w:sz="0" w:space="0" w:color="auto"/>
            <w:right w:val="none" w:sz="0" w:space="0" w:color="auto"/>
          </w:divBdr>
        </w:div>
        <w:div w:id="1832981471">
          <w:marLeft w:val="360"/>
          <w:marRight w:val="0"/>
          <w:marTop w:val="200"/>
          <w:marBottom w:val="0"/>
          <w:divBdr>
            <w:top w:val="none" w:sz="0" w:space="0" w:color="auto"/>
            <w:left w:val="none" w:sz="0" w:space="0" w:color="auto"/>
            <w:bottom w:val="none" w:sz="0" w:space="0" w:color="auto"/>
            <w:right w:val="none" w:sz="0" w:space="0" w:color="auto"/>
          </w:divBdr>
        </w:div>
      </w:divsChild>
    </w:div>
    <w:div w:id="1898206150">
      <w:bodyDiv w:val="1"/>
      <w:marLeft w:val="0"/>
      <w:marRight w:val="0"/>
      <w:marTop w:val="0"/>
      <w:marBottom w:val="0"/>
      <w:divBdr>
        <w:top w:val="none" w:sz="0" w:space="0" w:color="auto"/>
        <w:left w:val="none" w:sz="0" w:space="0" w:color="auto"/>
        <w:bottom w:val="none" w:sz="0" w:space="0" w:color="auto"/>
        <w:right w:val="none" w:sz="0" w:space="0" w:color="auto"/>
      </w:divBdr>
      <w:divsChild>
        <w:div w:id="63259302">
          <w:marLeft w:val="360"/>
          <w:marRight w:val="0"/>
          <w:marTop w:val="200"/>
          <w:marBottom w:val="0"/>
          <w:divBdr>
            <w:top w:val="none" w:sz="0" w:space="0" w:color="auto"/>
            <w:left w:val="none" w:sz="0" w:space="0" w:color="auto"/>
            <w:bottom w:val="none" w:sz="0" w:space="0" w:color="auto"/>
            <w:right w:val="none" w:sz="0" w:space="0" w:color="auto"/>
          </w:divBdr>
        </w:div>
      </w:divsChild>
    </w:div>
    <w:div w:id="1915701953">
      <w:bodyDiv w:val="1"/>
      <w:marLeft w:val="0"/>
      <w:marRight w:val="0"/>
      <w:marTop w:val="0"/>
      <w:marBottom w:val="0"/>
      <w:divBdr>
        <w:top w:val="none" w:sz="0" w:space="0" w:color="auto"/>
        <w:left w:val="none" w:sz="0" w:space="0" w:color="auto"/>
        <w:bottom w:val="none" w:sz="0" w:space="0" w:color="auto"/>
        <w:right w:val="none" w:sz="0" w:space="0" w:color="auto"/>
      </w:divBdr>
      <w:divsChild>
        <w:div w:id="1585072112">
          <w:marLeft w:val="0"/>
          <w:marRight w:val="0"/>
          <w:marTop w:val="100"/>
          <w:marBottom w:val="100"/>
          <w:divBdr>
            <w:top w:val="none" w:sz="0" w:space="0" w:color="auto"/>
            <w:left w:val="none" w:sz="0" w:space="0" w:color="auto"/>
            <w:bottom w:val="none" w:sz="0" w:space="0" w:color="auto"/>
            <w:right w:val="none" w:sz="0" w:space="0" w:color="auto"/>
          </w:divBdr>
          <w:divsChild>
            <w:div w:id="1905530287">
              <w:marLeft w:val="0"/>
              <w:marRight w:val="0"/>
              <w:marTop w:val="0"/>
              <w:marBottom w:val="0"/>
              <w:divBdr>
                <w:top w:val="single" w:sz="6" w:space="0" w:color="DDDDDD"/>
                <w:left w:val="single" w:sz="6" w:space="0" w:color="DDDDDD"/>
                <w:bottom w:val="single" w:sz="6" w:space="0" w:color="DDDDDD"/>
                <w:right w:val="single" w:sz="6" w:space="0" w:color="DDDDDD"/>
              </w:divBdr>
              <w:divsChild>
                <w:div w:id="146243022">
                  <w:marLeft w:val="0"/>
                  <w:marRight w:val="0"/>
                  <w:marTop w:val="0"/>
                  <w:marBottom w:val="0"/>
                  <w:divBdr>
                    <w:top w:val="none" w:sz="0" w:space="0" w:color="auto"/>
                    <w:left w:val="none" w:sz="0" w:space="0" w:color="auto"/>
                    <w:bottom w:val="none" w:sz="0" w:space="0" w:color="auto"/>
                    <w:right w:val="none" w:sz="0" w:space="0" w:color="auto"/>
                  </w:divBdr>
                  <w:divsChild>
                    <w:div w:id="732393433">
                      <w:marLeft w:val="0"/>
                      <w:marRight w:val="0"/>
                      <w:marTop w:val="0"/>
                      <w:marBottom w:val="0"/>
                      <w:divBdr>
                        <w:top w:val="none" w:sz="0" w:space="0" w:color="auto"/>
                        <w:left w:val="none" w:sz="0" w:space="0" w:color="auto"/>
                        <w:bottom w:val="none" w:sz="0" w:space="0" w:color="auto"/>
                        <w:right w:val="none" w:sz="0" w:space="0" w:color="auto"/>
                      </w:divBdr>
                      <w:divsChild>
                        <w:div w:id="105886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002035">
      <w:bodyDiv w:val="1"/>
      <w:marLeft w:val="0"/>
      <w:marRight w:val="0"/>
      <w:marTop w:val="0"/>
      <w:marBottom w:val="0"/>
      <w:divBdr>
        <w:top w:val="none" w:sz="0" w:space="0" w:color="auto"/>
        <w:left w:val="none" w:sz="0" w:space="0" w:color="auto"/>
        <w:bottom w:val="none" w:sz="0" w:space="0" w:color="auto"/>
        <w:right w:val="none" w:sz="0" w:space="0" w:color="auto"/>
      </w:divBdr>
      <w:divsChild>
        <w:div w:id="1314674293">
          <w:marLeft w:val="360"/>
          <w:marRight w:val="0"/>
          <w:marTop w:val="200"/>
          <w:marBottom w:val="0"/>
          <w:divBdr>
            <w:top w:val="none" w:sz="0" w:space="0" w:color="auto"/>
            <w:left w:val="none" w:sz="0" w:space="0" w:color="auto"/>
            <w:bottom w:val="none" w:sz="0" w:space="0" w:color="auto"/>
            <w:right w:val="none" w:sz="0" w:space="0" w:color="auto"/>
          </w:divBdr>
        </w:div>
      </w:divsChild>
    </w:div>
    <w:div w:id="1972787768">
      <w:bodyDiv w:val="1"/>
      <w:marLeft w:val="0"/>
      <w:marRight w:val="0"/>
      <w:marTop w:val="0"/>
      <w:marBottom w:val="0"/>
      <w:divBdr>
        <w:top w:val="none" w:sz="0" w:space="0" w:color="auto"/>
        <w:left w:val="none" w:sz="0" w:space="0" w:color="auto"/>
        <w:bottom w:val="none" w:sz="0" w:space="0" w:color="auto"/>
        <w:right w:val="none" w:sz="0" w:space="0" w:color="auto"/>
      </w:divBdr>
    </w:div>
    <w:div w:id="2018270778">
      <w:bodyDiv w:val="1"/>
      <w:marLeft w:val="0"/>
      <w:marRight w:val="0"/>
      <w:marTop w:val="0"/>
      <w:marBottom w:val="0"/>
      <w:divBdr>
        <w:top w:val="none" w:sz="0" w:space="0" w:color="auto"/>
        <w:left w:val="none" w:sz="0" w:space="0" w:color="auto"/>
        <w:bottom w:val="none" w:sz="0" w:space="0" w:color="auto"/>
        <w:right w:val="none" w:sz="0" w:space="0" w:color="auto"/>
      </w:divBdr>
    </w:div>
    <w:div w:id="2041396128">
      <w:bodyDiv w:val="1"/>
      <w:marLeft w:val="0"/>
      <w:marRight w:val="0"/>
      <w:marTop w:val="0"/>
      <w:marBottom w:val="0"/>
      <w:divBdr>
        <w:top w:val="none" w:sz="0" w:space="0" w:color="auto"/>
        <w:left w:val="none" w:sz="0" w:space="0" w:color="auto"/>
        <w:bottom w:val="none" w:sz="0" w:space="0" w:color="auto"/>
        <w:right w:val="none" w:sz="0" w:space="0" w:color="auto"/>
      </w:divBdr>
      <w:divsChild>
        <w:div w:id="77948932">
          <w:marLeft w:val="360"/>
          <w:marRight w:val="0"/>
          <w:marTop w:val="200"/>
          <w:marBottom w:val="0"/>
          <w:divBdr>
            <w:top w:val="none" w:sz="0" w:space="0" w:color="auto"/>
            <w:left w:val="none" w:sz="0" w:space="0" w:color="auto"/>
            <w:bottom w:val="none" w:sz="0" w:space="0" w:color="auto"/>
            <w:right w:val="none" w:sz="0" w:space="0" w:color="auto"/>
          </w:divBdr>
        </w:div>
      </w:divsChild>
    </w:div>
    <w:div w:id="2046980328">
      <w:bodyDiv w:val="1"/>
      <w:marLeft w:val="0"/>
      <w:marRight w:val="0"/>
      <w:marTop w:val="0"/>
      <w:marBottom w:val="0"/>
      <w:divBdr>
        <w:top w:val="none" w:sz="0" w:space="0" w:color="auto"/>
        <w:left w:val="none" w:sz="0" w:space="0" w:color="auto"/>
        <w:bottom w:val="none" w:sz="0" w:space="0" w:color="auto"/>
        <w:right w:val="none" w:sz="0" w:space="0" w:color="auto"/>
      </w:divBdr>
      <w:divsChild>
        <w:div w:id="958612608">
          <w:marLeft w:val="360"/>
          <w:marRight w:val="0"/>
          <w:marTop w:val="200"/>
          <w:marBottom w:val="0"/>
          <w:divBdr>
            <w:top w:val="none" w:sz="0" w:space="0" w:color="auto"/>
            <w:left w:val="none" w:sz="0" w:space="0" w:color="auto"/>
            <w:bottom w:val="none" w:sz="0" w:space="0" w:color="auto"/>
            <w:right w:val="none" w:sz="0" w:space="0" w:color="auto"/>
          </w:divBdr>
        </w:div>
        <w:div w:id="663975235">
          <w:marLeft w:val="360"/>
          <w:marRight w:val="0"/>
          <w:marTop w:val="200"/>
          <w:marBottom w:val="0"/>
          <w:divBdr>
            <w:top w:val="none" w:sz="0" w:space="0" w:color="auto"/>
            <w:left w:val="none" w:sz="0" w:space="0" w:color="auto"/>
            <w:bottom w:val="none" w:sz="0" w:space="0" w:color="auto"/>
            <w:right w:val="none" w:sz="0" w:space="0" w:color="auto"/>
          </w:divBdr>
        </w:div>
        <w:div w:id="40329890">
          <w:marLeft w:val="360"/>
          <w:marRight w:val="0"/>
          <w:marTop w:val="200"/>
          <w:marBottom w:val="0"/>
          <w:divBdr>
            <w:top w:val="none" w:sz="0" w:space="0" w:color="auto"/>
            <w:left w:val="none" w:sz="0" w:space="0" w:color="auto"/>
            <w:bottom w:val="none" w:sz="0" w:space="0" w:color="auto"/>
            <w:right w:val="none" w:sz="0" w:space="0" w:color="auto"/>
          </w:divBdr>
        </w:div>
      </w:divsChild>
    </w:div>
    <w:div w:id="2067143665">
      <w:bodyDiv w:val="1"/>
      <w:marLeft w:val="0"/>
      <w:marRight w:val="0"/>
      <w:marTop w:val="0"/>
      <w:marBottom w:val="0"/>
      <w:divBdr>
        <w:top w:val="none" w:sz="0" w:space="0" w:color="auto"/>
        <w:left w:val="none" w:sz="0" w:space="0" w:color="auto"/>
        <w:bottom w:val="none" w:sz="0" w:space="0" w:color="auto"/>
        <w:right w:val="none" w:sz="0" w:space="0" w:color="auto"/>
      </w:divBdr>
      <w:divsChild>
        <w:div w:id="583999750">
          <w:marLeft w:val="360"/>
          <w:marRight w:val="0"/>
          <w:marTop w:val="200"/>
          <w:marBottom w:val="0"/>
          <w:divBdr>
            <w:top w:val="none" w:sz="0" w:space="0" w:color="auto"/>
            <w:left w:val="none" w:sz="0" w:space="0" w:color="auto"/>
            <w:bottom w:val="none" w:sz="0" w:space="0" w:color="auto"/>
            <w:right w:val="none" w:sz="0" w:space="0" w:color="auto"/>
          </w:divBdr>
        </w:div>
      </w:divsChild>
    </w:div>
    <w:div w:id="2081514147">
      <w:bodyDiv w:val="1"/>
      <w:marLeft w:val="0"/>
      <w:marRight w:val="0"/>
      <w:marTop w:val="0"/>
      <w:marBottom w:val="0"/>
      <w:divBdr>
        <w:top w:val="none" w:sz="0" w:space="0" w:color="auto"/>
        <w:left w:val="none" w:sz="0" w:space="0" w:color="auto"/>
        <w:bottom w:val="none" w:sz="0" w:space="0" w:color="auto"/>
        <w:right w:val="none" w:sz="0" w:space="0" w:color="auto"/>
      </w:divBdr>
      <w:divsChild>
        <w:div w:id="1134911745">
          <w:marLeft w:val="0"/>
          <w:marRight w:val="0"/>
          <w:marTop w:val="100"/>
          <w:marBottom w:val="100"/>
          <w:divBdr>
            <w:top w:val="none" w:sz="0" w:space="0" w:color="auto"/>
            <w:left w:val="none" w:sz="0" w:space="0" w:color="auto"/>
            <w:bottom w:val="none" w:sz="0" w:space="0" w:color="auto"/>
            <w:right w:val="none" w:sz="0" w:space="0" w:color="auto"/>
          </w:divBdr>
          <w:divsChild>
            <w:div w:id="1773698302">
              <w:marLeft w:val="0"/>
              <w:marRight w:val="0"/>
              <w:marTop w:val="0"/>
              <w:marBottom w:val="0"/>
              <w:divBdr>
                <w:top w:val="single" w:sz="6" w:space="0" w:color="DDDDDD"/>
                <w:left w:val="single" w:sz="6" w:space="0" w:color="DDDDDD"/>
                <w:bottom w:val="single" w:sz="6" w:space="0" w:color="DDDDDD"/>
                <w:right w:val="single" w:sz="6" w:space="0" w:color="DDDDDD"/>
              </w:divBdr>
              <w:divsChild>
                <w:div w:id="1640308067">
                  <w:marLeft w:val="0"/>
                  <w:marRight w:val="0"/>
                  <w:marTop w:val="0"/>
                  <w:marBottom w:val="0"/>
                  <w:divBdr>
                    <w:top w:val="none" w:sz="0" w:space="0" w:color="auto"/>
                    <w:left w:val="none" w:sz="0" w:space="0" w:color="auto"/>
                    <w:bottom w:val="none" w:sz="0" w:space="0" w:color="auto"/>
                    <w:right w:val="none" w:sz="0" w:space="0" w:color="auto"/>
                  </w:divBdr>
                  <w:divsChild>
                    <w:div w:id="568998708">
                      <w:marLeft w:val="0"/>
                      <w:marRight w:val="0"/>
                      <w:marTop w:val="0"/>
                      <w:marBottom w:val="0"/>
                      <w:divBdr>
                        <w:top w:val="none" w:sz="0" w:space="0" w:color="auto"/>
                        <w:left w:val="none" w:sz="0" w:space="0" w:color="auto"/>
                        <w:bottom w:val="none" w:sz="0" w:space="0" w:color="auto"/>
                        <w:right w:val="none" w:sz="0" w:space="0" w:color="auto"/>
                      </w:divBdr>
                      <w:divsChild>
                        <w:div w:id="82451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ZalaJosta?__cft__%5b0%5d=AZUHvUqCe8ZYCdUc66NPE-beMEZp8SGdewm9KgexdHRs1t_9kHavglWq15D_kCX1T_B6fTFt0r13cbrZZS3itpOQQitWS0Yx_Bq7YmFlYEGNzsS56BBMbcWCbL7L4DdcQpeJNCTbtl6zXc4lyzjq_KdkG04dAkYZtKXZH-JgOxkCuOfrCeC5zZfh3r1T2UKHr4fLJ_OAYqxRijVWLduZuIrG&amp;__tn__=-%5dK-y-R" TargetMode="External"/><Relationship Id="rId18" Type="http://schemas.openxmlformats.org/officeDocument/2006/relationships/image" Target="media/image9.png"/><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8.jpg"/><Relationship Id="rId25" Type="http://schemas.openxmlformats.org/officeDocument/2006/relationships/chart" Target="charts/chart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http://www.komunalserviss.carnikava.lv" TargetMode="External"/><Relationship Id="rId10" Type="http://schemas.openxmlformats.org/officeDocument/2006/relationships/image" Target="media/image3.jpeg"/><Relationship Id="rId19" Type="http://schemas.openxmlformats.org/officeDocument/2006/relationships/image" Target="media/image10.jp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facebook.com/CleanR.lv?__cft__%5b0%5d=AZUHvUqCe8ZYCdUc66NPE-beMEZp8SGdewm9KgexdHRs1t_9kHavglWq15D_kCX1T_B6fTFt0r13cbrZZS3itpOQQitWS0Yx_Bq7YmFlYEGNzsS56BBMbcWCbL7L4DdcQpeJNCTbtl6zXc4lyzjq_KdkG04dAkYZtKXZH-JgOxkCuOfrCeC5zZfh3r1T2UKHr4fLJ_OAYqxRijVWLduZuIrG&amp;__tn__=-%5dK-y-R" TargetMode="External"/><Relationship Id="rId22" Type="http://schemas.openxmlformats.org/officeDocument/2006/relationships/image" Target="media/image13.jpeg"/><Relationship Id="rId27" Type="http://schemas.openxmlformats.org/officeDocument/2006/relationships/hyperlink" Target="http://www.adazi.lv" TargetMode="External"/><Relationship Id="rId30" Type="http://schemas.openxmlformats.org/officeDocument/2006/relationships/hyperlink" Target="mailto:info@auditorfirmapadoms.lv" TargetMode="External"/><Relationship Id="rId8"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Dace%20Pundi&#326;a\Downloads\2PB_Pasv_26-02-2024_11-55-47_13219_EUR.xls"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Dace%20Pundi&#326;a\Downloads\2PB_Pasv_26-02-2024_11-55-47_13219_EUR.xls"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Dace%20Pundi&#326;a\Downloads\2PB_Pasv_26-02-2024_11-55-47_13219_EUR.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Pamatbudžeta</a:t>
            </a:r>
            <a:r>
              <a:rPr lang="lv-LV" baseline="0">
                <a:solidFill>
                  <a:sysClr val="windowText" lastClr="000000"/>
                </a:solidFill>
                <a:latin typeface="Times New Roman" panose="02020603050405020304" pitchFamily="18" charset="0"/>
                <a:cs typeface="Times New Roman" panose="02020603050405020304" pitchFamily="18" charset="0"/>
              </a:rPr>
              <a:t> ieņēmumu struktūra 2023. gadā</a:t>
            </a:r>
            <a:endParaRPr lang="lv-LV">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5277777777777777E-2"/>
          <c:y val="0.20583005249343833"/>
          <c:w val="0.97499999999999998"/>
          <c:h val="0.44986548556430445"/>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76A-4846-B1A0-538B921E751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76A-4846-B1A0-538B921E751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76A-4846-B1A0-538B921E751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76A-4846-B1A0-538B921E751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('2PB_Pasv'!$B$122,'2PB_Pasv'!$B$338,'2PB_Pasv'!$B$430,'2PB_Pasv'!$B$472)</c:f>
              <c:strCache>
                <c:ptCount val="4"/>
                <c:pt idx="0">
                  <c:v>Nenodokļu ieņēmumi</c:v>
                </c:pt>
                <c:pt idx="1">
                  <c:v>Maksas pakalpojumi un citi pašu ieņēmumi</c:v>
                </c:pt>
                <c:pt idx="2">
                  <c:v>Valsts budžeta transferti</c:v>
                </c:pt>
                <c:pt idx="3">
                  <c:v>Pašvaldību budžetu transferti</c:v>
                </c:pt>
              </c:strCache>
            </c:strRef>
          </c:cat>
          <c:val>
            <c:numRef>
              <c:f>('2PB_Pasv'!$F$122,'2PB_Pasv'!$F$338,'2PB_Pasv'!$F$430,'2PB_Pasv'!$F$472)</c:f>
              <c:numCache>
                <c:formatCode>#,##0</c:formatCode>
                <c:ptCount val="4"/>
                <c:pt idx="0">
                  <c:v>162933</c:v>
                </c:pt>
                <c:pt idx="1">
                  <c:v>1576765</c:v>
                </c:pt>
                <c:pt idx="2">
                  <c:v>304435</c:v>
                </c:pt>
                <c:pt idx="3">
                  <c:v>5580121</c:v>
                </c:pt>
              </c:numCache>
            </c:numRef>
          </c:val>
          <c:extLst>
            <c:ext xmlns:c16="http://schemas.microsoft.com/office/drawing/2014/chart" uri="{C3380CC4-5D6E-409C-BE32-E72D297353CC}">
              <c16:uniqueId val="{00000008-F76A-4846-B1A0-538B921E7518}"/>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2.6031714785651795E-2"/>
          <c:y val="0.73610892388451443"/>
          <c:w val="0.94238101487314085"/>
          <c:h val="0.180557742782152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Pamatbudžeta izdevumu struktūra 2023. gadā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4688251095254053E-3"/>
          <c:y val="0.16395680048190697"/>
          <c:w val="0.98913757658935009"/>
          <c:h val="0.44745722358475681"/>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495-4397-8FEE-AAF17E99469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495-4397-8FEE-AAF17E99469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495-4397-8FEE-AAF17E99469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495-4397-8FEE-AAF17E99469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5495-4397-8FEE-AAF17E99469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5495-4397-8FEE-AAF17E994692}"/>
              </c:ext>
            </c:extLst>
          </c:dPt>
          <c:dLbls>
            <c:dLbl>
              <c:idx val="0"/>
              <c:layout>
                <c:manualLayout>
                  <c:x val="1.5861595770981816E-2"/>
                  <c:y val="-3.4130487787387247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495-4397-8FEE-AAF17E99469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('2PB_Pasv'!$B$509,'2PB_Pasv'!$B$518,'2PB_Pasv'!$B$531,'2PB_Pasv'!$B$558,'2PB_Pasv'!$B$570,'2PB_Pasv'!$B$580)</c:f>
              <c:strCache>
                <c:ptCount val="6"/>
                <c:pt idx="0">
                  <c:v>Atalgojums</c:v>
                </c:pt>
                <c:pt idx="1">
                  <c:v>Darba devēja valsts sociālās apdrošināšanas obligātās iemaksas, pabalsti un kompensācijas</c:v>
                </c:pt>
                <c:pt idx="2">
                  <c:v>Pakalpojumi</c:v>
                </c:pt>
                <c:pt idx="3">
                  <c:v>Krājumi, materiāli, energoresursi, preces, biroja preces un inventārs</c:v>
                </c:pt>
                <c:pt idx="4">
                  <c:v>Budžeta iestāžu nodokļu, nodevu un sankciju maksājumi</c:v>
                </c:pt>
                <c:pt idx="5">
                  <c:v>Pamatlīdzekļi, ieguldījuma īpašumi un bioloģiskie aktīvi </c:v>
                </c:pt>
              </c:strCache>
            </c:strRef>
          </c:cat>
          <c:val>
            <c:numRef>
              <c:f>('2PB_Pasv'!$F$509,'2PB_Pasv'!$F$518,'2PB_Pasv'!$F$531,'2PB_Pasv'!$F$558,'2PB_Pasv'!$F$570,'2PB_Pasv'!$F$580)</c:f>
              <c:numCache>
                <c:formatCode>#,##0</c:formatCode>
                <c:ptCount val="6"/>
                <c:pt idx="0">
                  <c:v>2049866</c:v>
                </c:pt>
                <c:pt idx="1">
                  <c:v>600128</c:v>
                </c:pt>
                <c:pt idx="2">
                  <c:v>3109863</c:v>
                </c:pt>
                <c:pt idx="3">
                  <c:v>750567</c:v>
                </c:pt>
                <c:pt idx="4">
                  <c:v>85439</c:v>
                </c:pt>
                <c:pt idx="5">
                  <c:v>732616</c:v>
                </c:pt>
              </c:numCache>
            </c:numRef>
          </c:val>
          <c:extLst>
            <c:ext xmlns:c16="http://schemas.microsoft.com/office/drawing/2014/chart" uri="{C3380CC4-5D6E-409C-BE32-E72D297353CC}">
              <c16:uniqueId val="{0000000C-5495-4397-8FEE-AAF17E994692}"/>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2.3830793522612543E-2"/>
          <c:y val="0.61475151671614814"/>
          <c:w val="0.9461125691258867"/>
          <c:h val="0.3633905597865840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Pamatbudžeta izdevumi</a:t>
            </a:r>
            <a:r>
              <a:rPr lang="lv-LV" baseline="0">
                <a:solidFill>
                  <a:sysClr val="windowText" lastClr="000000"/>
                </a:solidFill>
                <a:latin typeface="Times New Roman" panose="02020603050405020304" pitchFamily="18" charset="0"/>
                <a:cs typeface="Times New Roman" panose="02020603050405020304" pitchFamily="18" charset="0"/>
              </a:rPr>
              <a:t> pa funkcionālajām kategorijām 2023. gadā</a:t>
            </a:r>
            <a:endParaRPr lang="lv-LV">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3888516877025871E-2"/>
          <c:y val="0.30647477176512722"/>
          <c:w val="0.90960127324264617"/>
          <c:h val="0.5657494896471275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A90-4406-BB44-91C214E526C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A90-4406-BB44-91C214E526C4}"/>
              </c:ext>
            </c:extLst>
          </c:dPt>
          <c:dPt>
            <c:idx val="2"/>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5-1A90-4406-BB44-91C214E526C4}"/>
              </c:ext>
            </c:extLst>
          </c:dPt>
          <c:dPt>
            <c:idx val="3"/>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7-1A90-4406-BB44-91C214E526C4}"/>
              </c:ext>
            </c:extLst>
          </c:dPt>
          <c:dLbls>
            <c:dLbl>
              <c:idx val="0"/>
              <c:layout>
                <c:manualLayout>
                  <c:x val="9.433702842184798E-3"/>
                  <c:y val="-4.3915720955956646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A90-4406-BB44-91C214E526C4}"/>
                </c:ext>
              </c:extLst>
            </c:dLbl>
            <c:dLbl>
              <c:idx val="1"/>
              <c:delete val="1"/>
              <c:extLst>
                <c:ext xmlns:c15="http://schemas.microsoft.com/office/drawing/2012/chart" uri="{CE6537A1-D6FC-4f65-9D91-7224C49458BB}"/>
                <c:ext xmlns:c16="http://schemas.microsoft.com/office/drawing/2014/chart" uri="{C3380CC4-5D6E-409C-BE32-E72D297353CC}">
                  <c16:uniqueId val="{00000003-1A90-4406-BB44-91C214E526C4}"/>
                </c:ext>
              </c:extLst>
            </c:dLbl>
            <c:dLbl>
              <c:idx val="3"/>
              <c:layout>
                <c:manualLayout>
                  <c:x val="-3.0822569814893602E-2"/>
                  <c:y val="8.5338291046952461E-4"/>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A90-4406-BB44-91C214E526C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'2PB_Pasv'!$B$617:$B$917</c:f>
              <c:strCache>
                <c:ptCount val="4"/>
                <c:pt idx="0">
                  <c:v>Ekonomiskā darbība </c:v>
                </c:pt>
                <c:pt idx="1">
                  <c:v>Vides aizsardzība</c:v>
                </c:pt>
                <c:pt idx="2">
                  <c:v>Teritoriju un mājokļu apsaimniekošana </c:v>
                </c:pt>
                <c:pt idx="3">
                  <c:v>Izglītība</c:v>
                </c:pt>
              </c:strCache>
            </c:strRef>
          </c:cat>
          <c:val>
            <c:numRef>
              <c:f>'2PB_Pasv'!$F$617:$F$917</c:f>
              <c:numCache>
                <c:formatCode>#,##0</c:formatCode>
                <c:ptCount val="4"/>
                <c:pt idx="0">
                  <c:v>380778</c:v>
                </c:pt>
                <c:pt idx="1">
                  <c:v>140</c:v>
                </c:pt>
                <c:pt idx="2">
                  <c:v>6426408</c:v>
                </c:pt>
                <c:pt idx="3">
                  <c:v>521183</c:v>
                </c:pt>
              </c:numCache>
            </c:numRef>
          </c:val>
          <c:extLst>
            <c:ext xmlns:c16="http://schemas.microsoft.com/office/drawing/2014/chart" uri="{C3380CC4-5D6E-409C-BE32-E72D297353CC}">
              <c16:uniqueId val="{00000008-1A90-4406-BB44-91C214E526C4}"/>
            </c:ext>
          </c:extLst>
        </c:ser>
        <c:dLbls>
          <c:dLblPos val="bestFit"/>
          <c:showLegendKey val="0"/>
          <c:showVal val="1"/>
          <c:showCatName val="0"/>
          <c:showSerName val="0"/>
          <c:showPercent val="0"/>
          <c:showBubbleSize val="0"/>
          <c:showLeaderLines val="1"/>
        </c:dLbls>
      </c:pie3DChart>
      <c:spPr>
        <a:noFill/>
        <a:ln>
          <a:noFill/>
        </a:ln>
        <a:effectLst/>
      </c:spPr>
    </c:plotArea>
    <c:legend>
      <c:legendPos val="b"/>
      <c:legendEntry>
        <c:idx val="1"/>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57DB1-7AC0-4FA2-8254-495293B80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41203</Words>
  <Characters>23487</Characters>
  <Application>Microsoft Office Word</Application>
  <DocSecurity>0</DocSecurity>
  <Lines>195</Lines>
  <Paragraphs>129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Jevgēnija Sviridenkova</cp:lastModifiedBy>
  <cp:revision>2</cp:revision>
  <cp:lastPrinted>2024-04-04T08:25:00Z</cp:lastPrinted>
  <dcterms:created xsi:type="dcterms:W3CDTF">2024-06-07T05:19:00Z</dcterms:created>
  <dcterms:modified xsi:type="dcterms:W3CDTF">2024-06-07T05:19:00Z</dcterms:modified>
</cp:coreProperties>
</file>