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2E6F1" w14:textId="59B544D1" w:rsidR="00430A9E" w:rsidRPr="00CC665A" w:rsidRDefault="00430A9E" w:rsidP="00430A9E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C665A">
        <w:rPr>
          <w:rFonts w:ascii="Times New Roman" w:hAnsi="Times New Roman" w:cs="Times New Roman"/>
          <w:sz w:val="24"/>
          <w:szCs w:val="24"/>
        </w:rPr>
        <w:t>pielikums</w:t>
      </w:r>
    </w:p>
    <w:p w14:paraId="3B22986C" w14:textId="3F1EBCA3" w:rsidR="00430A9E" w:rsidRPr="000E5AFE" w:rsidRDefault="00430A9E" w:rsidP="00430A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DA46C3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 xml:space="preserve">m Nr. </w:t>
      </w:r>
      <w:r w:rsidR="00997A6F">
        <w:rPr>
          <w:rFonts w:ascii="Times New Roman" w:hAnsi="Times New Roman" w:cs="Times New Roman"/>
          <w:sz w:val="24"/>
          <w:szCs w:val="24"/>
        </w:rPr>
        <w:t>190</w:t>
      </w:r>
    </w:p>
    <w:p w14:paraId="393E3E27" w14:textId="20EF5A16" w:rsidR="00430A9E" w:rsidRPr="00430A9E" w:rsidRDefault="00430A9E" w:rsidP="00430A9E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430A9E">
        <w:rPr>
          <w:b w:val="0"/>
          <w:bCs w:val="0"/>
          <w:sz w:val="24"/>
          <w:szCs w:val="24"/>
        </w:rPr>
        <w:t>“</w:t>
      </w:r>
      <w:r w:rsidRPr="00430A9E">
        <w:rPr>
          <w:b w:val="0"/>
          <w:bCs w:val="0"/>
          <w:color w:val="212529"/>
          <w:sz w:val="24"/>
          <w:szCs w:val="24"/>
        </w:rPr>
        <w:t>Par Krūmu ielas reģistrāciju Garkalnē un īpašumu adrešu sakārtošanu</w:t>
      </w:r>
      <w:r w:rsidRPr="00430A9E">
        <w:rPr>
          <w:b w:val="0"/>
          <w:bCs w:val="0"/>
          <w:sz w:val="24"/>
          <w:szCs w:val="24"/>
        </w:rPr>
        <w:t>”</w:t>
      </w:r>
    </w:p>
    <w:p w14:paraId="54DC6709" w14:textId="77777777" w:rsidR="00430A9E" w:rsidRPr="000E5AFE" w:rsidRDefault="00430A9E" w:rsidP="00430A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61D83E3" w14:textId="55595310" w:rsidR="00430A9E" w:rsidRDefault="00430A9E" w:rsidP="00997A6F">
      <w:pPr>
        <w:jc w:val="center"/>
      </w:pPr>
      <w:r w:rsidRPr="00DC26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D45E1C" wp14:editId="142B3516">
            <wp:extent cx="4587903" cy="3006090"/>
            <wp:effectExtent l="0" t="0" r="3175" b="3810"/>
            <wp:docPr id="160549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99264" name=""/>
                    <pic:cNvPicPr/>
                  </pic:nvPicPr>
                  <pic:blipFill rotWithShape="1">
                    <a:blip r:embed="rId4"/>
                    <a:srcRect l="4975" t="4060" r="8027"/>
                    <a:stretch/>
                  </pic:blipFill>
                  <pic:spPr bwMode="auto">
                    <a:xfrm>
                      <a:off x="0" y="0"/>
                      <a:ext cx="4588536" cy="300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9B53F" w14:textId="77777777" w:rsidR="00430A9E" w:rsidRPr="00430A9E" w:rsidRDefault="00430A9E" w:rsidP="00430A9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30A9E">
        <w:rPr>
          <w:rFonts w:ascii="Times New Roman" w:hAnsi="Times New Roman" w:cs="Times New Roman"/>
          <w:i/>
          <w:iCs/>
          <w:sz w:val="24"/>
          <w:szCs w:val="24"/>
        </w:rPr>
        <w:t xml:space="preserve">Attēls. Krūmu ielas izvietojums uz z.v. </w:t>
      </w:r>
      <w:r w:rsidRPr="00430A9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8044 012 0448</w:t>
      </w:r>
      <w:r w:rsidRPr="00430A9E">
        <w:rPr>
          <w:rFonts w:ascii="Times New Roman" w:hAnsi="Times New Roman" w:cs="Times New Roman"/>
          <w:i/>
          <w:iCs/>
          <w:sz w:val="24"/>
          <w:szCs w:val="24"/>
        </w:rPr>
        <w:t xml:space="preserve">, VZD Kadastra kartes fragments </w:t>
      </w:r>
    </w:p>
    <w:p w14:paraId="3F504DE9" w14:textId="77777777" w:rsidR="00430A9E" w:rsidRDefault="00430A9E"/>
    <w:sectPr w:rsidR="00430A9E" w:rsidSect="00997A6F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9E"/>
    <w:rsid w:val="00430A9E"/>
    <w:rsid w:val="00632129"/>
    <w:rsid w:val="00997A6F"/>
    <w:rsid w:val="00A13F00"/>
    <w:rsid w:val="00D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37D699"/>
  <w15:chartTrackingRefBased/>
  <w15:docId w15:val="{542F90C5-4DA9-44B8-8158-2D5100EF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0A9E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A9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0A9E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2024-05-31T06:16:00Z</dcterms:created>
  <dcterms:modified xsi:type="dcterms:W3CDTF">2024-05-31T06:16:00Z</dcterms:modified>
</cp:coreProperties>
</file>