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3404E" w14:textId="77777777" w:rsidR="004D516C" w:rsidRDefault="00441DCF" w:rsidP="00564CA6">
      <w:r>
        <w:rPr>
          <w:noProof/>
        </w:rPr>
        <w:drawing>
          <wp:inline distT="0" distB="0" distL="0" distR="0" wp14:anchorId="7CC953B4" wp14:editId="2178780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196CD19" w14:textId="77777777" w:rsidR="005C7FA1" w:rsidRDefault="005C7FA1" w:rsidP="00564CA6"/>
    <w:p w14:paraId="01470CFB" w14:textId="77777777" w:rsidR="00CC552C" w:rsidRDefault="00CC552C" w:rsidP="00CC552C">
      <w:pPr>
        <w:jc w:val="right"/>
        <w:rPr>
          <w:rFonts w:ascii="Times New Roman" w:hAnsi="Times New Roman" w:cs="Times New Roman"/>
        </w:rPr>
      </w:pPr>
      <w:r w:rsidRPr="00CC552C">
        <w:rPr>
          <w:rFonts w:ascii="Times New Roman" w:hAnsi="Times New Roman" w:cs="Times New Roman"/>
        </w:rPr>
        <w:t>PROJEKTS uz 08.05.2024.</w:t>
      </w:r>
    </w:p>
    <w:p w14:paraId="1DC9A4F2" w14:textId="77777777" w:rsidR="00441DCF" w:rsidRPr="00CC552C" w:rsidRDefault="00441DCF" w:rsidP="00CC552C">
      <w:pPr>
        <w:jc w:val="right"/>
        <w:rPr>
          <w:rFonts w:ascii="Times New Roman" w:hAnsi="Times New Roman" w:cs="Times New Roman"/>
        </w:rPr>
      </w:pPr>
    </w:p>
    <w:p w14:paraId="5BC98E63" w14:textId="77777777" w:rsidR="00CC552C" w:rsidRPr="00CC552C" w:rsidRDefault="00CC552C" w:rsidP="00CC552C">
      <w:pPr>
        <w:jc w:val="right"/>
        <w:rPr>
          <w:rFonts w:ascii="Times New Roman" w:hAnsi="Times New Roman" w:cs="Times New Roman"/>
        </w:rPr>
      </w:pPr>
      <w:r w:rsidRPr="00CC552C">
        <w:rPr>
          <w:rFonts w:ascii="Times New Roman" w:hAnsi="Times New Roman" w:cs="Times New Roman"/>
        </w:rPr>
        <w:t xml:space="preserve">vēlamais izskatīšanas datums: </w:t>
      </w:r>
    </w:p>
    <w:p w14:paraId="5E685354" w14:textId="77777777" w:rsidR="00CC552C" w:rsidRPr="00CC552C" w:rsidRDefault="00CC552C" w:rsidP="00CC552C">
      <w:pPr>
        <w:jc w:val="right"/>
        <w:rPr>
          <w:rFonts w:ascii="Times New Roman" w:hAnsi="Times New Roman" w:cs="Times New Roman"/>
        </w:rPr>
      </w:pPr>
      <w:r w:rsidRPr="00CC552C">
        <w:rPr>
          <w:rFonts w:ascii="Times New Roman" w:hAnsi="Times New Roman" w:cs="Times New Roman"/>
        </w:rPr>
        <w:t xml:space="preserve">Finanšu komitejā - 22.05.2024. </w:t>
      </w:r>
    </w:p>
    <w:p w14:paraId="63519A20" w14:textId="77777777" w:rsidR="00CC552C" w:rsidRPr="00CC552C" w:rsidRDefault="00CC552C" w:rsidP="00CC552C">
      <w:pPr>
        <w:jc w:val="right"/>
        <w:rPr>
          <w:rFonts w:ascii="Times New Roman" w:hAnsi="Times New Roman" w:cs="Times New Roman"/>
        </w:rPr>
      </w:pPr>
      <w:r w:rsidRPr="00CC552C">
        <w:rPr>
          <w:rFonts w:ascii="Times New Roman" w:hAnsi="Times New Roman" w:cs="Times New Roman"/>
        </w:rPr>
        <w:t xml:space="preserve"> domē – 30.05.2024.</w:t>
      </w:r>
    </w:p>
    <w:p w14:paraId="4C92AAF2" w14:textId="77777777" w:rsidR="00564CA6" w:rsidRPr="00CC552C" w:rsidRDefault="00CC552C" w:rsidP="00CC552C">
      <w:pPr>
        <w:jc w:val="right"/>
        <w:rPr>
          <w:rFonts w:ascii="Times New Roman" w:hAnsi="Times New Roman" w:cs="Times New Roman"/>
          <w:noProof/>
          <w:color w:val="FF0000"/>
        </w:rPr>
      </w:pPr>
      <w:r w:rsidRPr="00CC552C">
        <w:rPr>
          <w:rFonts w:ascii="Times New Roman" w:hAnsi="Times New Roman" w:cs="Times New Roman"/>
        </w:rPr>
        <w:t>sagatavotājs un ziņotājs: D. Čūriška</w:t>
      </w:r>
    </w:p>
    <w:p w14:paraId="31B4E047" w14:textId="77777777" w:rsidR="00564CA6" w:rsidRPr="00564CA6" w:rsidRDefault="00564CA6" w:rsidP="00564CA6">
      <w:pPr>
        <w:jc w:val="right"/>
        <w:rPr>
          <w:rFonts w:ascii="Times New Roman" w:hAnsi="Times New Roman" w:cs="Times New Roman"/>
          <w:noProof/>
        </w:rPr>
      </w:pPr>
    </w:p>
    <w:p w14:paraId="030CDFE2" w14:textId="77777777" w:rsidR="00564CA6" w:rsidRPr="00564CA6" w:rsidRDefault="00441DC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FF59DA5" w14:textId="77777777" w:rsidR="00564CA6" w:rsidRPr="00564CA6" w:rsidRDefault="00441DC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CAD93CB" w14:textId="77777777" w:rsidR="00564CA6" w:rsidRPr="00564CA6" w:rsidRDefault="00441DC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A0B9CDA" w14:textId="77777777" w:rsidR="00564CA6" w:rsidRPr="00564CA6" w:rsidRDefault="00441DCF" w:rsidP="00564CA6">
      <w:pPr>
        <w:rPr>
          <w:rFonts w:ascii="Times New Roman" w:hAnsi="Times New Roman" w:cs="Times New Roman"/>
        </w:rPr>
      </w:pPr>
      <w:r w:rsidRPr="00441DCF">
        <w:rPr>
          <w:rFonts w:ascii="Times New Roman" w:hAnsi="Times New Roman" w:cs="Times New Roman"/>
        </w:rPr>
        <w:t>2024. gada 30. 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A8D2352" w14:textId="77777777" w:rsidR="00564CA6" w:rsidRPr="00564CA6" w:rsidRDefault="00564CA6" w:rsidP="00564CA6">
      <w:pPr>
        <w:rPr>
          <w:rFonts w:ascii="Times New Roman" w:hAnsi="Times New Roman" w:cs="Times New Roman"/>
          <w:b/>
        </w:rPr>
      </w:pPr>
    </w:p>
    <w:p w14:paraId="2390EF9C" w14:textId="77777777" w:rsidR="00564CA6" w:rsidRPr="00564CA6" w:rsidRDefault="00564CA6" w:rsidP="00564CA6">
      <w:pPr>
        <w:rPr>
          <w:rFonts w:ascii="Times New Roman" w:hAnsi="Times New Roman" w:cs="Times New Roman"/>
        </w:rPr>
      </w:pPr>
    </w:p>
    <w:p w14:paraId="0A44FFF4" w14:textId="77777777" w:rsidR="00564CA6" w:rsidRPr="00441DCF" w:rsidRDefault="00441DCF" w:rsidP="00564CA6">
      <w:pPr>
        <w:jc w:val="center"/>
        <w:rPr>
          <w:rFonts w:ascii="Times New Roman" w:hAnsi="Times New Roman" w:cs="Times New Roman"/>
          <w:b/>
          <w:color w:val="FF0000"/>
        </w:rPr>
      </w:pPr>
      <w:r w:rsidRPr="00441DCF">
        <w:rPr>
          <w:rFonts w:ascii="Times New Roman" w:hAnsi="Times New Roman" w:cs="Times New Roman"/>
          <w:b/>
          <w:bCs/>
        </w:rPr>
        <w:t>Par pašvaldības zemes īpašuma</w:t>
      </w:r>
      <w:r w:rsidRPr="00441DCF">
        <w:rPr>
          <w:rFonts w:ascii="Times New Roman" w:eastAsia="SimSun" w:hAnsi="Times New Roman" w:cs="Times New Roman"/>
          <w:b/>
          <w:bCs/>
        </w:rPr>
        <w:t xml:space="preserve"> </w:t>
      </w:r>
      <w:r w:rsidRPr="00441DCF">
        <w:rPr>
          <w:rFonts w:ascii="Times New Roman" w:hAnsi="Times New Roman" w:cs="Times New Roman"/>
          <w:b/>
          <w:bCs/>
          <w:lang w:eastAsia="ar-SA"/>
        </w:rPr>
        <w:t>Melleņu ielā 26</w:t>
      </w:r>
      <w:r w:rsidR="005C6534">
        <w:rPr>
          <w:rFonts w:ascii="Times New Roman" w:hAnsi="Times New Roman" w:cs="Times New Roman"/>
          <w:b/>
          <w:bCs/>
          <w:lang w:eastAsia="ar-SA"/>
        </w:rPr>
        <w:t>,</w:t>
      </w:r>
      <w:r w:rsidRPr="00441DCF">
        <w:rPr>
          <w:rFonts w:ascii="Times New Roman" w:hAnsi="Times New Roman" w:cs="Times New Roman"/>
          <w:b/>
          <w:bCs/>
          <w:lang w:eastAsia="ar-SA"/>
        </w:rPr>
        <w:t xml:space="preserve"> Gaujā daļas </w:t>
      </w:r>
      <w:r w:rsidRPr="00441DCF">
        <w:rPr>
          <w:rFonts w:ascii="Times New Roman" w:eastAsia="SimSun" w:hAnsi="Times New Roman" w:cs="Times New Roman"/>
          <w:b/>
          <w:bCs/>
        </w:rPr>
        <w:t>a</w:t>
      </w:r>
      <w:r w:rsidRPr="00441DCF">
        <w:rPr>
          <w:rFonts w:ascii="Times New Roman" w:hAnsi="Times New Roman" w:cs="Times New Roman"/>
          <w:b/>
          <w:bCs/>
        </w:rPr>
        <w:t>tsavināšanu</w:t>
      </w:r>
    </w:p>
    <w:p w14:paraId="141BE3AC" w14:textId="77777777" w:rsidR="00564CA6" w:rsidRPr="003E6483" w:rsidRDefault="00564CA6" w:rsidP="00564CA6">
      <w:pPr>
        <w:rPr>
          <w:rFonts w:ascii="Times New Roman" w:hAnsi="Times New Roman" w:cs="Times New Roman"/>
          <w:b/>
          <w:iCs/>
          <w:color w:val="FF0000"/>
        </w:rPr>
      </w:pPr>
    </w:p>
    <w:p w14:paraId="0CFA0186" w14:textId="6491B973" w:rsidR="00441DCF" w:rsidRPr="00441DCF" w:rsidRDefault="00441DCF" w:rsidP="00441DCF">
      <w:pPr>
        <w:jc w:val="both"/>
        <w:rPr>
          <w:rFonts w:ascii="Times New Roman" w:hAnsi="Times New Roman" w:cs="Times New Roman"/>
        </w:rPr>
      </w:pPr>
      <w:r w:rsidRPr="00441DCF">
        <w:rPr>
          <w:rFonts w:ascii="Times New Roman" w:hAnsi="Times New Roman" w:cs="Times New Roman"/>
        </w:rPr>
        <w:t xml:space="preserve">Ādažu novada </w:t>
      </w:r>
      <w:r w:rsidR="00BB16A4" w:rsidRPr="00441DCF">
        <w:rPr>
          <w:rFonts w:ascii="Times New Roman" w:hAnsi="Times New Roman" w:cs="Times New Roman"/>
        </w:rPr>
        <w:t xml:space="preserve">pašvaldības </w:t>
      </w:r>
      <w:r w:rsidRPr="00441DCF">
        <w:rPr>
          <w:rFonts w:ascii="Times New Roman" w:hAnsi="Times New Roman" w:cs="Times New Roman"/>
        </w:rPr>
        <w:t>dom</w:t>
      </w:r>
      <w:r w:rsidR="00BB16A4" w:rsidRPr="00441DCF">
        <w:rPr>
          <w:rFonts w:ascii="Times New Roman" w:hAnsi="Times New Roman" w:cs="Times New Roman"/>
        </w:rPr>
        <w:t xml:space="preserve">e izskatīja </w:t>
      </w:r>
      <w:r w:rsidR="003E6483">
        <w:rPr>
          <w:rFonts w:ascii="Times New Roman" w:hAnsi="Times New Roman"/>
          <w:bCs/>
        </w:rPr>
        <w:t>[..]</w:t>
      </w:r>
      <w:r w:rsidRPr="00441DCF">
        <w:rPr>
          <w:rFonts w:ascii="Times New Roman" w:hAnsi="Times New Roman" w:cs="Times New Roman"/>
        </w:rPr>
        <w:t xml:space="preserve"> (turpmāk – Iesniedzējs) 06.05.2024. iesniegumu (pašvaldības 07.05.2024. </w:t>
      </w:r>
      <w:proofErr w:type="spellStart"/>
      <w:r w:rsidRPr="00441DCF">
        <w:rPr>
          <w:rFonts w:ascii="Times New Roman" w:hAnsi="Times New Roman" w:cs="Times New Roman"/>
        </w:rPr>
        <w:t>reģ</w:t>
      </w:r>
      <w:proofErr w:type="spellEnd"/>
      <w:r w:rsidRPr="00441DCF">
        <w:rPr>
          <w:rFonts w:ascii="Times New Roman" w:hAnsi="Times New Roman" w:cs="Times New Roman"/>
        </w:rPr>
        <w:t>. Nr. ĀNP/1-11-1/24/2504), par pašvaldības zemes gabala Melleņu ielā 26, Gaujā, Carnikavas pagastā, Ādažu novadā, 0,052 ha platībā ar kadastra apzīmējumu 8052 002 0848 (turpmāk – Zemes vienība) ½ (vienas otrās) domājamās daļas atsavināšanu, kas pamatota ar Publiskas personas mantas atsavināšanas likuma 4. panta ceturtās daļas 3. punkta normām.</w:t>
      </w:r>
    </w:p>
    <w:p w14:paraId="6E192275" w14:textId="77777777" w:rsidR="00441DCF" w:rsidRPr="00441DCF" w:rsidRDefault="00441DCF" w:rsidP="00441DCF">
      <w:pPr>
        <w:spacing w:before="120" w:after="120"/>
        <w:rPr>
          <w:rFonts w:ascii="Times New Roman" w:hAnsi="Times New Roman" w:cs="Times New Roman"/>
        </w:rPr>
      </w:pPr>
      <w:r w:rsidRPr="00441DCF">
        <w:rPr>
          <w:rFonts w:ascii="Times New Roman" w:hAnsi="Times New Roman" w:cs="Times New Roman"/>
        </w:rPr>
        <w:t xml:space="preserve">Izvērtējot pašvaldības rīcībā esošo informāciju un ar lietu saistītos apstākļus, tika konstatēts: </w:t>
      </w:r>
    </w:p>
    <w:p w14:paraId="554BC5DC" w14:textId="77777777" w:rsidR="00441DCF" w:rsidRPr="00441DCF" w:rsidRDefault="00441DCF" w:rsidP="00441DCF">
      <w:pPr>
        <w:pStyle w:val="BodyText"/>
        <w:numPr>
          <w:ilvl w:val="0"/>
          <w:numId w:val="3"/>
        </w:numPr>
        <w:spacing w:after="120"/>
        <w:rPr>
          <w:rFonts w:ascii="Times New Roman" w:hAnsi="Times New Roman"/>
          <w:szCs w:val="24"/>
        </w:rPr>
      </w:pPr>
      <w:r w:rsidRPr="00441DCF">
        <w:rPr>
          <w:rFonts w:ascii="Times New Roman" w:hAnsi="Times New Roman"/>
          <w:szCs w:val="24"/>
        </w:rPr>
        <w:t xml:space="preserve">Saskaņā ar ierakstiem Rīgas rajona tiesas Carnikavas pagasta zemesgrāmatas (turpmāk – zemesgrāmata) nodalījumā Nr. 100000005462 Zemes vienības (nekustamā īpašuma kad. Nr. 8052 002 0848) kopīpašnieki ir pašvaldība un Iesniedzējs, katrs </w:t>
      </w:r>
      <w:bookmarkStart w:id="0" w:name="_Hlk166066879"/>
      <w:r w:rsidRPr="00441DCF">
        <w:rPr>
          <w:rFonts w:ascii="Times New Roman" w:hAnsi="Times New Roman"/>
          <w:szCs w:val="24"/>
        </w:rPr>
        <w:t xml:space="preserve">½ (vienas otrās) domājamās daļas </w:t>
      </w:r>
      <w:bookmarkEnd w:id="0"/>
      <w:r w:rsidRPr="00441DCF">
        <w:rPr>
          <w:rFonts w:ascii="Times New Roman" w:hAnsi="Times New Roman"/>
          <w:szCs w:val="24"/>
        </w:rPr>
        <w:t xml:space="preserve">apmērā. </w:t>
      </w:r>
    </w:p>
    <w:p w14:paraId="56F25D5D" w14:textId="77777777" w:rsidR="00441DCF" w:rsidRPr="00441DCF" w:rsidRDefault="00441DCF" w:rsidP="00441DCF">
      <w:pPr>
        <w:pStyle w:val="BodyText"/>
        <w:numPr>
          <w:ilvl w:val="0"/>
          <w:numId w:val="3"/>
        </w:numPr>
        <w:spacing w:after="120"/>
        <w:rPr>
          <w:rFonts w:ascii="Times New Roman" w:hAnsi="Times New Roman"/>
          <w:szCs w:val="24"/>
        </w:rPr>
      </w:pPr>
      <w:r w:rsidRPr="00441DCF">
        <w:rPr>
          <w:rFonts w:ascii="Times New Roman" w:hAnsi="Times New Roman"/>
          <w:szCs w:val="24"/>
        </w:rPr>
        <w:t xml:space="preserve">Uz Zemes vienības atrodas ēku (būvju) nekustamā īpašuma </w:t>
      </w:r>
      <w:r w:rsidRPr="00441DCF">
        <w:rPr>
          <w:rFonts w:ascii="Times New Roman" w:hAnsi="Times New Roman"/>
          <w:szCs w:val="24"/>
          <w:lang w:eastAsia="ar-SA"/>
        </w:rPr>
        <w:t>Melleņu iela 26, Gauja</w:t>
      </w:r>
      <w:r w:rsidRPr="00441DCF">
        <w:rPr>
          <w:rFonts w:ascii="Times New Roman" w:hAnsi="Times New Roman"/>
          <w:szCs w:val="24"/>
        </w:rPr>
        <w:t xml:space="preserve">, Carnikavas pag., Ādažu nov. (kad. Nr. 8052 502 0002) sastāvā </w:t>
      </w:r>
      <w:bookmarkStart w:id="1" w:name="_Hlk83137297"/>
      <w:r w:rsidRPr="00441DCF">
        <w:rPr>
          <w:rFonts w:ascii="Times New Roman" w:hAnsi="Times New Roman"/>
          <w:szCs w:val="24"/>
        </w:rPr>
        <w:t>zemesgrāmatā reģistrēta dārza māja ar kadastra apzīmējumu 8052 002 0848 001</w:t>
      </w:r>
      <w:bookmarkEnd w:id="1"/>
      <w:r w:rsidRPr="00441DCF">
        <w:rPr>
          <w:rFonts w:ascii="Times New Roman" w:hAnsi="Times New Roman"/>
          <w:szCs w:val="24"/>
        </w:rPr>
        <w:t xml:space="preserve"> (turpmāk – Būve), kas saistīta ar Zemes vienību. Ēku (būvju) nekustamais īpašums iegūts darījuma rezultātā, proti, uz 23.09.2016. noslēgtā pirkuma līguma pamata. Līdz pirkuma līguma noslēgšanai Būve piederēja divām fiziskām personām, katrai ½ domājamās daļas apmērā. Iesniedzēja vienpersoniska īpašuma tiesība uz Būvi 11.10.2016. nostiprināta zemesgrāmatas nodalījumā Nr. 100000510058.</w:t>
      </w:r>
    </w:p>
    <w:p w14:paraId="2AF4ADD3" w14:textId="77777777" w:rsidR="00441DCF" w:rsidRPr="00441DCF" w:rsidRDefault="00441DCF" w:rsidP="00441DCF">
      <w:pPr>
        <w:pStyle w:val="BodyText"/>
        <w:numPr>
          <w:ilvl w:val="0"/>
          <w:numId w:val="3"/>
        </w:numPr>
        <w:spacing w:after="120"/>
        <w:rPr>
          <w:rFonts w:ascii="Times New Roman" w:hAnsi="Times New Roman"/>
          <w:szCs w:val="24"/>
        </w:rPr>
      </w:pPr>
      <w:r w:rsidRPr="00441DCF">
        <w:rPr>
          <w:rFonts w:ascii="Times New Roman" w:hAnsi="Times New Roman"/>
          <w:szCs w:val="24"/>
        </w:rPr>
        <w:t xml:space="preserve">Starp pašvaldību un </w:t>
      </w:r>
      <w:r w:rsidRPr="00441DCF">
        <w:rPr>
          <w:rFonts w:ascii="Times New Roman" w:hAnsi="Times New Roman"/>
          <w:bCs/>
          <w:szCs w:val="24"/>
        </w:rPr>
        <w:t xml:space="preserve">Iesniedzēju, </w:t>
      </w:r>
      <w:r w:rsidRPr="00441DCF">
        <w:rPr>
          <w:rFonts w:ascii="Times New Roman" w:hAnsi="Times New Roman"/>
          <w:szCs w:val="24"/>
        </w:rPr>
        <w:t>kā Būves īpašnieku,</w:t>
      </w:r>
      <w:r w:rsidRPr="00441DCF">
        <w:rPr>
          <w:rFonts w:ascii="Times New Roman" w:hAnsi="Times New Roman"/>
          <w:bCs/>
          <w:szCs w:val="24"/>
        </w:rPr>
        <w:t xml:space="preserve"> 29.12.2016. noslēgts līgums Nr. 02-14.3/16/8 </w:t>
      </w:r>
      <w:r w:rsidRPr="00441DCF">
        <w:rPr>
          <w:rFonts w:ascii="Times New Roman" w:hAnsi="Times New Roman"/>
          <w:szCs w:val="24"/>
        </w:rPr>
        <w:t xml:space="preserve">(turpmāk – Līgums) par Zemes vienības ½ (vienas otrās) domājamās daļas nomu. Līguma darbības termiņš - līdz 28.12.2026. Saskaņā ar pašvaldības Centrālās pārvaldes Grāmatvedības nodaļas sniegtajām ziņām Iesniedzējam </w:t>
      </w:r>
      <w:r w:rsidRPr="00D533C6">
        <w:rPr>
          <w:rFonts w:ascii="Times New Roman" w:hAnsi="Times New Roman"/>
          <w:szCs w:val="24"/>
        </w:rPr>
        <w:t>nav Zemes vienības nomas maksas parādu.</w:t>
      </w:r>
      <w:r w:rsidRPr="00441DCF">
        <w:rPr>
          <w:rFonts w:ascii="Times New Roman" w:hAnsi="Times New Roman"/>
          <w:szCs w:val="24"/>
        </w:rPr>
        <w:t xml:space="preserve"> </w:t>
      </w:r>
    </w:p>
    <w:p w14:paraId="07BD46DB" w14:textId="77777777" w:rsidR="00441DCF" w:rsidRPr="00441DCF" w:rsidRDefault="00441DCF" w:rsidP="00441DCF">
      <w:pPr>
        <w:pStyle w:val="BodyText"/>
        <w:numPr>
          <w:ilvl w:val="0"/>
          <w:numId w:val="3"/>
        </w:numPr>
        <w:rPr>
          <w:rFonts w:ascii="Times New Roman" w:hAnsi="Times New Roman"/>
          <w:szCs w:val="24"/>
        </w:rPr>
      </w:pPr>
      <w:r w:rsidRPr="00441DCF">
        <w:rPr>
          <w:rFonts w:ascii="Times New Roman" w:hAnsi="Times New Roman"/>
          <w:szCs w:val="24"/>
        </w:rPr>
        <w:t>Saskaņā ar Nekustamā īpašuma valsts kadastra informācijas sistēmas datiem Zemes vienībai reģistrēts nekustamā īpašuma lietošanas mērķis “Individuālo dzīvojamo māju apbūve”, kods 0601</w:t>
      </w:r>
      <w:r w:rsidRPr="00441DCF">
        <w:rPr>
          <w:rFonts w:ascii="Times New Roman" w:eastAsia="SimSun" w:hAnsi="Times New Roman"/>
          <w:szCs w:val="24"/>
        </w:rPr>
        <w:t xml:space="preserve">, un </w:t>
      </w:r>
      <w:r w:rsidRPr="00441DCF">
        <w:rPr>
          <w:rFonts w:ascii="Times New Roman" w:hAnsi="Times New Roman"/>
          <w:szCs w:val="24"/>
        </w:rPr>
        <w:t>kadastrālā vērtība EUR 2959,-.</w:t>
      </w:r>
    </w:p>
    <w:p w14:paraId="0353F2D0" w14:textId="77777777" w:rsidR="00441DCF" w:rsidRPr="00441DCF" w:rsidRDefault="00441DCF" w:rsidP="00441DCF">
      <w:pPr>
        <w:pStyle w:val="BodyText"/>
        <w:numPr>
          <w:ilvl w:val="0"/>
          <w:numId w:val="3"/>
        </w:numPr>
        <w:spacing w:before="120"/>
        <w:rPr>
          <w:rFonts w:ascii="Times New Roman" w:eastAsia="Calibri" w:hAnsi="Times New Roman"/>
          <w:szCs w:val="24"/>
        </w:rPr>
      </w:pPr>
      <w:r w:rsidRPr="00441DCF">
        <w:rPr>
          <w:rFonts w:ascii="Times New Roman" w:hAnsi="Times New Roman"/>
          <w:szCs w:val="24"/>
        </w:rPr>
        <w:lastRenderedPageBreak/>
        <w:t>Zemes vienības atsavināšanas jautājuma virzību noteic Publiskas personas mantas atsavināšanas likums (turpmāk – Likums):</w:t>
      </w:r>
    </w:p>
    <w:p w14:paraId="4696D254" w14:textId="77777777" w:rsidR="00441DCF" w:rsidRPr="00441DCF" w:rsidRDefault="00441DCF" w:rsidP="00441DCF">
      <w:pPr>
        <w:numPr>
          <w:ilvl w:val="1"/>
          <w:numId w:val="3"/>
        </w:numPr>
        <w:autoSpaceDE w:val="0"/>
        <w:autoSpaceDN w:val="0"/>
        <w:adjustRightInd w:val="0"/>
        <w:spacing w:before="120"/>
        <w:ind w:left="851" w:hanging="425"/>
        <w:jc w:val="both"/>
        <w:rPr>
          <w:rFonts w:ascii="Times New Roman" w:hAnsi="Times New Roman" w:cs="Times New Roman"/>
        </w:rPr>
      </w:pPr>
      <w:r w:rsidRPr="00441DCF">
        <w:rPr>
          <w:rFonts w:ascii="Times New Roman" w:hAnsi="Times New Roman" w:cs="Times New Roman"/>
        </w:rPr>
        <w:t>kura 1. panta 6. un 7. punkts noteic, ka n</w:t>
      </w:r>
      <w:r w:rsidRPr="00441DCF">
        <w:rPr>
          <w:rFonts w:ascii="Times New Roman" w:hAnsi="Times New Roman" w:cs="Times New Roman"/>
          <w:bCs/>
        </w:rPr>
        <w:t>osacītā cena</w:t>
      </w:r>
      <w:r w:rsidRPr="00441DCF">
        <w:rPr>
          <w:rFonts w:ascii="Times New Roman" w:hAnsi="Times New Roman" w:cs="Times New Roman"/>
        </w:rPr>
        <w:t xml:space="preserve"> ir nekustamā īpašuma vērtība, kas noteikta atbilstoši īpašuma vērtēšanas standartiem. </w:t>
      </w:r>
      <w:r w:rsidRPr="00441DCF">
        <w:rPr>
          <w:rFonts w:ascii="Times New Roman" w:hAnsi="Times New Roman" w:cs="Times New Roman"/>
          <w:bCs/>
        </w:rPr>
        <w:t xml:space="preserve">Pārdošana par brīvu cenu </w:t>
      </w:r>
      <w:r w:rsidRPr="00441DCF">
        <w:rPr>
          <w:rFonts w:ascii="Times New Roman" w:hAnsi="Times New Roman" w:cs="Times New Roman"/>
        </w:rPr>
        <w:t>ir mantas pārdošana par atsavinātāja noteiktu cenu, kas nav zemāka par nosacīto cenu;</w:t>
      </w:r>
    </w:p>
    <w:p w14:paraId="230FC646" w14:textId="77777777" w:rsidR="00441DCF" w:rsidRPr="00441DCF" w:rsidRDefault="00441DCF" w:rsidP="00441DCF">
      <w:pPr>
        <w:numPr>
          <w:ilvl w:val="1"/>
          <w:numId w:val="3"/>
        </w:numPr>
        <w:autoSpaceDE w:val="0"/>
        <w:autoSpaceDN w:val="0"/>
        <w:adjustRightInd w:val="0"/>
        <w:spacing w:before="120"/>
        <w:ind w:left="851" w:hanging="425"/>
        <w:jc w:val="both"/>
        <w:rPr>
          <w:rFonts w:ascii="Times New Roman" w:hAnsi="Times New Roman" w:cs="Times New Roman"/>
        </w:rPr>
      </w:pPr>
      <w:r w:rsidRPr="00441DCF">
        <w:rPr>
          <w:rFonts w:ascii="Times New Roman" w:hAnsi="Times New Roman" w:cs="Times New Roman"/>
        </w:rPr>
        <w:t xml:space="preserve">kura 4. panta ceturtās daļas 3. punkts cita starpā nosaka, ka atsevišķos gadījumos publiskas personas nekustamā īpašuma atsavināšanu var ierosināt </w:t>
      </w:r>
      <w:r w:rsidRPr="00441DCF">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441DCF">
        <w:rPr>
          <w:rFonts w:ascii="Times New Roman" w:hAnsi="Times New Roman" w:cs="Times New Roman"/>
        </w:rPr>
        <w:t xml:space="preserve">; </w:t>
      </w:r>
    </w:p>
    <w:p w14:paraId="2F36292C" w14:textId="77777777" w:rsidR="00441DCF" w:rsidRPr="00441DCF" w:rsidRDefault="00441DCF" w:rsidP="00441DCF">
      <w:pPr>
        <w:numPr>
          <w:ilvl w:val="1"/>
          <w:numId w:val="3"/>
        </w:numPr>
        <w:autoSpaceDE w:val="0"/>
        <w:autoSpaceDN w:val="0"/>
        <w:adjustRightInd w:val="0"/>
        <w:spacing w:before="120"/>
        <w:ind w:left="851" w:hanging="425"/>
        <w:jc w:val="both"/>
        <w:rPr>
          <w:rFonts w:ascii="Times New Roman" w:hAnsi="Times New Roman" w:cs="Times New Roman"/>
        </w:rPr>
      </w:pPr>
      <w:r w:rsidRPr="00441DCF">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Pr="003E6483">
          <w:rPr>
            <w:rStyle w:val="Hyperlink"/>
            <w:rFonts w:ascii="Times New Roman" w:hAnsi="Times New Roman" w:cs="Times New Roman"/>
            <w:color w:val="auto"/>
            <w:u w:val="none"/>
          </w:rPr>
          <w:t>4. panta</w:t>
        </w:r>
      </w:hyperlink>
      <w:r w:rsidRPr="00441DCF">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4BD64A3C" w14:textId="77777777" w:rsidR="00441DCF" w:rsidRPr="00441DCF" w:rsidRDefault="00441DCF" w:rsidP="00441DCF">
      <w:pPr>
        <w:numPr>
          <w:ilvl w:val="1"/>
          <w:numId w:val="3"/>
        </w:numPr>
        <w:autoSpaceDE w:val="0"/>
        <w:autoSpaceDN w:val="0"/>
        <w:adjustRightInd w:val="0"/>
        <w:spacing w:before="120"/>
        <w:ind w:left="851" w:hanging="425"/>
        <w:jc w:val="both"/>
        <w:rPr>
          <w:rFonts w:ascii="Times New Roman" w:hAnsi="Times New Roman" w:cs="Times New Roman"/>
        </w:rPr>
      </w:pPr>
      <w:r w:rsidRPr="00441DCF">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76EAC40C" w14:textId="77777777" w:rsidR="00441DCF" w:rsidRPr="00441DCF" w:rsidRDefault="00441DCF" w:rsidP="00441DCF">
      <w:pPr>
        <w:numPr>
          <w:ilvl w:val="1"/>
          <w:numId w:val="3"/>
        </w:numPr>
        <w:autoSpaceDE w:val="0"/>
        <w:autoSpaceDN w:val="0"/>
        <w:adjustRightInd w:val="0"/>
        <w:spacing w:before="120"/>
        <w:ind w:left="851" w:hanging="425"/>
        <w:jc w:val="both"/>
        <w:rPr>
          <w:rFonts w:ascii="Times New Roman" w:hAnsi="Times New Roman" w:cs="Times New Roman"/>
        </w:rPr>
      </w:pPr>
      <w:r w:rsidRPr="00441DCF">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Pr="00441DCF">
          <w:rPr>
            <w:rStyle w:val="Hyperlink"/>
            <w:rFonts w:ascii="Times New Roman" w:hAnsi="Times New Roman" w:cs="Times New Roman"/>
            <w:color w:val="auto"/>
            <w:u w:val="none"/>
          </w:rPr>
          <w:t>4. panta</w:t>
        </w:r>
      </w:hyperlink>
      <w:r w:rsidRPr="00441DCF">
        <w:rPr>
          <w:rFonts w:ascii="Times New Roman" w:hAnsi="Times New Roman" w:cs="Times New Roman"/>
        </w:rPr>
        <w:t xml:space="preserve"> ceturtajā daļā minētā persona. Šajā gadījumā pārdošanas cena ir vienāda ar nosacīto cenu (</w:t>
      </w:r>
      <w:hyperlink r:id="rId10" w:anchor="p8" w:tgtFrame="_blank" w:history="1">
        <w:r w:rsidRPr="00441DCF">
          <w:rPr>
            <w:rStyle w:val="Hyperlink"/>
            <w:rFonts w:ascii="Times New Roman" w:hAnsi="Times New Roman" w:cs="Times New Roman"/>
            <w:color w:val="auto"/>
            <w:u w:val="none"/>
          </w:rPr>
          <w:t>8. pants</w:t>
        </w:r>
      </w:hyperlink>
      <w:r w:rsidRPr="00441DCF">
        <w:rPr>
          <w:rFonts w:ascii="Times New Roman" w:hAnsi="Times New Roman" w:cs="Times New Roman"/>
        </w:rPr>
        <w:t>);</w:t>
      </w:r>
    </w:p>
    <w:p w14:paraId="277001EA" w14:textId="77777777" w:rsidR="00441DCF" w:rsidRPr="00441DCF" w:rsidRDefault="00441DCF" w:rsidP="00441DCF">
      <w:pPr>
        <w:numPr>
          <w:ilvl w:val="1"/>
          <w:numId w:val="3"/>
        </w:numPr>
        <w:autoSpaceDE w:val="0"/>
        <w:autoSpaceDN w:val="0"/>
        <w:adjustRightInd w:val="0"/>
        <w:spacing w:before="120"/>
        <w:ind w:left="851" w:hanging="425"/>
        <w:jc w:val="both"/>
        <w:rPr>
          <w:rFonts w:ascii="Times New Roman" w:hAnsi="Times New Roman" w:cs="Times New Roman"/>
        </w:rPr>
      </w:pPr>
      <w:r w:rsidRPr="00441DCF">
        <w:rPr>
          <w:rFonts w:ascii="Times New Roman"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0F0623BC" w14:textId="77777777" w:rsidR="00441DCF" w:rsidRPr="00441DCF" w:rsidRDefault="00441DCF" w:rsidP="00441DCF">
      <w:pPr>
        <w:pStyle w:val="ListParagraph"/>
        <w:numPr>
          <w:ilvl w:val="1"/>
          <w:numId w:val="3"/>
        </w:numPr>
        <w:autoSpaceDE w:val="0"/>
        <w:autoSpaceDN w:val="0"/>
        <w:adjustRightInd w:val="0"/>
        <w:spacing w:before="120"/>
        <w:ind w:left="851" w:hanging="425"/>
        <w:contextualSpacing w:val="0"/>
        <w:jc w:val="both"/>
        <w:rPr>
          <w:rFonts w:ascii="Times New Roman" w:hAnsi="Times New Roman"/>
          <w:sz w:val="24"/>
          <w:szCs w:val="24"/>
        </w:rPr>
      </w:pPr>
      <w:r w:rsidRPr="00441DCF">
        <w:rPr>
          <w:rFonts w:ascii="Times New Roman" w:hAnsi="Times New Roman"/>
          <w:sz w:val="24"/>
          <w:szCs w:val="24"/>
        </w:rPr>
        <w:t xml:space="preserve">kura Pārejas noteikumu 11. punktā noteikts, ka līdz brīdim, kad spēku zaudē </w:t>
      </w:r>
      <w:hyperlink r:id="rId11" w:tgtFrame="_blank" w:history="1">
        <w:r w:rsidRPr="00441DCF">
          <w:rPr>
            <w:rStyle w:val="Hyperlink"/>
            <w:rFonts w:ascii="Times New Roman" w:hAnsi="Times New Roman"/>
            <w:color w:val="auto"/>
            <w:sz w:val="24"/>
            <w:szCs w:val="24"/>
            <w:u w:val="none"/>
          </w:rPr>
          <w:t>Valsts un pašvaldību īpašuma privatizācijas un privatizācijas sertifikātu izmantošanas pabeigšanas likums</w:t>
        </w:r>
      </w:hyperlink>
      <w:r w:rsidRPr="00441DCF">
        <w:rPr>
          <w:rFonts w:ascii="Times New Roman" w:hAnsi="Times New Roman"/>
          <w:sz w:val="24"/>
          <w:szCs w:val="24"/>
        </w:rPr>
        <w:t>, atsavināmā apbūvētā zemesgabala nosacītā cena nedrīkst būt zemāka par attiecīgā zemesgabala kadastrālo vērtību.</w:t>
      </w:r>
    </w:p>
    <w:p w14:paraId="79959FD6" w14:textId="77777777" w:rsidR="00441DCF" w:rsidRPr="00441DCF" w:rsidRDefault="00441DCF" w:rsidP="00441DCF">
      <w:pPr>
        <w:pStyle w:val="ListParagraph"/>
        <w:autoSpaceDE w:val="0"/>
        <w:autoSpaceDN w:val="0"/>
        <w:adjustRightInd w:val="0"/>
        <w:spacing w:before="120"/>
        <w:ind w:left="420" w:hanging="420"/>
        <w:contextualSpacing w:val="0"/>
        <w:jc w:val="both"/>
        <w:rPr>
          <w:rFonts w:ascii="Times New Roman" w:hAnsi="Times New Roman"/>
          <w:sz w:val="24"/>
          <w:szCs w:val="24"/>
        </w:rPr>
      </w:pPr>
      <w:r w:rsidRPr="00441DCF">
        <w:rPr>
          <w:rFonts w:ascii="Times New Roman" w:hAnsi="Times New Roman"/>
          <w:sz w:val="24"/>
          <w:szCs w:val="24"/>
        </w:rPr>
        <w:t>6. Zemes vienības novērtēšanai ir lietderīgi pieaicināt vienu sertificētu vērtētāju, kura pakalpojuma izmaksas lēšamas līdz EUR 300,-, kas apmaksājamas no pašvaldības Centrālās pārvaldes Nekustamā īpašuma nodaļas</w:t>
      </w:r>
      <w:r w:rsidRPr="00441DCF">
        <w:rPr>
          <w:rFonts w:ascii="Times New Roman" w:hAnsi="Times New Roman"/>
          <w:bCs/>
          <w:iCs/>
          <w:color w:val="000000"/>
          <w:sz w:val="24"/>
          <w:szCs w:val="24"/>
          <w:lang w:eastAsia="lv-LV"/>
        </w:rPr>
        <w:t xml:space="preserve"> budžeta tāmes līdzekļiem</w:t>
      </w:r>
      <w:r w:rsidRPr="00441DCF">
        <w:rPr>
          <w:rFonts w:ascii="Times New Roman" w:hAnsi="Times New Roman"/>
          <w:sz w:val="24"/>
          <w:szCs w:val="24"/>
        </w:rPr>
        <w:t>.</w:t>
      </w:r>
    </w:p>
    <w:p w14:paraId="7C21CBF3" w14:textId="77777777" w:rsidR="00441DCF" w:rsidRPr="00441DCF" w:rsidRDefault="00441DCF" w:rsidP="00441DCF">
      <w:pPr>
        <w:spacing w:before="120"/>
        <w:jc w:val="both"/>
        <w:rPr>
          <w:rFonts w:ascii="Times New Roman" w:hAnsi="Times New Roman" w:cs="Times New Roman"/>
        </w:rPr>
      </w:pPr>
      <w:r w:rsidRPr="00441DCF">
        <w:rPr>
          <w:rFonts w:ascii="Times New Roman" w:hAnsi="Times New Roman" w:cs="Times New Roman"/>
        </w:rPr>
        <w:t xml:space="preserve">Pašvaldības dome secina, ka Likuma 4. panta ceturtās daļas 3. punkta prasībām atbilstoša persona – Iesniedzējs, ir iesniedzis atsavināšanas ierosinājumu par atvasinātai publiskai personai – pašvaldībai, piederoša apbūvēta zemesgabala ½ domājamo daļu </w:t>
      </w:r>
      <w:r w:rsidRPr="00441DCF">
        <w:rPr>
          <w:rFonts w:ascii="Times New Roman" w:eastAsia="SimSun" w:hAnsi="Times New Roman" w:cs="Times New Roman"/>
        </w:rPr>
        <w:t>Melleņu ielā 26, Gaujā, Carnikavas pag., Ādažu nov.</w:t>
      </w:r>
      <w:r w:rsidRPr="00441DCF">
        <w:rPr>
          <w:rFonts w:ascii="Times New Roman" w:hAnsi="Times New Roman" w:cs="Times New Roman"/>
        </w:rPr>
        <w:t xml:space="preserve"> (zemes vienības kadastra apzīmējums 8052 002 0848). </w:t>
      </w:r>
    </w:p>
    <w:p w14:paraId="379A292E" w14:textId="77777777" w:rsidR="00441DCF" w:rsidRPr="00441DCF" w:rsidRDefault="00441DCF" w:rsidP="00441DCF">
      <w:pPr>
        <w:spacing w:before="120"/>
        <w:jc w:val="both"/>
        <w:rPr>
          <w:rFonts w:ascii="Times New Roman" w:hAnsi="Times New Roman" w:cs="Times New Roman"/>
        </w:rPr>
      </w:pPr>
      <w:r w:rsidRPr="00441DCF">
        <w:rPr>
          <w:rFonts w:ascii="Times New Roman" w:hAnsi="Times New Roman" w:cs="Times New Roman"/>
        </w:rPr>
        <w:t xml:space="preserve">Līdz ar to, atbilstoši Likumam, Zemes vienības daļa nav izmantojama pašvaldības funkciju izpildei un ir atsavināma Iesniedzējam, kā </w:t>
      </w:r>
      <w:r w:rsidRPr="00441DCF">
        <w:rPr>
          <w:rFonts w:ascii="Times New Roman" w:hAnsi="Times New Roman" w:cs="Times New Roman"/>
          <w:shd w:val="clear" w:color="auto" w:fill="FFFFFF"/>
        </w:rPr>
        <w:t>zemesgrāmatā ierakstītas Būves, kas atrodas uz Zemes vienības, īpašniekam.</w:t>
      </w:r>
      <w:r w:rsidRPr="00441DCF">
        <w:rPr>
          <w:rFonts w:ascii="Times New Roman" w:hAnsi="Times New Roman" w:cs="Times New Roman"/>
        </w:rPr>
        <w:t xml:space="preserve"> </w:t>
      </w:r>
    </w:p>
    <w:p w14:paraId="302AA5F3" w14:textId="77777777" w:rsidR="00564CA6" w:rsidRPr="00441DCF" w:rsidRDefault="00441DCF" w:rsidP="00441DCF">
      <w:pPr>
        <w:spacing w:before="120" w:after="120"/>
        <w:jc w:val="both"/>
        <w:rPr>
          <w:rFonts w:ascii="Times New Roman" w:hAnsi="Times New Roman" w:cs="Times New Roman"/>
        </w:rPr>
      </w:pPr>
      <w:r w:rsidRPr="00441DCF">
        <w:rPr>
          <w:rFonts w:ascii="Times New Roman" w:hAnsi="Times New Roman" w:cs="Times New Roman"/>
        </w:rPr>
        <w:t>Pamatojoties uz Pašvaldību likuma 10. panta pirmās daļas 16. punktu, 73. panta ceturto daļu</w:t>
      </w:r>
      <w:r w:rsidRPr="00441DCF">
        <w:rPr>
          <w:rFonts w:ascii="Times New Roman" w:hAnsi="Times New Roman" w:cs="Times New Roman"/>
          <w:lang w:eastAsia="lv-LV"/>
        </w:rPr>
        <w:t xml:space="preserve">, </w:t>
      </w:r>
      <w:r w:rsidRPr="00441DCF">
        <w:rPr>
          <w:rFonts w:ascii="Times New Roman" w:hAnsi="Times New Roman" w:cs="Times New Roman"/>
        </w:rPr>
        <w:t>Publiskas personas mantas atsavināšanas likuma 4. panta ceturtās daļas 3. punktu, 5. panta pirmo, ceturto un piekto daļu, 8. panta otro, trešo, sesto un septīto daļu</w:t>
      </w:r>
      <w:r w:rsidRPr="00441DCF">
        <w:rPr>
          <w:rFonts w:ascii="Times New Roman" w:hAnsi="Times New Roman" w:cs="Times New Roman"/>
          <w:iCs/>
        </w:rPr>
        <w:t xml:space="preserve">, 37. panta pirmās daļas 4. punktu, 44. panta pirmo un ceturto daļu, kā arī </w:t>
      </w:r>
      <w:r w:rsidRPr="00441DCF">
        <w:rPr>
          <w:rFonts w:ascii="Times New Roman" w:eastAsia="Times New Roman" w:hAnsi="Times New Roman" w:cs="Times New Roman"/>
          <w:lang w:eastAsia="lv-LV"/>
        </w:rPr>
        <w:t>Finanšu komitejas 22.05.2024.</w:t>
      </w:r>
      <w:r w:rsidRPr="00441DCF">
        <w:rPr>
          <w:rFonts w:ascii="Times New Roman" w:hAnsi="Times New Roman" w:cs="Times New Roman"/>
        </w:rPr>
        <w:t xml:space="preserve"> atzinumu</w:t>
      </w:r>
      <w:r w:rsidRPr="00441DCF">
        <w:rPr>
          <w:rFonts w:ascii="Times New Roman" w:hAnsi="Times New Roman" w:cs="Times New Roman"/>
          <w:iCs/>
        </w:rPr>
        <w:t xml:space="preserve">, </w:t>
      </w:r>
      <w:r w:rsidRPr="00441DCF">
        <w:rPr>
          <w:rFonts w:ascii="Times New Roman" w:hAnsi="Times New Roman" w:cs="Times New Roman"/>
        </w:rPr>
        <w:t>Ādažu novada pašvaldības dome</w:t>
      </w:r>
    </w:p>
    <w:p w14:paraId="6F2D25C1" w14:textId="77777777" w:rsidR="00564CA6" w:rsidRPr="00441DCF" w:rsidRDefault="00441DCF" w:rsidP="00BB16A4">
      <w:pPr>
        <w:spacing w:after="120"/>
        <w:jc w:val="center"/>
        <w:rPr>
          <w:rFonts w:ascii="Times New Roman" w:hAnsi="Times New Roman" w:cs="Times New Roman"/>
          <w:b/>
        </w:rPr>
      </w:pPr>
      <w:r w:rsidRPr="00441DCF">
        <w:rPr>
          <w:rFonts w:ascii="Times New Roman" w:hAnsi="Times New Roman" w:cs="Times New Roman"/>
          <w:b/>
        </w:rPr>
        <w:lastRenderedPageBreak/>
        <w:t>NOLEMJ:</w:t>
      </w:r>
    </w:p>
    <w:p w14:paraId="320E4C15" w14:textId="7B16BC05" w:rsidR="00441DCF" w:rsidRPr="00441DCF" w:rsidRDefault="00441DCF" w:rsidP="00441DCF">
      <w:pPr>
        <w:numPr>
          <w:ilvl w:val="0"/>
          <w:numId w:val="1"/>
        </w:numPr>
        <w:spacing w:before="120"/>
        <w:jc w:val="both"/>
        <w:rPr>
          <w:rFonts w:ascii="Times New Roman" w:hAnsi="Times New Roman" w:cs="Times New Roman"/>
        </w:rPr>
      </w:pPr>
      <w:r w:rsidRPr="00441DCF">
        <w:rPr>
          <w:rFonts w:ascii="Times New Roman" w:hAnsi="Times New Roman" w:cs="Times New Roman"/>
        </w:rPr>
        <w:t xml:space="preserve">Atļaut atsavināt Ādažu novada pašvaldībai piederošo nekustamo īpašumu – apbūvēta zemesgabala 0,052 ha platībā ar zemes vienības kadastra apzīmējumu 8052 002 0848 </w:t>
      </w:r>
      <w:r w:rsidRPr="00441DCF">
        <w:rPr>
          <w:rFonts w:ascii="Times New Roman" w:eastAsia="SimSun" w:hAnsi="Times New Roman" w:cs="Times New Roman"/>
        </w:rPr>
        <w:t>Melleņu ielā 26, Gaujā, Carnikavas pag., Ādažu nov.</w:t>
      </w:r>
      <w:r w:rsidRPr="00441DCF">
        <w:rPr>
          <w:rFonts w:ascii="Times New Roman" w:hAnsi="Times New Roman" w:cs="Times New Roman"/>
        </w:rPr>
        <w:t xml:space="preserve">, ½ (vienu otro) domājamo daļu, pārdodot par brīvu cenu uz zemesgabala esošo, zemesgrāmatā ierakstīto ēku (būvju) īpašniekam </w:t>
      </w:r>
      <w:bookmarkStart w:id="2" w:name="_Hlk57211377"/>
      <w:r w:rsidR="003E6483">
        <w:rPr>
          <w:rFonts w:ascii="Times New Roman" w:hAnsi="Times New Roman"/>
          <w:bCs/>
        </w:rPr>
        <w:t>[..]</w:t>
      </w:r>
      <w:r w:rsidRPr="00441DCF">
        <w:rPr>
          <w:rFonts w:ascii="Times New Roman" w:hAnsi="Times New Roman" w:cs="Times New Roman"/>
        </w:rPr>
        <w:t xml:space="preserve">, personas kods </w:t>
      </w:r>
      <w:r w:rsidR="003E6483">
        <w:rPr>
          <w:rFonts w:ascii="Times New Roman" w:hAnsi="Times New Roman"/>
          <w:bCs/>
        </w:rPr>
        <w:t>[..]</w:t>
      </w:r>
      <w:r w:rsidRPr="00441DCF">
        <w:rPr>
          <w:rFonts w:ascii="Times New Roman" w:hAnsi="Times New Roman" w:cs="Times New Roman"/>
        </w:rPr>
        <w:t>,</w:t>
      </w:r>
      <w:bookmarkEnd w:id="2"/>
      <w:r w:rsidRPr="00441DCF">
        <w:rPr>
          <w:rFonts w:ascii="Times New Roman" w:hAnsi="Times New Roman" w:cs="Times New Roman"/>
        </w:rPr>
        <w:t xml:space="preserve"> </w:t>
      </w:r>
      <w:r w:rsidRPr="00441DCF">
        <w:rPr>
          <w:rFonts w:ascii="Times New Roman" w:eastAsia="TimesNewRomanPSMT" w:hAnsi="Times New Roman" w:cs="Times New Roman"/>
        </w:rPr>
        <w:t xml:space="preserve">deklarētā </w:t>
      </w:r>
      <w:r w:rsidRPr="00441DCF">
        <w:rPr>
          <w:rFonts w:ascii="Times New Roman" w:eastAsia="Times New Roman" w:hAnsi="Times New Roman" w:cs="Times New Roman"/>
        </w:rPr>
        <w:t xml:space="preserve">adrese: </w:t>
      </w:r>
      <w:r w:rsidR="003E6483">
        <w:rPr>
          <w:rFonts w:ascii="Times New Roman" w:hAnsi="Times New Roman"/>
          <w:bCs/>
        </w:rPr>
        <w:t>[..]</w:t>
      </w:r>
      <w:r w:rsidRPr="00441DCF">
        <w:rPr>
          <w:rFonts w:ascii="Times New Roman" w:hAnsi="Times New Roman" w:cs="Times New Roman"/>
        </w:rPr>
        <w:t>.</w:t>
      </w:r>
    </w:p>
    <w:p w14:paraId="69899BEA" w14:textId="77777777" w:rsidR="00441DCF" w:rsidRPr="00441DCF" w:rsidRDefault="00441DCF" w:rsidP="00441DCF">
      <w:pPr>
        <w:pStyle w:val="naisf"/>
        <w:numPr>
          <w:ilvl w:val="0"/>
          <w:numId w:val="1"/>
        </w:numPr>
        <w:suppressAutoHyphens/>
        <w:spacing w:before="120" w:after="0"/>
        <w:rPr>
          <w:lang w:val="lv-LV"/>
        </w:rPr>
      </w:pPr>
      <w:bookmarkStart w:id="3" w:name="_Hlk97823264"/>
      <w:r w:rsidRPr="00441DCF">
        <w:rPr>
          <w:lang w:val="lv-LV"/>
        </w:rPr>
        <w:t>Pašvaldības Centrālās pārvaldes Nekustamā īpašuma nodaļai organizēt 1. punktā norādītā nekustamā īpašuma ½ domājamās daļas novērtēšanu, pieaicinot sertificētu vērtētāju</w:t>
      </w:r>
      <w:r w:rsidRPr="00441DCF">
        <w:rPr>
          <w:bCs/>
          <w:iCs/>
          <w:color w:val="000000"/>
          <w:lang w:val="lv-LV" w:eastAsia="lv-LV"/>
        </w:rPr>
        <w:t>.</w:t>
      </w:r>
    </w:p>
    <w:bookmarkEnd w:id="3"/>
    <w:p w14:paraId="5F2F5B7D" w14:textId="77777777" w:rsidR="00441DCF" w:rsidRPr="00441DCF" w:rsidRDefault="00441DCF" w:rsidP="00441DCF">
      <w:pPr>
        <w:pStyle w:val="naisf"/>
        <w:numPr>
          <w:ilvl w:val="0"/>
          <w:numId w:val="1"/>
        </w:numPr>
        <w:suppressAutoHyphens/>
        <w:spacing w:before="120" w:after="0"/>
        <w:rPr>
          <w:lang w:val="lv-LV"/>
        </w:rPr>
      </w:pPr>
      <w:r w:rsidRPr="00441DCF">
        <w:rPr>
          <w:lang w:val="lv-LV"/>
        </w:rPr>
        <w:t>Pašvaldības mantas iznomāšanas un atsavināšanas</w:t>
      </w:r>
      <w:r w:rsidRPr="00441DCF">
        <w:rPr>
          <w:b/>
          <w:bCs/>
          <w:lang w:val="lv-LV"/>
        </w:rPr>
        <w:t xml:space="preserve"> </w:t>
      </w:r>
      <w:r w:rsidRPr="00441DCF">
        <w:rPr>
          <w:lang w:val="lv-LV"/>
        </w:rPr>
        <w:t>komisijai 2 (divu) mēnešu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36D5B170" w14:textId="77777777" w:rsidR="00441DCF" w:rsidRPr="00441DCF" w:rsidRDefault="00441DCF" w:rsidP="00441DCF">
      <w:pPr>
        <w:pStyle w:val="naisf"/>
        <w:numPr>
          <w:ilvl w:val="0"/>
          <w:numId w:val="1"/>
        </w:numPr>
        <w:suppressAutoHyphens/>
        <w:spacing w:before="120" w:after="0"/>
        <w:rPr>
          <w:lang w:val="lv-LV"/>
        </w:rPr>
      </w:pPr>
      <w:r w:rsidRPr="00441DCF">
        <w:rPr>
          <w:lang w:val="lv-LV"/>
        </w:rPr>
        <w:t>Sertificēta vērtētāja pakalpojumu apmaksāt no pašvaldības Centrālās pārvaldes Nekustamā īpašuma nodaļas</w:t>
      </w:r>
      <w:r w:rsidRPr="00441DCF">
        <w:rPr>
          <w:bCs/>
          <w:iCs/>
          <w:color w:val="000000"/>
          <w:lang w:val="lv-LV" w:eastAsia="lv-LV"/>
        </w:rPr>
        <w:t xml:space="preserve"> budžeta tāmes līdzekļiem</w:t>
      </w:r>
      <w:r w:rsidRPr="00441DCF">
        <w:rPr>
          <w:lang w:val="lv-LV"/>
        </w:rPr>
        <w:t>.</w:t>
      </w:r>
    </w:p>
    <w:p w14:paraId="3F04E629" w14:textId="77777777" w:rsidR="00564CA6" w:rsidRPr="00564CA6" w:rsidRDefault="00441DCF" w:rsidP="00441DCF">
      <w:pPr>
        <w:numPr>
          <w:ilvl w:val="0"/>
          <w:numId w:val="1"/>
        </w:numPr>
        <w:tabs>
          <w:tab w:val="left" w:pos="426"/>
        </w:tabs>
        <w:spacing w:before="120"/>
        <w:ind w:left="357" w:hanging="357"/>
        <w:jc w:val="both"/>
        <w:rPr>
          <w:rFonts w:ascii="Times New Roman" w:hAnsi="Times New Roman" w:cs="Times New Roman"/>
          <w:color w:val="FF0000"/>
        </w:rPr>
      </w:pPr>
      <w:r w:rsidRPr="00441DCF">
        <w:rPr>
          <w:rFonts w:ascii="Times New Roman" w:hAnsi="Times New Roman" w:cs="Times New Roman"/>
        </w:rPr>
        <w:t>Pašvaldības izpilddirektora vietniecei veikt lēmuma izpildes kontroli.</w:t>
      </w:r>
    </w:p>
    <w:p w14:paraId="39FE8FE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5E29489" w14:textId="77777777" w:rsidR="00564CA6" w:rsidRDefault="00564CA6" w:rsidP="00BB16A4">
      <w:pPr>
        <w:jc w:val="both"/>
        <w:rPr>
          <w:rFonts w:ascii="Times New Roman" w:hAnsi="Times New Roman" w:cs="Times New Roman"/>
        </w:rPr>
      </w:pPr>
    </w:p>
    <w:p w14:paraId="106937E5" w14:textId="77777777" w:rsidR="00BB16A4" w:rsidRPr="00564CA6" w:rsidRDefault="00BB16A4" w:rsidP="00BB16A4">
      <w:pPr>
        <w:jc w:val="both"/>
        <w:rPr>
          <w:rFonts w:ascii="Times New Roman" w:hAnsi="Times New Roman" w:cs="Times New Roman"/>
        </w:rPr>
      </w:pPr>
    </w:p>
    <w:p w14:paraId="2F9203DD" w14:textId="77777777" w:rsidR="00564CA6" w:rsidRDefault="00441DC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FAB0D8E" w14:textId="77777777" w:rsidR="00147221" w:rsidRDefault="00147221" w:rsidP="00BB16A4">
      <w:pPr>
        <w:jc w:val="both"/>
        <w:rPr>
          <w:rFonts w:ascii="Times New Roman" w:hAnsi="Times New Roman" w:cs="Times New Roman"/>
          <w:noProof/>
        </w:rPr>
      </w:pPr>
    </w:p>
    <w:p w14:paraId="3033B304" w14:textId="77777777" w:rsidR="00147221" w:rsidRPr="00147221" w:rsidRDefault="00441DC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A675D4B" w14:textId="77777777" w:rsidR="00564CA6" w:rsidRPr="00564CA6" w:rsidRDefault="00441DCF" w:rsidP="00564CA6">
      <w:pPr>
        <w:jc w:val="both"/>
        <w:rPr>
          <w:rFonts w:ascii="Times New Roman" w:hAnsi="Times New Roman" w:cs="Times New Roman"/>
        </w:rPr>
      </w:pPr>
      <w:r w:rsidRPr="00564CA6">
        <w:rPr>
          <w:rFonts w:ascii="Times New Roman" w:hAnsi="Times New Roman" w:cs="Times New Roman"/>
        </w:rPr>
        <w:t>__________________________</w:t>
      </w:r>
    </w:p>
    <w:p w14:paraId="7A72F2F7" w14:textId="77777777" w:rsidR="00564CA6" w:rsidRDefault="00441DCF" w:rsidP="00564CA6">
      <w:pPr>
        <w:jc w:val="both"/>
        <w:rPr>
          <w:rFonts w:ascii="Times New Roman" w:hAnsi="Times New Roman" w:cs="Times New Roman"/>
        </w:rPr>
      </w:pPr>
      <w:r w:rsidRPr="00441DCF">
        <w:rPr>
          <w:rFonts w:ascii="Times New Roman" w:hAnsi="Times New Roman" w:cs="Times New Roman"/>
          <w:u w:val="single"/>
        </w:rPr>
        <w:t>Izsniegt norakstus</w:t>
      </w:r>
      <w:r w:rsidRPr="00441DCF">
        <w:rPr>
          <w:rFonts w:ascii="Times New Roman" w:hAnsi="Times New Roman" w:cs="Times New Roman"/>
        </w:rPr>
        <w:t>:</w:t>
      </w:r>
    </w:p>
    <w:p w14:paraId="26DFDD13" w14:textId="1FBB2BDD" w:rsidR="00441DCF" w:rsidRPr="00441DCF" w:rsidRDefault="00441DCF" w:rsidP="00441DCF">
      <w:pPr>
        <w:autoSpaceDE w:val="0"/>
        <w:autoSpaceDN w:val="0"/>
        <w:adjustRightInd w:val="0"/>
        <w:spacing w:before="120"/>
        <w:rPr>
          <w:rFonts w:ascii="Times New Roman" w:hAnsi="Times New Roman" w:cs="Times New Roman"/>
        </w:rPr>
      </w:pPr>
      <w:r w:rsidRPr="00441DCF">
        <w:rPr>
          <w:rFonts w:ascii="Times New Roman" w:hAnsi="Times New Roman" w:cs="Times New Roman"/>
        </w:rPr>
        <w:t xml:space="preserve">Iesniedzējam – uz e-pastu: </w:t>
      </w:r>
      <w:r w:rsidR="003E6483">
        <w:rPr>
          <w:rFonts w:ascii="Times New Roman" w:hAnsi="Times New Roman"/>
          <w:bCs/>
        </w:rPr>
        <w:t>[..]</w:t>
      </w:r>
    </w:p>
    <w:p w14:paraId="7530F8BE" w14:textId="77777777" w:rsidR="00441DCF" w:rsidRPr="00441DCF" w:rsidRDefault="00441DCF" w:rsidP="00441DCF">
      <w:pPr>
        <w:rPr>
          <w:rFonts w:ascii="Times New Roman" w:hAnsi="Times New Roman" w:cs="Times New Roman"/>
        </w:rPr>
      </w:pPr>
      <w:bookmarkStart w:id="4" w:name="_Hlk159951518"/>
      <w:r w:rsidRPr="00441DCF">
        <w:rPr>
          <w:rFonts w:ascii="Times New Roman" w:hAnsi="Times New Roman" w:cs="Times New Roman"/>
        </w:rPr>
        <w:t xml:space="preserve">@: </w:t>
      </w:r>
      <w:r w:rsidRPr="00441DCF">
        <w:rPr>
          <w:rFonts w:ascii="Times New Roman" w:hAnsi="Times New Roman" w:cs="Times New Roman"/>
          <w:bCs/>
        </w:rPr>
        <w:t xml:space="preserve">NĪN, </w:t>
      </w:r>
      <w:r w:rsidRPr="00441DCF">
        <w:rPr>
          <w:rFonts w:ascii="Times New Roman" w:hAnsi="Times New Roman" w:cs="Times New Roman"/>
        </w:rPr>
        <w:t>Pašvaldības mantas iznomāšanas un atsavināšanas</w:t>
      </w:r>
      <w:r w:rsidRPr="00441DCF">
        <w:rPr>
          <w:rFonts w:ascii="Times New Roman" w:hAnsi="Times New Roman" w:cs="Times New Roman"/>
          <w:b/>
          <w:bCs/>
        </w:rPr>
        <w:t xml:space="preserve"> </w:t>
      </w:r>
      <w:r w:rsidRPr="00441DCF">
        <w:rPr>
          <w:rFonts w:ascii="Times New Roman" w:hAnsi="Times New Roman" w:cs="Times New Roman"/>
        </w:rPr>
        <w:t xml:space="preserve">komisija, GRN, </w:t>
      </w:r>
      <w:r w:rsidRPr="00441DCF">
        <w:rPr>
          <w:rFonts w:ascii="Times New Roman" w:hAnsi="Times New Roman" w:cs="Times New Roman"/>
          <w:bCs/>
        </w:rPr>
        <w:t>IDRV</w:t>
      </w:r>
    </w:p>
    <w:p w14:paraId="72C37EDE" w14:textId="77777777" w:rsidR="00441DCF" w:rsidRPr="000B6CE9" w:rsidRDefault="00441DCF" w:rsidP="00441DCF"/>
    <w:p w14:paraId="50E6EF93" w14:textId="77777777" w:rsidR="00441DCF" w:rsidRPr="00441DCF" w:rsidRDefault="00441DCF" w:rsidP="00441DCF">
      <w:pPr>
        <w:rPr>
          <w:rFonts w:ascii="Times New Roman" w:hAnsi="Times New Roman" w:cs="Times New Roman"/>
          <w:i/>
          <w:iCs/>
          <w:sz w:val="20"/>
          <w:szCs w:val="20"/>
        </w:rPr>
      </w:pPr>
      <w:r w:rsidRPr="00441DCF">
        <w:rPr>
          <w:rFonts w:ascii="Times New Roman" w:hAnsi="Times New Roman" w:cs="Times New Roman"/>
          <w:sz w:val="20"/>
          <w:szCs w:val="20"/>
        </w:rPr>
        <w:t>Čūriška, t. 28615546</w:t>
      </w:r>
      <w:bookmarkEnd w:id="4"/>
    </w:p>
    <w:p w14:paraId="4681CE04" w14:textId="77777777" w:rsidR="00564CA6" w:rsidRPr="00564CA6" w:rsidRDefault="00564CA6" w:rsidP="00564CA6">
      <w:pPr>
        <w:rPr>
          <w:rFonts w:ascii="Times New Roman" w:hAnsi="Times New Roman" w:cs="Times New Roman"/>
        </w:rPr>
      </w:pPr>
    </w:p>
    <w:sectPr w:rsidR="00564CA6"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5E43D" w14:textId="77777777" w:rsidR="00AB7E52" w:rsidRDefault="00AB7E52">
      <w:r>
        <w:separator/>
      </w:r>
    </w:p>
  </w:endnote>
  <w:endnote w:type="continuationSeparator" w:id="0">
    <w:p w14:paraId="2DB592E1" w14:textId="77777777" w:rsidR="00AB7E52" w:rsidRDefault="00AB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623149"/>
      <w:docPartObj>
        <w:docPartGallery w:val="Page Numbers (Bottom of Page)"/>
        <w:docPartUnique/>
      </w:docPartObj>
    </w:sdtPr>
    <w:sdtEndPr>
      <w:rPr>
        <w:rFonts w:ascii="Times New Roman" w:hAnsi="Times New Roman" w:cs="Times New Roman"/>
        <w:noProof/>
      </w:rPr>
    </w:sdtEndPr>
    <w:sdtContent>
      <w:p w14:paraId="710CAE32" w14:textId="77777777" w:rsidR="005C7FA1" w:rsidRPr="005C7FA1" w:rsidRDefault="00441DC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E83A7B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C943A" w14:textId="77777777" w:rsidR="005C7FA1" w:rsidRPr="005C7FA1" w:rsidRDefault="005C7FA1">
    <w:pPr>
      <w:pStyle w:val="Footer"/>
      <w:jc w:val="right"/>
      <w:rPr>
        <w:rFonts w:ascii="Times New Roman" w:hAnsi="Times New Roman" w:cs="Times New Roman"/>
      </w:rPr>
    </w:pPr>
  </w:p>
  <w:p w14:paraId="19EF4F5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10C98" w14:textId="77777777" w:rsidR="00AB7E52" w:rsidRDefault="00AB7E52">
      <w:r>
        <w:separator/>
      </w:r>
    </w:p>
  </w:footnote>
  <w:footnote w:type="continuationSeparator" w:id="0">
    <w:p w14:paraId="64FA525D" w14:textId="77777777" w:rsidR="00AB7E52" w:rsidRDefault="00AB7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C87C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268E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1BC6F46A">
      <w:start w:val="1"/>
      <w:numFmt w:val="decimal"/>
      <w:lvlText w:val="%1."/>
      <w:lvlJc w:val="left"/>
      <w:pPr>
        <w:ind w:left="720" w:hanging="360"/>
      </w:pPr>
      <w:rPr>
        <w:rFonts w:hint="default"/>
      </w:rPr>
    </w:lvl>
    <w:lvl w:ilvl="1" w:tplc="0AF4738C" w:tentative="1">
      <w:start w:val="1"/>
      <w:numFmt w:val="lowerLetter"/>
      <w:lvlText w:val="%2."/>
      <w:lvlJc w:val="left"/>
      <w:pPr>
        <w:ind w:left="1440" w:hanging="360"/>
      </w:pPr>
    </w:lvl>
    <w:lvl w:ilvl="2" w:tplc="2EC23E24" w:tentative="1">
      <w:start w:val="1"/>
      <w:numFmt w:val="lowerRoman"/>
      <w:lvlText w:val="%3."/>
      <w:lvlJc w:val="right"/>
      <w:pPr>
        <w:ind w:left="2160" w:hanging="180"/>
      </w:pPr>
    </w:lvl>
    <w:lvl w:ilvl="3" w:tplc="7B749E40" w:tentative="1">
      <w:start w:val="1"/>
      <w:numFmt w:val="decimal"/>
      <w:lvlText w:val="%4."/>
      <w:lvlJc w:val="left"/>
      <w:pPr>
        <w:ind w:left="2880" w:hanging="360"/>
      </w:pPr>
    </w:lvl>
    <w:lvl w:ilvl="4" w:tplc="65921A7A" w:tentative="1">
      <w:start w:val="1"/>
      <w:numFmt w:val="lowerLetter"/>
      <w:lvlText w:val="%5."/>
      <w:lvlJc w:val="left"/>
      <w:pPr>
        <w:ind w:left="3600" w:hanging="360"/>
      </w:pPr>
    </w:lvl>
    <w:lvl w:ilvl="5" w:tplc="252ED1B8" w:tentative="1">
      <w:start w:val="1"/>
      <w:numFmt w:val="lowerRoman"/>
      <w:lvlText w:val="%6."/>
      <w:lvlJc w:val="right"/>
      <w:pPr>
        <w:ind w:left="4320" w:hanging="180"/>
      </w:pPr>
    </w:lvl>
    <w:lvl w:ilvl="6" w:tplc="3DA43436" w:tentative="1">
      <w:start w:val="1"/>
      <w:numFmt w:val="decimal"/>
      <w:lvlText w:val="%7."/>
      <w:lvlJc w:val="left"/>
      <w:pPr>
        <w:ind w:left="5040" w:hanging="360"/>
      </w:pPr>
    </w:lvl>
    <w:lvl w:ilvl="7" w:tplc="54522552" w:tentative="1">
      <w:start w:val="1"/>
      <w:numFmt w:val="lowerLetter"/>
      <w:lvlText w:val="%8."/>
      <w:lvlJc w:val="left"/>
      <w:pPr>
        <w:ind w:left="5760" w:hanging="360"/>
      </w:pPr>
    </w:lvl>
    <w:lvl w:ilvl="8" w:tplc="081A2E42" w:tentative="1">
      <w:start w:val="1"/>
      <w:numFmt w:val="lowerRoman"/>
      <w:lvlText w:val="%9."/>
      <w:lvlJc w:val="right"/>
      <w:pPr>
        <w:ind w:left="6480" w:hanging="180"/>
      </w:pPr>
    </w:lvl>
  </w:abstractNum>
  <w:abstractNum w:abstractNumId="1" w15:restartNumberingAfterBreak="0">
    <w:nsid w:val="663378AE"/>
    <w:multiLevelType w:val="multilevel"/>
    <w:tmpl w:val="7F0EC53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3" w15:restartNumberingAfterBreak="0">
    <w:nsid w:val="7F390C73"/>
    <w:multiLevelType w:val="hybridMultilevel"/>
    <w:tmpl w:val="84AC59C2"/>
    <w:lvl w:ilvl="0" w:tplc="05E22F7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80567416">
    <w:abstractNumId w:val="1"/>
  </w:num>
  <w:num w:numId="2" w16cid:durableId="1964530278">
    <w:abstractNumId w:val="0"/>
  </w:num>
  <w:num w:numId="3" w16cid:durableId="1373463348">
    <w:abstractNumId w:val="2"/>
  </w:num>
  <w:num w:numId="4" w16cid:durableId="1961960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51D48"/>
    <w:rsid w:val="003E6483"/>
    <w:rsid w:val="00441DCF"/>
    <w:rsid w:val="004D516C"/>
    <w:rsid w:val="0053073B"/>
    <w:rsid w:val="00543508"/>
    <w:rsid w:val="00564CA6"/>
    <w:rsid w:val="005C6534"/>
    <w:rsid w:val="005C7FA1"/>
    <w:rsid w:val="00617AAC"/>
    <w:rsid w:val="00693F05"/>
    <w:rsid w:val="006D3451"/>
    <w:rsid w:val="0074092B"/>
    <w:rsid w:val="007B4DDB"/>
    <w:rsid w:val="008257F8"/>
    <w:rsid w:val="008333B2"/>
    <w:rsid w:val="009139A1"/>
    <w:rsid w:val="00996740"/>
    <w:rsid w:val="009A3989"/>
    <w:rsid w:val="009A65EA"/>
    <w:rsid w:val="00A52B04"/>
    <w:rsid w:val="00AB7E52"/>
    <w:rsid w:val="00B36CD4"/>
    <w:rsid w:val="00BB16A4"/>
    <w:rsid w:val="00C9477C"/>
    <w:rsid w:val="00CC552C"/>
    <w:rsid w:val="00D533C6"/>
    <w:rsid w:val="00D86969"/>
    <w:rsid w:val="00E52DA2"/>
    <w:rsid w:val="00E75D8D"/>
    <w:rsid w:val="00F041F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86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441DCF"/>
    <w:rPr>
      <w:color w:val="0000FF"/>
      <w:u w:val="single"/>
    </w:rPr>
  </w:style>
  <w:style w:type="paragraph" w:styleId="ListParagraph">
    <w:name w:val="List Paragraph"/>
    <w:basedOn w:val="Normal"/>
    <w:uiPriority w:val="34"/>
    <w:qFormat/>
    <w:rsid w:val="00441DCF"/>
    <w:pPr>
      <w:ind w:left="720"/>
      <w:contextualSpacing/>
    </w:pPr>
    <w:rPr>
      <w:rFonts w:ascii="Calibri" w:eastAsia="Calibri" w:hAnsi="Calibri" w:cs="Times New Roman"/>
      <w:sz w:val="22"/>
      <w:szCs w:val="22"/>
    </w:rPr>
  </w:style>
  <w:style w:type="paragraph" w:styleId="BodyText">
    <w:name w:val="Body Text"/>
    <w:basedOn w:val="Normal"/>
    <w:link w:val="BodyTextChar"/>
    <w:rsid w:val="00441DCF"/>
    <w:pPr>
      <w:jc w:val="both"/>
    </w:pPr>
    <w:rPr>
      <w:rFonts w:ascii="Tahoma" w:eastAsia="Times New Roman" w:hAnsi="Tahoma" w:cs="Times New Roman"/>
      <w:szCs w:val="20"/>
      <w:lang w:eastAsia="lv-LV"/>
    </w:rPr>
  </w:style>
  <w:style w:type="character" w:customStyle="1" w:styleId="BodyTextChar">
    <w:name w:val="Body Text Char"/>
    <w:basedOn w:val="DefaultParagraphFont"/>
    <w:link w:val="BodyText"/>
    <w:rsid w:val="00441DCF"/>
    <w:rPr>
      <w:rFonts w:ascii="Tahoma" w:eastAsia="Times New Roman" w:hAnsi="Tahoma" w:cs="Times New Roman"/>
      <w:szCs w:val="20"/>
      <w:lang w:eastAsia="lv-LV"/>
    </w:rPr>
  </w:style>
  <w:style w:type="paragraph" w:customStyle="1" w:styleId="naisf">
    <w:name w:val="naisf"/>
    <w:basedOn w:val="Normal"/>
    <w:rsid w:val="00441DCF"/>
    <w:pPr>
      <w:spacing w:before="75" w:after="75"/>
      <w:ind w:firstLine="375"/>
      <w:jc w:val="both"/>
    </w:pPr>
    <w:rPr>
      <w:rFonts w:ascii="Times New Roman" w:eastAsia="Times New Roman" w:hAnsi="Times New Roman" w:cs="Times New Roman"/>
      <w:lang w:val="en-US"/>
    </w:rPr>
  </w:style>
  <w:style w:type="paragraph" w:styleId="Revision">
    <w:name w:val="Revision"/>
    <w:hidden/>
    <w:uiPriority w:val="99"/>
    <w:semiHidden/>
    <w:rsid w:val="005C6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5040</Words>
  <Characters>2873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2024-05-24T06:38:00Z</dcterms:created>
  <dcterms:modified xsi:type="dcterms:W3CDTF">2024-05-24T06:38:00Z</dcterms:modified>
</cp:coreProperties>
</file>