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63383" w14:textId="77777777" w:rsidR="00997D13" w:rsidRPr="004119F4" w:rsidRDefault="00997D13" w:rsidP="00997D13">
      <w:pPr>
        <w:tabs>
          <w:tab w:val="left" w:pos="1134"/>
        </w:tabs>
      </w:pPr>
      <w:r w:rsidRPr="004119F4">
        <w:rPr>
          <w:noProof/>
        </w:rPr>
        <w:drawing>
          <wp:inline distT="0" distB="0" distL="0" distR="0" wp14:anchorId="3C15F431" wp14:editId="6D1DEC8D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2F5EA" w14:textId="77777777" w:rsidR="00997D13" w:rsidRPr="004119F4" w:rsidRDefault="00997D13" w:rsidP="00997D13">
      <w:pPr>
        <w:pStyle w:val="NoSpacing"/>
        <w:jc w:val="right"/>
        <w:rPr>
          <w:rFonts w:ascii="Times New Roman" w:hAnsi="Times New Roman" w:cs="Times New Roman"/>
          <w:noProof/>
          <w:lang w:val="lv-LV"/>
        </w:rPr>
      </w:pPr>
      <w:r w:rsidRPr="004119F4">
        <w:rPr>
          <w:rFonts w:ascii="Times New Roman" w:hAnsi="Times New Roman" w:cs="Times New Roman"/>
          <w:noProof/>
          <w:lang w:val="lv-LV"/>
        </w:rPr>
        <w:t xml:space="preserve">PROJEKTS uz </w:t>
      </w:r>
      <w:r>
        <w:rPr>
          <w:rFonts w:ascii="Times New Roman" w:hAnsi="Times New Roman" w:cs="Times New Roman"/>
          <w:noProof/>
          <w:lang w:val="lv-LV"/>
        </w:rPr>
        <w:t>21</w:t>
      </w:r>
      <w:r w:rsidRPr="004119F4">
        <w:rPr>
          <w:rFonts w:ascii="Times New Roman" w:hAnsi="Times New Roman" w:cs="Times New Roman"/>
          <w:noProof/>
          <w:lang w:val="lv-LV"/>
        </w:rPr>
        <w:t>.05.2024.</w:t>
      </w:r>
    </w:p>
    <w:p w14:paraId="0880FD3C" w14:textId="77777777" w:rsidR="00997D13" w:rsidRPr="004119F4" w:rsidRDefault="00997D13" w:rsidP="00997D13">
      <w:pPr>
        <w:pStyle w:val="NoSpacing"/>
        <w:jc w:val="right"/>
        <w:rPr>
          <w:rFonts w:ascii="Times New Roman" w:hAnsi="Times New Roman" w:cs="Times New Roman"/>
          <w:noProof/>
          <w:lang w:val="lv-LV"/>
        </w:rPr>
      </w:pPr>
      <w:r w:rsidRPr="004119F4">
        <w:rPr>
          <w:rFonts w:ascii="Times New Roman" w:hAnsi="Times New Roman" w:cs="Times New Roman"/>
          <w:noProof/>
          <w:lang w:val="lv-LV"/>
        </w:rPr>
        <w:t>vēlamais datums izskatīšanai</w:t>
      </w:r>
    </w:p>
    <w:p w14:paraId="577F9793" w14:textId="77777777" w:rsidR="00997D13" w:rsidRPr="004119F4" w:rsidRDefault="00997D13" w:rsidP="00997D13">
      <w:pPr>
        <w:pStyle w:val="NoSpacing"/>
        <w:jc w:val="right"/>
        <w:rPr>
          <w:rFonts w:ascii="Times New Roman" w:hAnsi="Times New Roman" w:cs="Times New Roman"/>
          <w:noProof/>
          <w:lang w:val="lv-LV"/>
        </w:rPr>
      </w:pPr>
      <w:r>
        <w:rPr>
          <w:rFonts w:ascii="Times New Roman" w:hAnsi="Times New Roman" w:cs="Times New Roman"/>
          <w:noProof/>
          <w:lang w:val="lv-LV"/>
        </w:rPr>
        <w:t>30.05.2024.</w:t>
      </w:r>
      <w:r w:rsidRPr="004119F4">
        <w:rPr>
          <w:rFonts w:ascii="Times New Roman" w:hAnsi="Times New Roman" w:cs="Times New Roman"/>
          <w:noProof/>
          <w:lang w:val="lv-LV"/>
        </w:rPr>
        <w:t xml:space="preserve"> domes sēdē</w:t>
      </w:r>
    </w:p>
    <w:p w14:paraId="54E6C5C2" w14:textId="1F2B635A" w:rsidR="00997D13" w:rsidRPr="004119F4" w:rsidRDefault="00997D13" w:rsidP="00997D13">
      <w:pPr>
        <w:jc w:val="right"/>
        <w:rPr>
          <w:noProof/>
        </w:rPr>
      </w:pPr>
      <w:r w:rsidRPr="004119F4">
        <w:rPr>
          <w:noProof/>
        </w:rPr>
        <w:t>sagatavotājs un ziņotājs V.Kuk</w:t>
      </w:r>
      <w:r w:rsidR="006129C9">
        <w:rPr>
          <w:noProof/>
        </w:rPr>
        <w:t>k</w:t>
      </w:r>
    </w:p>
    <w:p w14:paraId="343D77C6" w14:textId="77777777" w:rsidR="00997D13" w:rsidRPr="004119F4" w:rsidRDefault="00997D13" w:rsidP="00997D13">
      <w:pPr>
        <w:jc w:val="center"/>
        <w:rPr>
          <w:sz w:val="28"/>
          <w:szCs w:val="28"/>
        </w:rPr>
      </w:pPr>
      <w:r w:rsidRPr="004119F4">
        <w:rPr>
          <w:sz w:val="28"/>
          <w:szCs w:val="28"/>
        </w:rPr>
        <w:t>LĒMUMS</w:t>
      </w:r>
    </w:p>
    <w:p w14:paraId="3528A7AB" w14:textId="77777777" w:rsidR="00997D13" w:rsidRPr="004119F4" w:rsidRDefault="00997D13" w:rsidP="00997D13">
      <w:pPr>
        <w:keepNext/>
        <w:jc w:val="center"/>
        <w:outlineLvl w:val="0"/>
        <w:rPr>
          <w:rFonts w:eastAsia="Times New Roman"/>
          <w:lang w:eastAsia="x-none"/>
        </w:rPr>
      </w:pPr>
      <w:r w:rsidRPr="004119F4">
        <w:rPr>
          <w:rFonts w:eastAsia="Times New Roman"/>
          <w:lang w:eastAsia="x-none"/>
        </w:rPr>
        <w:t>Ādažos, Ādažu novadā</w:t>
      </w:r>
    </w:p>
    <w:p w14:paraId="73B5228F" w14:textId="77777777" w:rsidR="00997D13" w:rsidRPr="004119F4" w:rsidRDefault="00997D13" w:rsidP="00997D13">
      <w:pPr>
        <w:spacing w:after="0"/>
        <w:rPr>
          <w:lang w:eastAsia="x-none"/>
        </w:rPr>
      </w:pPr>
    </w:p>
    <w:p w14:paraId="06FBC72E" w14:textId="77777777" w:rsidR="00997D13" w:rsidRPr="004119F4" w:rsidRDefault="00997D13" w:rsidP="00997D13">
      <w:pPr>
        <w:spacing w:after="0"/>
        <w:rPr>
          <w:noProof/>
          <w:sz w:val="20"/>
          <w:szCs w:val="20"/>
        </w:rPr>
      </w:pPr>
      <w:r w:rsidRPr="004119F4">
        <w:t xml:space="preserve">2024. gada </w:t>
      </w:r>
      <w:r>
        <w:t>30</w:t>
      </w:r>
      <w:r w:rsidRPr="004119F4">
        <w:t>.</w:t>
      </w:r>
      <w:r>
        <w:t xml:space="preserve"> </w:t>
      </w:r>
      <w:r w:rsidRPr="004119F4">
        <w:t>maijā</w:t>
      </w:r>
      <w:r>
        <w:tab/>
      </w:r>
      <w:r>
        <w:tab/>
      </w:r>
      <w:r>
        <w:tab/>
      </w:r>
      <w:r>
        <w:tab/>
      </w:r>
      <w:r w:rsidRPr="004119F4">
        <w:rPr>
          <w:b/>
          <w:bCs/>
        </w:rPr>
        <w:t>Nr.</w:t>
      </w:r>
      <w:r w:rsidRPr="004119F4">
        <w:t xml:space="preserve"> </w:t>
      </w:r>
      <w:r w:rsidRPr="004119F4">
        <w:rPr>
          <w:noProof/>
        </w:rPr>
        <w:fldChar w:fldCharType="begin"/>
      </w:r>
      <w:r w:rsidRPr="004119F4">
        <w:rPr>
          <w:noProof/>
        </w:rPr>
        <w:instrText>MERGEFIELD DOKREGNUMURS</w:instrText>
      </w:r>
      <w:r w:rsidRPr="004119F4">
        <w:rPr>
          <w:noProof/>
        </w:rPr>
        <w:fldChar w:fldCharType="separate"/>
      </w:r>
      <w:r w:rsidRPr="004119F4">
        <w:rPr>
          <w:noProof/>
        </w:rPr>
        <w:t>«DOKREGNUMURS»</w:t>
      </w:r>
      <w:r w:rsidRPr="004119F4">
        <w:rPr>
          <w:noProof/>
        </w:rPr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0414F3AD" w14:textId="77777777" w:rsidR="00997D13" w:rsidRDefault="00997D13" w:rsidP="00997D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2D4DDA9" w14:textId="77777777" w:rsidR="00997D13" w:rsidRPr="004119F4" w:rsidRDefault="00997D13" w:rsidP="00997D13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4119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domes piekrišanai zemes domājamās daļas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Jūras </w:t>
      </w:r>
      <w:r w:rsidRPr="004119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ielā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10</w:t>
      </w:r>
      <w:r w:rsidRPr="004119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Carnikavā</w:t>
      </w:r>
      <w:r w:rsidRPr="004119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iegūšanai īpašumā</w:t>
      </w:r>
    </w:p>
    <w:p w14:paraId="2B485D82" w14:textId="77777777" w:rsidR="00997D13" w:rsidRPr="004119F4" w:rsidRDefault="00997D13" w:rsidP="00997D13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12381826" w14:textId="74200CA9" w:rsidR="00997D13" w:rsidRPr="004119F4" w:rsidRDefault="00997D13" w:rsidP="00997D13">
      <w:pPr>
        <w:tabs>
          <w:tab w:val="left" w:pos="1134"/>
        </w:tabs>
        <w:rPr>
          <w:szCs w:val="24"/>
        </w:rPr>
      </w:pPr>
      <w:r w:rsidRPr="004119F4">
        <w:rPr>
          <w:szCs w:val="24"/>
        </w:rPr>
        <w:t xml:space="preserve">Ādažu novada pašvaldības dome izskatīja </w:t>
      </w:r>
      <w:bookmarkStart w:id="0" w:name="_Hlk101973312"/>
      <w:r>
        <w:rPr>
          <w:szCs w:val="24"/>
        </w:rPr>
        <w:t xml:space="preserve">Krievijas Federācijas pilsones […], </w:t>
      </w:r>
      <w:r w:rsidRPr="004119F4">
        <w:rPr>
          <w:szCs w:val="24"/>
        </w:rPr>
        <w:t xml:space="preserve"> </w:t>
      </w:r>
      <w:r>
        <w:rPr>
          <w:rFonts w:eastAsia="TimesNewRomanPSMT"/>
          <w:szCs w:val="24"/>
        </w:rPr>
        <w:t>deklarēta</w:t>
      </w:r>
      <w:r w:rsidRPr="004119F4">
        <w:rPr>
          <w:rFonts w:eastAsia="TimesNewRomanPSMT"/>
          <w:szCs w:val="24"/>
        </w:rPr>
        <w:t xml:space="preserve"> adrese: </w:t>
      </w:r>
      <w:r>
        <w:rPr>
          <w:szCs w:val="24"/>
        </w:rPr>
        <w:t xml:space="preserve">[…] </w:t>
      </w:r>
      <w:r w:rsidRPr="004119F4">
        <w:rPr>
          <w:szCs w:val="24"/>
        </w:rPr>
        <w:t xml:space="preserve"> (turpmāk – Iesniedzēj</w:t>
      </w:r>
      <w:r>
        <w:rPr>
          <w:szCs w:val="24"/>
        </w:rPr>
        <w:t>a</w:t>
      </w:r>
      <w:r w:rsidRPr="004119F4">
        <w:rPr>
          <w:szCs w:val="24"/>
        </w:rPr>
        <w:t>)</w:t>
      </w:r>
      <w:bookmarkEnd w:id="0"/>
      <w:r>
        <w:rPr>
          <w:szCs w:val="24"/>
        </w:rPr>
        <w:t>,</w:t>
      </w:r>
      <w:r w:rsidRPr="004119F4">
        <w:rPr>
          <w:szCs w:val="24"/>
        </w:rPr>
        <w:t xml:space="preserve"> </w:t>
      </w:r>
      <w:bookmarkStart w:id="1" w:name="_Hlk101972455"/>
      <w:r>
        <w:rPr>
          <w:szCs w:val="24"/>
        </w:rPr>
        <w:t>21.05</w:t>
      </w:r>
      <w:r w:rsidRPr="004119F4">
        <w:rPr>
          <w:szCs w:val="24"/>
        </w:rPr>
        <w:t xml:space="preserve">.2024. iesniegumu (pašvaldības </w:t>
      </w:r>
      <w:proofErr w:type="spellStart"/>
      <w:r w:rsidRPr="004119F4">
        <w:rPr>
          <w:szCs w:val="24"/>
        </w:rPr>
        <w:t>reģ</w:t>
      </w:r>
      <w:proofErr w:type="spellEnd"/>
      <w:r w:rsidRPr="004119F4">
        <w:rPr>
          <w:szCs w:val="24"/>
        </w:rPr>
        <w:t>. Nr. ĀNP/1-11-1/24/</w:t>
      </w:r>
      <w:bookmarkEnd w:id="1"/>
      <w:r>
        <w:rPr>
          <w:szCs w:val="24"/>
        </w:rPr>
        <w:t>2776</w:t>
      </w:r>
      <w:r w:rsidRPr="004119F4">
        <w:rPr>
          <w:szCs w:val="24"/>
        </w:rPr>
        <w:t xml:space="preserve"> (turpmāk – Iesniegums)), ar lūgumu izsniegt izziņu par domes piekrišanu nekustamā īpašuma </w:t>
      </w:r>
      <w:r>
        <w:rPr>
          <w:szCs w:val="24"/>
        </w:rPr>
        <w:t>Jūras</w:t>
      </w:r>
      <w:r w:rsidRPr="004119F4">
        <w:rPr>
          <w:szCs w:val="24"/>
        </w:rPr>
        <w:t xml:space="preserve"> iela </w:t>
      </w:r>
      <w:r>
        <w:rPr>
          <w:szCs w:val="24"/>
        </w:rPr>
        <w:t>10</w:t>
      </w:r>
      <w:r w:rsidRPr="004119F4">
        <w:rPr>
          <w:szCs w:val="24"/>
        </w:rPr>
        <w:t xml:space="preserve">, </w:t>
      </w:r>
      <w:r>
        <w:rPr>
          <w:szCs w:val="24"/>
        </w:rPr>
        <w:t>Carnikava</w:t>
      </w:r>
      <w:r w:rsidRPr="004119F4">
        <w:rPr>
          <w:szCs w:val="24"/>
        </w:rPr>
        <w:t xml:space="preserve">, </w:t>
      </w:r>
      <w:r>
        <w:rPr>
          <w:szCs w:val="24"/>
        </w:rPr>
        <w:t>Carnikavas</w:t>
      </w:r>
      <w:r w:rsidRPr="004119F4">
        <w:rPr>
          <w:szCs w:val="24"/>
        </w:rPr>
        <w:t xml:space="preserve"> pag., Ādažu nov. </w:t>
      </w:r>
      <w:r>
        <w:rPr>
          <w:szCs w:val="24"/>
        </w:rPr>
        <w:t xml:space="preserve">zemes </w:t>
      </w:r>
      <w:r w:rsidRPr="004119F4">
        <w:rPr>
          <w:szCs w:val="24"/>
        </w:rPr>
        <w:t>(kad. Nr. 80</w:t>
      </w:r>
      <w:r>
        <w:rPr>
          <w:szCs w:val="24"/>
        </w:rPr>
        <w:t>52</w:t>
      </w:r>
      <w:r w:rsidRPr="004119F4">
        <w:rPr>
          <w:szCs w:val="24"/>
        </w:rPr>
        <w:t xml:space="preserve"> 0</w:t>
      </w:r>
      <w:r>
        <w:rPr>
          <w:szCs w:val="24"/>
        </w:rPr>
        <w:t>04</w:t>
      </w:r>
      <w:r w:rsidRPr="004119F4">
        <w:rPr>
          <w:szCs w:val="24"/>
        </w:rPr>
        <w:t xml:space="preserve"> 0</w:t>
      </w:r>
      <w:r>
        <w:rPr>
          <w:szCs w:val="24"/>
        </w:rPr>
        <w:t>865</w:t>
      </w:r>
      <w:r w:rsidRPr="004119F4">
        <w:rPr>
          <w:szCs w:val="24"/>
        </w:rPr>
        <w:t xml:space="preserve"> (turpmāk - Zemesgabals)) </w:t>
      </w:r>
      <w:r>
        <w:rPr>
          <w:szCs w:val="24"/>
        </w:rPr>
        <w:t>727</w:t>
      </w:r>
      <w:r w:rsidRPr="004119F4">
        <w:rPr>
          <w:szCs w:val="24"/>
        </w:rPr>
        <w:t>/</w:t>
      </w:r>
      <w:r>
        <w:rPr>
          <w:szCs w:val="24"/>
        </w:rPr>
        <w:t xml:space="preserve">11553 </w:t>
      </w:r>
      <w:r w:rsidRPr="004119F4">
        <w:rPr>
          <w:szCs w:val="24"/>
        </w:rPr>
        <w:t>domājam</w:t>
      </w:r>
      <w:r>
        <w:rPr>
          <w:szCs w:val="24"/>
        </w:rPr>
        <w:t>o</w:t>
      </w:r>
      <w:r w:rsidRPr="004119F4">
        <w:rPr>
          <w:szCs w:val="24"/>
        </w:rPr>
        <w:t xml:space="preserve"> daļ</w:t>
      </w:r>
      <w:r>
        <w:rPr>
          <w:szCs w:val="24"/>
        </w:rPr>
        <w:t>u</w:t>
      </w:r>
      <w:r w:rsidRPr="004119F4">
        <w:rPr>
          <w:szCs w:val="24"/>
        </w:rPr>
        <w:t xml:space="preserve">, iegūšanai īpašumā. Iesniegumam pievienots </w:t>
      </w:r>
      <w:r>
        <w:rPr>
          <w:bCs/>
          <w:szCs w:val="24"/>
        </w:rPr>
        <w:t>07.05</w:t>
      </w:r>
      <w:r w:rsidRPr="004119F4">
        <w:rPr>
          <w:bCs/>
          <w:szCs w:val="24"/>
        </w:rPr>
        <w:t xml:space="preserve">.2024. </w:t>
      </w:r>
      <w:r>
        <w:rPr>
          <w:bCs/>
          <w:szCs w:val="24"/>
        </w:rPr>
        <w:t>Nekustamā īpašuma</w:t>
      </w:r>
      <w:r w:rsidRPr="004119F4">
        <w:rPr>
          <w:bCs/>
          <w:szCs w:val="24"/>
        </w:rPr>
        <w:t xml:space="preserve"> </w:t>
      </w:r>
      <w:r>
        <w:rPr>
          <w:bCs/>
          <w:szCs w:val="24"/>
        </w:rPr>
        <w:t>p</w:t>
      </w:r>
      <w:r w:rsidRPr="004119F4">
        <w:rPr>
          <w:bCs/>
          <w:szCs w:val="24"/>
        </w:rPr>
        <w:t>irkuma līgums</w:t>
      </w:r>
      <w:r>
        <w:rPr>
          <w:bCs/>
          <w:szCs w:val="24"/>
        </w:rPr>
        <w:t>.</w:t>
      </w:r>
      <w:r w:rsidRPr="004119F4">
        <w:rPr>
          <w:szCs w:val="24"/>
        </w:rPr>
        <w:t xml:space="preserve"> Iesniegumā norādīts Zemesgabala turpmākās izmantošanas mērķis – </w:t>
      </w:r>
      <w:r>
        <w:rPr>
          <w:szCs w:val="24"/>
        </w:rPr>
        <w:t>zeme</w:t>
      </w:r>
      <w:r w:rsidRPr="004119F4">
        <w:rPr>
          <w:szCs w:val="24"/>
        </w:rPr>
        <w:t xml:space="preserve"> </w:t>
      </w:r>
      <w:r>
        <w:rPr>
          <w:szCs w:val="24"/>
        </w:rPr>
        <w:t>zem daudzdzīvokļu mājas</w:t>
      </w:r>
      <w:r w:rsidRPr="004119F4">
        <w:rPr>
          <w:szCs w:val="24"/>
        </w:rPr>
        <w:t xml:space="preserve">. </w:t>
      </w:r>
    </w:p>
    <w:p w14:paraId="0D032E11" w14:textId="77777777" w:rsidR="00997D13" w:rsidRPr="004119F4" w:rsidRDefault="00997D13" w:rsidP="00997D13">
      <w:pPr>
        <w:pStyle w:val="BodyText"/>
        <w:spacing w:after="120" w:line="240" w:lineRule="auto"/>
        <w:rPr>
          <w:lang w:val="lv-LV"/>
        </w:rPr>
      </w:pPr>
      <w:r w:rsidRPr="004119F4">
        <w:rPr>
          <w:lang w:val="lv-LV"/>
        </w:rPr>
        <w:t>Izvērtējot pašvaldības rīcībā esošo informāciju un ar lietu saistītos apstākļus, tika konstatēts:</w:t>
      </w:r>
    </w:p>
    <w:p w14:paraId="4E0B07DC" w14:textId="77777777" w:rsidR="00997D13" w:rsidRPr="004119F4" w:rsidRDefault="00997D13" w:rsidP="00997D1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4119F4">
        <w:rPr>
          <w:sz w:val="24"/>
          <w:szCs w:val="24"/>
        </w:rPr>
        <w:t>Pārdevēja īpašuma tiesība uz Zemesgabal</w:t>
      </w:r>
      <w:r>
        <w:rPr>
          <w:sz w:val="24"/>
          <w:szCs w:val="24"/>
        </w:rPr>
        <w:t xml:space="preserve">u </w:t>
      </w:r>
      <w:r w:rsidRPr="004119F4">
        <w:rPr>
          <w:sz w:val="24"/>
          <w:szCs w:val="24"/>
        </w:rPr>
        <w:t xml:space="preserve">nostiprināta Rīgas rajona tiesas </w:t>
      </w:r>
      <w:r>
        <w:rPr>
          <w:sz w:val="24"/>
          <w:szCs w:val="24"/>
        </w:rPr>
        <w:t>Carnikavas</w:t>
      </w:r>
      <w:r w:rsidRPr="004119F4">
        <w:rPr>
          <w:sz w:val="24"/>
          <w:szCs w:val="24"/>
        </w:rPr>
        <w:t xml:space="preserve"> pagasta zemesgrāmatas nodalījumā Nr. 100000</w:t>
      </w:r>
      <w:r>
        <w:rPr>
          <w:sz w:val="24"/>
          <w:szCs w:val="24"/>
        </w:rPr>
        <w:t>545360</w:t>
      </w:r>
      <w:r w:rsidRPr="004119F4">
        <w:rPr>
          <w:sz w:val="24"/>
          <w:szCs w:val="24"/>
        </w:rPr>
        <w:t>.</w:t>
      </w:r>
    </w:p>
    <w:p w14:paraId="183959EB" w14:textId="77777777" w:rsidR="00997D13" w:rsidRPr="004119F4" w:rsidRDefault="00997D13" w:rsidP="00997D13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4119F4">
        <w:rPr>
          <w:sz w:val="24"/>
          <w:szCs w:val="24"/>
        </w:rPr>
        <w:t xml:space="preserve">Nekustamā īpašuma valsts kadastra informācijas sistēmā apbūvētam Zemesgabalam </w:t>
      </w:r>
      <w:r>
        <w:rPr>
          <w:sz w:val="24"/>
          <w:szCs w:val="24"/>
        </w:rPr>
        <w:t>2219 m</w:t>
      </w:r>
      <w:r>
        <w:rPr>
          <w:sz w:val="24"/>
          <w:szCs w:val="24"/>
          <w:vertAlign w:val="superscript"/>
        </w:rPr>
        <w:t>2</w:t>
      </w:r>
      <w:r w:rsidRPr="004119F4">
        <w:rPr>
          <w:sz w:val="24"/>
          <w:szCs w:val="24"/>
        </w:rPr>
        <w:t xml:space="preserve"> platībā ar kadastra apzīmējumu 80</w:t>
      </w:r>
      <w:r>
        <w:rPr>
          <w:sz w:val="24"/>
          <w:szCs w:val="24"/>
        </w:rPr>
        <w:t>52</w:t>
      </w:r>
      <w:r w:rsidRPr="004119F4">
        <w:rPr>
          <w:sz w:val="24"/>
          <w:szCs w:val="24"/>
        </w:rPr>
        <w:t xml:space="preserve"> 0</w:t>
      </w:r>
      <w:r>
        <w:rPr>
          <w:sz w:val="24"/>
          <w:szCs w:val="24"/>
        </w:rPr>
        <w:t>04</w:t>
      </w:r>
      <w:r w:rsidRPr="004119F4">
        <w:rPr>
          <w:sz w:val="24"/>
          <w:szCs w:val="24"/>
        </w:rPr>
        <w:t xml:space="preserve"> 0</w:t>
      </w:r>
      <w:r>
        <w:rPr>
          <w:sz w:val="24"/>
          <w:szCs w:val="24"/>
        </w:rPr>
        <w:t>849</w:t>
      </w:r>
      <w:r w:rsidRPr="004119F4">
        <w:rPr>
          <w:sz w:val="24"/>
          <w:szCs w:val="24"/>
        </w:rPr>
        <w:t xml:space="preserve"> reģistrēts nekusta</w:t>
      </w:r>
      <w:r w:rsidRPr="004119F4">
        <w:rPr>
          <w:snapToGrid w:val="0"/>
          <w:sz w:val="24"/>
          <w:szCs w:val="24"/>
        </w:rPr>
        <w:t>mā īpašuma lietošanas mērķis</w:t>
      </w:r>
      <w:r w:rsidRPr="004119F4">
        <w:rPr>
          <w:sz w:val="24"/>
          <w:szCs w:val="24"/>
        </w:rPr>
        <w:t xml:space="preserve"> “</w:t>
      </w:r>
      <w:r>
        <w:rPr>
          <w:sz w:val="24"/>
          <w:szCs w:val="24"/>
        </w:rPr>
        <w:t>Trīs, četru un piecu stāvu daudzdzīvokļu māju apbūve</w:t>
      </w:r>
      <w:r w:rsidRPr="004119F4">
        <w:rPr>
          <w:sz w:val="24"/>
          <w:szCs w:val="24"/>
        </w:rPr>
        <w:t>”, lietošanas mērķa kods 0</w:t>
      </w:r>
      <w:r>
        <w:rPr>
          <w:sz w:val="24"/>
          <w:szCs w:val="24"/>
        </w:rPr>
        <w:t>702</w:t>
      </w:r>
      <w:r w:rsidRPr="004119F4">
        <w:rPr>
          <w:sz w:val="24"/>
          <w:szCs w:val="24"/>
        </w:rPr>
        <w:t>.</w:t>
      </w:r>
    </w:p>
    <w:p w14:paraId="6B3B3B6C" w14:textId="77777777" w:rsidR="00997D13" w:rsidRPr="004119F4" w:rsidRDefault="00997D13" w:rsidP="00997D13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 w:rsidRPr="004119F4">
        <w:rPr>
          <w:rFonts w:eastAsia="Calibri"/>
          <w:lang w:val="lv-LV" w:eastAsia="en-US"/>
        </w:rPr>
        <w:t xml:space="preserve">Atbilstoši </w:t>
      </w:r>
      <w:r>
        <w:rPr>
          <w:lang w:val="lv-LV"/>
        </w:rPr>
        <w:t>Carnikavas</w:t>
      </w:r>
      <w:r w:rsidRPr="004119F4">
        <w:rPr>
          <w:lang w:val="lv-LV"/>
        </w:rPr>
        <w:t xml:space="preserve"> novada teritorijas plānojumam 2018.-2028. gadam (turpmāk - teritorijas plānojums) </w:t>
      </w:r>
      <w:r w:rsidRPr="004119F4">
        <w:rPr>
          <w:rFonts w:eastAsia="Calibri"/>
          <w:lang w:val="lv-LV" w:eastAsia="en-US"/>
        </w:rPr>
        <w:t>Zemesgabals atrodas</w:t>
      </w:r>
      <w:r w:rsidRPr="004119F4">
        <w:rPr>
          <w:lang w:val="lv-LV"/>
        </w:rPr>
        <w:t xml:space="preserve"> </w:t>
      </w:r>
      <w:r>
        <w:rPr>
          <w:lang w:val="lv-LV"/>
        </w:rPr>
        <w:t xml:space="preserve">daudzstāvu dzīvojamās apbūves teritorijā </w:t>
      </w:r>
      <w:r w:rsidRPr="004119F4">
        <w:rPr>
          <w:lang w:val="lv-LV"/>
        </w:rPr>
        <w:t xml:space="preserve"> (</w:t>
      </w:r>
      <w:proofErr w:type="spellStart"/>
      <w:r>
        <w:rPr>
          <w:lang w:val="lv-LV"/>
        </w:rPr>
        <w:t>DzD</w:t>
      </w:r>
      <w:proofErr w:type="spellEnd"/>
      <w:r w:rsidRPr="004119F4">
        <w:rPr>
          <w:lang w:val="lv-LV"/>
        </w:rPr>
        <w:t>).</w:t>
      </w:r>
    </w:p>
    <w:p w14:paraId="5A63A122" w14:textId="77777777" w:rsidR="00997D13" w:rsidRDefault="00997D13" w:rsidP="00997D13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4119F4">
        <w:rPr>
          <w:rFonts w:eastAsia="Calibri"/>
          <w:sz w:val="24"/>
          <w:szCs w:val="24"/>
          <w:lang w:eastAsia="en-US"/>
        </w:rPr>
        <w:t xml:space="preserve">Uz Zemesgabalu </w:t>
      </w:r>
      <w:r>
        <w:rPr>
          <w:rFonts w:eastAsia="Calibri"/>
          <w:sz w:val="24"/>
          <w:szCs w:val="24"/>
          <w:lang w:eastAsia="en-US"/>
        </w:rPr>
        <w:t>ne</w:t>
      </w:r>
      <w:r w:rsidRPr="004119F4">
        <w:rPr>
          <w:rFonts w:eastAsia="Calibri"/>
          <w:sz w:val="24"/>
          <w:szCs w:val="24"/>
          <w:lang w:eastAsia="en-US"/>
        </w:rPr>
        <w:t xml:space="preserve">attiecas likuma </w:t>
      </w:r>
      <w:r w:rsidRPr="004119F4">
        <w:rPr>
          <w:sz w:val="24"/>
          <w:szCs w:val="24"/>
        </w:rPr>
        <w:t xml:space="preserve">„Par zemes privatizāciju lauku apvidos” 29. panta otrajā daļā </w:t>
      </w:r>
      <w:r w:rsidRPr="004119F4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4119F4">
        <w:rPr>
          <w:sz w:val="24"/>
          <w:szCs w:val="24"/>
        </w:rPr>
        <w:t xml:space="preserve">Iesniegumā norādītais Zemesgabala turpmākās izmantošanas mērķis </w:t>
      </w:r>
      <w:r>
        <w:rPr>
          <w:sz w:val="24"/>
          <w:szCs w:val="24"/>
        </w:rPr>
        <w:t>nav</w:t>
      </w:r>
      <w:r w:rsidRPr="004119F4">
        <w:rPr>
          <w:sz w:val="24"/>
          <w:szCs w:val="24"/>
        </w:rPr>
        <w:t xml:space="preserve"> pretrunā ar teritorijas plānojumu.</w:t>
      </w:r>
    </w:p>
    <w:p w14:paraId="3B297BC7" w14:textId="77777777" w:rsidR="00997D13" w:rsidRPr="00C95E6E" w:rsidRDefault="00997D13" w:rsidP="00997D13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C95E6E">
        <w:rPr>
          <w:sz w:val="24"/>
          <w:szCs w:val="24"/>
        </w:rPr>
        <w:t>Starptautisko un Latvijas Republikas nacionālo sankciju likuma 5. panta otrās daļas prasību izpildei SIA “Lursoft” 21.05.2024. tika pārbaudītas ziņas par Iesniedzēju. Subjekts sankciju sarakstos nav atrasts.</w:t>
      </w:r>
    </w:p>
    <w:p w14:paraId="417E66BF" w14:textId="77777777" w:rsidR="00997D13" w:rsidRPr="004119F4" w:rsidRDefault="00997D13" w:rsidP="00997D13">
      <w:pPr>
        <w:pStyle w:val="ListParagraph"/>
        <w:numPr>
          <w:ilvl w:val="0"/>
          <w:numId w:val="1"/>
        </w:numPr>
        <w:tabs>
          <w:tab w:val="left" w:pos="-1620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4119F4">
        <w:rPr>
          <w:sz w:val="24"/>
          <w:szCs w:val="24"/>
        </w:rPr>
        <w:t xml:space="preserve">Saskaņā ar likuma “Par zemes privatizāciju lauku apvidos” 28. panta ceturto daļu Iesniedzējs </w:t>
      </w:r>
      <w:r w:rsidRPr="004119F4">
        <w:rPr>
          <w:b/>
          <w:bCs/>
          <w:sz w:val="24"/>
          <w:szCs w:val="24"/>
        </w:rPr>
        <w:t xml:space="preserve">atbilst </w:t>
      </w:r>
      <w:r w:rsidRPr="004119F4">
        <w:rPr>
          <w:sz w:val="24"/>
          <w:szCs w:val="24"/>
        </w:rPr>
        <w:t xml:space="preserve">darījumu subjekta raksturojumam, kurš zemi var iegūt īpašumā, ievērojot šā likuma </w:t>
      </w:r>
      <w:hyperlink r:id="rId8" w:anchor="p29" w:history="1">
        <w:r w:rsidRPr="004119F4">
          <w:rPr>
            <w:sz w:val="24"/>
            <w:szCs w:val="24"/>
          </w:rPr>
          <w:t>29.</w:t>
        </w:r>
        <w:r>
          <w:rPr>
            <w:sz w:val="24"/>
            <w:szCs w:val="24"/>
          </w:rPr>
          <w:t> </w:t>
        </w:r>
        <w:r w:rsidRPr="004119F4">
          <w:rPr>
            <w:sz w:val="24"/>
            <w:szCs w:val="24"/>
          </w:rPr>
          <w:t>pant</w:t>
        </w:r>
        <w:r>
          <w:rPr>
            <w:sz w:val="24"/>
            <w:szCs w:val="24"/>
          </w:rPr>
          <w:t>a</w:t>
        </w:r>
      </w:hyperlink>
      <w:r w:rsidRPr="004119F4">
        <w:rPr>
          <w:sz w:val="24"/>
          <w:szCs w:val="24"/>
        </w:rPr>
        <w:t xml:space="preserve"> otrā</w:t>
      </w:r>
      <w:r>
        <w:rPr>
          <w:sz w:val="24"/>
          <w:szCs w:val="24"/>
        </w:rPr>
        <w:t>s</w:t>
      </w:r>
      <w:r w:rsidRPr="004119F4">
        <w:rPr>
          <w:sz w:val="24"/>
          <w:szCs w:val="24"/>
        </w:rPr>
        <w:t xml:space="preserve"> daļ</w:t>
      </w:r>
      <w:r>
        <w:rPr>
          <w:sz w:val="24"/>
          <w:szCs w:val="24"/>
        </w:rPr>
        <w:t>as</w:t>
      </w:r>
      <w:r w:rsidRPr="004119F4">
        <w:rPr>
          <w:sz w:val="24"/>
          <w:szCs w:val="24"/>
        </w:rPr>
        <w:t xml:space="preserve"> 4.</w:t>
      </w:r>
      <w:r>
        <w:rPr>
          <w:sz w:val="24"/>
          <w:szCs w:val="24"/>
        </w:rPr>
        <w:t> </w:t>
      </w:r>
      <w:r w:rsidRPr="004119F4">
        <w:rPr>
          <w:sz w:val="24"/>
          <w:szCs w:val="24"/>
        </w:rPr>
        <w:t>punktā noteikt</w:t>
      </w:r>
      <w:r>
        <w:rPr>
          <w:sz w:val="24"/>
          <w:szCs w:val="24"/>
        </w:rPr>
        <w:t>os</w:t>
      </w:r>
      <w:r w:rsidRPr="004119F4">
        <w:rPr>
          <w:sz w:val="24"/>
          <w:szCs w:val="24"/>
        </w:rPr>
        <w:t xml:space="preserve"> ierobežojum</w:t>
      </w:r>
      <w:r>
        <w:rPr>
          <w:sz w:val="24"/>
          <w:szCs w:val="24"/>
        </w:rPr>
        <w:t>us</w:t>
      </w:r>
      <w:r w:rsidRPr="004119F4">
        <w:rPr>
          <w:sz w:val="24"/>
          <w:szCs w:val="24"/>
        </w:rPr>
        <w:t xml:space="preserve"> un </w:t>
      </w:r>
      <w:hyperlink r:id="rId9" w:anchor="p30" w:history="1">
        <w:r w:rsidRPr="004119F4">
          <w:rPr>
            <w:sz w:val="24"/>
            <w:szCs w:val="24"/>
          </w:rPr>
          <w:t>30. pantā</w:t>
        </w:r>
      </w:hyperlink>
      <w:r w:rsidRPr="004119F4">
        <w:rPr>
          <w:sz w:val="24"/>
          <w:szCs w:val="24"/>
        </w:rPr>
        <w:t xml:space="preserve"> noteiktajā kārtībā. Zemesgabalā</w:t>
      </w:r>
      <w:r>
        <w:rPr>
          <w:sz w:val="24"/>
          <w:szCs w:val="24"/>
        </w:rPr>
        <w:t>,</w:t>
      </w:r>
      <w:r w:rsidRPr="004119F4">
        <w:rPr>
          <w:sz w:val="24"/>
          <w:szCs w:val="24"/>
        </w:rPr>
        <w:t xml:space="preserve"> </w:t>
      </w:r>
      <w:r w:rsidRPr="004119F4">
        <w:rPr>
          <w:rFonts w:eastAsia="Calibri"/>
          <w:sz w:val="24"/>
          <w:szCs w:val="24"/>
          <w:lang w:eastAsia="en-US"/>
        </w:rPr>
        <w:t>atbilstoši pašvaldības teritorijas plānojumam</w:t>
      </w:r>
      <w:r>
        <w:rPr>
          <w:rFonts w:eastAsia="Calibri"/>
          <w:sz w:val="24"/>
          <w:szCs w:val="24"/>
          <w:lang w:eastAsia="en-US"/>
        </w:rPr>
        <w:t>,</w:t>
      </w:r>
      <w:r w:rsidRPr="004119F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ir</w:t>
      </w:r>
      <w:r w:rsidRPr="004119F4">
        <w:rPr>
          <w:sz w:val="24"/>
          <w:szCs w:val="24"/>
        </w:rPr>
        <w:t xml:space="preserve"> paredzēt</w:t>
      </w:r>
      <w:r>
        <w:rPr>
          <w:sz w:val="24"/>
          <w:szCs w:val="24"/>
        </w:rPr>
        <w:t>a</w:t>
      </w:r>
      <w:r w:rsidRPr="004119F4">
        <w:rPr>
          <w:sz w:val="24"/>
          <w:szCs w:val="24"/>
        </w:rPr>
        <w:t xml:space="preserve"> </w:t>
      </w:r>
      <w:r w:rsidRPr="004119F4">
        <w:rPr>
          <w:rFonts w:eastAsia="Calibri"/>
          <w:sz w:val="24"/>
          <w:szCs w:val="24"/>
          <w:lang w:eastAsia="en-US"/>
        </w:rPr>
        <w:t>apbūve.</w:t>
      </w:r>
    </w:p>
    <w:p w14:paraId="293884FB" w14:textId="77777777" w:rsidR="00997D13" w:rsidRPr="004119F4" w:rsidRDefault="00997D13" w:rsidP="00997D13">
      <w:pPr>
        <w:pStyle w:val="BodyText"/>
        <w:spacing w:line="240" w:lineRule="auto"/>
        <w:rPr>
          <w:lang w:val="lv-LV"/>
        </w:rPr>
      </w:pPr>
      <w:r w:rsidRPr="004119F4">
        <w:rPr>
          <w:lang w:val="lv-LV"/>
        </w:rPr>
        <w:lastRenderedPageBreak/>
        <w:t xml:space="preserve">Pamatojoties uz likuma „Par zemes privatizāciju lauku apvidos” 28. panta ceturto daļu, 29. panta otrās daļas 4.punktu, 30. panta pirmo un otro daļu, Ādažu novada pašvaldības dome </w:t>
      </w:r>
    </w:p>
    <w:p w14:paraId="7852519E" w14:textId="77777777" w:rsidR="00997D13" w:rsidRPr="004119F4" w:rsidRDefault="00997D13" w:rsidP="00997D13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4119F4">
        <w:rPr>
          <w:b/>
          <w:bCs/>
          <w:lang w:val="lv-LV"/>
        </w:rPr>
        <w:t>NOLEMJ:</w:t>
      </w:r>
    </w:p>
    <w:p w14:paraId="091222B2" w14:textId="4EB0FE71" w:rsidR="00997D13" w:rsidRPr="009C682F" w:rsidRDefault="00997D13" w:rsidP="00997D13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</w:pPr>
      <w:r w:rsidRPr="009C682F">
        <w:rPr>
          <w:sz w:val="24"/>
          <w:szCs w:val="24"/>
        </w:rPr>
        <w:t xml:space="preserve">Izsniegt </w:t>
      </w:r>
      <w:r>
        <w:rPr>
          <w:sz w:val="24"/>
          <w:szCs w:val="24"/>
        </w:rPr>
        <w:t>Krievijas Federācijas pilsonei […]</w:t>
      </w:r>
      <w:r w:rsidRPr="009C68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personas kods […], </w:t>
      </w:r>
      <w:r w:rsidRPr="009C682F">
        <w:rPr>
          <w:rFonts w:eastAsia="TimesNewRomanPSMT"/>
          <w:sz w:val="24"/>
          <w:szCs w:val="24"/>
        </w:rPr>
        <w:t xml:space="preserve">deklarēta adrese: </w:t>
      </w:r>
      <w:r>
        <w:rPr>
          <w:sz w:val="24"/>
          <w:szCs w:val="24"/>
        </w:rPr>
        <w:t>[…]</w:t>
      </w:r>
      <w:r w:rsidRPr="009C682F">
        <w:rPr>
          <w:szCs w:val="24"/>
        </w:rPr>
        <w:t xml:space="preserve"> , </w:t>
      </w:r>
      <w:r w:rsidRPr="009C682F">
        <w:rPr>
          <w:sz w:val="24"/>
          <w:szCs w:val="24"/>
        </w:rPr>
        <w:t>izziņu par Ādažu novada pašvaldības domes piekrišanu iegūt īpašumā 727/11553 domājamo daļu no nekustamā īpašuma Jūras iela 10, Carnikava, Carnikavas pag., Ādažu nov. (kad. Nr. 8052 004 0865)</w:t>
      </w:r>
      <w:r w:rsidRPr="009C682F">
        <w:rPr>
          <w:rFonts w:eastAsia="TimesNewRomanPS-BoldItalicMT"/>
          <w:sz w:val="24"/>
          <w:szCs w:val="24"/>
        </w:rPr>
        <w:t>,</w:t>
      </w:r>
      <w:r w:rsidRPr="009C682F">
        <w:rPr>
          <w:sz w:val="24"/>
          <w:szCs w:val="24"/>
        </w:rPr>
        <w:t xml:space="preserve"> zemes vienības ar kadastra apzīmējumu </w:t>
      </w:r>
      <w:r w:rsidRPr="009C682F">
        <w:rPr>
          <w:rFonts w:eastAsia="TimesNewRomanPSMT"/>
          <w:sz w:val="24"/>
          <w:szCs w:val="24"/>
        </w:rPr>
        <w:t>8052 004 0849,</w:t>
      </w:r>
      <w:r w:rsidRPr="009C682F">
        <w:rPr>
          <w:sz w:val="24"/>
          <w:szCs w:val="24"/>
        </w:rPr>
        <w:t xml:space="preserve"> ar turpmākās izmantošanas mērķi saskaņā ar teritorijas plānojumu – daudzstāvu dzīvojamo māju apbūve, lietošanas mērķa kods 0702 . </w:t>
      </w:r>
    </w:p>
    <w:p w14:paraId="17C9C9BA" w14:textId="77777777" w:rsidR="00997D13" w:rsidRPr="009C682F" w:rsidRDefault="00997D13" w:rsidP="00997D13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C682F">
        <w:rPr>
          <w:sz w:val="24"/>
          <w:szCs w:val="24"/>
        </w:rPr>
        <w:t>Pašvaldības Centrāl</w:t>
      </w:r>
      <w:r>
        <w:rPr>
          <w:sz w:val="24"/>
          <w:szCs w:val="24"/>
        </w:rPr>
        <w:t>ā</w:t>
      </w:r>
      <w:r w:rsidRPr="009C682F">
        <w:rPr>
          <w:sz w:val="24"/>
          <w:szCs w:val="24"/>
        </w:rPr>
        <w:t>s pārvaldes Nekustamā īpašuma nodaļai sagatavot 1. punktā noteikto izziņu un pēc pašvaldības nodevas samaksas izsniegt iesniedzējai.</w:t>
      </w:r>
    </w:p>
    <w:p w14:paraId="334CADDA" w14:textId="77777777" w:rsidR="00997D13" w:rsidRPr="009C682F" w:rsidRDefault="00997D13" w:rsidP="00997D13">
      <w:pPr>
        <w:pStyle w:val="NoSpacing"/>
        <w:numPr>
          <w:ilvl w:val="0"/>
          <w:numId w:val="2"/>
        </w:numPr>
        <w:spacing w:before="240" w:after="120"/>
        <w:ind w:left="5" w:hanging="357"/>
        <w:jc w:val="both"/>
        <w:rPr>
          <w:rStyle w:val="BodyText7"/>
          <w:rFonts w:ascii="Times New Roman" w:hAnsi="Times New Roman" w:cs="Times New Roman"/>
          <w:sz w:val="24"/>
          <w:szCs w:val="24"/>
        </w:rPr>
      </w:pPr>
      <w:proofErr w:type="spellStart"/>
      <w:r w:rsidRPr="009C682F">
        <w:rPr>
          <w:rFonts w:ascii="Times New Roman" w:hAnsi="Times New Roman" w:cs="Times New Roman"/>
          <w:sz w:val="24"/>
          <w:szCs w:val="24"/>
        </w:rPr>
        <w:t>L</w:t>
      </w:r>
      <w:r w:rsidRPr="009C682F">
        <w:rPr>
          <w:rStyle w:val="BodyText7"/>
          <w:rFonts w:ascii="Times New Roman" w:hAnsi="Times New Roman" w:cs="Times New Roman"/>
          <w:sz w:val="24"/>
          <w:szCs w:val="24"/>
        </w:rPr>
        <w:t>ēmumu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var</w:t>
      </w:r>
      <w:r w:rsidRPr="009C682F">
        <w:rPr>
          <w:rStyle w:val="BodyText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apstrīdēt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Administratīvajā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rajona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tiesā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2F">
        <w:rPr>
          <w:rFonts w:ascii="Times New Roman" w:hAnsi="Times New Roman" w:cs="Times New Roman"/>
          <w:sz w:val="24"/>
          <w:szCs w:val="24"/>
          <w:shd w:val="clear" w:color="auto" w:fill="FFFFFF"/>
        </w:rPr>
        <w:t>Baldones</w:t>
      </w:r>
      <w:proofErr w:type="spellEnd"/>
      <w:r w:rsidRPr="009C68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82F">
        <w:rPr>
          <w:rFonts w:ascii="Times New Roman" w:hAnsi="Times New Roman" w:cs="Times New Roman"/>
          <w:sz w:val="24"/>
          <w:szCs w:val="24"/>
          <w:shd w:val="clear" w:color="auto" w:fill="FFFFFF"/>
        </w:rPr>
        <w:t>iela</w:t>
      </w:r>
      <w:proofErr w:type="spellEnd"/>
      <w:r w:rsidRPr="009C68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1A, </w:t>
      </w:r>
      <w:proofErr w:type="spellStart"/>
      <w:r w:rsidRPr="009C682F">
        <w:rPr>
          <w:rFonts w:ascii="Times New Roman" w:hAnsi="Times New Roman" w:cs="Times New Roman"/>
          <w:sz w:val="24"/>
          <w:szCs w:val="24"/>
          <w:shd w:val="clear" w:color="auto" w:fill="FFFFFF"/>
        </w:rPr>
        <w:t>Rīga</w:t>
      </w:r>
      <w:proofErr w:type="spellEnd"/>
      <w:r w:rsidRPr="009C68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LV-1007, 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mēneša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laikā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tā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spēkā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stāšanās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dienas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paziņošanas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dienas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adresātam</w:t>
      </w:r>
      <w:proofErr w:type="spellEnd"/>
      <w:r w:rsidRPr="009C682F">
        <w:rPr>
          <w:rStyle w:val="BodyText7"/>
          <w:rFonts w:ascii="Times New Roman" w:hAnsi="Times New Roman" w:cs="Times New Roman"/>
          <w:sz w:val="24"/>
          <w:szCs w:val="24"/>
        </w:rPr>
        <w:t>).</w:t>
      </w:r>
    </w:p>
    <w:p w14:paraId="1FB65066" w14:textId="77777777" w:rsidR="00997D13" w:rsidRDefault="00997D13" w:rsidP="00997D13">
      <w:pPr>
        <w:widowControl w:val="0"/>
        <w:numPr>
          <w:ilvl w:val="0"/>
          <w:numId w:val="2"/>
        </w:numPr>
        <w:spacing w:before="120" w:after="0"/>
      </w:pPr>
      <w:r w:rsidRPr="00EE1197">
        <w:t>Lēmuma izpildes kontroli vei</w:t>
      </w:r>
      <w:r>
        <w:t>kt</w:t>
      </w:r>
      <w:r w:rsidRPr="00EE1197">
        <w:t xml:space="preserve"> pašvaldības izpilddirektora</w:t>
      </w:r>
      <w:r>
        <w:t xml:space="preserve"> vietniecei</w:t>
      </w:r>
      <w:r w:rsidRPr="00EE1197">
        <w:t xml:space="preserve">. </w:t>
      </w:r>
    </w:p>
    <w:p w14:paraId="3037287B" w14:textId="77777777" w:rsidR="00997D13" w:rsidRDefault="00997D13" w:rsidP="00997D13">
      <w:pPr>
        <w:widowControl w:val="0"/>
        <w:spacing w:before="120" w:after="0"/>
        <w:ind w:left="6"/>
      </w:pPr>
    </w:p>
    <w:p w14:paraId="4F18BED7" w14:textId="77777777" w:rsidR="00997D13" w:rsidRDefault="00997D13" w:rsidP="00997D13">
      <w:pPr>
        <w:widowControl w:val="0"/>
        <w:spacing w:before="120" w:after="0"/>
        <w:ind w:left="6"/>
      </w:pPr>
    </w:p>
    <w:p w14:paraId="035E14E0" w14:textId="77777777" w:rsidR="00997D13" w:rsidRPr="004119F4" w:rsidRDefault="00997D13" w:rsidP="00997D13">
      <w:pPr>
        <w:widowControl w:val="0"/>
        <w:spacing w:before="120" w:after="0"/>
        <w:ind w:left="6"/>
      </w:pPr>
    </w:p>
    <w:p w14:paraId="4B5395E3" w14:textId="77777777" w:rsidR="00997D13" w:rsidRPr="004119F4" w:rsidRDefault="00997D13" w:rsidP="00997D13">
      <w:pPr>
        <w:spacing w:after="0"/>
        <w:rPr>
          <w:i/>
          <w:iCs/>
          <w:szCs w:val="24"/>
        </w:rPr>
      </w:pPr>
      <w:r w:rsidRPr="004119F4">
        <w:rPr>
          <w:szCs w:val="24"/>
        </w:rPr>
        <w:t xml:space="preserve">Pašvaldības domes priekšsēdētāja                              </w:t>
      </w:r>
      <w:r w:rsidRPr="004119F4">
        <w:rPr>
          <w:szCs w:val="24"/>
        </w:rPr>
        <w:tab/>
      </w:r>
      <w:r w:rsidRPr="004119F4">
        <w:rPr>
          <w:szCs w:val="24"/>
        </w:rPr>
        <w:tab/>
      </w:r>
      <w:r w:rsidRPr="004119F4">
        <w:rPr>
          <w:szCs w:val="24"/>
        </w:rPr>
        <w:tab/>
      </w:r>
      <w:r w:rsidRPr="004119F4">
        <w:rPr>
          <w:szCs w:val="24"/>
        </w:rPr>
        <w:tab/>
        <w:t xml:space="preserve">  K. Miķelsone</w:t>
      </w:r>
    </w:p>
    <w:p w14:paraId="60AA0E5D" w14:textId="77777777" w:rsidR="00997D13" w:rsidRPr="004119F4" w:rsidRDefault="00997D13" w:rsidP="00997D13">
      <w:pPr>
        <w:jc w:val="center"/>
      </w:pPr>
    </w:p>
    <w:p w14:paraId="76F5EB03" w14:textId="77777777" w:rsidR="00997D13" w:rsidRPr="00EE6294" w:rsidRDefault="00997D13" w:rsidP="00997D13">
      <w:pPr>
        <w:jc w:val="center"/>
        <w:rPr>
          <w:rFonts w:eastAsia="Times New Roman"/>
          <w:i/>
          <w:iCs/>
          <w:sz w:val="20"/>
          <w:szCs w:val="20"/>
          <w:lang w:eastAsia="lv-LV"/>
        </w:rPr>
      </w:pPr>
      <w:r w:rsidRPr="004119F4">
        <w:t>ŠIS DOKUMENTS IR ELEKTRONISKI PARAKSTĪTS AR DROŠU ELEKTRONISKO PARAKSTU UN SATUR LAIKA ZĪMOGU</w:t>
      </w:r>
      <w:r w:rsidRPr="004119F4">
        <w:rPr>
          <w:rFonts w:eastAsia="Times New Roman"/>
          <w:i/>
          <w:iCs/>
          <w:sz w:val="20"/>
          <w:szCs w:val="20"/>
        </w:rPr>
        <w:t xml:space="preserve"> </w:t>
      </w:r>
    </w:p>
    <w:p w14:paraId="5345BB23" w14:textId="77777777" w:rsidR="00997D13" w:rsidRPr="0037498F" w:rsidRDefault="00997D13" w:rsidP="00997D13">
      <w:pPr>
        <w:pStyle w:val="NoSpacing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37498F">
        <w:rPr>
          <w:rFonts w:ascii="Times New Roman" w:hAnsi="Times New Roman" w:cs="Times New Roman"/>
          <w:sz w:val="24"/>
          <w:szCs w:val="24"/>
        </w:rPr>
        <w:t>Izsniegt</w:t>
      </w:r>
      <w:proofErr w:type="spellEnd"/>
      <w:r w:rsidRPr="00374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8F">
        <w:rPr>
          <w:rFonts w:ascii="Times New Roman" w:hAnsi="Times New Roman" w:cs="Times New Roman"/>
          <w:sz w:val="24"/>
          <w:szCs w:val="24"/>
        </w:rPr>
        <w:t>norakstus</w:t>
      </w:r>
      <w:proofErr w:type="spellEnd"/>
      <w:r w:rsidRPr="0037498F">
        <w:rPr>
          <w:rFonts w:ascii="Times New Roman" w:hAnsi="Times New Roman" w:cs="Times New Roman"/>
          <w:sz w:val="24"/>
          <w:szCs w:val="24"/>
        </w:rPr>
        <w:t>:</w:t>
      </w:r>
    </w:p>
    <w:p w14:paraId="35292108" w14:textId="6D2E586F" w:rsidR="00997D13" w:rsidRPr="0037498F" w:rsidRDefault="00997D13" w:rsidP="00997D13">
      <w:pPr>
        <w:pStyle w:val="NoSpacing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7498F">
        <w:rPr>
          <w:rFonts w:ascii="Times New Roman" w:hAnsi="Times New Roman" w:cs="Times New Roman"/>
          <w:sz w:val="24"/>
          <w:szCs w:val="24"/>
        </w:rPr>
        <w:t>Iesniedējai</w:t>
      </w:r>
      <w:proofErr w:type="spellEnd"/>
      <w:r w:rsidRPr="0037498F">
        <w:rPr>
          <w:rFonts w:ascii="Times New Roman" w:hAnsi="Times New Roman" w:cs="Times New Roman"/>
          <w:sz w:val="24"/>
          <w:szCs w:val="24"/>
        </w:rPr>
        <w:t xml:space="preserve"> uz e-</w:t>
      </w:r>
      <w:proofErr w:type="spellStart"/>
      <w:proofErr w:type="gramStart"/>
      <w:r w:rsidRPr="0037498F">
        <w:rPr>
          <w:rFonts w:ascii="Times New Roman" w:hAnsi="Times New Roman" w:cs="Times New Roman"/>
          <w:sz w:val="24"/>
          <w:szCs w:val="24"/>
        </w:rPr>
        <w:t>pastu</w:t>
      </w:r>
      <w:proofErr w:type="spellEnd"/>
      <w:r w:rsidRPr="0037498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NĪN@</w:t>
      </w:r>
    </w:p>
    <w:p w14:paraId="05E4F84A" w14:textId="77777777" w:rsidR="00997D13" w:rsidRDefault="00997D13" w:rsidP="00997D13"/>
    <w:p w14:paraId="514A22BA" w14:textId="77777777" w:rsidR="007511EF" w:rsidRDefault="007511EF"/>
    <w:sectPr w:rsidR="007511EF" w:rsidSect="002B591E"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4ED45" w14:textId="77777777" w:rsidR="004707F1" w:rsidRDefault="004707F1">
      <w:pPr>
        <w:spacing w:after="0"/>
      </w:pPr>
      <w:r>
        <w:separator/>
      </w:r>
    </w:p>
  </w:endnote>
  <w:endnote w:type="continuationSeparator" w:id="0">
    <w:p w14:paraId="54C3C2D7" w14:textId="77777777" w:rsidR="004707F1" w:rsidRDefault="004707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9406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BA516" w14:textId="77777777" w:rsidR="00C448B5" w:rsidRDefault="006129C9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3917A9" w14:textId="77777777" w:rsidR="00C448B5" w:rsidRDefault="00C44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138B9" w14:textId="77777777" w:rsidR="004707F1" w:rsidRDefault="004707F1">
      <w:pPr>
        <w:spacing w:after="0"/>
      </w:pPr>
      <w:r>
        <w:separator/>
      </w:r>
    </w:p>
  </w:footnote>
  <w:footnote w:type="continuationSeparator" w:id="0">
    <w:p w14:paraId="7A40AC37" w14:textId="77777777" w:rsidR="004707F1" w:rsidRDefault="004707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9D4759C"/>
    <w:multiLevelType w:val="hybridMultilevel"/>
    <w:tmpl w:val="F6860E58"/>
    <w:lvl w:ilvl="0" w:tplc="8F38E2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5C6AE17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E086554" w:tentative="1">
      <w:start w:val="1"/>
      <w:numFmt w:val="lowerRoman"/>
      <w:lvlText w:val="%3."/>
      <w:lvlJc w:val="right"/>
      <w:pPr>
        <w:ind w:left="1800" w:hanging="180"/>
      </w:pPr>
    </w:lvl>
    <w:lvl w:ilvl="3" w:tplc="B1CEDC2A" w:tentative="1">
      <w:start w:val="1"/>
      <w:numFmt w:val="decimal"/>
      <w:lvlText w:val="%4."/>
      <w:lvlJc w:val="left"/>
      <w:pPr>
        <w:ind w:left="2520" w:hanging="360"/>
      </w:pPr>
    </w:lvl>
    <w:lvl w:ilvl="4" w:tplc="FA7A9C7E" w:tentative="1">
      <w:start w:val="1"/>
      <w:numFmt w:val="lowerLetter"/>
      <w:lvlText w:val="%5."/>
      <w:lvlJc w:val="left"/>
      <w:pPr>
        <w:ind w:left="3240" w:hanging="360"/>
      </w:pPr>
    </w:lvl>
    <w:lvl w:ilvl="5" w:tplc="F3AEDEA8" w:tentative="1">
      <w:start w:val="1"/>
      <w:numFmt w:val="lowerRoman"/>
      <w:lvlText w:val="%6."/>
      <w:lvlJc w:val="right"/>
      <w:pPr>
        <w:ind w:left="3960" w:hanging="180"/>
      </w:pPr>
    </w:lvl>
    <w:lvl w:ilvl="6" w:tplc="7B0E692C" w:tentative="1">
      <w:start w:val="1"/>
      <w:numFmt w:val="decimal"/>
      <w:lvlText w:val="%7."/>
      <w:lvlJc w:val="left"/>
      <w:pPr>
        <w:ind w:left="4680" w:hanging="360"/>
      </w:pPr>
    </w:lvl>
    <w:lvl w:ilvl="7" w:tplc="526C6424" w:tentative="1">
      <w:start w:val="1"/>
      <w:numFmt w:val="lowerLetter"/>
      <w:lvlText w:val="%8."/>
      <w:lvlJc w:val="left"/>
      <w:pPr>
        <w:ind w:left="5400" w:hanging="360"/>
      </w:pPr>
    </w:lvl>
    <w:lvl w:ilvl="8" w:tplc="271CE7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3EBB96"/>
    <w:lvl w:ilvl="0" w:tplc="D80ABA54">
      <w:start w:val="1"/>
      <w:numFmt w:val="decimal"/>
      <w:lvlText w:val="%1."/>
      <w:lvlJc w:val="left"/>
      <w:pPr>
        <w:ind w:left="6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5C0EEE3C" w:tentative="1">
      <w:start w:val="1"/>
      <w:numFmt w:val="lowerLetter"/>
      <w:lvlText w:val="%2."/>
      <w:lvlJc w:val="left"/>
      <w:pPr>
        <w:ind w:left="726" w:hanging="360"/>
      </w:pPr>
    </w:lvl>
    <w:lvl w:ilvl="2" w:tplc="07FED87C" w:tentative="1">
      <w:start w:val="1"/>
      <w:numFmt w:val="lowerRoman"/>
      <w:lvlText w:val="%3."/>
      <w:lvlJc w:val="right"/>
      <w:pPr>
        <w:ind w:left="1446" w:hanging="180"/>
      </w:pPr>
    </w:lvl>
    <w:lvl w:ilvl="3" w:tplc="B1A23ADA" w:tentative="1">
      <w:start w:val="1"/>
      <w:numFmt w:val="decimal"/>
      <w:lvlText w:val="%4."/>
      <w:lvlJc w:val="left"/>
      <w:pPr>
        <w:ind w:left="2166" w:hanging="360"/>
      </w:pPr>
    </w:lvl>
    <w:lvl w:ilvl="4" w:tplc="26EC8F56" w:tentative="1">
      <w:start w:val="1"/>
      <w:numFmt w:val="lowerLetter"/>
      <w:lvlText w:val="%5."/>
      <w:lvlJc w:val="left"/>
      <w:pPr>
        <w:ind w:left="2886" w:hanging="360"/>
      </w:pPr>
    </w:lvl>
    <w:lvl w:ilvl="5" w:tplc="72EC660E" w:tentative="1">
      <w:start w:val="1"/>
      <w:numFmt w:val="lowerRoman"/>
      <w:lvlText w:val="%6."/>
      <w:lvlJc w:val="right"/>
      <w:pPr>
        <w:ind w:left="3606" w:hanging="180"/>
      </w:pPr>
    </w:lvl>
    <w:lvl w:ilvl="6" w:tplc="9C76FD46" w:tentative="1">
      <w:start w:val="1"/>
      <w:numFmt w:val="decimal"/>
      <w:lvlText w:val="%7."/>
      <w:lvlJc w:val="left"/>
      <w:pPr>
        <w:ind w:left="4326" w:hanging="360"/>
      </w:pPr>
    </w:lvl>
    <w:lvl w:ilvl="7" w:tplc="334E93A4" w:tentative="1">
      <w:start w:val="1"/>
      <w:numFmt w:val="lowerLetter"/>
      <w:lvlText w:val="%8."/>
      <w:lvlJc w:val="left"/>
      <w:pPr>
        <w:ind w:left="5046" w:hanging="360"/>
      </w:pPr>
    </w:lvl>
    <w:lvl w:ilvl="8" w:tplc="88801ADC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359934199">
    <w:abstractNumId w:val="0"/>
  </w:num>
  <w:num w:numId="2" w16cid:durableId="99248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13"/>
    <w:rsid w:val="00291FAC"/>
    <w:rsid w:val="004707F1"/>
    <w:rsid w:val="006129C9"/>
    <w:rsid w:val="007511EF"/>
    <w:rsid w:val="008333B2"/>
    <w:rsid w:val="00997D13"/>
    <w:rsid w:val="00BF3D20"/>
    <w:rsid w:val="00C415C7"/>
    <w:rsid w:val="00C4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1C8BB"/>
  <w15:chartTrackingRefBased/>
  <w15:docId w15:val="{C3098D97-38A7-4F71-9BB2-F7481E1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D13"/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97D13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997D13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997D13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7D13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997D13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997D13"/>
  </w:style>
  <w:style w:type="character" w:customStyle="1" w:styleId="BodyText8">
    <w:name w:val="Body Text8"/>
    <w:rsid w:val="00997D13"/>
  </w:style>
  <w:style w:type="paragraph" w:styleId="Footer">
    <w:name w:val="footer"/>
    <w:basedOn w:val="Normal"/>
    <w:link w:val="FooterChar"/>
    <w:uiPriority w:val="99"/>
    <w:unhideWhenUsed/>
    <w:rsid w:val="00997D13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7D13"/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997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2370</Words>
  <Characters>1352</Characters>
  <Application>Microsoft Office Word</Application>
  <DocSecurity>0</DocSecurity>
  <Lines>11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Sintija Tenisa</cp:lastModifiedBy>
  <cp:revision>2</cp:revision>
  <dcterms:created xsi:type="dcterms:W3CDTF">2024-05-24T06:33:00Z</dcterms:created>
  <dcterms:modified xsi:type="dcterms:W3CDTF">2024-05-24T06:33:00Z</dcterms:modified>
</cp:coreProperties>
</file>