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30059" w14:textId="77777777" w:rsidR="001603B2" w:rsidRDefault="001603B2" w:rsidP="001603B2">
      <w:r>
        <w:rPr>
          <w:noProof/>
        </w:rPr>
        <w:drawing>
          <wp:inline distT="0" distB="0" distL="0" distR="0" wp14:anchorId="6F7FA271" wp14:editId="018903DB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029E" w14:textId="77777777" w:rsidR="001603B2" w:rsidRPr="00EE4ED7" w:rsidRDefault="001603B2" w:rsidP="001603B2">
      <w:pPr>
        <w:rPr>
          <w:rFonts w:ascii="Times New Roman" w:hAnsi="Times New Roman" w:cs="Times New Roman"/>
        </w:rPr>
      </w:pPr>
    </w:p>
    <w:p w14:paraId="7FDE2848" w14:textId="77777777" w:rsidR="001603B2" w:rsidRPr="00EE4ED7" w:rsidRDefault="001603B2" w:rsidP="001603B2">
      <w:pPr>
        <w:jc w:val="right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>PROJEKTS uz 07.05.2024.</w:t>
      </w:r>
    </w:p>
    <w:p w14:paraId="08BC5DE7" w14:textId="77777777" w:rsidR="001603B2" w:rsidRPr="00EE4ED7" w:rsidRDefault="001603B2" w:rsidP="001603B2">
      <w:pPr>
        <w:jc w:val="right"/>
        <w:rPr>
          <w:rFonts w:ascii="Times New Roman" w:hAnsi="Times New Roman" w:cs="Times New Roman"/>
          <w:noProof/>
        </w:rPr>
      </w:pPr>
    </w:p>
    <w:p w14:paraId="3D6B1141" w14:textId="77777777" w:rsidR="001603B2" w:rsidRPr="00EE4ED7" w:rsidRDefault="001603B2" w:rsidP="001603B2">
      <w:pPr>
        <w:jc w:val="right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>vēlamais datums izskatīšanai Attīstības komitējā: 15.05.2024.</w:t>
      </w:r>
    </w:p>
    <w:p w14:paraId="4F81B624" w14:textId="77777777" w:rsidR="001603B2" w:rsidRPr="00EE4ED7" w:rsidRDefault="001603B2" w:rsidP="001603B2">
      <w:pPr>
        <w:jc w:val="right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>domē: 30.05.2024.</w:t>
      </w:r>
    </w:p>
    <w:p w14:paraId="3E356084" w14:textId="77777777" w:rsidR="001603B2" w:rsidRPr="00EE4ED7" w:rsidRDefault="001603B2" w:rsidP="001603B2">
      <w:pPr>
        <w:jc w:val="right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>sagatavotājs un ziņotājs: Nadežda Rubina</w:t>
      </w:r>
    </w:p>
    <w:p w14:paraId="20C46ED6" w14:textId="77777777" w:rsidR="001603B2" w:rsidRPr="00EE4ED7" w:rsidRDefault="001603B2" w:rsidP="001603B2">
      <w:pPr>
        <w:jc w:val="right"/>
        <w:rPr>
          <w:rFonts w:ascii="Times New Roman" w:hAnsi="Times New Roman" w:cs="Times New Roman"/>
          <w:noProof/>
        </w:rPr>
      </w:pPr>
    </w:p>
    <w:p w14:paraId="2ADCDB24" w14:textId="77777777" w:rsidR="001603B2" w:rsidRPr="00EE4ED7" w:rsidRDefault="001603B2" w:rsidP="001603B2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ab/>
        <w:t>LĒMUMS</w:t>
      </w:r>
      <w:r w:rsidRPr="00EE4ED7">
        <w:rPr>
          <w:rFonts w:ascii="Times New Roman" w:hAnsi="Times New Roman" w:cs="Times New Roman"/>
          <w:noProof/>
        </w:rPr>
        <w:tab/>
      </w:r>
    </w:p>
    <w:p w14:paraId="75CFADEB" w14:textId="77777777" w:rsidR="001603B2" w:rsidRPr="00EE4ED7" w:rsidRDefault="001603B2" w:rsidP="001603B2">
      <w:pPr>
        <w:jc w:val="center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>Ādažos, Ādažu novadā</w:t>
      </w:r>
    </w:p>
    <w:p w14:paraId="3B501944" w14:textId="77777777" w:rsidR="001603B2" w:rsidRPr="00EE4ED7" w:rsidRDefault="001603B2" w:rsidP="001603B2">
      <w:pPr>
        <w:rPr>
          <w:rFonts w:ascii="Times New Roman" w:hAnsi="Times New Roman" w:cs="Times New Roman"/>
        </w:rPr>
      </w:pPr>
      <w:r w:rsidRPr="00EE4ED7">
        <w:rPr>
          <w:rFonts w:ascii="Times New Roman" w:hAnsi="Times New Roman" w:cs="Times New Roman"/>
          <w:noProof/>
        </w:rPr>
        <w:tab/>
      </w:r>
      <w:r w:rsidRPr="00EE4ED7">
        <w:rPr>
          <w:rFonts w:ascii="Times New Roman" w:hAnsi="Times New Roman" w:cs="Times New Roman"/>
          <w:noProof/>
        </w:rPr>
        <w:tab/>
      </w:r>
      <w:r w:rsidRPr="00EE4ED7">
        <w:rPr>
          <w:rFonts w:ascii="Times New Roman" w:hAnsi="Times New Roman" w:cs="Times New Roman"/>
          <w:noProof/>
        </w:rPr>
        <w:tab/>
      </w:r>
      <w:r w:rsidRPr="00EE4ED7">
        <w:rPr>
          <w:rFonts w:ascii="Times New Roman" w:hAnsi="Times New Roman" w:cs="Times New Roman"/>
          <w:noProof/>
        </w:rPr>
        <w:tab/>
      </w:r>
    </w:p>
    <w:p w14:paraId="0AE61A27" w14:textId="0348180B" w:rsidR="001603B2" w:rsidRPr="00EE4ED7" w:rsidRDefault="001603B2" w:rsidP="001603B2">
      <w:pPr>
        <w:rPr>
          <w:rFonts w:ascii="Times New Roman" w:hAnsi="Times New Roman" w:cs="Times New Roman"/>
        </w:rPr>
      </w:pPr>
      <w:r w:rsidRPr="00EE4ED7">
        <w:rPr>
          <w:rFonts w:ascii="Times New Roman" w:hAnsi="Times New Roman" w:cs="Times New Roman"/>
        </w:rPr>
        <w:t>2024.</w:t>
      </w:r>
      <w:r w:rsidR="00410AC8">
        <w:rPr>
          <w:rFonts w:ascii="Times New Roman" w:hAnsi="Times New Roman" w:cs="Times New Roman"/>
        </w:rPr>
        <w:t xml:space="preserve"> </w:t>
      </w:r>
      <w:r w:rsidRPr="00EE4ED7">
        <w:rPr>
          <w:rFonts w:ascii="Times New Roman" w:hAnsi="Times New Roman" w:cs="Times New Roman"/>
        </w:rPr>
        <w:t xml:space="preserve">gada 30. maijā </w:t>
      </w:r>
      <w:r w:rsidRPr="00EE4ED7">
        <w:rPr>
          <w:rFonts w:ascii="Times New Roman" w:hAnsi="Times New Roman" w:cs="Times New Roman"/>
        </w:rPr>
        <w:tab/>
      </w:r>
      <w:r w:rsidRPr="00EE4ED7">
        <w:rPr>
          <w:rFonts w:ascii="Times New Roman" w:hAnsi="Times New Roman" w:cs="Times New Roman"/>
        </w:rPr>
        <w:tab/>
      </w:r>
      <w:r w:rsidRPr="00EE4ED7">
        <w:rPr>
          <w:rFonts w:ascii="Times New Roman" w:hAnsi="Times New Roman" w:cs="Times New Roman"/>
        </w:rPr>
        <w:tab/>
      </w:r>
      <w:r w:rsidRPr="00EE4ED7">
        <w:rPr>
          <w:rFonts w:ascii="Times New Roman" w:hAnsi="Times New Roman" w:cs="Times New Roman"/>
        </w:rPr>
        <w:tab/>
      </w:r>
      <w:r w:rsidRPr="00EE4ED7">
        <w:rPr>
          <w:rFonts w:ascii="Times New Roman" w:hAnsi="Times New Roman" w:cs="Times New Roman"/>
        </w:rPr>
        <w:tab/>
      </w:r>
      <w:r w:rsidRPr="00EE4ED7">
        <w:rPr>
          <w:rFonts w:ascii="Times New Roman" w:hAnsi="Times New Roman" w:cs="Times New Roman"/>
        </w:rPr>
        <w:tab/>
      </w:r>
      <w:proofErr w:type="spellStart"/>
      <w:r w:rsidRPr="00EE4ED7">
        <w:rPr>
          <w:rFonts w:ascii="Times New Roman" w:hAnsi="Times New Roman" w:cs="Times New Roman"/>
        </w:rPr>
        <w:t>Nr</w:t>
      </w:r>
      <w:proofErr w:type="spellEnd"/>
      <w:r w:rsidRPr="00EE4ED7">
        <w:rPr>
          <w:rFonts w:ascii="Times New Roman" w:hAnsi="Times New Roman" w:cs="Times New Roman"/>
        </w:rPr>
        <w:t>.</w:t>
      </w:r>
      <w:r w:rsidRPr="00EE4ED7">
        <w:rPr>
          <w:rFonts w:ascii="Times New Roman" w:hAnsi="Times New Roman" w:cs="Times New Roman"/>
          <w:noProof/>
        </w:rPr>
        <w:fldChar w:fldCharType="begin"/>
      </w:r>
      <w:r w:rsidRPr="00EE4ED7">
        <w:rPr>
          <w:rFonts w:ascii="Times New Roman" w:hAnsi="Times New Roman" w:cs="Times New Roman"/>
          <w:noProof/>
        </w:rPr>
        <w:instrText>MERGEFIELD DOKREGNUMURS</w:instrText>
      </w:r>
      <w:r w:rsidRPr="00EE4ED7">
        <w:rPr>
          <w:rFonts w:ascii="Times New Roman" w:hAnsi="Times New Roman" w:cs="Times New Roman"/>
          <w:noProof/>
        </w:rPr>
        <w:fldChar w:fldCharType="separate"/>
      </w:r>
      <w:r w:rsidRPr="00EE4ED7">
        <w:rPr>
          <w:rFonts w:ascii="Times New Roman" w:hAnsi="Times New Roman" w:cs="Times New Roman"/>
          <w:noProof/>
        </w:rPr>
        <w:t>«DOKREGNUMURS»</w:t>
      </w:r>
      <w:r w:rsidRPr="00EE4ED7">
        <w:rPr>
          <w:rFonts w:ascii="Times New Roman" w:hAnsi="Times New Roman" w:cs="Times New Roman"/>
          <w:noProof/>
        </w:rPr>
        <w:fldChar w:fldCharType="end"/>
      </w:r>
      <w:r w:rsidRPr="00EE4ED7">
        <w:rPr>
          <w:rFonts w:ascii="Times New Roman" w:hAnsi="Times New Roman" w:cs="Times New Roman"/>
        </w:rPr>
        <w:tab/>
      </w:r>
    </w:p>
    <w:p w14:paraId="3885F27B" w14:textId="77777777" w:rsidR="001603B2" w:rsidRPr="00EE4ED7" w:rsidRDefault="001603B2" w:rsidP="001603B2">
      <w:pPr>
        <w:rPr>
          <w:rFonts w:ascii="Times New Roman" w:hAnsi="Times New Roman" w:cs="Times New Roman"/>
        </w:rPr>
      </w:pPr>
    </w:p>
    <w:p w14:paraId="05B427E3" w14:textId="77777777" w:rsidR="001603B2" w:rsidRPr="00EE4ED7" w:rsidRDefault="001603B2" w:rsidP="001603B2">
      <w:pPr>
        <w:rPr>
          <w:rFonts w:ascii="Times New Roman" w:hAnsi="Times New Roman" w:cs="Times New Roman"/>
        </w:rPr>
      </w:pPr>
    </w:p>
    <w:p w14:paraId="6B6AE2B7" w14:textId="231B0369" w:rsidR="001603B2" w:rsidRPr="00EE4ED7" w:rsidRDefault="00DA12D1" w:rsidP="001603B2">
      <w:pPr>
        <w:jc w:val="center"/>
        <w:rPr>
          <w:rFonts w:ascii="Times New Roman" w:hAnsi="Times New Roman" w:cs="Times New Roman"/>
          <w:b/>
          <w:bCs/>
        </w:rPr>
      </w:pPr>
      <w:r w:rsidRPr="00DA12D1">
        <w:rPr>
          <w:rFonts w:ascii="Times New Roman" w:hAnsi="Times New Roman" w:cs="Times New Roman"/>
          <w:b/>
          <w:bCs/>
        </w:rPr>
        <w:t>Par adrešu piešķiršanu telpu grupām</w:t>
      </w:r>
      <w:r>
        <w:rPr>
          <w:rFonts w:ascii="Times New Roman" w:hAnsi="Times New Roman" w:cs="Times New Roman"/>
          <w:b/>
          <w:bCs/>
        </w:rPr>
        <w:t xml:space="preserve"> Jūras iel</w:t>
      </w:r>
      <w:r w:rsidR="00A67554">
        <w:rPr>
          <w:rFonts w:ascii="Times New Roman" w:hAnsi="Times New Roman" w:cs="Times New Roman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 xml:space="preserve"> 61, Carnikavā</w:t>
      </w:r>
    </w:p>
    <w:p w14:paraId="7E88699B" w14:textId="77777777" w:rsidR="001603B2" w:rsidRPr="00EE4ED7" w:rsidRDefault="001603B2" w:rsidP="001603B2">
      <w:pPr>
        <w:rPr>
          <w:rFonts w:ascii="Times New Roman" w:hAnsi="Times New Roman" w:cs="Times New Roman"/>
          <w:i/>
        </w:rPr>
      </w:pPr>
    </w:p>
    <w:p w14:paraId="5278FA4F" w14:textId="1EE2C7DB" w:rsidR="001603B2" w:rsidRPr="00104AF6" w:rsidRDefault="001603B2" w:rsidP="001603B2">
      <w:pPr>
        <w:spacing w:after="120"/>
        <w:jc w:val="both"/>
        <w:rPr>
          <w:rFonts w:ascii="Times New Roman" w:hAnsi="Times New Roman" w:cs="Times New Roman"/>
          <w:iCs/>
        </w:rPr>
      </w:pPr>
      <w:r w:rsidRPr="00104AF6">
        <w:rPr>
          <w:rFonts w:ascii="Times New Roman" w:eastAsia="Calibri" w:hAnsi="Times New Roman" w:cs="Times New Roman"/>
          <w:iCs/>
        </w:rPr>
        <w:t>Ādažu novada pašvaldības dome izskatīja Valsts zemes dienesta (</w:t>
      </w:r>
      <w:proofErr w:type="spellStart"/>
      <w:r w:rsidRPr="00104AF6">
        <w:rPr>
          <w:rFonts w:ascii="Times New Roman" w:eastAsia="Calibri" w:hAnsi="Times New Roman" w:cs="Times New Roman"/>
          <w:iCs/>
        </w:rPr>
        <w:t>reģ</w:t>
      </w:r>
      <w:proofErr w:type="spellEnd"/>
      <w:r w:rsidRPr="00104AF6">
        <w:rPr>
          <w:rFonts w:ascii="Times New Roman" w:eastAsia="Calibri" w:hAnsi="Times New Roman" w:cs="Times New Roman"/>
          <w:iCs/>
        </w:rPr>
        <w:t>. Nr. 90000030432, adrese</w:t>
      </w:r>
      <w:r w:rsidR="00A67554">
        <w:rPr>
          <w:rFonts w:ascii="Times New Roman" w:eastAsia="Calibri" w:hAnsi="Times New Roman" w:cs="Times New Roman"/>
          <w:iCs/>
        </w:rPr>
        <w:t>:</w:t>
      </w:r>
      <w:r w:rsidRPr="00104AF6">
        <w:rPr>
          <w:rFonts w:ascii="Times New Roman" w:eastAsia="Calibri" w:hAnsi="Times New Roman" w:cs="Times New Roman"/>
          <w:iCs/>
        </w:rPr>
        <w:t xml:space="preserve"> </w:t>
      </w:r>
      <w:r w:rsidRPr="00104AF6">
        <w:rPr>
          <w:rFonts w:ascii="Times New Roman" w:hAnsi="Times New Roman" w:cs="Times New Roman"/>
          <w:color w:val="1F1F1F"/>
          <w:shd w:val="clear" w:color="auto" w:fill="FFFFFF"/>
        </w:rPr>
        <w:t xml:space="preserve">Kārļa </w:t>
      </w:r>
      <w:proofErr w:type="spellStart"/>
      <w:r w:rsidRPr="00104AF6">
        <w:rPr>
          <w:rFonts w:ascii="Times New Roman" w:hAnsi="Times New Roman" w:cs="Times New Roman"/>
          <w:color w:val="1F1F1F"/>
          <w:shd w:val="clear" w:color="auto" w:fill="FFFFFF"/>
        </w:rPr>
        <w:t>Mīlenbaha</w:t>
      </w:r>
      <w:proofErr w:type="spellEnd"/>
      <w:r w:rsidRPr="00104AF6">
        <w:rPr>
          <w:rFonts w:ascii="Times New Roman" w:hAnsi="Times New Roman" w:cs="Times New Roman"/>
          <w:color w:val="1F1F1F"/>
          <w:shd w:val="clear" w:color="auto" w:fill="FFFFFF"/>
        </w:rPr>
        <w:t xml:space="preserve"> iela 14</w:t>
      </w:r>
      <w:r w:rsidRPr="00104AF6">
        <w:rPr>
          <w:rFonts w:ascii="Times New Roman" w:hAnsi="Times New Roman" w:cs="Times New Roman"/>
          <w:shd w:val="clear" w:color="auto" w:fill="FFFFFF"/>
        </w:rPr>
        <w:t>, Rīga, Latvija, LV-</w:t>
      </w:r>
      <w:r w:rsidRPr="001603B2">
        <w:rPr>
          <w:rFonts w:ascii="Times New Roman" w:hAnsi="Times New Roman" w:cs="Times New Roman"/>
          <w:shd w:val="clear" w:color="auto" w:fill="FFFFFF"/>
        </w:rPr>
        <w:t>1050)</w:t>
      </w:r>
      <w:r w:rsidRPr="001603B2">
        <w:rPr>
          <w:rFonts w:ascii="Times New Roman" w:eastAsia="Calibri" w:hAnsi="Times New Roman" w:cs="Times New Roman"/>
          <w:iCs/>
        </w:rPr>
        <w:t xml:space="preserve"> 23.04.2024. iesniegumu (</w:t>
      </w:r>
      <w:proofErr w:type="spellStart"/>
      <w:r w:rsidRPr="001603B2">
        <w:rPr>
          <w:rFonts w:ascii="Times New Roman" w:eastAsia="Calibri" w:hAnsi="Times New Roman" w:cs="Times New Roman"/>
          <w:iCs/>
        </w:rPr>
        <w:t>reģ</w:t>
      </w:r>
      <w:proofErr w:type="spellEnd"/>
      <w:r w:rsidRPr="001603B2">
        <w:rPr>
          <w:rFonts w:ascii="Times New Roman" w:eastAsia="Calibri" w:hAnsi="Times New Roman" w:cs="Times New Roman"/>
          <w:iCs/>
        </w:rPr>
        <w:t>. Nr. </w:t>
      </w:r>
      <w:hyperlink r:id="rId8" w:history="1">
        <w:r w:rsidRPr="001603B2">
          <w:rPr>
            <w:rStyle w:val="Hyperlink"/>
            <w:rFonts w:ascii="Times New Roman" w:hAnsi="Times New Roman" w:cs="Times New Roman"/>
            <w:color w:val="auto"/>
            <w:u w:val="none"/>
          </w:rPr>
          <w:t>ĀNP/1-11-1/24/2231</w:t>
        </w:r>
      </w:hyperlink>
      <w:r w:rsidRPr="001603B2">
        <w:rPr>
          <w:rFonts w:ascii="Times New Roman" w:hAnsi="Times New Roman" w:cs="Times New Roman"/>
          <w:shd w:val="clear" w:color="auto" w:fill="FFFFFF"/>
        </w:rPr>
        <w:t xml:space="preserve">) par adrešu piešķiršanu divām </w:t>
      </w:r>
      <w:proofErr w:type="spellStart"/>
      <w:r w:rsidRPr="001603B2">
        <w:rPr>
          <w:rStyle w:val="Strong"/>
          <w:rFonts w:ascii="Times New Roman" w:hAnsi="Times New Roman" w:cs="Times New Roman"/>
          <w:b w:val="0"/>
          <w:bCs w:val="0"/>
        </w:rPr>
        <w:t>jaunizveidotajām</w:t>
      </w:r>
      <w:proofErr w:type="spellEnd"/>
      <w:r w:rsidRPr="001603B2">
        <w:rPr>
          <w:rStyle w:val="Strong"/>
          <w:rFonts w:ascii="Times New Roman" w:hAnsi="Times New Roman" w:cs="Times New Roman"/>
        </w:rPr>
        <w:t xml:space="preserve"> 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telpu grupām (dzīvokļiem) </w:t>
      </w:r>
      <w:r w:rsidRPr="001603B2">
        <w:rPr>
          <w:rFonts w:ascii="Times New Roman" w:hAnsi="Times New Roman" w:cs="Times New Roman"/>
        </w:rPr>
        <w:t>dvīņu mājā Jūras ielā 61, Carnikav</w:t>
      </w:r>
      <w:r w:rsidR="00A67554">
        <w:rPr>
          <w:rFonts w:ascii="Times New Roman" w:hAnsi="Times New Roman" w:cs="Times New Roman"/>
        </w:rPr>
        <w:t>ā</w:t>
      </w:r>
      <w:r w:rsidRPr="001603B2">
        <w:rPr>
          <w:rFonts w:ascii="Times New Roman" w:hAnsi="Times New Roman" w:cs="Times New Roman"/>
        </w:rPr>
        <w:t xml:space="preserve">, </w:t>
      </w:r>
      <w:r w:rsidRPr="001603B2">
        <w:rPr>
          <w:rFonts w:ascii="Times New Roman" w:hAnsi="Times New Roman" w:cs="Times New Roman"/>
          <w:iCs/>
        </w:rPr>
        <w:t>Carnikavas pag</w:t>
      </w:r>
      <w:r w:rsidRPr="001603B2">
        <w:rPr>
          <w:rFonts w:ascii="Times New Roman" w:hAnsi="Times New Roman" w:cs="Times New Roman"/>
        </w:rPr>
        <w:t>., Ādažu nov.,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 LV-2163</w:t>
      </w:r>
      <w:r w:rsidRPr="001603B2">
        <w:rPr>
          <w:rFonts w:ascii="Times New Roman" w:hAnsi="Times New Roman" w:cs="Times New Roman"/>
        </w:rPr>
        <w:t xml:space="preserve"> (ēkas kadastra apzīmējums </w:t>
      </w:r>
      <w:r w:rsidRPr="001603B2">
        <w:rPr>
          <w:rFonts w:ascii="Times New Roman" w:hAnsi="Times New Roman" w:cs="Times New Roman"/>
          <w:shd w:val="clear" w:color="auto" w:fill="FFFFFF"/>
        </w:rPr>
        <w:t>8052 004 0908 001</w:t>
      </w:r>
      <w:r w:rsidRPr="001603B2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). 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1603B2">
        <w:rPr>
          <w:rFonts w:ascii="Times New Roman" w:hAnsi="Times New Roman" w:cs="Times New Roman"/>
        </w:rPr>
        <w:t>Ministru kabineta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apakšpunktu, kas nosaka, ka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06279739" w14:textId="01F81E6C" w:rsidR="001603B2" w:rsidRDefault="001603B2" w:rsidP="001603B2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55E2DBC8" w14:textId="1BAED378" w:rsidR="001603B2" w:rsidRPr="00CC0E0E" w:rsidRDefault="001603B2" w:rsidP="001603B2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7B167114" w14:textId="1CF3692E" w:rsidR="001603B2" w:rsidRPr="00104AF6" w:rsidRDefault="001603B2" w:rsidP="001603B2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 numurus telpu grupām piešķir, sākot no ēkas kreisās malējās kāpņu telpas augošā secībā.</w:t>
      </w:r>
    </w:p>
    <w:p w14:paraId="25153DAF" w14:textId="77777777" w:rsidR="001603B2" w:rsidRPr="00CD6C89" w:rsidRDefault="001603B2" w:rsidP="001603B2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daļas 21. 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>kā arī Attīstības komitejas 15.05.2024.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3AEC27A9" w14:textId="77777777" w:rsidR="001603B2" w:rsidRPr="009460CA" w:rsidRDefault="001603B2" w:rsidP="001603B2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43C4A07D" w14:textId="77777777" w:rsidR="001603B2" w:rsidRPr="00104AF6" w:rsidRDefault="001603B2" w:rsidP="001603B2">
      <w:pPr>
        <w:pStyle w:val="tv213"/>
        <w:numPr>
          <w:ilvl w:val="0"/>
          <w:numId w:val="5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šādas adreses telpu grupām (dzīvokļiem)</w:t>
      </w:r>
      <w:r w:rsidRPr="00104AF6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416"/>
        <w:gridCol w:w="2391"/>
        <w:gridCol w:w="3543"/>
      </w:tblGrid>
      <w:tr w:rsidR="001603B2" w14:paraId="77EB5CF3" w14:textId="77777777" w:rsidTr="00D242E0">
        <w:trPr>
          <w:trHeight w:val="394"/>
        </w:trPr>
        <w:tc>
          <w:tcPr>
            <w:tcW w:w="1296" w:type="dxa"/>
            <w:vAlign w:val="center"/>
          </w:tcPr>
          <w:p w14:paraId="694DAEF4" w14:textId="77777777" w:rsidR="001603B2" w:rsidRPr="001603B2" w:rsidRDefault="001603B2" w:rsidP="00D242E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603B2">
              <w:rPr>
                <w:rFonts w:ascii="Times New Roman" w:hAnsi="Times New Roman" w:cs="Times New Roman"/>
              </w:rPr>
              <w:t>Veiktā darbība</w:t>
            </w:r>
          </w:p>
        </w:tc>
        <w:tc>
          <w:tcPr>
            <w:tcW w:w="1416" w:type="dxa"/>
            <w:vAlign w:val="center"/>
          </w:tcPr>
          <w:p w14:paraId="643DB4C9" w14:textId="77777777" w:rsidR="001603B2" w:rsidRPr="001603B2" w:rsidRDefault="001603B2" w:rsidP="00D242E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603B2">
              <w:rPr>
                <w:rFonts w:ascii="Times New Roman" w:hAnsi="Times New Roman" w:cs="Times New Roman"/>
              </w:rPr>
              <w:t>Adresācijas objekts</w:t>
            </w:r>
          </w:p>
        </w:tc>
        <w:tc>
          <w:tcPr>
            <w:tcW w:w="2391" w:type="dxa"/>
            <w:vAlign w:val="center"/>
          </w:tcPr>
          <w:p w14:paraId="2E4D5D4F" w14:textId="77777777" w:rsidR="001603B2" w:rsidRPr="001603B2" w:rsidRDefault="001603B2" w:rsidP="00D242E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603B2">
              <w:rPr>
                <w:rFonts w:ascii="Times New Roman" w:hAnsi="Times New Roman" w:cs="Times New Roman"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690174D1" w14:textId="77777777" w:rsidR="001603B2" w:rsidRPr="001603B2" w:rsidRDefault="001603B2" w:rsidP="00D242E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603B2">
              <w:rPr>
                <w:rFonts w:ascii="Times New Roman" w:hAnsi="Times New Roman" w:cs="Times New Roman"/>
              </w:rPr>
              <w:t>Adresācijas objekta jaunā adrese</w:t>
            </w:r>
          </w:p>
        </w:tc>
      </w:tr>
      <w:tr w:rsidR="001603B2" w14:paraId="78E75D65" w14:textId="77777777" w:rsidTr="001603B2">
        <w:tc>
          <w:tcPr>
            <w:tcW w:w="1296" w:type="dxa"/>
            <w:vAlign w:val="center"/>
          </w:tcPr>
          <w:p w14:paraId="1B59CD1E" w14:textId="77777777" w:rsidR="001603B2" w:rsidRPr="001603B2" w:rsidRDefault="001603B2" w:rsidP="001603B2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603B2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5F1EAEAB" w14:textId="77777777" w:rsidR="001603B2" w:rsidRPr="001603B2" w:rsidRDefault="001603B2" w:rsidP="001603B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603B2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91" w:type="dxa"/>
            <w:vAlign w:val="center"/>
          </w:tcPr>
          <w:p w14:paraId="371FCDDB" w14:textId="3B52B1DA" w:rsidR="001603B2" w:rsidRPr="001603B2" w:rsidRDefault="001603B2" w:rsidP="001603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03B2">
              <w:rPr>
                <w:rFonts w:ascii="Times New Roman" w:hAnsi="Times New Roman" w:cs="Times New Roman"/>
                <w:color w:val="242424"/>
                <w:bdr w:val="none" w:sz="0" w:space="0" w:color="auto" w:frame="1"/>
              </w:rPr>
              <w:t>80520040908001001</w:t>
            </w:r>
          </w:p>
        </w:tc>
        <w:tc>
          <w:tcPr>
            <w:tcW w:w="3543" w:type="dxa"/>
          </w:tcPr>
          <w:p w14:paraId="5A292E70" w14:textId="6556D805" w:rsidR="001603B2" w:rsidRPr="001603B2" w:rsidRDefault="001603B2" w:rsidP="001603B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603B2">
              <w:rPr>
                <w:rFonts w:ascii="Times New Roman" w:hAnsi="Times New Roman" w:cs="Times New Roman"/>
              </w:rPr>
              <w:t>Jūras iel</w:t>
            </w:r>
            <w:r w:rsidR="00A67554">
              <w:rPr>
                <w:rFonts w:ascii="Times New Roman" w:hAnsi="Times New Roman" w:cs="Times New Roman"/>
              </w:rPr>
              <w:t>a</w:t>
            </w:r>
            <w:r w:rsidRPr="001603B2">
              <w:rPr>
                <w:rFonts w:ascii="Times New Roman" w:hAnsi="Times New Roman" w:cs="Times New Roman"/>
              </w:rPr>
              <w:t xml:space="preserve"> 61-1, Carnikava, </w:t>
            </w:r>
            <w:r w:rsidRPr="001603B2">
              <w:rPr>
                <w:rFonts w:ascii="Times New Roman" w:hAnsi="Times New Roman" w:cs="Times New Roman"/>
                <w:iCs/>
              </w:rPr>
              <w:t>Carnikavas pag</w:t>
            </w:r>
            <w:r w:rsidRPr="001603B2">
              <w:rPr>
                <w:rFonts w:ascii="Times New Roman" w:hAnsi="Times New Roman" w:cs="Times New Roman"/>
              </w:rPr>
              <w:t>., Ādažu nov.,</w:t>
            </w:r>
            <w:r w:rsidRPr="001603B2">
              <w:rPr>
                <w:rFonts w:ascii="Times New Roman" w:hAnsi="Times New Roman" w:cs="Times New Roman"/>
                <w:shd w:val="clear" w:color="auto" w:fill="FFFFFF"/>
              </w:rPr>
              <w:t xml:space="preserve"> LV-2163</w:t>
            </w:r>
            <w:r w:rsidRPr="001603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03B2" w14:paraId="08915B1C" w14:textId="77777777" w:rsidTr="001603B2">
        <w:tc>
          <w:tcPr>
            <w:tcW w:w="1296" w:type="dxa"/>
            <w:vAlign w:val="center"/>
          </w:tcPr>
          <w:p w14:paraId="5EF6DC4F" w14:textId="77777777" w:rsidR="001603B2" w:rsidRPr="001603B2" w:rsidRDefault="001603B2" w:rsidP="001603B2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603B2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3F6E9CD7" w14:textId="77777777" w:rsidR="001603B2" w:rsidRPr="001603B2" w:rsidRDefault="001603B2" w:rsidP="001603B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603B2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91" w:type="dxa"/>
            <w:vAlign w:val="center"/>
          </w:tcPr>
          <w:p w14:paraId="1183AB4A" w14:textId="6E7DD148" w:rsidR="001603B2" w:rsidRPr="001603B2" w:rsidRDefault="001603B2" w:rsidP="001603B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603B2">
              <w:rPr>
                <w:rFonts w:ascii="Times New Roman" w:hAnsi="Times New Roman" w:cs="Times New Roman"/>
                <w:color w:val="242424"/>
                <w:bdr w:val="none" w:sz="0" w:space="0" w:color="auto" w:frame="1"/>
              </w:rPr>
              <w:t>80520040908001002</w:t>
            </w:r>
          </w:p>
        </w:tc>
        <w:tc>
          <w:tcPr>
            <w:tcW w:w="3543" w:type="dxa"/>
          </w:tcPr>
          <w:p w14:paraId="034EFECB" w14:textId="501CEA86" w:rsidR="001603B2" w:rsidRPr="001603B2" w:rsidRDefault="001603B2" w:rsidP="001603B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603B2">
              <w:rPr>
                <w:rFonts w:ascii="Times New Roman" w:hAnsi="Times New Roman" w:cs="Times New Roman"/>
              </w:rPr>
              <w:t>Jūras iel</w:t>
            </w:r>
            <w:r w:rsidR="00A67554">
              <w:rPr>
                <w:rFonts w:ascii="Times New Roman" w:hAnsi="Times New Roman" w:cs="Times New Roman"/>
              </w:rPr>
              <w:t>a</w:t>
            </w:r>
            <w:r w:rsidRPr="001603B2">
              <w:rPr>
                <w:rFonts w:ascii="Times New Roman" w:hAnsi="Times New Roman" w:cs="Times New Roman"/>
              </w:rPr>
              <w:t xml:space="preserve"> 61-2, Carnikava, </w:t>
            </w:r>
            <w:r w:rsidRPr="001603B2">
              <w:rPr>
                <w:rFonts w:ascii="Times New Roman" w:hAnsi="Times New Roman" w:cs="Times New Roman"/>
                <w:iCs/>
              </w:rPr>
              <w:t>Carnikavas pag</w:t>
            </w:r>
            <w:r w:rsidRPr="001603B2">
              <w:rPr>
                <w:rFonts w:ascii="Times New Roman" w:hAnsi="Times New Roman" w:cs="Times New Roman"/>
              </w:rPr>
              <w:t>., Ādažu nov.,</w:t>
            </w:r>
            <w:r w:rsidRPr="001603B2">
              <w:rPr>
                <w:rFonts w:ascii="Times New Roman" w:hAnsi="Times New Roman" w:cs="Times New Roman"/>
                <w:shd w:val="clear" w:color="auto" w:fill="FFFFFF"/>
              </w:rPr>
              <w:t xml:space="preserve"> LV-2163</w:t>
            </w:r>
            <w:r w:rsidRPr="001603B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B60FED7" w14:textId="0452E5DF" w:rsidR="001603B2" w:rsidRPr="00104AF6" w:rsidRDefault="001603B2" w:rsidP="001603B2">
      <w:pPr>
        <w:pStyle w:val="ListParagraph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 w:rsidR="00D315BB">
        <w:rPr>
          <w:rFonts w:ascii="Times New Roman" w:hAnsi="Times New Roman" w:cs="Times New Roman"/>
          <w:sz w:val="24"/>
          <w:szCs w:val="24"/>
        </w:rPr>
        <w:t xml:space="preserve"> un īpašniekam uz e-pasta adresi</w:t>
      </w:r>
      <w:r w:rsidRPr="00104AF6">
        <w:rPr>
          <w:rFonts w:ascii="Times New Roman" w:hAnsi="Times New Roman" w:cs="Times New Roman"/>
          <w:sz w:val="24"/>
          <w:szCs w:val="24"/>
        </w:rPr>
        <w:t>.</w:t>
      </w:r>
    </w:p>
    <w:p w14:paraId="631D5B61" w14:textId="77777777" w:rsidR="001603B2" w:rsidRPr="00300512" w:rsidRDefault="001603B2" w:rsidP="001603B2">
      <w:pPr>
        <w:pStyle w:val="ListParagraph"/>
        <w:numPr>
          <w:ilvl w:val="0"/>
          <w:numId w:val="5"/>
        </w:numPr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70D1451E" w14:textId="77777777" w:rsidR="001603B2" w:rsidRPr="009460CA" w:rsidRDefault="001603B2" w:rsidP="001603B2">
      <w:pPr>
        <w:pStyle w:val="BodyText"/>
        <w:tabs>
          <w:tab w:val="right" w:pos="8647"/>
        </w:tabs>
        <w:spacing w:after="120"/>
        <w:ind w:left="720"/>
        <w:rPr>
          <w:rFonts w:ascii="Times New Roman" w:hAnsi="Times New Roman"/>
          <w:sz w:val="24"/>
          <w:szCs w:val="24"/>
        </w:rPr>
      </w:pPr>
    </w:p>
    <w:p w14:paraId="275572A8" w14:textId="77777777" w:rsidR="001603B2" w:rsidRDefault="001603B2" w:rsidP="001603B2">
      <w:pPr>
        <w:jc w:val="both"/>
        <w:rPr>
          <w:rFonts w:ascii="Times New Roman" w:hAnsi="Times New Roman" w:cs="Times New Roman"/>
        </w:rPr>
      </w:pPr>
    </w:p>
    <w:p w14:paraId="141C5A18" w14:textId="77777777" w:rsidR="001603B2" w:rsidRPr="00564CA6" w:rsidRDefault="001603B2" w:rsidP="001603B2">
      <w:pPr>
        <w:jc w:val="both"/>
        <w:rPr>
          <w:rFonts w:ascii="Times New Roman" w:hAnsi="Times New Roman" w:cs="Times New Roman"/>
        </w:rPr>
      </w:pPr>
    </w:p>
    <w:p w14:paraId="1EB91400" w14:textId="77777777" w:rsidR="001603B2" w:rsidRDefault="001603B2" w:rsidP="001603B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D411034" w14:textId="77777777" w:rsidR="001603B2" w:rsidRDefault="001603B2" w:rsidP="001603B2">
      <w:pPr>
        <w:jc w:val="both"/>
        <w:rPr>
          <w:rFonts w:ascii="Times New Roman" w:hAnsi="Times New Roman" w:cs="Times New Roman"/>
          <w:noProof/>
        </w:rPr>
      </w:pPr>
    </w:p>
    <w:p w14:paraId="04176A52" w14:textId="77777777" w:rsidR="001603B2" w:rsidRDefault="001603B2" w:rsidP="001603B2">
      <w:pPr>
        <w:jc w:val="both"/>
        <w:rPr>
          <w:rFonts w:ascii="Times New Roman" w:hAnsi="Times New Roman" w:cs="Times New Roman"/>
          <w:noProof/>
        </w:rPr>
      </w:pPr>
    </w:p>
    <w:p w14:paraId="11566D96" w14:textId="77777777" w:rsidR="001603B2" w:rsidRPr="00147221" w:rsidRDefault="001603B2" w:rsidP="001603B2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BB6C3E5" w14:textId="77777777" w:rsidR="001603B2" w:rsidRPr="00564CA6" w:rsidRDefault="001603B2" w:rsidP="001603B2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D860F11" w14:textId="77777777" w:rsidR="001603B2" w:rsidRPr="00FC6218" w:rsidRDefault="001603B2" w:rsidP="001603B2">
      <w:pPr>
        <w:jc w:val="both"/>
        <w:rPr>
          <w:rFonts w:ascii="Times New Roman" w:hAnsi="Times New Roman" w:cs="Times New Roman"/>
          <w:sz w:val="20"/>
          <w:szCs w:val="20"/>
        </w:rPr>
      </w:pPr>
      <w:r w:rsidRPr="00FC6218">
        <w:rPr>
          <w:rFonts w:ascii="Times New Roman" w:hAnsi="Times New Roman" w:cs="Times New Roman"/>
          <w:sz w:val="20"/>
          <w:szCs w:val="20"/>
          <w:u w:val="single"/>
        </w:rPr>
        <w:t>Izsniegt norakstus</w:t>
      </w:r>
      <w:r w:rsidRPr="00FC6218">
        <w:rPr>
          <w:rFonts w:ascii="Times New Roman" w:hAnsi="Times New Roman" w:cs="Times New Roman"/>
          <w:sz w:val="20"/>
          <w:szCs w:val="20"/>
        </w:rPr>
        <w:t>:</w:t>
      </w:r>
    </w:p>
    <w:p w14:paraId="4AFCE813" w14:textId="77777777" w:rsidR="001603B2" w:rsidRPr="00FC6218" w:rsidRDefault="001603B2" w:rsidP="001603B2">
      <w:pPr>
        <w:jc w:val="both"/>
        <w:rPr>
          <w:rFonts w:ascii="Times New Roman" w:hAnsi="Times New Roman" w:cs="Times New Roman"/>
          <w:sz w:val="20"/>
          <w:szCs w:val="20"/>
        </w:rPr>
      </w:pPr>
      <w:r w:rsidRPr="00FC6218">
        <w:rPr>
          <w:rFonts w:ascii="Times New Roman" w:hAnsi="Times New Roman" w:cs="Times New Roman"/>
          <w:sz w:val="20"/>
          <w:szCs w:val="20"/>
        </w:rPr>
        <w:t xml:space="preserve">@ VZD uz e-adresi, </w:t>
      </w:r>
    </w:p>
    <w:p w14:paraId="63600621" w14:textId="2E00BA14" w:rsidR="001603B2" w:rsidRPr="00FC6218" w:rsidRDefault="001603B2" w:rsidP="001603B2">
      <w:pPr>
        <w:jc w:val="both"/>
        <w:rPr>
          <w:rFonts w:ascii="Times New Roman" w:hAnsi="Times New Roman" w:cs="Times New Roman"/>
          <w:sz w:val="20"/>
          <w:szCs w:val="20"/>
        </w:rPr>
      </w:pPr>
      <w:r w:rsidRPr="00FC6218">
        <w:rPr>
          <w:rFonts w:ascii="Times New Roman" w:hAnsi="Times New Roman" w:cs="Times New Roman"/>
          <w:sz w:val="20"/>
          <w:szCs w:val="20"/>
        </w:rPr>
        <w:t>@ A</w:t>
      </w:r>
      <w:r w:rsidR="00A67554">
        <w:rPr>
          <w:rFonts w:ascii="Times New Roman" w:hAnsi="Times New Roman" w:cs="Times New Roman"/>
          <w:sz w:val="20"/>
          <w:szCs w:val="20"/>
        </w:rPr>
        <w:t>D</w:t>
      </w:r>
      <w:r w:rsidRPr="00FC6218">
        <w:rPr>
          <w:rFonts w:ascii="Times New Roman" w:hAnsi="Times New Roman" w:cs="Times New Roman"/>
          <w:sz w:val="20"/>
          <w:szCs w:val="20"/>
        </w:rPr>
        <w:t xml:space="preserve">N, IDRV, NĪN, </w:t>
      </w:r>
    </w:p>
    <w:p w14:paraId="75D80909" w14:textId="77777777" w:rsidR="001603B2" w:rsidRPr="00FC6218" w:rsidRDefault="001603B2" w:rsidP="001603B2">
      <w:pPr>
        <w:pStyle w:val="BodyText"/>
        <w:tabs>
          <w:tab w:val="right" w:pos="8647"/>
        </w:tabs>
        <w:spacing w:after="120"/>
        <w:rPr>
          <w:rStyle w:val="Hyperlink"/>
          <w:rFonts w:ascii="Times New Roman" w:hAnsi="Times New Roman"/>
          <w:bCs/>
          <w:color w:val="auto"/>
          <w:u w:val="none"/>
        </w:rPr>
      </w:pPr>
      <w:r w:rsidRPr="00FC6218">
        <w:rPr>
          <w:rFonts w:ascii="Times New Roman" w:hAnsi="Times New Roman"/>
        </w:rPr>
        <w:t xml:space="preserve">@ īpašniekam uz adresēm </w:t>
      </w:r>
      <w:hyperlink r:id="rId9" w:history="1">
        <w:r w:rsidRPr="00FC6218">
          <w:rPr>
            <w:rStyle w:val="Hyperlink"/>
            <w:rFonts w:ascii="Times New Roman" w:hAnsi="Times New Roman"/>
            <w:bCs/>
            <w:color w:val="auto"/>
          </w:rPr>
          <w:t>info@buvenergija.lv</w:t>
        </w:r>
      </w:hyperlink>
      <w:r w:rsidRPr="00FC6218">
        <w:rPr>
          <w:rFonts w:ascii="Times New Roman" w:hAnsi="Times New Roman"/>
          <w:bCs/>
        </w:rPr>
        <w:t xml:space="preserve"> un </w:t>
      </w:r>
      <w:hyperlink r:id="rId10" w:history="1">
        <w:r w:rsidRPr="00FC6218">
          <w:rPr>
            <w:rStyle w:val="Hyperlink"/>
            <w:rFonts w:ascii="Times New Roman" w:hAnsi="Times New Roman"/>
            <w:bCs/>
            <w:color w:val="auto"/>
          </w:rPr>
          <w:t>valery@vklegal.lv</w:t>
        </w:r>
      </w:hyperlink>
      <w:r w:rsidRPr="00FC6218">
        <w:rPr>
          <w:rStyle w:val="Hyperlink"/>
          <w:rFonts w:ascii="Times New Roman" w:hAnsi="Times New Roman"/>
          <w:bCs/>
          <w:color w:val="auto"/>
        </w:rPr>
        <w:t>.</w:t>
      </w:r>
    </w:p>
    <w:p w14:paraId="7BDF916E" w14:textId="77777777" w:rsidR="001603B2" w:rsidRPr="00564CA6" w:rsidRDefault="001603B2" w:rsidP="001603B2">
      <w:pPr>
        <w:jc w:val="both"/>
        <w:rPr>
          <w:rFonts w:ascii="Times New Roman" w:hAnsi="Times New Roman" w:cs="Times New Roman"/>
          <w:color w:val="FF0000"/>
        </w:rPr>
      </w:pPr>
    </w:p>
    <w:p w14:paraId="4ADB3035" w14:textId="77777777" w:rsidR="001603B2" w:rsidRPr="00564CA6" w:rsidRDefault="001603B2" w:rsidP="001603B2">
      <w:pPr>
        <w:jc w:val="both"/>
        <w:rPr>
          <w:rFonts w:ascii="Times New Roman" w:hAnsi="Times New Roman" w:cs="Times New Roman"/>
          <w:color w:val="FF0000"/>
        </w:rPr>
      </w:pPr>
    </w:p>
    <w:p w14:paraId="55D535D9" w14:textId="77777777" w:rsidR="001603B2" w:rsidRPr="00A22A2F" w:rsidRDefault="001603B2" w:rsidP="001603B2">
      <w:pPr>
        <w:rPr>
          <w:rFonts w:ascii="Times New Roman" w:hAnsi="Times New Roman" w:cs="Times New Roman"/>
        </w:rPr>
      </w:pPr>
      <w:proofErr w:type="spellStart"/>
      <w:r w:rsidRPr="00A22A2F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A22A2F">
        <w:rPr>
          <w:rFonts w:ascii="Times New Roman" w:hAnsi="Times New Roman" w:cs="Times New Roman"/>
          <w:sz w:val="20"/>
          <w:szCs w:val="20"/>
        </w:rPr>
        <w:t xml:space="preserve"> 28776519</w:t>
      </w:r>
    </w:p>
    <w:p w14:paraId="6955A864" w14:textId="77777777" w:rsidR="00564CA6" w:rsidRPr="001603B2" w:rsidRDefault="00564CA6" w:rsidP="001603B2"/>
    <w:sectPr w:rsidR="00564CA6" w:rsidRPr="001603B2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FB631" w14:textId="77777777" w:rsidR="008C338D" w:rsidRDefault="008C338D">
      <w:r>
        <w:separator/>
      </w:r>
    </w:p>
  </w:endnote>
  <w:endnote w:type="continuationSeparator" w:id="0">
    <w:p w14:paraId="41BF9493" w14:textId="77777777" w:rsidR="008C338D" w:rsidRDefault="008C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51944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10AC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674B9" w14:textId="77777777" w:rsidR="008C338D" w:rsidRDefault="008C338D">
      <w:r>
        <w:separator/>
      </w:r>
    </w:p>
  </w:footnote>
  <w:footnote w:type="continuationSeparator" w:id="0">
    <w:p w14:paraId="6823D5B9" w14:textId="77777777" w:rsidR="008C338D" w:rsidRDefault="008C3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6B32B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EAAFDC" w:tentative="1">
      <w:start w:val="1"/>
      <w:numFmt w:val="lowerLetter"/>
      <w:lvlText w:val="%2."/>
      <w:lvlJc w:val="left"/>
      <w:pPr>
        <w:ind w:left="1440" w:hanging="360"/>
      </w:pPr>
    </w:lvl>
    <w:lvl w:ilvl="2" w:tplc="25F8FB6A" w:tentative="1">
      <w:start w:val="1"/>
      <w:numFmt w:val="lowerRoman"/>
      <w:lvlText w:val="%3."/>
      <w:lvlJc w:val="right"/>
      <w:pPr>
        <w:ind w:left="2160" w:hanging="180"/>
      </w:pPr>
    </w:lvl>
    <w:lvl w:ilvl="3" w:tplc="CA38545C" w:tentative="1">
      <w:start w:val="1"/>
      <w:numFmt w:val="decimal"/>
      <w:lvlText w:val="%4."/>
      <w:lvlJc w:val="left"/>
      <w:pPr>
        <w:ind w:left="2880" w:hanging="360"/>
      </w:pPr>
    </w:lvl>
    <w:lvl w:ilvl="4" w:tplc="C276B12E" w:tentative="1">
      <w:start w:val="1"/>
      <w:numFmt w:val="lowerLetter"/>
      <w:lvlText w:val="%5."/>
      <w:lvlJc w:val="left"/>
      <w:pPr>
        <w:ind w:left="3600" w:hanging="360"/>
      </w:pPr>
    </w:lvl>
    <w:lvl w:ilvl="5" w:tplc="C94020C4" w:tentative="1">
      <w:start w:val="1"/>
      <w:numFmt w:val="lowerRoman"/>
      <w:lvlText w:val="%6."/>
      <w:lvlJc w:val="right"/>
      <w:pPr>
        <w:ind w:left="4320" w:hanging="180"/>
      </w:pPr>
    </w:lvl>
    <w:lvl w:ilvl="6" w:tplc="8A7AE412" w:tentative="1">
      <w:start w:val="1"/>
      <w:numFmt w:val="decimal"/>
      <w:lvlText w:val="%7."/>
      <w:lvlJc w:val="left"/>
      <w:pPr>
        <w:ind w:left="5040" w:hanging="360"/>
      </w:pPr>
    </w:lvl>
    <w:lvl w:ilvl="7" w:tplc="02D86C80" w:tentative="1">
      <w:start w:val="1"/>
      <w:numFmt w:val="lowerLetter"/>
      <w:lvlText w:val="%8."/>
      <w:lvlJc w:val="left"/>
      <w:pPr>
        <w:ind w:left="5760" w:hanging="360"/>
      </w:pPr>
    </w:lvl>
    <w:lvl w:ilvl="8" w:tplc="C88AD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B3266"/>
    <w:multiLevelType w:val="multilevel"/>
    <w:tmpl w:val="E132B6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07024DF"/>
    <w:multiLevelType w:val="hybridMultilevel"/>
    <w:tmpl w:val="71D2F7A2"/>
    <w:lvl w:ilvl="0" w:tplc="0734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4811E4" w:tentative="1">
      <w:start w:val="1"/>
      <w:numFmt w:val="lowerLetter"/>
      <w:lvlText w:val="%2."/>
      <w:lvlJc w:val="left"/>
      <w:pPr>
        <w:ind w:left="1440" w:hanging="360"/>
      </w:pPr>
    </w:lvl>
    <w:lvl w:ilvl="2" w:tplc="C738419C" w:tentative="1">
      <w:start w:val="1"/>
      <w:numFmt w:val="lowerRoman"/>
      <w:lvlText w:val="%3."/>
      <w:lvlJc w:val="right"/>
      <w:pPr>
        <w:ind w:left="2160" w:hanging="180"/>
      </w:pPr>
    </w:lvl>
    <w:lvl w:ilvl="3" w:tplc="725CCA6C" w:tentative="1">
      <w:start w:val="1"/>
      <w:numFmt w:val="decimal"/>
      <w:lvlText w:val="%4."/>
      <w:lvlJc w:val="left"/>
      <w:pPr>
        <w:ind w:left="2880" w:hanging="360"/>
      </w:pPr>
    </w:lvl>
    <w:lvl w:ilvl="4" w:tplc="260CEA56" w:tentative="1">
      <w:start w:val="1"/>
      <w:numFmt w:val="lowerLetter"/>
      <w:lvlText w:val="%5."/>
      <w:lvlJc w:val="left"/>
      <w:pPr>
        <w:ind w:left="3600" w:hanging="360"/>
      </w:pPr>
    </w:lvl>
    <w:lvl w:ilvl="5" w:tplc="7E447AC0" w:tentative="1">
      <w:start w:val="1"/>
      <w:numFmt w:val="lowerRoman"/>
      <w:lvlText w:val="%6."/>
      <w:lvlJc w:val="right"/>
      <w:pPr>
        <w:ind w:left="4320" w:hanging="180"/>
      </w:pPr>
    </w:lvl>
    <w:lvl w:ilvl="6" w:tplc="789453D0" w:tentative="1">
      <w:start w:val="1"/>
      <w:numFmt w:val="decimal"/>
      <w:lvlText w:val="%7."/>
      <w:lvlJc w:val="left"/>
      <w:pPr>
        <w:ind w:left="5040" w:hanging="360"/>
      </w:pPr>
    </w:lvl>
    <w:lvl w:ilvl="7" w:tplc="B22AA9EE" w:tentative="1">
      <w:start w:val="1"/>
      <w:numFmt w:val="lowerLetter"/>
      <w:lvlText w:val="%8."/>
      <w:lvlJc w:val="left"/>
      <w:pPr>
        <w:ind w:left="5760" w:hanging="360"/>
      </w:pPr>
    </w:lvl>
    <w:lvl w:ilvl="8" w:tplc="B1386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F6B17"/>
    <w:multiLevelType w:val="hybridMultilevel"/>
    <w:tmpl w:val="0C0ECE02"/>
    <w:lvl w:ilvl="0" w:tplc="D72A0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FEF7E4" w:tentative="1">
      <w:start w:val="1"/>
      <w:numFmt w:val="lowerLetter"/>
      <w:lvlText w:val="%2."/>
      <w:lvlJc w:val="left"/>
      <w:pPr>
        <w:ind w:left="1440" w:hanging="360"/>
      </w:pPr>
    </w:lvl>
    <w:lvl w:ilvl="2" w:tplc="AECE9086" w:tentative="1">
      <w:start w:val="1"/>
      <w:numFmt w:val="lowerRoman"/>
      <w:lvlText w:val="%3."/>
      <w:lvlJc w:val="right"/>
      <w:pPr>
        <w:ind w:left="2160" w:hanging="180"/>
      </w:pPr>
    </w:lvl>
    <w:lvl w:ilvl="3" w:tplc="0ADE4EB2" w:tentative="1">
      <w:start w:val="1"/>
      <w:numFmt w:val="decimal"/>
      <w:lvlText w:val="%4."/>
      <w:lvlJc w:val="left"/>
      <w:pPr>
        <w:ind w:left="2880" w:hanging="360"/>
      </w:pPr>
    </w:lvl>
    <w:lvl w:ilvl="4" w:tplc="9962BFD8" w:tentative="1">
      <w:start w:val="1"/>
      <w:numFmt w:val="lowerLetter"/>
      <w:lvlText w:val="%5."/>
      <w:lvlJc w:val="left"/>
      <w:pPr>
        <w:ind w:left="3600" w:hanging="360"/>
      </w:pPr>
    </w:lvl>
    <w:lvl w:ilvl="5" w:tplc="47FE70E4" w:tentative="1">
      <w:start w:val="1"/>
      <w:numFmt w:val="lowerRoman"/>
      <w:lvlText w:val="%6."/>
      <w:lvlJc w:val="right"/>
      <w:pPr>
        <w:ind w:left="4320" w:hanging="180"/>
      </w:pPr>
    </w:lvl>
    <w:lvl w:ilvl="6" w:tplc="6C7AF69C" w:tentative="1">
      <w:start w:val="1"/>
      <w:numFmt w:val="decimal"/>
      <w:lvlText w:val="%7."/>
      <w:lvlJc w:val="left"/>
      <w:pPr>
        <w:ind w:left="5040" w:hanging="360"/>
      </w:pPr>
    </w:lvl>
    <w:lvl w:ilvl="7" w:tplc="881E7B62" w:tentative="1">
      <w:start w:val="1"/>
      <w:numFmt w:val="lowerLetter"/>
      <w:lvlText w:val="%8."/>
      <w:lvlJc w:val="left"/>
      <w:pPr>
        <w:ind w:left="5760" w:hanging="360"/>
      </w:pPr>
    </w:lvl>
    <w:lvl w:ilvl="8" w:tplc="D56ABF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527597461">
    <w:abstractNumId w:val="1"/>
  </w:num>
  <w:num w:numId="4" w16cid:durableId="579097157">
    <w:abstractNumId w:val="3"/>
  </w:num>
  <w:num w:numId="5" w16cid:durableId="1579823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603B2"/>
    <w:rsid w:val="00195A73"/>
    <w:rsid w:val="0025391B"/>
    <w:rsid w:val="00297558"/>
    <w:rsid w:val="00351D48"/>
    <w:rsid w:val="00410AC8"/>
    <w:rsid w:val="00442B65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66700"/>
    <w:rsid w:val="007B4DDB"/>
    <w:rsid w:val="008257F8"/>
    <w:rsid w:val="008C338D"/>
    <w:rsid w:val="009139A1"/>
    <w:rsid w:val="00996740"/>
    <w:rsid w:val="009A3989"/>
    <w:rsid w:val="00A52B04"/>
    <w:rsid w:val="00A67554"/>
    <w:rsid w:val="00B36CD4"/>
    <w:rsid w:val="00BB16A4"/>
    <w:rsid w:val="00C63E60"/>
    <w:rsid w:val="00C9477C"/>
    <w:rsid w:val="00D315BB"/>
    <w:rsid w:val="00D86969"/>
    <w:rsid w:val="00DA12D1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semiHidden/>
    <w:unhideWhenUsed/>
    <w:rsid w:val="001603B2"/>
    <w:rPr>
      <w:color w:val="0000FF"/>
      <w:u w:val="single"/>
    </w:rPr>
  </w:style>
  <w:style w:type="paragraph" w:customStyle="1" w:styleId="tv213">
    <w:name w:val="tv213"/>
    <w:basedOn w:val="Normal"/>
    <w:rsid w:val="001603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1603B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603B2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603B2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603B2"/>
    <w:pPr>
      <w:ind w:left="720"/>
    </w:pPr>
    <w:rPr>
      <w:rFonts w:ascii="Calibri" w:hAnsi="Calibri" w:cs="Calibri"/>
      <w:sz w:val="22"/>
      <w:szCs w:val="22"/>
    </w:rPr>
  </w:style>
  <w:style w:type="character" w:styleId="Strong">
    <w:name w:val="Strong"/>
    <w:uiPriority w:val="22"/>
    <w:qFormat/>
    <w:rsid w:val="001603B2"/>
    <w:rPr>
      <w:b/>
      <w:bCs/>
    </w:rPr>
  </w:style>
  <w:style w:type="paragraph" w:styleId="Revision">
    <w:name w:val="Revision"/>
    <w:hidden/>
    <w:uiPriority w:val="99"/>
    <w:semiHidden/>
    <w:rsid w:val="00C63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284598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valery@vklegal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uvenergija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2024-05-24T05:55:00Z</dcterms:created>
  <dcterms:modified xsi:type="dcterms:W3CDTF">2024-05-24T05:55:00Z</dcterms:modified>
</cp:coreProperties>
</file>