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b/>
          <w:caps/>
          <w:sz w:val="28"/>
          <w:szCs w:val="28"/>
          <w:lang w:eastAsia="lv-LV"/>
        </w:rPr>
      </w:pPr>
      <w:bookmarkStart w:id="0" w:name="_Hlk73644076"/>
      <w:r w:rsidRPr="007F6D48">
        <w:rPr>
          <w:rFonts w:ascii="Times New Roman" w:eastAsia="Times New Roman" w:hAnsi="Times New Roman" w:cs="Times New Roman"/>
          <w:b/>
          <w:caps/>
          <w:sz w:val="28"/>
          <w:szCs w:val="28"/>
          <w:lang w:eastAsia="lv-LV"/>
        </w:rPr>
        <w:t>Ādažu novada PAŠVALDĪBAS</w:t>
      </w:r>
    </w:p>
    <w:p w14:paraId="302115D9"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sz w:val="28"/>
          <w:szCs w:val="28"/>
          <w:lang w:eastAsia="lv-LV"/>
        </w:rPr>
      </w:pPr>
      <w:r w:rsidRPr="007F6D48">
        <w:rPr>
          <w:rFonts w:ascii="Times New Roman" w:eastAsia="Times New Roman" w:hAnsi="Times New Roman" w:cs="Times New Roman"/>
          <w:b/>
          <w:caps/>
          <w:sz w:val="28"/>
          <w:szCs w:val="28"/>
          <w:lang w:eastAsia="lv-LV"/>
        </w:rPr>
        <w:t xml:space="preserve">Bērnu uzņemšanas pirmsskolas izglītības iestādēs komisijas sēdes </w:t>
      </w:r>
      <w:r w:rsidRPr="007F6D48">
        <w:rPr>
          <w:rFonts w:ascii="Times New Roman" w:eastAsia="Times New Roman" w:hAnsi="Times New Roman" w:cs="Times New Roman"/>
          <w:b/>
          <w:bCs/>
          <w:sz w:val="28"/>
          <w:szCs w:val="28"/>
          <w:lang w:eastAsia="lv-LV"/>
        </w:rPr>
        <w:t>PROTOKOLS</w:t>
      </w:r>
    </w:p>
    <w:p w14:paraId="005000E0"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Ādažos, Ādažu novadā</w:t>
      </w:r>
    </w:p>
    <w:p w14:paraId="183E3917" w14:textId="150679C2" w:rsidR="007F6D48" w:rsidRPr="007F6D48"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202</w:t>
      </w:r>
      <w:r w:rsidR="00C162B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gada </w:t>
      </w:r>
      <w:r w:rsidR="00D0127E">
        <w:rPr>
          <w:rFonts w:ascii="Times New Roman" w:eastAsia="Times New Roman" w:hAnsi="Times New Roman" w:cs="Times New Roman"/>
          <w:sz w:val="24"/>
          <w:szCs w:val="24"/>
          <w:lang w:eastAsia="lv-LV"/>
        </w:rPr>
        <w:t>9</w:t>
      </w:r>
      <w:r w:rsidR="00537C68">
        <w:rPr>
          <w:rFonts w:ascii="Times New Roman" w:eastAsia="Times New Roman" w:hAnsi="Times New Roman" w:cs="Times New Roman"/>
          <w:sz w:val="24"/>
          <w:szCs w:val="24"/>
          <w:lang w:eastAsia="lv-LV"/>
        </w:rPr>
        <w:t xml:space="preserve">. </w:t>
      </w:r>
      <w:r w:rsidR="00C162B7">
        <w:rPr>
          <w:rFonts w:ascii="Times New Roman" w:eastAsia="Times New Roman" w:hAnsi="Times New Roman" w:cs="Times New Roman"/>
          <w:sz w:val="24"/>
          <w:szCs w:val="24"/>
          <w:lang w:eastAsia="lv-LV"/>
        </w:rPr>
        <w:t>janvārī</w:t>
      </w:r>
      <w:r w:rsidRPr="007F6D48">
        <w:rPr>
          <w:rFonts w:ascii="Times New Roman" w:eastAsia="Times New Roman" w:hAnsi="Times New Roman" w:cs="Times New Roman"/>
          <w:sz w:val="24"/>
          <w:szCs w:val="24"/>
          <w:lang w:eastAsia="lv-LV"/>
        </w:rPr>
        <w:t xml:space="preserve">            </w:t>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bCs/>
          <w:sz w:val="24"/>
          <w:szCs w:val="24"/>
          <w:lang w:eastAsia="lv-LV"/>
        </w:rPr>
        <w:t xml:space="preserve"> </w:t>
      </w:r>
      <w:r w:rsidR="00E16E01">
        <w:rPr>
          <w:rFonts w:ascii="Times New Roman" w:eastAsia="Times New Roman" w:hAnsi="Times New Roman" w:cs="Times New Roman"/>
          <w:color w:val="000000"/>
          <w:sz w:val="24"/>
          <w:szCs w:val="24"/>
          <w:lang w:eastAsia="lv-LV"/>
        </w:rPr>
        <w:t>Nr. ĀNP/8-15-6/2</w:t>
      </w:r>
      <w:r w:rsidR="00C162B7">
        <w:rPr>
          <w:rFonts w:ascii="Times New Roman" w:eastAsia="Times New Roman" w:hAnsi="Times New Roman" w:cs="Times New Roman"/>
          <w:color w:val="000000"/>
          <w:sz w:val="24"/>
          <w:szCs w:val="24"/>
          <w:lang w:eastAsia="lv-LV"/>
        </w:rPr>
        <w:t>4/1</w:t>
      </w:r>
    </w:p>
    <w:p w14:paraId="2620E52D" w14:textId="77777777" w:rsidR="007F6D48" w:rsidRPr="007F6D48"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Sēdi vada: Izglītība</w:t>
      </w:r>
      <w:r w:rsidR="00B360B4">
        <w:rPr>
          <w:rFonts w:ascii="Times New Roman" w:eastAsia="Times New Roman" w:hAnsi="Times New Roman" w:cs="Times New Roman"/>
          <w:sz w:val="24"/>
          <w:szCs w:val="24"/>
          <w:lang w:eastAsia="lv-LV"/>
        </w:rPr>
        <w:t>s un jaunatnes nodaļas vadītāja</w:t>
      </w:r>
      <w:r w:rsidRPr="007F6D48">
        <w:rPr>
          <w:rFonts w:ascii="Times New Roman" w:eastAsia="Times New Roman" w:hAnsi="Times New Roman" w:cs="Times New Roman"/>
          <w:sz w:val="24"/>
          <w:szCs w:val="24"/>
          <w:lang w:eastAsia="lv-LV"/>
        </w:rPr>
        <w:t xml:space="preserve"> LIGITA ANSPOKA.</w:t>
      </w:r>
    </w:p>
    <w:p w14:paraId="3D016FD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Sēdē piedalās:</w:t>
      </w:r>
    </w:p>
    <w:p w14:paraId="7B2D6E7D" w14:textId="7E829B79" w:rsidR="007F6D48" w:rsidRPr="007F6D48" w:rsidRDefault="007F6D48" w:rsidP="00E116BA">
      <w:pPr>
        <w:pStyle w:val="Default"/>
        <w:spacing w:after="120"/>
      </w:pPr>
      <w:r w:rsidRPr="007F6D48">
        <w:rPr>
          <w:u w:val="single"/>
        </w:rPr>
        <w:t>komisijas locekļi</w:t>
      </w:r>
      <w:r w:rsidRPr="007F6D48">
        <w:t>:</w:t>
      </w:r>
      <w:bookmarkStart w:id="1" w:name="_Hlk102688078"/>
      <w:r w:rsidRPr="007F6D48">
        <w:t xml:space="preserve"> </w:t>
      </w:r>
      <w:bookmarkEnd w:id="1"/>
      <w:proofErr w:type="spellStart"/>
      <w:r w:rsidR="002B0049" w:rsidRPr="007F6D48">
        <w:t>Siguļu</w:t>
      </w:r>
      <w:proofErr w:type="spellEnd"/>
      <w:r w:rsidR="002B0049" w:rsidRPr="007F6D48">
        <w:t xml:space="preserve"> pirmsskolas izglītības iestādes “Piejūra” vadītāja ANTRA KRASTA, Ādažu vidusskolas padomes loceklis NAURIS RUBENS,</w:t>
      </w:r>
      <w:r w:rsidR="002B0049" w:rsidRPr="008F2501">
        <w:rPr>
          <w:color w:val="auto"/>
          <w:szCs w:val="20"/>
          <w:lang w:eastAsia="en-US"/>
        </w:rPr>
        <w:t xml:space="preserve"> pašvaldības administrācijas Juridiskās un iepirkumu nodaļas vadītājas vietniece ILONA GOTHARDE</w:t>
      </w:r>
      <w:r w:rsidR="002B0049">
        <w:rPr>
          <w:color w:val="auto"/>
          <w:szCs w:val="20"/>
          <w:lang w:eastAsia="en-US"/>
        </w:rPr>
        <w:t xml:space="preserve">, </w:t>
      </w:r>
      <w:r w:rsidR="002B0049" w:rsidRPr="00E116BA">
        <w:t>Ādažu novada domes deputāts GATIS MIGLĀNS</w:t>
      </w:r>
    </w:p>
    <w:p w14:paraId="18F49F42" w14:textId="3F3C3BAE" w:rsidR="007F6D48" w:rsidRPr="007F6D48" w:rsidRDefault="007F6D48" w:rsidP="00E116BA">
      <w:pPr>
        <w:pStyle w:val="Default"/>
        <w:spacing w:after="120"/>
        <w:rPr>
          <w:color w:val="auto"/>
        </w:rPr>
      </w:pPr>
      <w:r w:rsidRPr="007F6D48">
        <w:rPr>
          <w:u w:val="single"/>
        </w:rPr>
        <w:t>citi</w:t>
      </w:r>
      <w:bookmarkStart w:id="2" w:name="_Hlk112162439"/>
      <w:r w:rsidR="00E9507F">
        <w:t>:</w:t>
      </w:r>
      <w:r w:rsidR="00E116BA" w:rsidRPr="00E116BA">
        <w:rPr>
          <w:color w:val="auto"/>
        </w:rPr>
        <w:t xml:space="preserve"> </w:t>
      </w:r>
      <w:proofErr w:type="spellStart"/>
      <w:r w:rsidR="00E116BA" w:rsidRPr="00E116BA">
        <w:rPr>
          <w:color w:val="auto"/>
        </w:rPr>
        <w:t>Kadagas</w:t>
      </w:r>
      <w:proofErr w:type="spellEnd"/>
      <w:r w:rsidR="00E116BA" w:rsidRPr="00E116BA">
        <w:rPr>
          <w:color w:val="auto"/>
        </w:rPr>
        <w:t xml:space="preserve"> pirmsskolas izglītības iestādes “</w:t>
      </w:r>
      <w:proofErr w:type="spellStart"/>
      <w:r w:rsidR="00E116BA" w:rsidRPr="00E116BA">
        <w:rPr>
          <w:color w:val="auto"/>
        </w:rPr>
        <w:t>Mežavēji</w:t>
      </w:r>
      <w:proofErr w:type="spellEnd"/>
      <w:r w:rsidR="00E116BA" w:rsidRPr="00E116BA">
        <w:rPr>
          <w:color w:val="auto"/>
        </w:rPr>
        <w:t>” vadītāja IRĒNA KUZŅECOVA,</w:t>
      </w:r>
      <w:r w:rsidR="00877B96" w:rsidRPr="00877B96">
        <w:rPr>
          <w:color w:val="auto"/>
        </w:rPr>
        <w:t xml:space="preserve"> </w:t>
      </w:r>
      <w:r w:rsidR="00877B96" w:rsidRPr="00AF3816">
        <w:rPr>
          <w:color w:val="auto"/>
        </w:rPr>
        <w:t>Ādažu vidusskolas direktore SOLVITA VASIĻEVSKA</w:t>
      </w:r>
      <w:r w:rsidR="00877B96">
        <w:rPr>
          <w:color w:val="auto"/>
        </w:rPr>
        <w:t xml:space="preserve">, </w:t>
      </w:r>
      <w:bookmarkStart w:id="3" w:name="_Hlk105396218"/>
      <w:r w:rsidR="00877B96" w:rsidRPr="007F6D48">
        <w:t xml:space="preserve">Carnikavas pirmsskolas izglītības iestādes “Riekstiņš” </w:t>
      </w:r>
      <w:bookmarkEnd w:id="3"/>
      <w:r w:rsidR="00877B96" w:rsidRPr="007F6D48">
        <w:t xml:space="preserve">vadītāja OKSANA </w:t>
      </w:r>
      <w:r w:rsidR="00877B96">
        <w:t>BRŪVERE,</w:t>
      </w:r>
      <w:r w:rsidR="00877B96" w:rsidRPr="00E116BA">
        <w:rPr>
          <w:color w:val="auto"/>
        </w:rPr>
        <w:t xml:space="preserve"> </w:t>
      </w:r>
      <w:r w:rsidR="00E116BA" w:rsidRPr="00E116BA">
        <w:rPr>
          <w:color w:val="auto"/>
        </w:rPr>
        <w:t>Izglītības un jaunatnes nodaļas Izglītības administrēšanas speciāliste LĪGA STRODE.</w:t>
      </w:r>
    </w:p>
    <w:bookmarkEnd w:id="2"/>
    <w:p w14:paraId="7B8E658A"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Sēdi protokolē: </w:t>
      </w:r>
      <w:proofErr w:type="spellStart"/>
      <w:r w:rsidRPr="007F6D48">
        <w:rPr>
          <w:rFonts w:ascii="Times New Roman" w:eastAsia="Times New Roman" w:hAnsi="Times New Roman" w:cs="Times New Roman"/>
          <w:sz w:val="24"/>
          <w:szCs w:val="24"/>
          <w:lang w:eastAsia="lv-LV"/>
        </w:rPr>
        <w:t>Kadagas</w:t>
      </w:r>
      <w:proofErr w:type="spellEnd"/>
      <w:r w:rsidRPr="007F6D48">
        <w:rPr>
          <w:rFonts w:ascii="Times New Roman" w:eastAsia="Times New Roman" w:hAnsi="Times New Roman" w:cs="Times New Roman"/>
          <w:sz w:val="24"/>
          <w:szCs w:val="24"/>
          <w:lang w:eastAsia="lv-LV"/>
        </w:rPr>
        <w:t xml:space="preserve"> pirmsskolas izglītības iestādes “</w:t>
      </w:r>
      <w:proofErr w:type="spellStart"/>
      <w:r w:rsidRPr="007F6D48">
        <w:rPr>
          <w:rFonts w:ascii="Times New Roman" w:eastAsia="Times New Roman" w:hAnsi="Times New Roman" w:cs="Times New Roman"/>
          <w:sz w:val="24"/>
          <w:szCs w:val="24"/>
          <w:lang w:eastAsia="lv-LV"/>
        </w:rPr>
        <w:t>Mežavēji</w:t>
      </w:r>
      <w:proofErr w:type="spellEnd"/>
      <w:r w:rsidRPr="007F6D48">
        <w:rPr>
          <w:rFonts w:ascii="Times New Roman" w:eastAsia="Times New Roman" w:hAnsi="Times New Roman" w:cs="Times New Roman"/>
          <w:sz w:val="24"/>
          <w:szCs w:val="24"/>
          <w:lang w:eastAsia="lv-LV"/>
        </w:rPr>
        <w:t>” vadītājas vietniece INGA SPARĀNE.</w:t>
      </w:r>
    </w:p>
    <w:p w14:paraId="20DA52AD"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i/>
          <w:iCs/>
          <w:sz w:val="24"/>
          <w:szCs w:val="24"/>
          <w:lang w:eastAsia="lv-LV"/>
        </w:rPr>
        <w:t>Sēde  notiek attālināti, izmantojot elektroniskos saziņas līdzekļus videokonferences (attēlā un skaņas) režīmā</w:t>
      </w:r>
      <w:r w:rsidRPr="007F6D48">
        <w:rPr>
          <w:rFonts w:ascii="Times New Roman" w:eastAsia="Times New Roman" w:hAnsi="Times New Roman" w:cs="Times New Roman"/>
          <w:sz w:val="24"/>
          <w:szCs w:val="24"/>
          <w:lang w:eastAsia="lv-LV"/>
        </w:rPr>
        <w:t>.</w:t>
      </w:r>
    </w:p>
    <w:p w14:paraId="72A26DEB" w14:textId="5516ACA5" w:rsidR="007F6D48" w:rsidRPr="007F6D48"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00E9507F">
        <w:rPr>
          <w:rFonts w:ascii="Times New Roman" w:eastAsia="Times New Roman" w:hAnsi="Times New Roman" w:cs="Times New Roman"/>
          <w:iCs/>
          <w:sz w:val="24"/>
          <w:szCs w:val="24"/>
          <w:lang w:eastAsia="lv-LV"/>
        </w:rPr>
        <w:t>ēdi atklāj plkst. </w:t>
      </w:r>
      <w:r w:rsidR="00877B96">
        <w:rPr>
          <w:rFonts w:ascii="Times New Roman" w:eastAsia="Times New Roman" w:hAnsi="Times New Roman" w:cs="Times New Roman"/>
          <w:iCs/>
          <w:sz w:val="24"/>
          <w:szCs w:val="24"/>
          <w:lang w:eastAsia="lv-LV"/>
        </w:rPr>
        <w:t>10</w:t>
      </w:r>
      <w:r w:rsidR="007F6D48" w:rsidRPr="007F6D48">
        <w:rPr>
          <w:rFonts w:ascii="Times New Roman" w:eastAsia="Times New Roman" w:hAnsi="Times New Roman" w:cs="Times New Roman"/>
          <w:iCs/>
          <w:sz w:val="24"/>
          <w:szCs w:val="24"/>
          <w:lang w:eastAsia="lv-LV"/>
        </w:rPr>
        <w:t>:00.</w:t>
      </w:r>
    </w:p>
    <w:p w14:paraId="5C5FBD9D" w14:textId="77777777" w:rsidR="007F6D48" w:rsidRPr="007F6D48"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7F6D48">
        <w:rPr>
          <w:rFonts w:ascii="Times New Roman" w:eastAsia="Times New Roman" w:hAnsi="Times New Roman" w:cs="Times New Roman"/>
          <w:b/>
          <w:iCs/>
          <w:caps/>
          <w:sz w:val="24"/>
          <w:szCs w:val="24"/>
          <w:lang w:eastAsia="lv-LV"/>
        </w:rPr>
        <w:t>Darba kārtībā:</w:t>
      </w:r>
      <w:bookmarkStart w:id="4" w:name="_Hlk132734339"/>
    </w:p>
    <w:bookmarkEnd w:id="0"/>
    <w:bookmarkEnd w:id="4"/>
    <w:p w14:paraId="5FFA29F1" w14:textId="2AE03591" w:rsidR="00E116BA" w:rsidRDefault="00E116BA" w:rsidP="000F6A14">
      <w:pPr>
        <w:pStyle w:val="ListParagraph"/>
        <w:numPr>
          <w:ilvl w:val="0"/>
          <w:numId w:val="2"/>
        </w:numPr>
        <w:jc w:val="both"/>
        <w:rPr>
          <w:rFonts w:ascii="Times New Roman" w:eastAsia="Times New Roman" w:hAnsi="Times New Roman" w:cs="Times New Roman"/>
          <w:color w:val="000000"/>
          <w:sz w:val="24"/>
          <w:szCs w:val="24"/>
          <w:lang w:eastAsia="lv-LV"/>
        </w:rPr>
      </w:pPr>
      <w:r w:rsidRPr="00E116BA">
        <w:rPr>
          <w:rFonts w:ascii="Times New Roman" w:eastAsia="Times New Roman" w:hAnsi="Times New Roman" w:cs="Times New Roman"/>
          <w:color w:val="000000"/>
          <w:sz w:val="24"/>
          <w:szCs w:val="24"/>
          <w:lang w:eastAsia="lv-LV"/>
        </w:rPr>
        <w:t>Par uzaicināto bērn</w:t>
      </w:r>
      <w:r w:rsidR="008F2501">
        <w:rPr>
          <w:rFonts w:ascii="Times New Roman" w:eastAsia="Times New Roman" w:hAnsi="Times New Roman" w:cs="Times New Roman"/>
          <w:color w:val="000000"/>
          <w:sz w:val="24"/>
          <w:szCs w:val="24"/>
          <w:lang w:eastAsia="lv-LV"/>
        </w:rPr>
        <w:t xml:space="preserve">u uz 2023./2024. mācību gada </w:t>
      </w:r>
      <w:r w:rsidR="00877B96">
        <w:rPr>
          <w:rFonts w:ascii="Times New Roman" w:eastAsia="Times New Roman" w:hAnsi="Times New Roman" w:cs="Times New Roman"/>
          <w:color w:val="000000"/>
          <w:sz w:val="24"/>
          <w:szCs w:val="24"/>
          <w:lang w:eastAsia="lv-LV"/>
        </w:rPr>
        <w:t>janvāra</w:t>
      </w:r>
      <w:r w:rsidRPr="00E116BA">
        <w:rPr>
          <w:rFonts w:ascii="Times New Roman" w:eastAsia="Times New Roman" w:hAnsi="Times New Roman" w:cs="Times New Roman"/>
          <w:color w:val="000000"/>
          <w:sz w:val="24"/>
          <w:szCs w:val="24"/>
          <w:lang w:eastAsia="lv-LV"/>
        </w:rPr>
        <w:t xml:space="preserve"> vecāku sniegtajām atbildēm un uzņemšanas rezultātiem.</w:t>
      </w:r>
    </w:p>
    <w:p w14:paraId="68EE96D0" w14:textId="55E405B1" w:rsidR="00BF6D9D" w:rsidRDefault="00877B96" w:rsidP="000F6A14">
      <w:pPr>
        <w:pStyle w:val="ListParagraph"/>
        <w:numPr>
          <w:ilvl w:val="0"/>
          <w:numId w:val="2"/>
        </w:numPr>
        <w:jc w:val="both"/>
        <w:rPr>
          <w:rFonts w:ascii="Times New Roman" w:eastAsia="Times New Roman" w:hAnsi="Times New Roman" w:cs="Times New Roman"/>
          <w:color w:val="000000"/>
          <w:sz w:val="24"/>
          <w:szCs w:val="24"/>
          <w:lang w:eastAsia="lv-LV"/>
        </w:rPr>
      </w:pPr>
      <w:bookmarkStart w:id="5" w:name="_Hlk155943120"/>
      <w:r>
        <w:rPr>
          <w:rFonts w:ascii="Times New Roman" w:eastAsia="Times New Roman" w:hAnsi="Times New Roman" w:cs="Times New Roman"/>
          <w:color w:val="000000"/>
          <w:sz w:val="24"/>
          <w:szCs w:val="24"/>
          <w:lang w:eastAsia="lv-LV"/>
        </w:rPr>
        <w:t>Par obligātā sagatavošanas vecuma bērnu uzņemšanu izskatīšana un lēmuma pieņemšana</w:t>
      </w:r>
      <w:bookmarkEnd w:id="5"/>
      <w:r>
        <w:rPr>
          <w:rFonts w:ascii="Times New Roman" w:eastAsia="Times New Roman" w:hAnsi="Times New Roman" w:cs="Times New Roman"/>
          <w:color w:val="000000"/>
          <w:sz w:val="24"/>
          <w:szCs w:val="24"/>
          <w:lang w:eastAsia="lv-LV"/>
        </w:rPr>
        <w:t>.</w:t>
      </w:r>
    </w:p>
    <w:p w14:paraId="52C7DDAA" w14:textId="52A1D944" w:rsidR="00877B96" w:rsidRPr="00BF6D9D" w:rsidRDefault="00877B96" w:rsidP="000F6A14">
      <w:pPr>
        <w:pStyle w:val="ListParagraph"/>
        <w:numPr>
          <w:ilvl w:val="0"/>
          <w:numId w:val="2"/>
        </w:numPr>
        <w:jc w:val="both"/>
        <w:rPr>
          <w:rFonts w:ascii="Times New Roman" w:eastAsia="Times New Roman" w:hAnsi="Times New Roman" w:cs="Times New Roman"/>
          <w:color w:val="000000"/>
          <w:sz w:val="24"/>
          <w:szCs w:val="24"/>
          <w:lang w:eastAsia="lv-LV"/>
        </w:rPr>
      </w:pPr>
      <w:bookmarkStart w:id="6" w:name="_Hlk155943158"/>
      <w:r>
        <w:rPr>
          <w:rFonts w:ascii="Times New Roman" w:eastAsia="Times New Roman" w:hAnsi="Times New Roman" w:cs="Times New Roman"/>
          <w:color w:val="000000"/>
          <w:sz w:val="24"/>
          <w:szCs w:val="24"/>
          <w:lang w:eastAsia="lv-LV"/>
        </w:rPr>
        <w:t>Par Ādažu vidusskolas pirmsskolas grupu brīvo vietu bērnu neuzņemšanu</w:t>
      </w:r>
      <w:r w:rsidRPr="00877B96">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izskatīšana un lēmuma pieņemšana</w:t>
      </w:r>
      <w:bookmarkEnd w:id="6"/>
      <w:r>
        <w:rPr>
          <w:rFonts w:ascii="Times New Roman" w:eastAsia="Times New Roman" w:hAnsi="Times New Roman" w:cs="Times New Roman"/>
          <w:color w:val="000000"/>
          <w:sz w:val="24"/>
          <w:szCs w:val="24"/>
          <w:lang w:eastAsia="lv-LV"/>
        </w:rPr>
        <w:t>.</w:t>
      </w:r>
    </w:p>
    <w:p w14:paraId="784F7555" w14:textId="0B5E4D3F" w:rsidR="00C37BA8" w:rsidRPr="00C37BA8" w:rsidRDefault="00C37BA8" w:rsidP="000F6A14">
      <w:pPr>
        <w:pStyle w:val="ListParagraph"/>
        <w:numPr>
          <w:ilvl w:val="0"/>
          <w:numId w:val="2"/>
        </w:numPr>
        <w:jc w:val="both"/>
        <w:rPr>
          <w:rFonts w:ascii="Times New Roman" w:eastAsia="Times New Roman" w:hAnsi="Times New Roman" w:cs="Times New Roman"/>
          <w:color w:val="000000"/>
          <w:sz w:val="24"/>
          <w:szCs w:val="24"/>
          <w:lang w:eastAsia="lv-LV"/>
        </w:rPr>
      </w:pPr>
      <w:bookmarkStart w:id="7" w:name="_Hlk155945386"/>
      <w:r w:rsidRPr="00C37BA8">
        <w:rPr>
          <w:rFonts w:ascii="Times New Roman" w:eastAsia="Times New Roman" w:hAnsi="Times New Roman" w:cs="Times New Roman"/>
          <w:color w:val="000000"/>
          <w:sz w:val="24"/>
          <w:szCs w:val="24"/>
          <w:lang w:eastAsia="lv-LV"/>
        </w:rPr>
        <w:t>Lēmuma par attiecīgā vecuma grupās uzņemamo bērnu skaitu un dzimšanas datumiem uzņemšan</w:t>
      </w:r>
      <w:r w:rsidR="002F2F87">
        <w:rPr>
          <w:rFonts w:ascii="Times New Roman" w:eastAsia="Times New Roman" w:hAnsi="Times New Roman" w:cs="Times New Roman"/>
          <w:color w:val="000000"/>
          <w:sz w:val="24"/>
          <w:szCs w:val="24"/>
          <w:lang w:eastAsia="lv-LV"/>
        </w:rPr>
        <w:t>ai uz 2023./2024. mācību gada</w:t>
      </w:r>
      <w:r w:rsidR="009870EF">
        <w:rPr>
          <w:rFonts w:ascii="Times New Roman" w:eastAsia="Times New Roman" w:hAnsi="Times New Roman" w:cs="Times New Roman"/>
          <w:color w:val="000000"/>
          <w:sz w:val="24"/>
          <w:szCs w:val="24"/>
          <w:lang w:eastAsia="lv-LV"/>
        </w:rPr>
        <w:t xml:space="preserve"> </w:t>
      </w:r>
      <w:r w:rsidR="00BF6D9D">
        <w:rPr>
          <w:rFonts w:ascii="Times New Roman" w:eastAsia="Times New Roman" w:hAnsi="Times New Roman" w:cs="Times New Roman"/>
          <w:color w:val="000000"/>
          <w:sz w:val="24"/>
          <w:szCs w:val="24"/>
          <w:lang w:eastAsia="lv-LV"/>
        </w:rPr>
        <w:t>janvāri</w:t>
      </w:r>
      <w:r w:rsidRPr="00C37BA8">
        <w:rPr>
          <w:rFonts w:ascii="Times New Roman" w:eastAsia="Times New Roman" w:hAnsi="Times New Roman" w:cs="Times New Roman"/>
          <w:color w:val="000000"/>
          <w:sz w:val="24"/>
          <w:szCs w:val="24"/>
          <w:lang w:eastAsia="lv-LV"/>
        </w:rPr>
        <w:t xml:space="preserve"> pieņemšana</w:t>
      </w:r>
      <w:r w:rsidR="009C1A20">
        <w:rPr>
          <w:rFonts w:ascii="Times New Roman" w:eastAsia="Times New Roman" w:hAnsi="Times New Roman" w:cs="Times New Roman"/>
          <w:color w:val="000000"/>
          <w:sz w:val="24"/>
          <w:szCs w:val="24"/>
          <w:lang w:eastAsia="lv-LV"/>
        </w:rPr>
        <w:t>.</w:t>
      </w:r>
    </w:p>
    <w:bookmarkEnd w:id="7"/>
    <w:p w14:paraId="1B55413B" w14:textId="77777777" w:rsidR="00C37BA8" w:rsidRPr="00E116BA" w:rsidRDefault="00C37BA8" w:rsidP="00C37BA8">
      <w:pPr>
        <w:pStyle w:val="ListParagraph"/>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p>
    <w:p w14:paraId="30B437F2" w14:textId="77777777" w:rsidR="007F6D48" w:rsidRPr="00C37BA8" w:rsidRDefault="007F6D48" w:rsidP="00C37BA8">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0CD30BA5" w14:textId="3F40CD4E" w:rsidR="007F6D48" w:rsidRPr="007F6D48" w:rsidRDefault="00C37BA8" w:rsidP="007F6D48">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C37BA8">
        <w:rPr>
          <w:rFonts w:ascii="Times New Roman" w:eastAsia="Times New Roman" w:hAnsi="Times New Roman" w:cs="Times New Roman"/>
          <w:b/>
          <w:bCs/>
          <w:color w:val="000000"/>
          <w:sz w:val="24"/>
          <w:szCs w:val="24"/>
        </w:rPr>
        <w:t>Par uzaicināto bērn</w:t>
      </w:r>
      <w:r w:rsidR="00FB29C0">
        <w:rPr>
          <w:rFonts w:ascii="Times New Roman" w:eastAsia="Times New Roman" w:hAnsi="Times New Roman" w:cs="Times New Roman"/>
          <w:b/>
          <w:bCs/>
          <w:color w:val="000000"/>
          <w:sz w:val="24"/>
          <w:szCs w:val="24"/>
        </w:rPr>
        <w:t xml:space="preserve">u uz 2023./2024. mācību gada </w:t>
      </w:r>
      <w:r w:rsidR="006C2406">
        <w:rPr>
          <w:rFonts w:ascii="Times New Roman" w:eastAsia="Times New Roman" w:hAnsi="Times New Roman" w:cs="Times New Roman"/>
          <w:b/>
          <w:bCs/>
          <w:color w:val="000000"/>
          <w:sz w:val="24"/>
          <w:szCs w:val="24"/>
        </w:rPr>
        <w:t>novembri</w:t>
      </w:r>
      <w:r w:rsidRPr="00C37BA8">
        <w:rPr>
          <w:rFonts w:ascii="Times New Roman" w:eastAsia="Times New Roman" w:hAnsi="Times New Roman" w:cs="Times New Roman"/>
          <w:b/>
          <w:bCs/>
          <w:color w:val="000000"/>
          <w:sz w:val="24"/>
          <w:szCs w:val="24"/>
        </w:rPr>
        <w:t xml:space="preserve"> vecāku sniegtajām atb</w:t>
      </w:r>
      <w:r>
        <w:rPr>
          <w:rFonts w:ascii="Times New Roman" w:eastAsia="Times New Roman" w:hAnsi="Times New Roman" w:cs="Times New Roman"/>
          <w:b/>
          <w:bCs/>
          <w:color w:val="000000"/>
          <w:sz w:val="24"/>
          <w:szCs w:val="24"/>
        </w:rPr>
        <w:t>ildēm un uzņemšanas rezultātiem</w:t>
      </w:r>
    </w:p>
    <w:p w14:paraId="17726C6C" w14:textId="2497FF08" w:rsidR="00C37BA8" w:rsidRPr="00C37BA8" w:rsidRDefault="00C37BA8" w:rsidP="00C37BA8">
      <w:pPr>
        <w:spacing w:after="120" w:line="240" w:lineRule="auto"/>
        <w:jc w:val="both"/>
        <w:rPr>
          <w:rFonts w:ascii="Times New Roman" w:eastAsia="Times New Roman" w:hAnsi="Times New Roman" w:cs="Times New Roman"/>
          <w:sz w:val="24"/>
          <w:szCs w:val="24"/>
          <w:lang w:eastAsia="lv-LV"/>
        </w:rPr>
      </w:pPr>
      <w:r w:rsidRPr="00C37BA8">
        <w:rPr>
          <w:rFonts w:ascii="Times New Roman" w:eastAsia="Times New Roman" w:hAnsi="Times New Roman" w:cs="Times New Roman"/>
          <w:sz w:val="24"/>
          <w:szCs w:val="24"/>
          <w:lang w:eastAsia="lv-LV"/>
        </w:rPr>
        <w:lastRenderedPageBreak/>
        <w:t>L. ANSPOKA iepazīstina Komisijas locekļus ar u</w:t>
      </w:r>
      <w:r w:rsidRPr="00C37BA8">
        <w:rPr>
          <w:rFonts w:ascii="Times New Roman" w:eastAsia="Times New Roman" w:hAnsi="Times New Roman" w:cs="Times New Roman"/>
          <w:sz w:val="24"/>
          <w:szCs w:val="20"/>
        </w:rPr>
        <w:t>zaicināto (protokols</w:t>
      </w:r>
      <w:r w:rsidRPr="00C37BA8">
        <w:rPr>
          <w:rFonts w:ascii="Times New Roman" w:eastAsia="Times New Roman" w:hAnsi="Times New Roman" w:cs="Times New Roman"/>
          <w:bCs/>
          <w:sz w:val="24"/>
          <w:szCs w:val="20"/>
        </w:rPr>
        <w:t xml:space="preserve"> </w:t>
      </w:r>
      <w:r w:rsidR="00EC21C4">
        <w:rPr>
          <w:rFonts w:ascii="Times New Roman" w:eastAsia="Times New Roman" w:hAnsi="Times New Roman" w:cs="Times New Roman"/>
          <w:sz w:val="24"/>
          <w:szCs w:val="20"/>
        </w:rPr>
        <w:t>Nr. ĀNP/8-15-6/23/1</w:t>
      </w:r>
      <w:r w:rsidR="00E314FF">
        <w:rPr>
          <w:rFonts w:ascii="Times New Roman" w:eastAsia="Times New Roman" w:hAnsi="Times New Roman" w:cs="Times New Roman"/>
          <w:sz w:val="24"/>
          <w:szCs w:val="20"/>
        </w:rPr>
        <w:t>7</w:t>
      </w:r>
      <w:r w:rsidRPr="00C37BA8">
        <w:rPr>
          <w:rFonts w:ascii="Times New Roman" w:eastAsia="Times New Roman" w:hAnsi="Times New Roman" w:cs="Times New Roman"/>
          <w:sz w:val="24"/>
          <w:szCs w:val="20"/>
        </w:rPr>
        <w:t>) bērnu vecāku sniegtajām a</w:t>
      </w:r>
      <w:r w:rsidR="00B878AF">
        <w:rPr>
          <w:rFonts w:ascii="Times New Roman" w:eastAsia="Times New Roman" w:hAnsi="Times New Roman" w:cs="Times New Roman"/>
          <w:sz w:val="24"/>
          <w:szCs w:val="20"/>
        </w:rPr>
        <w:t>tbildēm uz 2023./2024. m.</w:t>
      </w:r>
      <w:r w:rsidR="008E7CE7">
        <w:rPr>
          <w:rFonts w:ascii="Times New Roman" w:eastAsia="Times New Roman" w:hAnsi="Times New Roman" w:cs="Times New Roman"/>
          <w:sz w:val="24"/>
          <w:szCs w:val="20"/>
        </w:rPr>
        <w:t xml:space="preserve"> </w:t>
      </w:r>
      <w:r w:rsidR="001836C8">
        <w:rPr>
          <w:rFonts w:ascii="Times New Roman" w:eastAsia="Times New Roman" w:hAnsi="Times New Roman" w:cs="Times New Roman"/>
          <w:sz w:val="24"/>
          <w:szCs w:val="20"/>
        </w:rPr>
        <w:t>g.</w:t>
      </w:r>
      <w:r w:rsidRPr="00C37BA8">
        <w:rPr>
          <w:rFonts w:ascii="Times New Roman" w:eastAsia="Times New Roman" w:hAnsi="Times New Roman" w:cs="Times New Roman"/>
          <w:sz w:val="24"/>
          <w:szCs w:val="20"/>
        </w:rPr>
        <w:t xml:space="preserve"> </w:t>
      </w:r>
      <w:r w:rsidRPr="00C37BA8">
        <w:rPr>
          <w:rFonts w:ascii="Times New Roman" w:eastAsia="Times New Roman" w:hAnsi="Times New Roman" w:cs="Times New Roman"/>
          <w:color w:val="000000"/>
          <w:sz w:val="24"/>
          <w:szCs w:val="20"/>
        </w:rPr>
        <w:t xml:space="preserve"> </w:t>
      </w:r>
      <w:r w:rsidRPr="00C37BA8">
        <w:rPr>
          <w:rFonts w:ascii="Times New Roman" w:eastAsia="Times New Roman" w:hAnsi="Times New Roman" w:cs="Times New Roman"/>
          <w:sz w:val="24"/>
          <w:szCs w:val="20"/>
        </w:rPr>
        <w:t xml:space="preserve">un brīvo vietu skaitu (1.tabula) pēc uzņemšanas  </w:t>
      </w:r>
      <w:r w:rsidRPr="00C37BA8">
        <w:rPr>
          <w:rFonts w:ascii="Times New Roman" w:eastAsia="Times New Roman" w:hAnsi="Times New Roman" w:cs="Times New Roman"/>
          <w:sz w:val="24"/>
          <w:szCs w:val="24"/>
          <w:lang w:eastAsia="lv-LV"/>
        </w:rPr>
        <w:t xml:space="preserve">rezultātu apkopošanas. </w:t>
      </w:r>
    </w:p>
    <w:p w14:paraId="1BB6168C" w14:textId="77777777" w:rsidR="00C37BA8" w:rsidRPr="00C37BA8" w:rsidRDefault="00C37BA8" w:rsidP="00C37BA8">
      <w:pPr>
        <w:spacing w:after="120" w:line="240" w:lineRule="auto"/>
        <w:jc w:val="right"/>
        <w:rPr>
          <w:rFonts w:ascii="Times New Roman" w:eastAsia="Times New Roman" w:hAnsi="Times New Roman" w:cs="Times New Roman"/>
          <w:i/>
          <w:iCs/>
          <w:sz w:val="24"/>
          <w:szCs w:val="24"/>
          <w:lang w:eastAsia="lv-LV"/>
        </w:rPr>
      </w:pPr>
      <w:r w:rsidRPr="00C37BA8">
        <w:rPr>
          <w:rFonts w:ascii="Times New Roman" w:eastAsia="Times New Roman" w:hAnsi="Times New Roman" w:cs="Times New Roman"/>
          <w:i/>
          <w:iCs/>
          <w:sz w:val="24"/>
          <w:szCs w:val="24"/>
          <w:lang w:eastAsia="lv-LV"/>
        </w:rPr>
        <w:t>1.tabula</w:t>
      </w:r>
    </w:p>
    <w:tbl>
      <w:tblPr>
        <w:tblW w:w="10063" w:type="dxa"/>
        <w:tblInd w:w="-431" w:type="dxa"/>
        <w:tblLayout w:type="fixed"/>
        <w:tblLook w:val="04A0" w:firstRow="1" w:lastRow="0" w:firstColumn="1" w:lastColumn="0" w:noHBand="0" w:noVBand="1"/>
      </w:tblPr>
      <w:tblGrid>
        <w:gridCol w:w="1980"/>
        <w:gridCol w:w="1616"/>
        <w:gridCol w:w="1617"/>
        <w:gridCol w:w="1616"/>
        <w:gridCol w:w="1617"/>
        <w:gridCol w:w="1617"/>
      </w:tblGrid>
      <w:tr w:rsidR="00C37BA8" w:rsidRPr="00C37BA8" w14:paraId="4550972F" w14:textId="77777777" w:rsidTr="000003E6">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BABE3" w14:textId="77777777" w:rsidR="00C37BA8" w:rsidRPr="00C37BA8" w:rsidRDefault="00C37BA8" w:rsidP="00C37BA8">
            <w:pPr>
              <w:spacing w:after="0" w:line="240" w:lineRule="auto"/>
              <w:rPr>
                <w:rFonts w:ascii="Times New Roman" w:eastAsia="Times New Roman" w:hAnsi="Times New Roman" w:cs="Times New Roman"/>
                <w:color w:val="000000"/>
                <w:szCs w:val="24"/>
              </w:rPr>
            </w:pPr>
          </w:p>
        </w:tc>
        <w:tc>
          <w:tcPr>
            <w:tcW w:w="1616" w:type="dxa"/>
            <w:tcBorders>
              <w:top w:val="single" w:sz="4" w:space="0" w:color="auto"/>
              <w:left w:val="nil"/>
              <w:bottom w:val="single" w:sz="4" w:space="0" w:color="auto"/>
              <w:right w:val="single" w:sz="4" w:space="0" w:color="auto"/>
            </w:tcBorders>
            <w:shd w:val="clear" w:color="000000" w:fill="D9D9D9"/>
            <w:vAlign w:val="center"/>
            <w:hideMark/>
          </w:tcPr>
          <w:p w14:paraId="104DF1B1" w14:textId="77777777" w:rsidR="00C37BA8" w:rsidRPr="00C37BA8" w:rsidRDefault="00C37BA8" w:rsidP="00C37BA8">
            <w:pPr>
              <w:spacing w:after="0" w:line="240" w:lineRule="auto"/>
              <w:jc w:val="center"/>
              <w:rPr>
                <w:rFonts w:ascii="Times New Roman" w:eastAsia="Times New Roman" w:hAnsi="Times New Roman" w:cs="Times New Roman"/>
                <w:b/>
                <w:color w:val="000000"/>
                <w:szCs w:val="24"/>
              </w:rPr>
            </w:pPr>
            <w:proofErr w:type="spellStart"/>
            <w:r w:rsidRPr="00C37BA8">
              <w:rPr>
                <w:rFonts w:ascii="Times New Roman" w:eastAsia="Times New Roman" w:hAnsi="Times New Roman" w:cs="Times New Roman"/>
                <w:b/>
                <w:color w:val="000000"/>
                <w:szCs w:val="24"/>
              </w:rPr>
              <w:t>obl.izgl.vec</w:t>
            </w:r>
            <w:proofErr w:type="spellEnd"/>
            <w:r w:rsidRPr="00C37BA8">
              <w:rPr>
                <w:rFonts w:ascii="Times New Roman" w:eastAsia="Times New Roman" w:hAnsi="Times New Roman" w:cs="Times New Roman"/>
                <w:b/>
                <w:color w:val="000000"/>
                <w:szCs w:val="24"/>
              </w:rPr>
              <w:t>.</w:t>
            </w:r>
          </w:p>
          <w:p w14:paraId="193DDF0E" w14:textId="77777777" w:rsidR="00C37BA8" w:rsidRPr="00C37BA8" w:rsidRDefault="00C37BA8" w:rsidP="00C37BA8">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(01.01.2017.-</w:t>
            </w:r>
            <w:r w:rsidRPr="00C37BA8">
              <w:rPr>
                <w:rFonts w:ascii="Times New Roman" w:eastAsia="Times New Roman" w:hAnsi="Times New Roman" w:cs="Times New Roman"/>
                <w:color w:val="000000"/>
                <w:szCs w:val="24"/>
              </w:rPr>
              <w:br/>
              <w:t>31.12.2018.)</w:t>
            </w:r>
          </w:p>
        </w:tc>
        <w:tc>
          <w:tcPr>
            <w:tcW w:w="1617" w:type="dxa"/>
            <w:tcBorders>
              <w:top w:val="single" w:sz="4" w:space="0" w:color="auto"/>
              <w:left w:val="nil"/>
              <w:bottom w:val="single" w:sz="4" w:space="0" w:color="auto"/>
              <w:right w:val="single" w:sz="4" w:space="0" w:color="auto"/>
            </w:tcBorders>
            <w:shd w:val="clear" w:color="000000" w:fill="D9D9D9"/>
            <w:vAlign w:val="center"/>
            <w:hideMark/>
          </w:tcPr>
          <w:p w14:paraId="75A2E80F" w14:textId="77777777" w:rsidR="00C37BA8" w:rsidRPr="00C37BA8" w:rsidRDefault="00C37BA8" w:rsidP="00C37BA8">
            <w:pPr>
              <w:spacing w:after="0" w:line="240" w:lineRule="auto"/>
              <w:jc w:val="center"/>
              <w:rPr>
                <w:rFonts w:ascii="Times New Roman" w:eastAsia="Times New Roman" w:hAnsi="Times New Roman" w:cs="Times New Roman"/>
                <w:b/>
                <w:szCs w:val="24"/>
                <w:lang w:eastAsia="lv-LV"/>
              </w:rPr>
            </w:pPr>
            <w:r w:rsidRPr="00C37BA8">
              <w:rPr>
                <w:rFonts w:ascii="Times New Roman" w:eastAsia="Times New Roman" w:hAnsi="Times New Roman" w:cs="Times New Roman"/>
                <w:b/>
                <w:szCs w:val="24"/>
                <w:lang w:eastAsia="lv-LV"/>
              </w:rPr>
              <w:t xml:space="preserve">3-4,6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p>
          <w:p w14:paraId="05AD8EB3" w14:textId="17F9CE78" w:rsidR="00C37BA8" w:rsidRPr="00C37BA8" w:rsidRDefault="00AA27D7" w:rsidP="00C37BA8">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(01.01.2019.-</w:t>
            </w:r>
            <w:r>
              <w:rPr>
                <w:rFonts w:ascii="Times New Roman" w:eastAsia="Times New Roman" w:hAnsi="Times New Roman" w:cs="Times New Roman"/>
                <w:szCs w:val="24"/>
                <w:lang w:eastAsia="lv-LV"/>
              </w:rPr>
              <w:br/>
            </w:r>
            <w:r w:rsidR="00E314FF">
              <w:rPr>
                <w:rFonts w:ascii="Times New Roman" w:eastAsia="Times New Roman" w:hAnsi="Times New Roman" w:cs="Times New Roman"/>
                <w:szCs w:val="24"/>
                <w:lang w:eastAsia="lv-LV"/>
              </w:rPr>
              <w:t>09</w:t>
            </w:r>
            <w:r>
              <w:rPr>
                <w:rFonts w:ascii="Times New Roman" w:eastAsia="Times New Roman" w:hAnsi="Times New Roman" w:cs="Times New Roman"/>
                <w:szCs w:val="24"/>
                <w:lang w:eastAsia="lv-LV"/>
              </w:rPr>
              <w:t>.</w:t>
            </w:r>
            <w:r w:rsidR="00E314FF">
              <w:rPr>
                <w:rFonts w:ascii="Times New Roman" w:eastAsia="Times New Roman" w:hAnsi="Times New Roman" w:cs="Times New Roman"/>
                <w:szCs w:val="24"/>
                <w:lang w:eastAsia="lv-LV"/>
              </w:rPr>
              <w:t>01</w:t>
            </w:r>
            <w:r w:rsidR="00C37BA8" w:rsidRPr="00C37BA8">
              <w:rPr>
                <w:rFonts w:ascii="Times New Roman" w:eastAsia="Times New Roman" w:hAnsi="Times New Roman" w:cs="Times New Roman"/>
                <w:szCs w:val="24"/>
                <w:lang w:eastAsia="lv-LV"/>
              </w:rPr>
              <w:t>.202</w:t>
            </w:r>
            <w:r w:rsidR="00E314FF">
              <w:rPr>
                <w:rFonts w:ascii="Times New Roman" w:eastAsia="Times New Roman" w:hAnsi="Times New Roman" w:cs="Times New Roman"/>
                <w:szCs w:val="24"/>
                <w:lang w:eastAsia="lv-LV"/>
              </w:rPr>
              <w:t>1</w:t>
            </w:r>
            <w:r w:rsidR="00C37BA8" w:rsidRPr="00C37BA8">
              <w:rPr>
                <w:rFonts w:ascii="Times New Roman" w:eastAsia="Times New Roman" w:hAnsi="Times New Roman" w:cs="Times New Roman"/>
                <w:szCs w:val="24"/>
                <w:lang w:eastAsia="lv-LV"/>
              </w:rPr>
              <w:t>.)</w:t>
            </w:r>
          </w:p>
        </w:tc>
        <w:tc>
          <w:tcPr>
            <w:tcW w:w="1616" w:type="dxa"/>
            <w:tcBorders>
              <w:top w:val="single" w:sz="4" w:space="0" w:color="auto"/>
              <w:left w:val="nil"/>
              <w:bottom w:val="single" w:sz="4" w:space="0" w:color="auto"/>
              <w:right w:val="single" w:sz="4" w:space="0" w:color="auto"/>
            </w:tcBorders>
            <w:shd w:val="clear" w:color="000000" w:fill="D9D9D9"/>
            <w:vAlign w:val="center"/>
            <w:hideMark/>
          </w:tcPr>
          <w:p w14:paraId="6E481741" w14:textId="77777777" w:rsidR="00C37BA8" w:rsidRPr="00C37BA8" w:rsidRDefault="00C37BA8" w:rsidP="00C37BA8">
            <w:pPr>
              <w:spacing w:after="0" w:line="240" w:lineRule="auto"/>
              <w:jc w:val="center"/>
              <w:rPr>
                <w:rFonts w:ascii="Times New Roman" w:eastAsia="Times New Roman" w:hAnsi="Times New Roman" w:cs="Times New Roman"/>
                <w:b/>
                <w:color w:val="000000"/>
                <w:szCs w:val="24"/>
              </w:rPr>
            </w:pPr>
            <w:r w:rsidRPr="00C37BA8">
              <w:rPr>
                <w:rFonts w:ascii="Times New Roman" w:eastAsia="Times New Roman" w:hAnsi="Times New Roman" w:cs="Times New Roman"/>
                <w:b/>
                <w:color w:val="000000"/>
                <w:szCs w:val="24"/>
              </w:rPr>
              <w:t xml:space="preserve">2-3 </w:t>
            </w:r>
            <w:proofErr w:type="spellStart"/>
            <w:r w:rsidRPr="00C37BA8">
              <w:rPr>
                <w:rFonts w:ascii="Times New Roman" w:eastAsia="Times New Roman" w:hAnsi="Times New Roman" w:cs="Times New Roman"/>
                <w:b/>
                <w:color w:val="000000"/>
                <w:szCs w:val="24"/>
              </w:rPr>
              <w:t>g.v</w:t>
            </w:r>
            <w:proofErr w:type="spellEnd"/>
            <w:r w:rsidRPr="00C37BA8">
              <w:rPr>
                <w:rFonts w:ascii="Times New Roman" w:eastAsia="Times New Roman" w:hAnsi="Times New Roman" w:cs="Times New Roman"/>
                <w:b/>
                <w:color w:val="000000"/>
                <w:szCs w:val="24"/>
              </w:rPr>
              <w:t>.</w:t>
            </w:r>
          </w:p>
          <w:p w14:paraId="5EB11B96" w14:textId="79E1075F" w:rsidR="00C37BA8" w:rsidRPr="00C37BA8" w:rsidRDefault="00AA27D7" w:rsidP="00C37BA8">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w:t>
            </w:r>
            <w:r w:rsidR="00551BBE">
              <w:rPr>
                <w:rFonts w:ascii="Times New Roman" w:eastAsia="Times New Roman" w:hAnsi="Times New Roman" w:cs="Times New Roman"/>
                <w:color w:val="000000"/>
                <w:szCs w:val="24"/>
              </w:rPr>
              <w:t>1</w:t>
            </w:r>
            <w:r w:rsidR="00E314FF">
              <w:rPr>
                <w:rFonts w:ascii="Times New Roman" w:eastAsia="Times New Roman" w:hAnsi="Times New Roman" w:cs="Times New Roman"/>
                <w:color w:val="000000"/>
                <w:szCs w:val="24"/>
              </w:rPr>
              <w:t>0</w:t>
            </w:r>
            <w:r>
              <w:rPr>
                <w:rFonts w:ascii="Times New Roman" w:eastAsia="Times New Roman" w:hAnsi="Times New Roman" w:cs="Times New Roman"/>
                <w:color w:val="000000"/>
                <w:szCs w:val="24"/>
              </w:rPr>
              <w:t>.</w:t>
            </w:r>
            <w:r w:rsidR="00E314FF">
              <w:rPr>
                <w:rFonts w:ascii="Times New Roman" w:eastAsia="Times New Roman" w:hAnsi="Times New Roman" w:cs="Times New Roman"/>
                <w:color w:val="000000"/>
                <w:szCs w:val="24"/>
              </w:rPr>
              <w:t>01</w:t>
            </w:r>
            <w:r>
              <w:rPr>
                <w:rFonts w:ascii="Times New Roman" w:eastAsia="Times New Roman" w:hAnsi="Times New Roman" w:cs="Times New Roman"/>
                <w:color w:val="000000"/>
                <w:szCs w:val="24"/>
              </w:rPr>
              <w:t>.202</w:t>
            </w:r>
            <w:r w:rsidR="00E314FF">
              <w:rPr>
                <w:rFonts w:ascii="Times New Roman" w:eastAsia="Times New Roman" w:hAnsi="Times New Roman" w:cs="Times New Roman"/>
                <w:color w:val="000000"/>
                <w:szCs w:val="24"/>
              </w:rPr>
              <w:t>1</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br/>
            </w:r>
            <w:r w:rsidR="00E314FF">
              <w:rPr>
                <w:rFonts w:ascii="Times New Roman" w:eastAsia="Times New Roman" w:hAnsi="Times New Roman" w:cs="Times New Roman"/>
                <w:color w:val="000000"/>
                <w:szCs w:val="24"/>
              </w:rPr>
              <w:t>09</w:t>
            </w:r>
            <w:r>
              <w:rPr>
                <w:rFonts w:ascii="Times New Roman" w:eastAsia="Times New Roman" w:hAnsi="Times New Roman" w:cs="Times New Roman"/>
                <w:color w:val="000000"/>
                <w:szCs w:val="24"/>
              </w:rPr>
              <w:t>.</w:t>
            </w:r>
            <w:r w:rsidR="00E314FF">
              <w:rPr>
                <w:rFonts w:ascii="Times New Roman" w:eastAsia="Times New Roman" w:hAnsi="Times New Roman" w:cs="Times New Roman"/>
                <w:color w:val="000000"/>
                <w:szCs w:val="24"/>
              </w:rPr>
              <w:t>01</w:t>
            </w:r>
            <w:r w:rsidR="00C37BA8" w:rsidRPr="00C37BA8">
              <w:rPr>
                <w:rFonts w:ascii="Times New Roman" w:eastAsia="Times New Roman" w:hAnsi="Times New Roman" w:cs="Times New Roman"/>
                <w:color w:val="000000"/>
                <w:szCs w:val="24"/>
              </w:rPr>
              <w:t>.202</w:t>
            </w:r>
            <w:r w:rsidR="00E314FF">
              <w:rPr>
                <w:rFonts w:ascii="Times New Roman" w:eastAsia="Times New Roman" w:hAnsi="Times New Roman" w:cs="Times New Roman"/>
                <w:color w:val="000000"/>
                <w:szCs w:val="24"/>
              </w:rPr>
              <w:t>2</w:t>
            </w:r>
            <w:r w:rsidR="00C37BA8" w:rsidRPr="00C37BA8">
              <w:rPr>
                <w:rFonts w:ascii="Times New Roman" w:eastAsia="Times New Roman" w:hAnsi="Times New Roman" w:cs="Times New Roman"/>
                <w:color w:val="000000"/>
                <w:szCs w:val="24"/>
              </w:rPr>
              <w:t>.)</w:t>
            </w:r>
          </w:p>
        </w:tc>
        <w:tc>
          <w:tcPr>
            <w:tcW w:w="1617" w:type="dxa"/>
            <w:tcBorders>
              <w:top w:val="single" w:sz="4" w:space="0" w:color="auto"/>
              <w:left w:val="nil"/>
              <w:bottom w:val="single" w:sz="4" w:space="0" w:color="auto"/>
              <w:right w:val="single" w:sz="4" w:space="0" w:color="auto"/>
            </w:tcBorders>
            <w:shd w:val="clear" w:color="000000" w:fill="D9D9D9"/>
            <w:vAlign w:val="center"/>
            <w:hideMark/>
          </w:tcPr>
          <w:p w14:paraId="4B7C36D0" w14:textId="22023C7F" w:rsidR="00C37BA8" w:rsidRPr="00C37BA8" w:rsidRDefault="00C37BA8" w:rsidP="00C37BA8">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b/>
                <w:szCs w:val="24"/>
                <w:lang w:eastAsia="lv-LV"/>
              </w:rPr>
              <w:t xml:space="preserve">1,6-2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r w:rsidRPr="00C37BA8">
              <w:rPr>
                <w:rFonts w:ascii="Times New Roman" w:eastAsia="Times New Roman" w:hAnsi="Times New Roman" w:cs="Times New Roman"/>
                <w:szCs w:val="24"/>
                <w:lang w:eastAsia="lv-LV"/>
              </w:rPr>
              <w:t xml:space="preserve"> (</w:t>
            </w:r>
            <w:r w:rsidR="00551BBE">
              <w:rPr>
                <w:rFonts w:ascii="Times New Roman" w:eastAsia="Times New Roman" w:hAnsi="Times New Roman" w:cs="Times New Roman"/>
                <w:color w:val="000000"/>
                <w:szCs w:val="24"/>
              </w:rPr>
              <w:t>1</w:t>
            </w:r>
            <w:r w:rsidR="00E314FF">
              <w:rPr>
                <w:rFonts w:ascii="Times New Roman" w:eastAsia="Times New Roman" w:hAnsi="Times New Roman" w:cs="Times New Roman"/>
                <w:color w:val="000000"/>
                <w:szCs w:val="24"/>
              </w:rPr>
              <w:t>0</w:t>
            </w:r>
            <w:r w:rsidR="00AA27D7">
              <w:rPr>
                <w:rFonts w:ascii="Times New Roman" w:eastAsia="Times New Roman" w:hAnsi="Times New Roman" w:cs="Times New Roman"/>
                <w:color w:val="000000"/>
                <w:szCs w:val="24"/>
              </w:rPr>
              <w:t>.</w:t>
            </w:r>
            <w:r w:rsidR="00E314FF">
              <w:rPr>
                <w:rFonts w:ascii="Times New Roman" w:eastAsia="Times New Roman" w:hAnsi="Times New Roman" w:cs="Times New Roman"/>
                <w:color w:val="000000"/>
                <w:szCs w:val="24"/>
              </w:rPr>
              <w:t>01</w:t>
            </w:r>
            <w:r w:rsidR="00F80C37">
              <w:rPr>
                <w:rFonts w:ascii="Times New Roman" w:eastAsia="Times New Roman" w:hAnsi="Times New Roman" w:cs="Times New Roman"/>
                <w:color w:val="000000"/>
                <w:szCs w:val="24"/>
              </w:rPr>
              <w:t>.202</w:t>
            </w:r>
            <w:r w:rsidR="00E314FF">
              <w:rPr>
                <w:rFonts w:ascii="Times New Roman" w:eastAsia="Times New Roman" w:hAnsi="Times New Roman" w:cs="Times New Roman"/>
                <w:color w:val="000000"/>
                <w:szCs w:val="24"/>
              </w:rPr>
              <w:t>2</w:t>
            </w:r>
            <w:r w:rsidR="00F80C37">
              <w:rPr>
                <w:rFonts w:ascii="Times New Roman" w:eastAsia="Times New Roman" w:hAnsi="Times New Roman" w:cs="Times New Roman"/>
                <w:color w:val="000000"/>
                <w:szCs w:val="24"/>
              </w:rPr>
              <w:t>.-</w:t>
            </w:r>
            <w:r w:rsidR="00F80C37">
              <w:rPr>
                <w:rFonts w:ascii="Times New Roman" w:eastAsia="Times New Roman" w:hAnsi="Times New Roman" w:cs="Times New Roman"/>
                <w:color w:val="000000"/>
                <w:szCs w:val="24"/>
              </w:rPr>
              <w:br/>
            </w:r>
            <w:r w:rsidR="00E314FF">
              <w:rPr>
                <w:rFonts w:ascii="Times New Roman" w:eastAsia="Times New Roman" w:hAnsi="Times New Roman" w:cs="Times New Roman"/>
                <w:color w:val="000000"/>
                <w:szCs w:val="24"/>
              </w:rPr>
              <w:t>09</w:t>
            </w:r>
            <w:r w:rsidR="00F80C37">
              <w:rPr>
                <w:rFonts w:ascii="Times New Roman" w:eastAsia="Times New Roman" w:hAnsi="Times New Roman" w:cs="Times New Roman"/>
                <w:color w:val="000000"/>
                <w:szCs w:val="24"/>
              </w:rPr>
              <w:t>.0</w:t>
            </w:r>
            <w:r w:rsidR="00E314FF">
              <w:rPr>
                <w:rFonts w:ascii="Times New Roman" w:eastAsia="Times New Roman" w:hAnsi="Times New Roman" w:cs="Times New Roman"/>
                <w:color w:val="000000"/>
                <w:szCs w:val="24"/>
              </w:rPr>
              <w:t>7</w:t>
            </w:r>
            <w:r w:rsidRPr="00C37BA8">
              <w:rPr>
                <w:rFonts w:ascii="Times New Roman" w:eastAsia="Times New Roman" w:hAnsi="Times New Roman" w:cs="Times New Roman"/>
                <w:color w:val="000000"/>
                <w:szCs w:val="24"/>
              </w:rPr>
              <w:t>.202</w:t>
            </w:r>
            <w:r w:rsidR="006B3F40">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617" w:type="dxa"/>
            <w:tcBorders>
              <w:top w:val="single" w:sz="4" w:space="0" w:color="auto"/>
              <w:left w:val="nil"/>
              <w:bottom w:val="single" w:sz="4" w:space="0" w:color="auto"/>
              <w:right w:val="single" w:sz="4" w:space="0" w:color="auto"/>
            </w:tcBorders>
            <w:shd w:val="clear" w:color="000000" w:fill="D9D9D9"/>
            <w:vAlign w:val="center"/>
            <w:hideMark/>
          </w:tcPr>
          <w:p w14:paraId="774FA3EC" w14:textId="77777777" w:rsidR="00C37BA8" w:rsidRPr="00C37BA8" w:rsidRDefault="00C37BA8" w:rsidP="00C37BA8">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kopējais</w:t>
            </w:r>
            <w:r w:rsidRPr="00C37BA8">
              <w:rPr>
                <w:rFonts w:ascii="Times New Roman" w:eastAsia="Times New Roman" w:hAnsi="Times New Roman" w:cs="Times New Roman"/>
                <w:color w:val="000000"/>
                <w:szCs w:val="24"/>
              </w:rPr>
              <w:br/>
              <w:t>brīvo skaits</w:t>
            </w:r>
          </w:p>
        </w:tc>
      </w:tr>
      <w:tr w:rsidR="00551BBE" w:rsidRPr="00C37BA8" w14:paraId="08004A0B" w14:textId="77777777" w:rsidTr="000003E6">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FC4C90E" w14:textId="77777777" w:rsidR="00551BBE" w:rsidRPr="003957AD" w:rsidRDefault="00551BBE" w:rsidP="00551BBE">
            <w:pPr>
              <w:spacing w:after="0" w:line="240" w:lineRule="auto"/>
              <w:rPr>
                <w:rFonts w:ascii="Times New Roman" w:eastAsia="Times New Roman" w:hAnsi="Times New Roman" w:cs="Times New Roman"/>
                <w:color w:val="000000"/>
                <w:sz w:val="24"/>
                <w:szCs w:val="24"/>
              </w:rPr>
            </w:pPr>
            <w:r w:rsidRPr="003957AD">
              <w:rPr>
                <w:rFonts w:ascii="Times New Roman" w:eastAsia="Times New Roman" w:hAnsi="Times New Roman" w:cs="Times New Roman"/>
                <w:color w:val="000000"/>
                <w:sz w:val="24"/>
                <w:szCs w:val="24"/>
              </w:rPr>
              <w:t>SPII "Piejūra"</w:t>
            </w:r>
          </w:p>
        </w:tc>
        <w:tc>
          <w:tcPr>
            <w:tcW w:w="161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61F5E6" w14:textId="2A08D838"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0</w:t>
            </w:r>
          </w:p>
        </w:tc>
        <w:tc>
          <w:tcPr>
            <w:tcW w:w="1617" w:type="dxa"/>
            <w:tcBorders>
              <w:top w:val="single" w:sz="4" w:space="0" w:color="auto"/>
              <w:left w:val="nil"/>
              <w:bottom w:val="single" w:sz="4" w:space="0" w:color="auto"/>
              <w:right w:val="single" w:sz="4" w:space="0" w:color="auto"/>
            </w:tcBorders>
            <w:shd w:val="clear" w:color="auto" w:fill="auto"/>
            <w:noWrap/>
            <w:vAlign w:val="center"/>
          </w:tcPr>
          <w:p w14:paraId="78237442" w14:textId="09FD7515" w:rsidR="00551BBE" w:rsidRPr="006B3F40" w:rsidRDefault="00E314FF" w:rsidP="00551BBE">
            <w:pPr>
              <w:jc w:val="center"/>
              <w:rPr>
                <w:rFonts w:ascii="Times New Roman" w:hAnsi="Times New Roman" w:cs="Times New Roman"/>
                <w:bCs/>
              </w:rPr>
            </w:pPr>
            <w:r w:rsidRPr="006B3F40">
              <w:rPr>
                <w:rFonts w:ascii="Times New Roman" w:hAnsi="Times New Roman" w:cs="Times New Roman"/>
                <w:bCs/>
              </w:rPr>
              <w:t>1</w:t>
            </w:r>
          </w:p>
        </w:tc>
        <w:tc>
          <w:tcPr>
            <w:tcW w:w="1616" w:type="dxa"/>
            <w:tcBorders>
              <w:top w:val="single" w:sz="4" w:space="0" w:color="auto"/>
              <w:left w:val="nil"/>
              <w:bottom w:val="single" w:sz="4" w:space="0" w:color="auto"/>
              <w:right w:val="single" w:sz="4" w:space="0" w:color="auto"/>
            </w:tcBorders>
            <w:shd w:val="clear" w:color="auto" w:fill="auto"/>
            <w:noWrap/>
            <w:vAlign w:val="center"/>
          </w:tcPr>
          <w:p w14:paraId="033003FD" w14:textId="46B9F9A8"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0</w:t>
            </w:r>
          </w:p>
        </w:tc>
        <w:tc>
          <w:tcPr>
            <w:tcW w:w="1617" w:type="dxa"/>
            <w:tcBorders>
              <w:top w:val="single" w:sz="4" w:space="0" w:color="auto"/>
              <w:left w:val="nil"/>
              <w:bottom w:val="single" w:sz="4" w:space="0" w:color="auto"/>
              <w:right w:val="single" w:sz="4" w:space="0" w:color="auto"/>
            </w:tcBorders>
            <w:shd w:val="clear" w:color="auto" w:fill="auto"/>
            <w:noWrap/>
            <w:vAlign w:val="center"/>
          </w:tcPr>
          <w:p w14:paraId="6415A5B3" w14:textId="67AB6EE8" w:rsidR="00551BBE" w:rsidRPr="006B3F40" w:rsidRDefault="00551BBE" w:rsidP="00551BBE">
            <w:pPr>
              <w:jc w:val="center"/>
              <w:rPr>
                <w:rFonts w:ascii="Times New Roman" w:hAnsi="Times New Roman" w:cs="Times New Roman"/>
              </w:rPr>
            </w:pPr>
            <w:r w:rsidRPr="006B3F40">
              <w:rPr>
                <w:rFonts w:ascii="Times New Roman" w:hAnsi="Times New Roman" w:cs="Times New Roman"/>
              </w:rPr>
              <w:t>0</w:t>
            </w:r>
          </w:p>
        </w:tc>
        <w:tc>
          <w:tcPr>
            <w:tcW w:w="1617" w:type="dxa"/>
            <w:tcBorders>
              <w:top w:val="single" w:sz="4" w:space="0" w:color="auto"/>
              <w:left w:val="nil"/>
              <w:bottom w:val="single" w:sz="4" w:space="0" w:color="auto"/>
              <w:right w:val="single" w:sz="4" w:space="0" w:color="auto"/>
            </w:tcBorders>
            <w:shd w:val="clear" w:color="auto" w:fill="auto"/>
            <w:noWrap/>
            <w:vAlign w:val="center"/>
          </w:tcPr>
          <w:p w14:paraId="2D82A4FD" w14:textId="0EA9759E" w:rsidR="00551BBE" w:rsidRPr="006B3F40" w:rsidRDefault="00E314FF" w:rsidP="00551BBE">
            <w:pPr>
              <w:jc w:val="center"/>
              <w:rPr>
                <w:rFonts w:ascii="Times New Roman" w:hAnsi="Times New Roman" w:cs="Times New Roman"/>
                <w:b/>
                <w:bCs/>
              </w:rPr>
            </w:pPr>
            <w:r w:rsidRPr="006B3F40">
              <w:rPr>
                <w:rFonts w:ascii="Times New Roman" w:hAnsi="Times New Roman" w:cs="Times New Roman"/>
                <w:b/>
                <w:bCs/>
              </w:rPr>
              <w:t>1</w:t>
            </w:r>
          </w:p>
        </w:tc>
      </w:tr>
      <w:tr w:rsidR="00551BBE" w:rsidRPr="00C37BA8" w14:paraId="14D7033B" w14:textId="77777777" w:rsidTr="000003E6">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E252A18" w14:textId="77777777" w:rsidR="00551BBE" w:rsidRPr="003957AD" w:rsidRDefault="00551BBE" w:rsidP="00551BBE">
            <w:pPr>
              <w:spacing w:after="0" w:line="240" w:lineRule="auto"/>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CPII "Riekstiņš"</w:t>
            </w:r>
          </w:p>
        </w:tc>
        <w:tc>
          <w:tcPr>
            <w:tcW w:w="1616" w:type="dxa"/>
            <w:tcBorders>
              <w:top w:val="nil"/>
              <w:left w:val="single" w:sz="4" w:space="0" w:color="auto"/>
              <w:bottom w:val="single" w:sz="4" w:space="0" w:color="auto"/>
              <w:right w:val="single" w:sz="4" w:space="0" w:color="auto"/>
            </w:tcBorders>
            <w:shd w:val="clear" w:color="auto" w:fill="auto"/>
            <w:noWrap/>
            <w:vAlign w:val="center"/>
          </w:tcPr>
          <w:p w14:paraId="42CC80A2" w14:textId="3769DC32"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0</w:t>
            </w:r>
          </w:p>
        </w:tc>
        <w:tc>
          <w:tcPr>
            <w:tcW w:w="1617" w:type="dxa"/>
            <w:tcBorders>
              <w:top w:val="nil"/>
              <w:left w:val="nil"/>
              <w:bottom w:val="single" w:sz="4" w:space="0" w:color="auto"/>
              <w:right w:val="single" w:sz="4" w:space="0" w:color="auto"/>
            </w:tcBorders>
            <w:shd w:val="clear" w:color="auto" w:fill="auto"/>
            <w:noWrap/>
            <w:vAlign w:val="center"/>
          </w:tcPr>
          <w:p w14:paraId="3A6F9D3F" w14:textId="73312C06"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0</w:t>
            </w:r>
          </w:p>
        </w:tc>
        <w:tc>
          <w:tcPr>
            <w:tcW w:w="1616" w:type="dxa"/>
            <w:tcBorders>
              <w:top w:val="nil"/>
              <w:left w:val="nil"/>
              <w:bottom w:val="single" w:sz="4" w:space="0" w:color="auto"/>
              <w:right w:val="single" w:sz="4" w:space="0" w:color="auto"/>
            </w:tcBorders>
            <w:shd w:val="clear" w:color="auto" w:fill="auto"/>
            <w:noWrap/>
            <w:vAlign w:val="center"/>
          </w:tcPr>
          <w:p w14:paraId="66F03DEB" w14:textId="3F61BEF9" w:rsidR="00E314FF" w:rsidRPr="006B3F40" w:rsidRDefault="00E314FF" w:rsidP="00E314FF">
            <w:pPr>
              <w:jc w:val="center"/>
              <w:rPr>
                <w:rFonts w:ascii="Times New Roman" w:hAnsi="Times New Roman" w:cs="Times New Roman"/>
                <w:bCs/>
              </w:rPr>
            </w:pPr>
            <w:r w:rsidRPr="006B3F40">
              <w:rPr>
                <w:rFonts w:ascii="Times New Roman" w:hAnsi="Times New Roman" w:cs="Times New Roman"/>
                <w:bCs/>
              </w:rPr>
              <w:t>2</w:t>
            </w:r>
          </w:p>
        </w:tc>
        <w:tc>
          <w:tcPr>
            <w:tcW w:w="1617" w:type="dxa"/>
            <w:tcBorders>
              <w:top w:val="nil"/>
              <w:left w:val="nil"/>
              <w:bottom w:val="single" w:sz="4" w:space="0" w:color="auto"/>
              <w:right w:val="single" w:sz="4" w:space="0" w:color="auto"/>
            </w:tcBorders>
            <w:shd w:val="clear" w:color="auto" w:fill="auto"/>
            <w:noWrap/>
            <w:vAlign w:val="center"/>
          </w:tcPr>
          <w:p w14:paraId="29845DE1" w14:textId="49F8BEAE" w:rsidR="00551BBE" w:rsidRPr="006B3F40" w:rsidRDefault="00E314FF" w:rsidP="00551BBE">
            <w:pPr>
              <w:jc w:val="center"/>
              <w:rPr>
                <w:rFonts w:ascii="Times New Roman" w:hAnsi="Times New Roman" w:cs="Times New Roman"/>
                <w:bCs/>
              </w:rPr>
            </w:pPr>
            <w:r w:rsidRPr="006B3F40">
              <w:rPr>
                <w:rFonts w:ascii="Times New Roman" w:hAnsi="Times New Roman" w:cs="Times New Roman"/>
                <w:bCs/>
              </w:rPr>
              <w:t>0</w:t>
            </w:r>
          </w:p>
        </w:tc>
        <w:tc>
          <w:tcPr>
            <w:tcW w:w="1617" w:type="dxa"/>
            <w:tcBorders>
              <w:top w:val="nil"/>
              <w:left w:val="nil"/>
              <w:bottom w:val="single" w:sz="4" w:space="0" w:color="auto"/>
              <w:right w:val="single" w:sz="4" w:space="0" w:color="auto"/>
            </w:tcBorders>
            <w:shd w:val="clear" w:color="auto" w:fill="auto"/>
            <w:noWrap/>
            <w:vAlign w:val="center"/>
          </w:tcPr>
          <w:p w14:paraId="56123DBB" w14:textId="30BADB8A" w:rsidR="00551BBE" w:rsidRPr="006B3F40" w:rsidRDefault="00E314FF" w:rsidP="00551BBE">
            <w:pPr>
              <w:jc w:val="center"/>
              <w:rPr>
                <w:rFonts w:ascii="Times New Roman" w:hAnsi="Times New Roman" w:cs="Times New Roman"/>
                <w:b/>
                <w:bCs/>
              </w:rPr>
            </w:pPr>
            <w:r w:rsidRPr="006B3F40">
              <w:rPr>
                <w:rFonts w:ascii="Times New Roman" w:hAnsi="Times New Roman" w:cs="Times New Roman"/>
                <w:b/>
                <w:bCs/>
              </w:rPr>
              <w:t>2</w:t>
            </w:r>
          </w:p>
        </w:tc>
      </w:tr>
      <w:tr w:rsidR="00551BBE" w:rsidRPr="00C37BA8" w14:paraId="5859A3BE" w14:textId="77777777" w:rsidTr="000003E6">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7A3AF2D" w14:textId="77777777" w:rsidR="00551BBE" w:rsidRPr="003957AD" w:rsidRDefault="00551BBE" w:rsidP="00551BBE">
            <w:pPr>
              <w:spacing w:after="0" w:line="240" w:lineRule="auto"/>
              <w:rPr>
                <w:rFonts w:ascii="Times New Roman" w:eastAsia="Times New Roman" w:hAnsi="Times New Roman" w:cs="Times New Roman"/>
                <w:sz w:val="24"/>
                <w:szCs w:val="24"/>
              </w:rPr>
            </w:pPr>
            <w:r w:rsidRPr="003957AD">
              <w:rPr>
                <w:rFonts w:ascii="Times New Roman" w:eastAsia="Times New Roman" w:hAnsi="Times New Roman" w:cs="Times New Roman"/>
                <w:color w:val="000000"/>
                <w:sz w:val="24"/>
                <w:szCs w:val="24"/>
              </w:rPr>
              <w:t xml:space="preserve">ĀPII "Strautiņš" </w:t>
            </w:r>
          </w:p>
        </w:tc>
        <w:tc>
          <w:tcPr>
            <w:tcW w:w="1616" w:type="dxa"/>
            <w:tcBorders>
              <w:top w:val="nil"/>
              <w:left w:val="single" w:sz="4" w:space="0" w:color="auto"/>
              <w:bottom w:val="single" w:sz="4" w:space="0" w:color="auto"/>
              <w:right w:val="single" w:sz="4" w:space="0" w:color="auto"/>
            </w:tcBorders>
            <w:shd w:val="clear" w:color="000000" w:fill="FFFFFF"/>
            <w:noWrap/>
            <w:vAlign w:val="center"/>
          </w:tcPr>
          <w:p w14:paraId="7D84026C" w14:textId="7644131B"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0</w:t>
            </w:r>
          </w:p>
        </w:tc>
        <w:tc>
          <w:tcPr>
            <w:tcW w:w="1617" w:type="dxa"/>
            <w:tcBorders>
              <w:top w:val="nil"/>
              <w:left w:val="nil"/>
              <w:bottom w:val="single" w:sz="4" w:space="0" w:color="auto"/>
              <w:right w:val="single" w:sz="4" w:space="0" w:color="auto"/>
            </w:tcBorders>
            <w:shd w:val="clear" w:color="auto" w:fill="auto"/>
            <w:noWrap/>
            <w:vAlign w:val="center"/>
          </w:tcPr>
          <w:p w14:paraId="4C5DE876" w14:textId="2C9DE467"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1</w:t>
            </w:r>
          </w:p>
        </w:tc>
        <w:tc>
          <w:tcPr>
            <w:tcW w:w="1616" w:type="dxa"/>
            <w:tcBorders>
              <w:top w:val="nil"/>
              <w:left w:val="nil"/>
              <w:bottom w:val="single" w:sz="4" w:space="0" w:color="auto"/>
              <w:right w:val="single" w:sz="4" w:space="0" w:color="auto"/>
            </w:tcBorders>
            <w:shd w:val="clear" w:color="auto" w:fill="auto"/>
            <w:noWrap/>
            <w:vAlign w:val="center"/>
          </w:tcPr>
          <w:p w14:paraId="49ABE131" w14:textId="405004FB"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0</w:t>
            </w:r>
          </w:p>
        </w:tc>
        <w:tc>
          <w:tcPr>
            <w:tcW w:w="1617" w:type="dxa"/>
            <w:tcBorders>
              <w:top w:val="nil"/>
              <w:left w:val="nil"/>
              <w:bottom w:val="single" w:sz="4" w:space="0" w:color="auto"/>
              <w:right w:val="single" w:sz="4" w:space="0" w:color="auto"/>
            </w:tcBorders>
            <w:shd w:val="clear" w:color="auto" w:fill="auto"/>
            <w:noWrap/>
            <w:vAlign w:val="center"/>
          </w:tcPr>
          <w:p w14:paraId="61EAE4F9" w14:textId="58DBE88C"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1</w:t>
            </w:r>
          </w:p>
        </w:tc>
        <w:tc>
          <w:tcPr>
            <w:tcW w:w="1617" w:type="dxa"/>
            <w:tcBorders>
              <w:top w:val="nil"/>
              <w:left w:val="nil"/>
              <w:bottom w:val="single" w:sz="4" w:space="0" w:color="auto"/>
              <w:right w:val="single" w:sz="4" w:space="0" w:color="auto"/>
            </w:tcBorders>
            <w:shd w:val="clear" w:color="auto" w:fill="auto"/>
            <w:noWrap/>
            <w:vAlign w:val="center"/>
          </w:tcPr>
          <w:p w14:paraId="0B5F0BF0" w14:textId="07753B20" w:rsidR="00551BBE" w:rsidRPr="006B3F40" w:rsidRDefault="00551BBE" w:rsidP="00551BBE">
            <w:pPr>
              <w:jc w:val="center"/>
              <w:rPr>
                <w:rFonts w:ascii="Times New Roman" w:hAnsi="Times New Roman" w:cs="Times New Roman"/>
                <w:b/>
                <w:bCs/>
              </w:rPr>
            </w:pPr>
            <w:r w:rsidRPr="006B3F40">
              <w:rPr>
                <w:rFonts w:ascii="Times New Roman" w:hAnsi="Times New Roman" w:cs="Times New Roman"/>
                <w:b/>
                <w:bCs/>
              </w:rPr>
              <w:t>2</w:t>
            </w:r>
          </w:p>
        </w:tc>
      </w:tr>
      <w:tr w:rsidR="00551BBE" w:rsidRPr="00C37BA8" w14:paraId="1E545FAD" w14:textId="77777777" w:rsidTr="000003E6">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1EB9AA7" w14:textId="77777777" w:rsidR="00551BBE" w:rsidRPr="003957AD" w:rsidRDefault="00551BBE" w:rsidP="00551BBE">
            <w:pPr>
              <w:spacing w:after="0" w:line="240" w:lineRule="auto"/>
              <w:rPr>
                <w:rFonts w:ascii="Times New Roman" w:eastAsia="Times New Roman" w:hAnsi="Times New Roman" w:cs="Times New Roman"/>
                <w:color w:val="000000"/>
                <w:sz w:val="24"/>
                <w:szCs w:val="24"/>
              </w:rPr>
            </w:pPr>
            <w:r w:rsidRPr="003957AD">
              <w:rPr>
                <w:rFonts w:ascii="Times New Roman" w:eastAsia="Times New Roman" w:hAnsi="Times New Roman" w:cs="Times New Roman"/>
                <w:color w:val="000000"/>
                <w:sz w:val="24"/>
                <w:szCs w:val="24"/>
              </w:rPr>
              <w:t>KPII "</w:t>
            </w:r>
            <w:proofErr w:type="spellStart"/>
            <w:r w:rsidRPr="003957AD">
              <w:rPr>
                <w:rFonts w:ascii="Times New Roman" w:eastAsia="Times New Roman" w:hAnsi="Times New Roman" w:cs="Times New Roman"/>
                <w:color w:val="000000"/>
                <w:sz w:val="24"/>
                <w:szCs w:val="24"/>
              </w:rPr>
              <w:t>Mežavēji</w:t>
            </w:r>
            <w:proofErr w:type="spellEnd"/>
            <w:r w:rsidRPr="003957AD">
              <w:rPr>
                <w:rFonts w:ascii="Times New Roman" w:eastAsia="Times New Roman" w:hAnsi="Times New Roman" w:cs="Times New Roman"/>
                <w:color w:val="000000"/>
                <w:sz w:val="24"/>
                <w:szCs w:val="24"/>
              </w:rPr>
              <w:t>"</w:t>
            </w:r>
          </w:p>
        </w:tc>
        <w:tc>
          <w:tcPr>
            <w:tcW w:w="1616" w:type="dxa"/>
            <w:tcBorders>
              <w:top w:val="nil"/>
              <w:left w:val="single" w:sz="4" w:space="0" w:color="auto"/>
              <w:bottom w:val="single" w:sz="4" w:space="0" w:color="auto"/>
              <w:right w:val="single" w:sz="4" w:space="0" w:color="auto"/>
            </w:tcBorders>
            <w:shd w:val="clear" w:color="000000" w:fill="FFFFFF"/>
            <w:noWrap/>
            <w:vAlign w:val="center"/>
          </w:tcPr>
          <w:p w14:paraId="469897FD" w14:textId="132D0683" w:rsidR="00551BBE" w:rsidRPr="006B3F40" w:rsidRDefault="00551BBE" w:rsidP="00551BBE">
            <w:pPr>
              <w:jc w:val="center"/>
              <w:rPr>
                <w:rFonts w:ascii="Times New Roman" w:hAnsi="Times New Roman" w:cs="Times New Roman"/>
              </w:rPr>
            </w:pPr>
            <w:r w:rsidRPr="006B3F40">
              <w:rPr>
                <w:rFonts w:ascii="Times New Roman" w:hAnsi="Times New Roman" w:cs="Times New Roman"/>
              </w:rPr>
              <w:t>0</w:t>
            </w:r>
          </w:p>
        </w:tc>
        <w:tc>
          <w:tcPr>
            <w:tcW w:w="1617" w:type="dxa"/>
            <w:tcBorders>
              <w:top w:val="nil"/>
              <w:left w:val="nil"/>
              <w:bottom w:val="single" w:sz="4" w:space="0" w:color="auto"/>
              <w:right w:val="single" w:sz="4" w:space="0" w:color="auto"/>
            </w:tcBorders>
            <w:shd w:val="clear" w:color="000000" w:fill="FFFFFF"/>
            <w:noWrap/>
            <w:vAlign w:val="center"/>
          </w:tcPr>
          <w:p w14:paraId="670B9BE7" w14:textId="0764FE2A" w:rsidR="00551BBE" w:rsidRPr="006B3F40" w:rsidRDefault="00551BBE" w:rsidP="00551BBE">
            <w:pPr>
              <w:jc w:val="center"/>
              <w:rPr>
                <w:rFonts w:ascii="Times New Roman" w:hAnsi="Times New Roman" w:cs="Times New Roman"/>
              </w:rPr>
            </w:pPr>
            <w:r w:rsidRPr="006B3F40">
              <w:rPr>
                <w:rFonts w:ascii="Times New Roman" w:hAnsi="Times New Roman" w:cs="Times New Roman"/>
              </w:rPr>
              <w:t>3 NBS</w:t>
            </w:r>
          </w:p>
        </w:tc>
        <w:tc>
          <w:tcPr>
            <w:tcW w:w="1616" w:type="dxa"/>
            <w:tcBorders>
              <w:top w:val="nil"/>
              <w:left w:val="nil"/>
              <w:bottom w:val="single" w:sz="4" w:space="0" w:color="auto"/>
              <w:right w:val="single" w:sz="4" w:space="0" w:color="auto"/>
            </w:tcBorders>
            <w:shd w:val="clear" w:color="auto" w:fill="auto"/>
            <w:noWrap/>
            <w:vAlign w:val="center"/>
          </w:tcPr>
          <w:p w14:paraId="4368D957" w14:textId="20FC8456" w:rsidR="00551BBE" w:rsidRPr="006B3F40" w:rsidRDefault="00551BBE" w:rsidP="00551BBE">
            <w:pPr>
              <w:jc w:val="center"/>
              <w:rPr>
                <w:rFonts w:ascii="Times New Roman" w:hAnsi="Times New Roman" w:cs="Times New Roman"/>
              </w:rPr>
            </w:pPr>
            <w:r w:rsidRPr="006B3F40">
              <w:rPr>
                <w:rFonts w:ascii="Times New Roman" w:hAnsi="Times New Roman" w:cs="Times New Roman"/>
              </w:rPr>
              <w:t>0</w:t>
            </w:r>
          </w:p>
        </w:tc>
        <w:tc>
          <w:tcPr>
            <w:tcW w:w="1617" w:type="dxa"/>
            <w:tcBorders>
              <w:top w:val="nil"/>
              <w:left w:val="nil"/>
              <w:bottom w:val="single" w:sz="4" w:space="0" w:color="auto"/>
              <w:right w:val="single" w:sz="4" w:space="0" w:color="auto"/>
            </w:tcBorders>
            <w:shd w:val="clear" w:color="auto" w:fill="auto"/>
            <w:noWrap/>
            <w:vAlign w:val="center"/>
          </w:tcPr>
          <w:p w14:paraId="2866B214" w14:textId="10D3F67B" w:rsidR="00551BBE" w:rsidRPr="006B3F40" w:rsidRDefault="00551BBE" w:rsidP="00551BBE">
            <w:pPr>
              <w:jc w:val="center"/>
              <w:rPr>
                <w:rFonts w:ascii="Times New Roman" w:hAnsi="Times New Roman" w:cs="Times New Roman"/>
              </w:rPr>
            </w:pPr>
            <w:r w:rsidRPr="006B3F40">
              <w:rPr>
                <w:rFonts w:ascii="Times New Roman" w:hAnsi="Times New Roman" w:cs="Times New Roman"/>
              </w:rPr>
              <w:t>1 NBS</w:t>
            </w:r>
          </w:p>
        </w:tc>
        <w:tc>
          <w:tcPr>
            <w:tcW w:w="1617" w:type="dxa"/>
            <w:tcBorders>
              <w:top w:val="nil"/>
              <w:left w:val="nil"/>
              <w:bottom w:val="single" w:sz="4" w:space="0" w:color="auto"/>
              <w:right w:val="single" w:sz="4" w:space="0" w:color="auto"/>
            </w:tcBorders>
            <w:shd w:val="clear" w:color="auto" w:fill="auto"/>
            <w:noWrap/>
            <w:vAlign w:val="center"/>
          </w:tcPr>
          <w:p w14:paraId="06CA6A15" w14:textId="554F8A56" w:rsidR="00551BBE" w:rsidRPr="006B3F40" w:rsidRDefault="00551BBE" w:rsidP="00551BBE">
            <w:pPr>
              <w:jc w:val="center"/>
              <w:rPr>
                <w:rFonts w:ascii="Times New Roman" w:hAnsi="Times New Roman" w:cs="Times New Roman"/>
                <w:b/>
                <w:bCs/>
              </w:rPr>
            </w:pPr>
            <w:r w:rsidRPr="006B3F40">
              <w:rPr>
                <w:rFonts w:ascii="Times New Roman" w:hAnsi="Times New Roman" w:cs="Times New Roman"/>
                <w:b/>
                <w:bCs/>
              </w:rPr>
              <w:t>4</w:t>
            </w:r>
          </w:p>
        </w:tc>
      </w:tr>
      <w:tr w:rsidR="00551BBE" w:rsidRPr="00C37BA8" w14:paraId="22353015" w14:textId="77777777" w:rsidTr="000003E6">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5E74498" w14:textId="77777777" w:rsidR="00551BBE" w:rsidRPr="003957AD" w:rsidRDefault="00551BBE" w:rsidP="00551BBE">
            <w:pPr>
              <w:spacing w:after="0" w:line="240" w:lineRule="auto"/>
              <w:rPr>
                <w:rFonts w:ascii="Times New Roman" w:eastAsia="Times New Roman" w:hAnsi="Times New Roman" w:cs="Times New Roman"/>
                <w:color w:val="000000"/>
                <w:sz w:val="24"/>
                <w:szCs w:val="24"/>
              </w:rPr>
            </w:pPr>
            <w:r w:rsidRPr="003957AD">
              <w:rPr>
                <w:rFonts w:ascii="Times New Roman" w:eastAsia="Times New Roman" w:hAnsi="Times New Roman" w:cs="Times New Roman"/>
                <w:color w:val="000000"/>
                <w:sz w:val="24"/>
                <w:szCs w:val="24"/>
              </w:rPr>
              <w:t>Ādažu vidusskolas PII</w:t>
            </w:r>
          </w:p>
        </w:tc>
        <w:tc>
          <w:tcPr>
            <w:tcW w:w="1616" w:type="dxa"/>
            <w:tcBorders>
              <w:top w:val="nil"/>
              <w:left w:val="single" w:sz="4" w:space="0" w:color="auto"/>
              <w:bottom w:val="single" w:sz="4" w:space="0" w:color="auto"/>
              <w:right w:val="single" w:sz="4" w:space="0" w:color="auto"/>
            </w:tcBorders>
            <w:shd w:val="clear" w:color="auto" w:fill="auto"/>
            <w:noWrap/>
            <w:vAlign w:val="center"/>
          </w:tcPr>
          <w:p w14:paraId="343F3F68" w14:textId="16B7E2E2"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2</w:t>
            </w:r>
          </w:p>
        </w:tc>
        <w:tc>
          <w:tcPr>
            <w:tcW w:w="1617" w:type="dxa"/>
            <w:tcBorders>
              <w:top w:val="nil"/>
              <w:left w:val="nil"/>
              <w:bottom w:val="single" w:sz="4" w:space="0" w:color="auto"/>
              <w:right w:val="single" w:sz="4" w:space="0" w:color="auto"/>
            </w:tcBorders>
            <w:shd w:val="clear" w:color="auto" w:fill="auto"/>
            <w:noWrap/>
            <w:vAlign w:val="center"/>
          </w:tcPr>
          <w:p w14:paraId="7970377E" w14:textId="2787ABE1" w:rsidR="00551BBE" w:rsidRPr="006B3F40" w:rsidRDefault="00551BBE" w:rsidP="00551BBE">
            <w:pPr>
              <w:jc w:val="center"/>
              <w:rPr>
                <w:rFonts w:ascii="Times New Roman" w:hAnsi="Times New Roman" w:cs="Times New Roman"/>
                <w:bCs/>
              </w:rPr>
            </w:pPr>
            <w:r w:rsidRPr="006B3F40">
              <w:rPr>
                <w:rFonts w:ascii="Times New Roman" w:hAnsi="Times New Roman" w:cs="Times New Roman"/>
                <w:bCs/>
              </w:rPr>
              <w:t>4</w:t>
            </w:r>
          </w:p>
        </w:tc>
        <w:tc>
          <w:tcPr>
            <w:tcW w:w="1616" w:type="dxa"/>
            <w:tcBorders>
              <w:top w:val="nil"/>
              <w:left w:val="nil"/>
              <w:bottom w:val="single" w:sz="4" w:space="0" w:color="auto"/>
              <w:right w:val="single" w:sz="4" w:space="0" w:color="auto"/>
            </w:tcBorders>
            <w:shd w:val="clear" w:color="auto" w:fill="auto"/>
            <w:noWrap/>
            <w:vAlign w:val="center"/>
          </w:tcPr>
          <w:p w14:paraId="610DDE3F" w14:textId="1AD99DEC" w:rsidR="00551BBE" w:rsidRPr="006B3F40" w:rsidRDefault="00551BBE" w:rsidP="00551BBE">
            <w:pPr>
              <w:jc w:val="center"/>
              <w:rPr>
                <w:rFonts w:ascii="Times New Roman" w:hAnsi="Times New Roman" w:cs="Times New Roman"/>
              </w:rPr>
            </w:pPr>
            <w:r w:rsidRPr="006B3F40">
              <w:rPr>
                <w:rFonts w:ascii="Times New Roman" w:hAnsi="Times New Roman" w:cs="Times New Roman"/>
              </w:rPr>
              <w:t>0</w:t>
            </w:r>
          </w:p>
        </w:tc>
        <w:tc>
          <w:tcPr>
            <w:tcW w:w="1617" w:type="dxa"/>
            <w:tcBorders>
              <w:top w:val="nil"/>
              <w:left w:val="nil"/>
              <w:bottom w:val="single" w:sz="4" w:space="0" w:color="auto"/>
              <w:right w:val="single" w:sz="4" w:space="0" w:color="auto"/>
            </w:tcBorders>
            <w:shd w:val="clear" w:color="auto" w:fill="auto"/>
            <w:noWrap/>
            <w:vAlign w:val="center"/>
          </w:tcPr>
          <w:p w14:paraId="6C14124B" w14:textId="298C2FA4" w:rsidR="00551BBE" w:rsidRPr="006B3F40" w:rsidRDefault="00551BBE" w:rsidP="00551BBE">
            <w:pPr>
              <w:jc w:val="center"/>
              <w:rPr>
                <w:rFonts w:ascii="Times New Roman" w:hAnsi="Times New Roman" w:cs="Times New Roman"/>
              </w:rPr>
            </w:pPr>
            <w:r w:rsidRPr="006B3F40">
              <w:rPr>
                <w:rFonts w:ascii="Times New Roman" w:hAnsi="Times New Roman" w:cs="Times New Roman"/>
              </w:rPr>
              <w:t>0</w:t>
            </w:r>
          </w:p>
        </w:tc>
        <w:tc>
          <w:tcPr>
            <w:tcW w:w="1617" w:type="dxa"/>
            <w:tcBorders>
              <w:top w:val="nil"/>
              <w:left w:val="nil"/>
              <w:bottom w:val="single" w:sz="4" w:space="0" w:color="auto"/>
              <w:right w:val="single" w:sz="4" w:space="0" w:color="auto"/>
            </w:tcBorders>
            <w:shd w:val="clear" w:color="auto" w:fill="auto"/>
            <w:noWrap/>
            <w:vAlign w:val="center"/>
          </w:tcPr>
          <w:p w14:paraId="590EA74E" w14:textId="020C764E" w:rsidR="00551BBE" w:rsidRPr="006B3F40" w:rsidRDefault="00551BBE" w:rsidP="00551BBE">
            <w:pPr>
              <w:jc w:val="center"/>
              <w:rPr>
                <w:rFonts w:ascii="Times New Roman" w:hAnsi="Times New Roman" w:cs="Times New Roman"/>
                <w:b/>
                <w:bCs/>
              </w:rPr>
            </w:pPr>
            <w:r w:rsidRPr="006B3F40">
              <w:rPr>
                <w:rFonts w:ascii="Times New Roman" w:hAnsi="Times New Roman" w:cs="Times New Roman"/>
                <w:b/>
                <w:bCs/>
              </w:rPr>
              <w:t>6</w:t>
            </w:r>
          </w:p>
        </w:tc>
      </w:tr>
      <w:tr w:rsidR="00C86F0A" w:rsidRPr="00C37BA8" w14:paraId="75AD55B1" w14:textId="77777777" w:rsidTr="000003E6">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D8259D0" w14:textId="77777777" w:rsidR="00C86F0A" w:rsidRPr="00C37BA8" w:rsidRDefault="00C86F0A" w:rsidP="00C86F0A">
            <w:pPr>
              <w:spacing w:after="0" w:line="240" w:lineRule="auto"/>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 </w:t>
            </w:r>
          </w:p>
        </w:tc>
        <w:tc>
          <w:tcPr>
            <w:tcW w:w="1616" w:type="dxa"/>
            <w:tcBorders>
              <w:top w:val="nil"/>
              <w:left w:val="nil"/>
              <w:bottom w:val="single" w:sz="4" w:space="0" w:color="auto"/>
              <w:right w:val="single" w:sz="4" w:space="0" w:color="auto"/>
            </w:tcBorders>
            <w:shd w:val="clear" w:color="auto" w:fill="FFFFFF"/>
            <w:vAlign w:val="bottom"/>
          </w:tcPr>
          <w:p w14:paraId="3CBC65A4" w14:textId="77777777" w:rsidR="00C86F0A" w:rsidRPr="00C37BA8" w:rsidRDefault="00C86F0A" w:rsidP="00C86F0A">
            <w:pPr>
              <w:spacing w:after="0" w:line="240" w:lineRule="auto"/>
              <w:jc w:val="center"/>
              <w:rPr>
                <w:rFonts w:ascii="Times New Roman" w:eastAsia="Times New Roman" w:hAnsi="Times New Roman" w:cs="Times New Roman"/>
                <w:color w:val="000000"/>
                <w:szCs w:val="24"/>
              </w:rPr>
            </w:pPr>
          </w:p>
        </w:tc>
        <w:tc>
          <w:tcPr>
            <w:tcW w:w="1617" w:type="dxa"/>
            <w:tcBorders>
              <w:top w:val="nil"/>
              <w:left w:val="nil"/>
              <w:bottom w:val="single" w:sz="4" w:space="0" w:color="auto"/>
              <w:right w:val="single" w:sz="4" w:space="0" w:color="auto"/>
            </w:tcBorders>
            <w:shd w:val="clear" w:color="auto" w:fill="auto"/>
            <w:noWrap/>
            <w:vAlign w:val="center"/>
          </w:tcPr>
          <w:p w14:paraId="22941FC5" w14:textId="77777777" w:rsidR="00C86F0A" w:rsidRPr="00C37BA8" w:rsidRDefault="00C86F0A" w:rsidP="00C86F0A">
            <w:pPr>
              <w:spacing w:after="0" w:line="240" w:lineRule="auto"/>
              <w:jc w:val="center"/>
              <w:rPr>
                <w:rFonts w:ascii="Times New Roman" w:eastAsia="Times New Roman" w:hAnsi="Times New Roman" w:cs="Times New Roman"/>
                <w:i/>
                <w:iCs/>
                <w:color w:val="FF0000"/>
                <w:szCs w:val="24"/>
              </w:rPr>
            </w:pPr>
          </w:p>
        </w:tc>
        <w:tc>
          <w:tcPr>
            <w:tcW w:w="1616" w:type="dxa"/>
            <w:tcBorders>
              <w:top w:val="nil"/>
              <w:left w:val="nil"/>
              <w:bottom w:val="single" w:sz="4" w:space="0" w:color="auto"/>
              <w:right w:val="single" w:sz="4" w:space="0" w:color="auto"/>
            </w:tcBorders>
            <w:shd w:val="clear" w:color="auto" w:fill="auto"/>
            <w:noWrap/>
            <w:vAlign w:val="center"/>
            <w:hideMark/>
          </w:tcPr>
          <w:p w14:paraId="27937E38" w14:textId="77777777" w:rsidR="00C86F0A" w:rsidRPr="00C37BA8" w:rsidRDefault="00C86F0A" w:rsidP="00C86F0A">
            <w:pPr>
              <w:spacing w:after="0" w:line="240" w:lineRule="auto"/>
              <w:jc w:val="center"/>
              <w:rPr>
                <w:rFonts w:ascii="Times New Roman" w:eastAsia="Times New Roman" w:hAnsi="Times New Roman" w:cs="Times New Roman"/>
                <w:szCs w:val="24"/>
              </w:rPr>
            </w:pPr>
            <w:r w:rsidRPr="00C37BA8">
              <w:rPr>
                <w:rFonts w:ascii="Times New Roman" w:eastAsia="Times New Roman" w:hAnsi="Times New Roman" w:cs="Times New Roman"/>
                <w:szCs w:val="24"/>
              </w:rPr>
              <w:t> </w:t>
            </w:r>
          </w:p>
        </w:tc>
        <w:tc>
          <w:tcPr>
            <w:tcW w:w="1617" w:type="dxa"/>
            <w:tcBorders>
              <w:top w:val="nil"/>
              <w:left w:val="nil"/>
              <w:bottom w:val="single" w:sz="4" w:space="0" w:color="auto"/>
              <w:right w:val="single" w:sz="4" w:space="0" w:color="auto"/>
            </w:tcBorders>
            <w:shd w:val="clear" w:color="auto" w:fill="E7E6E6"/>
            <w:noWrap/>
            <w:vAlign w:val="center"/>
            <w:hideMark/>
          </w:tcPr>
          <w:p w14:paraId="605DDFEA" w14:textId="77777777" w:rsidR="00C86F0A" w:rsidRPr="00C37BA8" w:rsidRDefault="00C86F0A" w:rsidP="00C86F0A">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kopā</w:t>
            </w:r>
          </w:p>
        </w:tc>
        <w:tc>
          <w:tcPr>
            <w:tcW w:w="1617" w:type="dxa"/>
            <w:tcBorders>
              <w:top w:val="nil"/>
              <w:left w:val="nil"/>
              <w:bottom w:val="single" w:sz="4" w:space="0" w:color="auto"/>
              <w:right w:val="single" w:sz="4" w:space="0" w:color="auto"/>
            </w:tcBorders>
            <w:shd w:val="clear" w:color="auto" w:fill="auto"/>
            <w:noWrap/>
            <w:vAlign w:val="center"/>
            <w:hideMark/>
          </w:tcPr>
          <w:p w14:paraId="0C640F58" w14:textId="2220434C" w:rsidR="00C86F0A" w:rsidRPr="00551BBE" w:rsidRDefault="00E314FF" w:rsidP="00C86F0A">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15</w:t>
            </w:r>
          </w:p>
        </w:tc>
      </w:tr>
    </w:tbl>
    <w:p w14:paraId="15BD6662" w14:textId="77777777" w:rsidR="007F6D48" w:rsidRPr="00B7738B" w:rsidRDefault="00B7738B" w:rsidP="00B7738B">
      <w:pPr>
        <w:spacing w:before="120" w:after="120" w:line="240" w:lineRule="auto"/>
        <w:jc w:val="both"/>
        <w:rPr>
          <w:rFonts w:ascii="Times New Roman" w:eastAsia="Times New Roman" w:hAnsi="Times New Roman" w:cs="Times New Roman"/>
          <w:b/>
          <w:sz w:val="24"/>
          <w:szCs w:val="24"/>
        </w:rPr>
      </w:pPr>
      <w:r w:rsidRPr="00B7738B">
        <w:rPr>
          <w:rFonts w:ascii="Times New Roman" w:eastAsia="Times New Roman" w:hAnsi="Times New Roman" w:cs="Times New Roman"/>
          <w:b/>
          <w:sz w:val="24"/>
          <w:szCs w:val="24"/>
        </w:rPr>
        <w:t>Komisija pieņem zināšanai atskaiti par uzņemšanas rezultātiem.</w:t>
      </w:r>
    </w:p>
    <w:p w14:paraId="1E0D737A" w14:textId="77777777" w:rsidR="00EF2E85" w:rsidRPr="00C37BA8" w:rsidRDefault="00EF2E85" w:rsidP="00035FDF">
      <w:pPr>
        <w:pStyle w:val="ListParagraph"/>
        <w:numPr>
          <w:ilvl w:val="3"/>
          <w:numId w:val="2"/>
        </w:numPr>
        <w:spacing w:before="120" w:after="120" w:line="240" w:lineRule="auto"/>
        <w:ind w:left="284" w:hanging="77"/>
        <w:jc w:val="center"/>
        <w:rPr>
          <w:rFonts w:ascii="Times New Roman" w:eastAsia="Times New Roman" w:hAnsi="Times New Roman" w:cs="Times New Roman"/>
          <w:b/>
          <w:sz w:val="24"/>
          <w:szCs w:val="24"/>
        </w:rPr>
      </w:pPr>
      <w:bookmarkStart w:id="8" w:name="_Hlk155943207"/>
      <w:r w:rsidRPr="00C37BA8">
        <w:rPr>
          <w:rFonts w:ascii="Times New Roman" w:eastAsia="Times New Roman" w:hAnsi="Times New Roman" w:cs="Times New Roman"/>
          <w:b/>
          <w:sz w:val="24"/>
          <w:szCs w:val="24"/>
        </w:rPr>
        <w:t>§</w:t>
      </w:r>
    </w:p>
    <w:p w14:paraId="0513D9CE" w14:textId="08CF7CBE" w:rsidR="00EF2E85" w:rsidRPr="007F6D48" w:rsidRDefault="00877B96" w:rsidP="00EF2E85">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bookmarkStart w:id="9" w:name="_Hlk151994859"/>
      <w:r w:rsidRPr="00877B96">
        <w:rPr>
          <w:rFonts w:ascii="Times New Roman" w:eastAsia="Times New Roman" w:hAnsi="Times New Roman" w:cs="Times New Roman"/>
          <w:b/>
          <w:bCs/>
          <w:color w:val="000000"/>
          <w:sz w:val="24"/>
          <w:szCs w:val="24"/>
        </w:rPr>
        <w:tab/>
        <w:t xml:space="preserve">Par </w:t>
      </w:r>
      <w:r w:rsidR="000F6A14" w:rsidRPr="000F6A14">
        <w:rPr>
          <w:rFonts w:ascii="Times New Roman" w:eastAsia="Times New Roman" w:hAnsi="Times New Roman" w:cs="Times New Roman"/>
          <w:b/>
          <w:bCs/>
          <w:color w:val="000000"/>
          <w:sz w:val="24"/>
          <w:szCs w:val="24"/>
        </w:rPr>
        <w:t>pirmsskolas izglītības programmas apguve</w:t>
      </w:r>
      <w:r w:rsidR="000F6A14">
        <w:rPr>
          <w:rFonts w:ascii="Times New Roman" w:eastAsia="Times New Roman" w:hAnsi="Times New Roman" w:cs="Times New Roman"/>
          <w:b/>
          <w:bCs/>
          <w:color w:val="000000"/>
          <w:sz w:val="24"/>
          <w:szCs w:val="24"/>
        </w:rPr>
        <w:t xml:space="preserve">s </w:t>
      </w:r>
      <w:r w:rsidRPr="00877B96">
        <w:rPr>
          <w:rFonts w:ascii="Times New Roman" w:eastAsia="Times New Roman" w:hAnsi="Times New Roman" w:cs="Times New Roman"/>
          <w:b/>
          <w:bCs/>
          <w:color w:val="000000"/>
          <w:sz w:val="24"/>
          <w:szCs w:val="24"/>
        </w:rPr>
        <w:t>obligātā vecuma bērnu uzņemšanu izskatīšana un lēmuma pieņemšana</w:t>
      </w:r>
    </w:p>
    <w:bookmarkEnd w:id="9"/>
    <w:p w14:paraId="65975614" w14:textId="14E39869" w:rsidR="00155FCF" w:rsidRDefault="00BF6D9D" w:rsidP="000C6A0F">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 </w:t>
      </w:r>
      <w:r w:rsidR="00D05FBE">
        <w:rPr>
          <w:rFonts w:ascii="Times New Roman" w:eastAsia="Times New Roman" w:hAnsi="Times New Roman" w:cs="Times New Roman"/>
          <w:sz w:val="24"/>
          <w:szCs w:val="24"/>
          <w:lang w:eastAsia="lv-LV"/>
        </w:rPr>
        <w:t>STRODE</w:t>
      </w:r>
      <w:r w:rsidR="000C6A0F" w:rsidRPr="000C6A0F">
        <w:rPr>
          <w:rFonts w:ascii="Times New Roman" w:eastAsia="Times New Roman" w:hAnsi="Times New Roman" w:cs="Times New Roman"/>
          <w:sz w:val="24"/>
          <w:szCs w:val="24"/>
          <w:lang w:eastAsia="lv-LV"/>
        </w:rPr>
        <w:t xml:space="preserve"> </w:t>
      </w:r>
      <w:r w:rsidR="00B7738B" w:rsidRPr="000C6A0F">
        <w:rPr>
          <w:rFonts w:ascii="Times New Roman" w:eastAsia="Times New Roman" w:hAnsi="Times New Roman" w:cs="Times New Roman"/>
          <w:sz w:val="24"/>
          <w:szCs w:val="24"/>
          <w:lang w:eastAsia="lv-LV"/>
        </w:rPr>
        <w:t xml:space="preserve"> informē,</w:t>
      </w:r>
      <w:r>
        <w:rPr>
          <w:rFonts w:ascii="Times New Roman" w:eastAsia="Times New Roman" w:hAnsi="Times New Roman" w:cs="Times New Roman"/>
          <w:sz w:val="24"/>
          <w:szCs w:val="24"/>
          <w:lang w:eastAsia="lv-LV"/>
        </w:rPr>
        <w:t xml:space="preserve"> </w:t>
      </w:r>
      <w:bookmarkEnd w:id="8"/>
      <w:r w:rsidR="00D05FBE">
        <w:rPr>
          <w:rFonts w:ascii="Times New Roman" w:eastAsia="Times New Roman" w:hAnsi="Times New Roman" w:cs="Times New Roman"/>
          <w:sz w:val="24"/>
          <w:szCs w:val="24"/>
          <w:lang w:eastAsia="lv-LV"/>
        </w:rPr>
        <w:t xml:space="preserve">ka šobrīd rindā pieteikušies </w:t>
      </w:r>
      <w:r w:rsidR="006B3F40">
        <w:rPr>
          <w:rFonts w:ascii="Times New Roman" w:eastAsia="Times New Roman" w:hAnsi="Times New Roman" w:cs="Times New Roman"/>
          <w:sz w:val="24"/>
          <w:szCs w:val="24"/>
          <w:lang w:eastAsia="lv-LV"/>
        </w:rPr>
        <w:t>divi (</w:t>
      </w:r>
      <w:r w:rsidR="00D05FBE">
        <w:rPr>
          <w:rFonts w:ascii="Times New Roman" w:eastAsia="Times New Roman" w:hAnsi="Times New Roman" w:cs="Times New Roman"/>
          <w:sz w:val="24"/>
          <w:szCs w:val="24"/>
          <w:lang w:eastAsia="lv-LV"/>
        </w:rPr>
        <w:t>2</w:t>
      </w:r>
      <w:r w:rsidR="006B3F40">
        <w:rPr>
          <w:rFonts w:ascii="Times New Roman" w:eastAsia="Times New Roman" w:hAnsi="Times New Roman" w:cs="Times New Roman"/>
          <w:sz w:val="24"/>
          <w:szCs w:val="24"/>
          <w:lang w:eastAsia="lv-LV"/>
        </w:rPr>
        <w:t>)</w:t>
      </w:r>
      <w:r w:rsidR="00D05FBE">
        <w:rPr>
          <w:rFonts w:ascii="Times New Roman" w:eastAsia="Times New Roman" w:hAnsi="Times New Roman" w:cs="Times New Roman"/>
          <w:sz w:val="24"/>
          <w:szCs w:val="24"/>
          <w:lang w:eastAsia="lv-LV"/>
        </w:rPr>
        <w:t xml:space="preserve"> </w:t>
      </w:r>
      <w:r w:rsidR="000F6A14" w:rsidRPr="000F6A14">
        <w:rPr>
          <w:rFonts w:ascii="Times New Roman" w:eastAsia="Times New Roman" w:hAnsi="Times New Roman" w:cs="Times New Roman"/>
          <w:sz w:val="24"/>
          <w:szCs w:val="24"/>
          <w:lang w:eastAsia="lv-LV"/>
        </w:rPr>
        <w:t xml:space="preserve">pirmsskolas izglītības programmas apguves </w:t>
      </w:r>
      <w:r w:rsidR="00D05FBE">
        <w:rPr>
          <w:rFonts w:ascii="Times New Roman" w:eastAsia="Times New Roman" w:hAnsi="Times New Roman" w:cs="Times New Roman"/>
          <w:sz w:val="24"/>
          <w:szCs w:val="24"/>
          <w:lang w:eastAsia="lv-LV"/>
        </w:rPr>
        <w:t>obligātā vecuma</w:t>
      </w:r>
      <w:r w:rsidR="006B3F40">
        <w:rPr>
          <w:rFonts w:ascii="Times New Roman" w:eastAsia="Times New Roman" w:hAnsi="Times New Roman" w:cs="Times New Roman"/>
          <w:sz w:val="24"/>
          <w:szCs w:val="24"/>
          <w:lang w:eastAsia="lv-LV"/>
        </w:rPr>
        <w:t xml:space="preserve"> bērni, kuri atzīmējuši vēlamās izglītības iestādes ĀPII “Strautiņš” un CPII “Riekstiņš”.</w:t>
      </w:r>
    </w:p>
    <w:p w14:paraId="2C108F80" w14:textId="19CBAA11" w:rsidR="00BF6D9D" w:rsidRDefault="00BF6D9D" w:rsidP="000C6A0F">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Komisija konstatē, ka </w:t>
      </w:r>
      <w:r w:rsidR="006B3F40">
        <w:rPr>
          <w:rFonts w:ascii="Times New Roman" w:eastAsia="Times New Roman" w:hAnsi="Times New Roman" w:cs="Times New Roman"/>
          <w:sz w:val="24"/>
          <w:szCs w:val="24"/>
          <w:lang w:eastAsia="lv-LV"/>
        </w:rPr>
        <w:t xml:space="preserve">vēlamajās pirmsskolas izglītības iestādēs brīvu vietu konkrētajā vecumposmā nav, taču </w:t>
      </w:r>
      <w:r w:rsidR="000F6A14">
        <w:rPr>
          <w:rFonts w:ascii="Times New Roman" w:eastAsia="Times New Roman" w:hAnsi="Times New Roman" w:cs="Times New Roman"/>
          <w:sz w:val="24"/>
          <w:szCs w:val="24"/>
          <w:lang w:eastAsia="lv-LV"/>
        </w:rPr>
        <w:t>ir divas (</w:t>
      </w:r>
      <w:r w:rsidR="006B3F40">
        <w:rPr>
          <w:rFonts w:ascii="Times New Roman" w:eastAsia="Times New Roman" w:hAnsi="Times New Roman" w:cs="Times New Roman"/>
          <w:sz w:val="24"/>
          <w:szCs w:val="24"/>
          <w:lang w:eastAsia="lv-LV"/>
        </w:rPr>
        <w:t>2</w:t>
      </w:r>
      <w:r w:rsidR="000F6A14">
        <w:rPr>
          <w:rFonts w:ascii="Times New Roman" w:eastAsia="Times New Roman" w:hAnsi="Times New Roman" w:cs="Times New Roman"/>
          <w:sz w:val="24"/>
          <w:szCs w:val="24"/>
          <w:lang w:eastAsia="lv-LV"/>
        </w:rPr>
        <w:t>)</w:t>
      </w:r>
      <w:r w:rsidR="006B3F40">
        <w:rPr>
          <w:rFonts w:ascii="Times New Roman" w:eastAsia="Times New Roman" w:hAnsi="Times New Roman" w:cs="Times New Roman"/>
          <w:sz w:val="24"/>
          <w:szCs w:val="24"/>
          <w:lang w:eastAsia="lv-LV"/>
        </w:rPr>
        <w:t xml:space="preserve"> brīvas vietas pieejamas Ādažu vidusskolas pirmsskolas grupās</w:t>
      </w:r>
      <w:r w:rsidR="000F6A14">
        <w:rPr>
          <w:rFonts w:ascii="Times New Roman" w:eastAsia="Times New Roman" w:hAnsi="Times New Roman" w:cs="Times New Roman"/>
          <w:sz w:val="24"/>
          <w:szCs w:val="24"/>
          <w:lang w:eastAsia="lv-LV"/>
        </w:rPr>
        <w:t xml:space="preserve"> </w:t>
      </w:r>
      <w:r w:rsidR="000F6A14" w:rsidRPr="000F6A14">
        <w:rPr>
          <w:rFonts w:ascii="Times New Roman" w:eastAsia="Times New Roman" w:hAnsi="Times New Roman" w:cs="Times New Roman"/>
          <w:sz w:val="24"/>
          <w:szCs w:val="24"/>
          <w:lang w:eastAsia="lv-LV"/>
        </w:rPr>
        <w:t>pirmsskolas izglītības programmas</w:t>
      </w:r>
      <w:r w:rsidR="000F6A14">
        <w:rPr>
          <w:rFonts w:ascii="Times New Roman" w:eastAsia="Times New Roman" w:hAnsi="Times New Roman" w:cs="Times New Roman"/>
          <w:sz w:val="24"/>
          <w:szCs w:val="24"/>
          <w:lang w:eastAsia="lv-LV"/>
        </w:rPr>
        <w:t xml:space="preserve"> obligātajā</w:t>
      </w:r>
      <w:r w:rsidR="000F6A14" w:rsidRPr="000F6A14">
        <w:rPr>
          <w:rFonts w:ascii="Times New Roman" w:eastAsia="Times New Roman" w:hAnsi="Times New Roman" w:cs="Times New Roman"/>
          <w:sz w:val="24"/>
          <w:szCs w:val="24"/>
          <w:lang w:eastAsia="lv-LV"/>
        </w:rPr>
        <w:t xml:space="preserve"> apguves</w:t>
      </w:r>
      <w:r w:rsidR="000F6A14">
        <w:rPr>
          <w:rFonts w:ascii="Times New Roman" w:eastAsia="Times New Roman" w:hAnsi="Times New Roman" w:cs="Times New Roman"/>
          <w:sz w:val="24"/>
          <w:szCs w:val="24"/>
          <w:lang w:eastAsia="lv-LV"/>
        </w:rPr>
        <w:t xml:space="preserve"> vecumā</w:t>
      </w:r>
      <w:r w:rsidR="006B3F40">
        <w:rPr>
          <w:rFonts w:ascii="Times New Roman" w:eastAsia="Times New Roman" w:hAnsi="Times New Roman" w:cs="Times New Roman"/>
          <w:sz w:val="24"/>
          <w:szCs w:val="24"/>
          <w:lang w:eastAsia="lv-LV"/>
        </w:rPr>
        <w:t>.</w:t>
      </w:r>
    </w:p>
    <w:p w14:paraId="076C21B3" w14:textId="1E43B64C" w:rsidR="00F343E1" w:rsidRPr="00F343E1" w:rsidRDefault="00F343E1" w:rsidP="00F343E1">
      <w:pPr>
        <w:spacing w:after="120"/>
        <w:jc w:val="both"/>
        <w:rPr>
          <w:rFonts w:ascii="Times New Roman" w:hAnsi="Times New Roman" w:cs="Times New Roman"/>
          <w:sz w:val="24"/>
          <w:szCs w:val="24"/>
        </w:rPr>
      </w:pPr>
      <w:r w:rsidRPr="006B11B0">
        <w:rPr>
          <w:rFonts w:ascii="Times New Roman" w:hAnsi="Times New Roman" w:cs="Times New Roman"/>
          <w:sz w:val="24"/>
          <w:szCs w:val="24"/>
        </w:rPr>
        <w:t xml:space="preserve">Atklāti balsojot, </w:t>
      </w:r>
      <w:r>
        <w:rPr>
          <w:rFonts w:ascii="Times New Roman" w:hAnsi="Times New Roman" w:cs="Times New Roman"/>
          <w:sz w:val="24"/>
        </w:rPr>
        <w:t>ar 5</w:t>
      </w:r>
      <w:r w:rsidRPr="006B11B0">
        <w:rPr>
          <w:rFonts w:ascii="Times New Roman" w:hAnsi="Times New Roman" w:cs="Times New Roman"/>
          <w:sz w:val="24"/>
        </w:rPr>
        <w:t xml:space="preserve"> balsī</w:t>
      </w:r>
      <w:r>
        <w:rPr>
          <w:rFonts w:ascii="Times New Roman" w:hAnsi="Times New Roman" w:cs="Times New Roman"/>
          <w:sz w:val="24"/>
        </w:rPr>
        <w:t xml:space="preserve">m “Par” </w:t>
      </w:r>
      <w:r w:rsidRPr="003957AD">
        <w:rPr>
          <w:rFonts w:ascii="Times New Roman" w:eastAsia="Times New Roman" w:hAnsi="Times New Roman" w:cs="Times New Roman"/>
          <w:sz w:val="24"/>
          <w:szCs w:val="20"/>
        </w:rPr>
        <w:t>(</w:t>
      </w:r>
      <w:r>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Pr>
          <w:rFonts w:ascii="Times New Roman" w:eastAsia="Times New Roman" w:hAnsi="Times New Roman" w:cs="Times New Roman"/>
          <w:sz w:val="24"/>
          <w:szCs w:val="20"/>
        </w:rPr>
        <w:t>, I. Gotharde, G. Miglāns</w:t>
      </w:r>
      <w:r w:rsidRPr="003957AD">
        <w:rPr>
          <w:rFonts w:ascii="Times New Roman" w:eastAsia="Times New Roman" w:hAnsi="Times New Roman" w:cs="Times New Roman"/>
          <w:sz w:val="24"/>
          <w:szCs w:val="20"/>
        </w:rPr>
        <w:t>)</w:t>
      </w:r>
      <w:r w:rsidRPr="006B11B0">
        <w:rPr>
          <w:rFonts w:ascii="Times New Roman" w:hAnsi="Times New Roman" w:cs="Times New Roman"/>
          <w:sz w:val="24"/>
        </w:rPr>
        <w:t>, “Pret” – nav, “Atturas” – nav</w:t>
      </w:r>
      <w:r w:rsidRPr="006B11B0">
        <w:rPr>
          <w:rFonts w:ascii="Times New Roman" w:hAnsi="Times New Roman" w:cs="Times New Roman"/>
          <w:sz w:val="24"/>
          <w:szCs w:val="24"/>
        </w:rPr>
        <w:t xml:space="preserve">, </w:t>
      </w:r>
      <w:r w:rsidRPr="006B11B0">
        <w:rPr>
          <w:rFonts w:ascii="Times New Roman" w:hAnsi="Times New Roman" w:cs="Times New Roman"/>
          <w:sz w:val="24"/>
        </w:rPr>
        <w:t xml:space="preserve">“Nebalso” – nav, </w:t>
      </w:r>
      <w:r w:rsidRPr="006B11B0">
        <w:rPr>
          <w:rFonts w:ascii="Times New Roman" w:hAnsi="Times New Roman" w:cs="Times New Roman"/>
          <w:sz w:val="24"/>
          <w:szCs w:val="24"/>
        </w:rPr>
        <w:t xml:space="preserve"> </w:t>
      </w:r>
      <w:r w:rsidRPr="006B11B0">
        <w:rPr>
          <w:rFonts w:ascii="Times New Roman" w:hAnsi="Times New Roman" w:cs="Times New Roman"/>
          <w:b/>
          <w:sz w:val="24"/>
          <w:szCs w:val="24"/>
        </w:rPr>
        <w:t>KOMISIJA NOLEMJ</w:t>
      </w:r>
      <w:r w:rsidRPr="006B11B0">
        <w:rPr>
          <w:rFonts w:ascii="Times New Roman" w:hAnsi="Times New Roman" w:cs="Times New Roman"/>
          <w:sz w:val="24"/>
          <w:szCs w:val="24"/>
        </w:rPr>
        <w:t>:</w:t>
      </w:r>
    </w:p>
    <w:p w14:paraId="19023817" w14:textId="138A85BB" w:rsidR="002F2F87" w:rsidRDefault="006B3F40" w:rsidP="002F2F87">
      <w:pPr>
        <w:pStyle w:val="ListParagraph"/>
        <w:numPr>
          <w:ilvl w:val="6"/>
          <w:numId w:val="2"/>
        </w:numPr>
        <w:spacing w:after="12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 rindā pieteikto bērnu likumiskajiem pārstāvjiem nodrošināt viņu bērniem vietu Ādažu vidusskolas pirmsskolas grupā</w:t>
      </w:r>
      <w:r w:rsidR="000442CE">
        <w:rPr>
          <w:rFonts w:ascii="Times New Roman" w:eastAsia="Times New Roman" w:hAnsi="Times New Roman" w:cs="Times New Roman"/>
          <w:sz w:val="24"/>
          <w:szCs w:val="24"/>
        </w:rPr>
        <w:t>.</w:t>
      </w:r>
    </w:p>
    <w:p w14:paraId="052E875A" w14:textId="34498CB0" w:rsidR="00AE67ED" w:rsidRPr="002F2F87" w:rsidRDefault="00AE67ED" w:rsidP="002F2F87">
      <w:pPr>
        <w:pStyle w:val="ListParagraph"/>
        <w:numPr>
          <w:ilvl w:val="6"/>
          <w:numId w:val="2"/>
        </w:numPr>
        <w:spacing w:after="12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L. Strodei informē</w:t>
      </w:r>
      <w:r w:rsidRPr="00D53C4E">
        <w:rPr>
          <w:rFonts w:ascii="Times New Roman" w:eastAsia="Times New Roman" w:hAnsi="Times New Roman" w:cs="Times New Roman"/>
          <w:sz w:val="24"/>
          <w:szCs w:val="24"/>
        </w:rPr>
        <w:t>t</w:t>
      </w:r>
      <w:r w:rsidR="00AA27D7">
        <w:rPr>
          <w:rFonts w:ascii="Times New Roman" w:eastAsia="Times New Roman" w:hAnsi="Times New Roman" w:cs="Times New Roman"/>
          <w:sz w:val="24"/>
          <w:szCs w:val="24"/>
        </w:rPr>
        <w:t xml:space="preserve"> </w:t>
      </w:r>
      <w:r w:rsidR="00F343E1">
        <w:rPr>
          <w:rFonts w:ascii="Times New Roman" w:eastAsia="Times New Roman" w:hAnsi="Times New Roman" w:cs="Times New Roman"/>
          <w:sz w:val="24"/>
          <w:szCs w:val="24"/>
        </w:rPr>
        <w:t xml:space="preserve"> likumiskos pārstāvjus</w:t>
      </w:r>
      <w:r>
        <w:rPr>
          <w:rFonts w:ascii="Times New Roman" w:eastAsia="Times New Roman" w:hAnsi="Times New Roman" w:cs="Times New Roman"/>
          <w:sz w:val="24"/>
          <w:szCs w:val="24"/>
        </w:rPr>
        <w:t xml:space="preserve"> par komisijas lēmumu.</w:t>
      </w:r>
    </w:p>
    <w:p w14:paraId="6D464B6A" w14:textId="77777777" w:rsidR="000442CE" w:rsidRPr="00F343E1" w:rsidRDefault="000442CE" w:rsidP="00F343E1">
      <w:pPr>
        <w:rPr>
          <w:rFonts w:ascii="Times New Roman" w:eastAsia="Times New Roman" w:hAnsi="Times New Roman" w:cs="Times New Roman"/>
          <w:b/>
          <w:sz w:val="24"/>
          <w:szCs w:val="24"/>
        </w:rPr>
      </w:pPr>
    </w:p>
    <w:p w14:paraId="654F9AE7" w14:textId="77777777" w:rsidR="00E314FF" w:rsidRPr="00C37BA8" w:rsidRDefault="00E314FF" w:rsidP="00D05FBE">
      <w:pPr>
        <w:pStyle w:val="ListParagraph"/>
        <w:numPr>
          <w:ilvl w:val="3"/>
          <w:numId w:val="2"/>
        </w:numPr>
        <w:spacing w:before="120" w:after="120" w:line="240" w:lineRule="auto"/>
        <w:ind w:left="426"/>
        <w:jc w:val="center"/>
        <w:rPr>
          <w:rFonts w:ascii="Times New Roman" w:eastAsia="Times New Roman" w:hAnsi="Times New Roman" w:cs="Times New Roman"/>
          <w:b/>
          <w:sz w:val="24"/>
          <w:szCs w:val="24"/>
        </w:rPr>
      </w:pPr>
      <w:bookmarkStart w:id="10" w:name="_Hlk155943247"/>
      <w:r w:rsidRPr="00C37BA8">
        <w:rPr>
          <w:rFonts w:ascii="Times New Roman" w:eastAsia="Times New Roman" w:hAnsi="Times New Roman" w:cs="Times New Roman"/>
          <w:b/>
          <w:sz w:val="24"/>
          <w:szCs w:val="24"/>
        </w:rPr>
        <w:t>§</w:t>
      </w:r>
    </w:p>
    <w:bookmarkEnd w:id="10"/>
    <w:p w14:paraId="39F68675" w14:textId="3A0577E0" w:rsidR="00E314FF" w:rsidRPr="007F6D48" w:rsidRDefault="00E314FF" w:rsidP="00E314FF">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877B96">
        <w:rPr>
          <w:rFonts w:ascii="Times New Roman" w:eastAsia="Times New Roman" w:hAnsi="Times New Roman" w:cs="Times New Roman"/>
          <w:b/>
          <w:bCs/>
          <w:color w:val="000000"/>
          <w:sz w:val="24"/>
          <w:szCs w:val="24"/>
        </w:rPr>
        <w:tab/>
        <w:t xml:space="preserve">Par </w:t>
      </w:r>
      <w:r w:rsidR="009E7B44" w:rsidRPr="00E314FF">
        <w:rPr>
          <w:rFonts w:ascii="Times New Roman" w:eastAsia="Times New Roman" w:hAnsi="Times New Roman" w:cs="Times New Roman"/>
          <w:b/>
          <w:bCs/>
          <w:color w:val="000000"/>
          <w:sz w:val="24"/>
          <w:szCs w:val="24"/>
        </w:rPr>
        <w:t>Ādažu vidusskolas pirmsskolas grupu brīvo vietu bērnu neuzņemšanu izskatīšana un lēmuma pieņemšana</w:t>
      </w:r>
    </w:p>
    <w:p w14:paraId="11EC6D7C" w14:textId="67DB5FDA" w:rsidR="000F6A14" w:rsidRPr="000F6A14" w:rsidRDefault="006B3F40" w:rsidP="000F6A14">
      <w:pPr>
        <w:jc w:val="both"/>
        <w:rPr>
          <w:rFonts w:ascii="Times New Roman" w:hAnsi="Times New Roman" w:cs="Times New Roman"/>
          <w:sz w:val="24"/>
          <w:szCs w:val="24"/>
        </w:rPr>
      </w:pPr>
      <w:r w:rsidRPr="000F6A14">
        <w:rPr>
          <w:rFonts w:ascii="Times New Roman" w:hAnsi="Times New Roman" w:cs="Times New Roman"/>
          <w:sz w:val="24"/>
          <w:szCs w:val="24"/>
        </w:rPr>
        <w:t xml:space="preserve">S. VASIĻEVSKA informē, ka Ādažu novada dome apstiprinājusi lēmumu no š.g. 1. septembra samazināt </w:t>
      </w:r>
      <w:r w:rsidR="009E7B44" w:rsidRPr="000F6A14">
        <w:rPr>
          <w:rFonts w:ascii="Times New Roman" w:hAnsi="Times New Roman" w:cs="Times New Roman"/>
          <w:sz w:val="24"/>
          <w:szCs w:val="24"/>
        </w:rPr>
        <w:t xml:space="preserve">Ādažu vidusskolas pirmsskolas grupu skaitu. </w:t>
      </w:r>
      <w:r w:rsidR="000F6A14" w:rsidRPr="000F6A14">
        <w:rPr>
          <w:rFonts w:ascii="Times New Roman" w:hAnsi="Times New Roman" w:cs="Times New Roman"/>
          <w:sz w:val="24"/>
          <w:szCs w:val="24"/>
        </w:rPr>
        <w:t>Vēl nav zināms precīzs skaits cik bērni dosies uz skolu</w:t>
      </w:r>
      <w:r w:rsidR="00FB3BA9">
        <w:rPr>
          <w:rFonts w:ascii="Times New Roman" w:hAnsi="Times New Roman" w:cs="Times New Roman"/>
          <w:sz w:val="24"/>
          <w:szCs w:val="24"/>
        </w:rPr>
        <w:t>, līdz ar to arī brīvo vietu skaits š.g. septembrī.</w:t>
      </w:r>
    </w:p>
    <w:p w14:paraId="62E20A62" w14:textId="6261A499" w:rsidR="003957AD" w:rsidRPr="000F6A14" w:rsidRDefault="009E7B44" w:rsidP="000F6A14">
      <w:pPr>
        <w:jc w:val="both"/>
        <w:rPr>
          <w:rFonts w:ascii="Times New Roman" w:hAnsi="Times New Roman" w:cs="Times New Roman"/>
          <w:sz w:val="24"/>
          <w:szCs w:val="24"/>
        </w:rPr>
      </w:pPr>
      <w:r w:rsidRPr="000F6A14">
        <w:rPr>
          <w:rFonts w:ascii="Times New Roman" w:hAnsi="Times New Roman" w:cs="Times New Roman"/>
          <w:sz w:val="24"/>
          <w:szCs w:val="24"/>
        </w:rPr>
        <w:t xml:space="preserve">L. ANSPOKA rosina komisijai izteikt viedokli ko darīt ar šī brīža 4 brīvajām bērnu vecumā 3- 4,6 gadi. Komisija uzskata, ka </w:t>
      </w:r>
      <w:r w:rsidR="000F6A14" w:rsidRPr="000F6A14">
        <w:rPr>
          <w:rFonts w:ascii="Times New Roman" w:hAnsi="Times New Roman" w:cs="Times New Roman"/>
          <w:sz w:val="24"/>
          <w:szCs w:val="24"/>
        </w:rPr>
        <w:t>šobrīd nevajag uzņemt bērnus, ja nav zināms vai no septembra būs nodrošinātas vietas šajā iestādē.</w:t>
      </w:r>
    </w:p>
    <w:p w14:paraId="65817245" w14:textId="77777777" w:rsidR="009E7B44" w:rsidRPr="00F343E1" w:rsidRDefault="009E7B44" w:rsidP="009E7B44">
      <w:pPr>
        <w:spacing w:after="120"/>
        <w:jc w:val="both"/>
        <w:rPr>
          <w:rFonts w:ascii="Times New Roman" w:hAnsi="Times New Roman" w:cs="Times New Roman"/>
          <w:sz w:val="24"/>
          <w:szCs w:val="24"/>
        </w:rPr>
      </w:pPr>
      <w:r w:rsidRPr="006B11B0">
        <w:rPr>
          <w:rFonts w:ascii="Times New Roman" w:hAnsi="Times New Roman" w:cs="Times New Roman"/>
          <w:sz w:val="24"/>
          <w:szCs w:val="24"/>
        </w:rPr>
        <w:t xml:space="preserve">Atklāti balsojot, </w:t>
      </w:r>
      <w:r>
        <w:rPr>
          <w:rFonts w:ascii="Times New Roman" w:hAnsi="Times New Roman" w:cs="Times New Roman"/>
          <w:sz w:val="24"/>
        </w:rPr>
        <w:t>ar 5</w:t>
      </w:r>
      <w:r w:rsidRPr="006B11B0">
        <w:rPr>
          <w:rFonts w:ascii="Times New Roman" w:hAnsi="Times New Roman" w:cs="Times New Roman"/>
          <w:sz w:val="24"/>
        </w:rPr>
        <w:t xml:space="preserve"> balsī</w:t>
      </w:r>
      <w:r>
        <w:rPr>
          <w:rFonts w:ascii="Times New Roman" w:hAnsi="Times New Roman" w:cs="Times New Roman"/>
          <w:sz w:val="24"/>
        </w:rPr>
        <w:t xml:space="preserve">m “Par” </w:t>
      </w:r>
      <w:r w:rsidRPr="003957AD">
        <w:rPr>
          <w:rFonts w:ascii="Times New Roman" w:eastAsia="Times New Roman" w:hAnsi="Times New Roman" w:cs="Times New Roman"/>
          <w:sz w:val="24"/>
          <w:szCs w:val="20"/>
        </w:rPr>
        <w:t>(</w:t>
      </w:r>
      <w:r>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Pr>
          <w:rFonts w:ascii="Times New Roman" w:eastAsia="Times New Roman" w:hAnsi="Times New Roman" w:cs="Times New Roman"/>
          <w:sz w:val="24"/>
          <w:szCs w:val="20"/>
        </w:rPr>
        <w:t>, I. Gotharde, G. Miglāns</w:t>
      </w:r>
      <w:r w:rsidRPr="003957AD">
        <w:rPr>
          <w:rFonts w:ascii="Times New Roman" w:eastAsia="Times New Roman" w:hAnsi="Times New Roman" w:cs="Times New Roman"/>
          <w:sz w:val="24"/>
          <w:szCs w:val="20"/>
        </w:rPr>
        <w:t>)</w:t>
      </w:r>
      <w:r w:rsidRPr="006B11B0">
        <w:rPr>
          <w:rFonts w:ascii="Times New Roman" w:hAnsi="Times New Roman" w:cs="Times New Roman"/>
          <w:sz w:val="24"/>
        </w:rPr>
        <w:t>, “Pret” – nav, “Atturas” – nav</w:t>
      </w:r>
      <w:r w:rsidRPr="006B11B0">
        <w:rPr>
          <w:rFonts w:ascii="Times New Roman" w:hAnsi="Times New Roman" w:cs="Times New Roman"/>
          <w:sz w:val="24"/>
          <w:szCs w:val="24"/>
        </w:rPr>
        <w:t xml:space="preserve">, </w:t>
      </w:r>
      <w:r w:rsidRPr="006B11B0">
        <w:rPr>
          <w:rFonts w:ascii="Times New Roman" w:hAnsi="Times New Roman" w:cs="Times New Roman"/>
          <w:sz w:val="24"/>
        </w:rPr>
        <w:t xml:space="preserve">“Nebalso” – nav, </w:t>
      </w:r>
      <w:r w:rsidRPr="006B11B0">
        <w:rPr>
          <w:rFonts w:ascii="Times New Roman" w:hAnsi="Times New Roman" w:cs="Times New Roman"/>
          <w:sz w:val="24"/>
          <w:szCs w:val="24"/>
        </w:rPr>
        <w:t xml:space="preserve"> </w:t>
      </w:r>
      <w:r w:rsidRPr="006B11B0">
        <w:rPr>
          <w:rFonts w:ascii="Times New Roman" w:hAnsi="Times New Roman" w:cs="Times New Roman"/>
          <w:b/>
          <w:sz w:val="24"/>
          <w:szCs w:val="24"/>
        </w:rPr>
        <w:t>KOMISIJA NOLEMJ</w:t>
      </w:r>
      <w:r w:rsidRPr="006B11B0">
        <w:rPr>
          <w:rFonts w:ascii="Times New Roman" w:hAnsi="Times New Roman" w:cs="Times New Roman"/>
          <w:sz w:val="24"/>
          <w:szCs w:val="24"/>
        </w:rPr>
        <w:t>:</w:t>
      </w:r>
    </w:p>
    <w:p w14:paraId="70BB88F1" w14:textId="1D107393" w:rsidR="009E7B44" w:rsidRDefault="009E7B44" w:rsidP="00DA06A9">
      <w:pPr>
        <w:pStyle w:val="ListParagraph"/>
        <w:numPr>
          <w:ilvl w:val="0"/>
          <w:numId w:val="19"/>
        </w:numPr>
        <w:spacing w:before="120" w:after="12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Neuzņemt bērnus Ādažu vidusskolas pirmsskolas grupās četrās (4) brīvajās vietās bērnu vecumā 3- 4,6 gadi</w:t>
      </w:r>
      <w:r w:rsidR="000F6A14">
        <w:rPr>
          <w:rFonts w:ascii="Times New Roman" w:eastAsia="Times New Roman" w:hAnsi="Times New Roman" w:cs="Times New Roman"/>
          <w:bCs/>
          <w:sz w:val="24"/>
          <w:szCs w:val="24"/>
        </w:rPr>
        <w:t xml:space="preserve"> līdz nebūs veikti precīzi aprēķini par brīvo vietu skaitu. </w:t>
      </w:r>
    </w:p>
    <w:p w14:paraId="1B2E82EE" w14:textId="77777777" w:rsidR="000F6A14" w:rsidRPr="009E7B44" w:rsidRDefault="000F6A14" w:rsidP="000F6A14">
      <w:pPr>
        <w:pStyle w:val="ListParagraph"/>
        <w:spacing w:before="120" w:after="120" w:line="240" w:lineRule="auto"/>
        <w:rPr>
          <w:rFonts w:ascii="Times New Roman" w:eastAsia="Times New Roman" w:hAnsi="Times New Roman" w:cs="Times New Roman"/>
          <w:bCs/>
          <w:sz w:val="24"/>
          <w:szCs w:val="24"/>
        </w:rPr>
      </w:pPr>
    </w:p>
    <w:p w14:paraId="69D00914" w14:textId="77777777" w:rsidR="00E314FF" w:rsidRPr="00C37BA8" w:rsidRDefault="00E314FF" w:rsidP="00D05FBE">
      <w:pPr>
        <w:pStyle w:val="ListParagraph"/>
        <w:numPr>
          <w:ilvl w:val="3"/>
          <w:numId w:val="2"/>
        </w:numPr>
        <w:spacing w:before="120" w:after="120" w:line="240" w:lineRule="auto"/>
        <w:ind w:left="709"/>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51BE2DBE" w14:textId="77777777" w:rsidR="00E314FF" w:rsidRPr="001203B7" w:rsidRDefault="00E314FF" w:rsidP="001203B7">
      <w:pPr>
        <w:pStyle w:val="ListParagraph"/>
        <w:spacing w:before="120" w:after="120" w:line="240" w:lineRule="auto"/>
        <w:rPr>
          <w:rFonts w:ascii="Times New Roman" w:eastAsia="Times New Roman" w:hAnsi="Times New Roman" w:cs="Times New Roman"/>
          <w:b/>
          <w:sz w:val="24"/>
          <w:szCs w:val="24"/>
        </w:rPr>
      </w:pPr>
    </w:p>
    <w:p w14:paraId="14B54F09" w14:textId="28ACB8D6" w:rsidR="003957AD" w:rsidRPr="007F6D48" w:rsidRDefault="009E7B44" w:rsidP="003957AD">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9E7B44">
        <w:rPr>
          <w:rFonts w:ascii="Times New Roman" w:eastAsia="Times New Roman" w:hAnsi="Times New Roman" w:cs="Times New Roman"/>
          <w:b/>
          <w:bCs/>
          <w:color w:val="000000"/>
          <w:sz w:val="24"/>
          <w:szCs w:val="24"/>
        </w:rPr>
        <w:t>Lēmuma par attiecīgā vecuma grupās uzņemamo bērnu skaitu un dzimšanas datumiem uzņemšanai uz 2023./2024. mācību gada janvāri pieņemšana</w:t>
      </w:r>
    </w:p>
    <w:p w14:paraId="0AA5C24C" w14:textId="259805F4"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Ņemot vērā vadītāju sniegto informāciju par brīvo vietu skaitu, izskatītos iesniegumus un pieņemtos lēmumus, komisija konstatē, ka brīvās vietas uz 2023./2024. mācību gada </w:t>
      </w:r>
      <w:r w:rsidR="00551BBE">
        <w:rPr>
          <w:rFonts w:ascii="Times New Roman" w:eastAsia="Times New Roman" w:hAnsi="Times New Roman" w:cs="Times New Roman"/>
          <w:sz w:val="24"/>
          <w:szCs w:val="24"/>
        </w:rPr>
        <w:t>janvāri</w:t>
      </w:r>
      <w:r w:rsidRPr="003957AD">
        <w:rPr>
          <w:rFonts w:ascii="Times New Roman" w:eastAsia="Times New Roman" w:hAnsi="Times New Roman" w:cs="Times New Roman"/>
          <w:sz w:val="24"/>
          <w:szCs w:val="24"/>
        </w:rPr>
        <w:t xml:space="preserve"> sadalāmas šādi (2.tabula):</w:t>
      </w:r>
    </w:p>
    <w:p w14:paraId="141B8FAA" w14:textId="77777777" w:rsidR="003957AD" w:rsidRPr="003957AD" w:rsidRDefault="003957AD" w:rsidP="003957AD">
      <w:pPr>
        <w:spacing w:after="120" w:line="240" w:lineRule="auto"/>
        <w:jc w:val="right"/>
        <w:rPr>
          <w:rFonts w:ascii="Times New Roman" w:eastAsia="Times New Roman" w:hAnsi="Times New Roman" w:cs="Times New Roman"/>
          <w:i/>
          <w:iCs/>
          <w:sz w:val="24"/>
          <w:szCs w:val="24"/>
          <w:lang w:eastAsia="lv-LV"/>
        </w:rPr>
      </w:pPr>
      <w:r w:rsidRPr="003957AD">
        <w:rPr>
          <w:rFonts w:ascii="Times New Roman" w:eastAsia="Times New Roman" w:hAnsi="Times New Roman" w:cs="Times New Roman"/>
          <w:i/>
          <w:iCs/>
          <w:sz w:val="24"/>
          <w:szCs w:val="24"/>
          <w:lang w:eastAsia="lv-LV"/>
        </w:rPr>
        <w:t>2.tabula</w:t>
      </w:r>
    </w:p>
    <w:tbl>
      <w:tblPr>
        <w:tblW w:w="9351" w:type="dxa"/>
        <w:tblLook w:val="04A0" w:firstRow="1" w:lastRow="0" w:firstColumn="1" w:lastColumn="0" w:noHBand="0" w:noVBand="1"/>
      </w:tblPr>
      <w:tblGrid>
        <w:gridCol w:w="1980"/>
        <w:gridCol w:w="1559"/>
        <w:gridCol w:w="1559"/>
        <w:gridCol w:w="1516"/>
        <w:gridCol w:w="1603"/>
        <w:gridCol w:w="1134"/>
      </w:tblGrid>
      <w:tr w:rsidR="00D05FBE" w:rsidRPr="003957AD" w14:paraId="641EA534" w14:textId="77777777" w:rsidTr="009372E9">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32D20" w14:textId="77777777" w:rsidR="00D05FBE" w:rsidRPr="003957AD" w:rsidRDefault="00D05FBE" w:rsidP="00D05FBE">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5C1D3D0" w14:textId="77777777" w:rsidR="00D05FBE" w:rsidRPr="00C37BA8" w:rsidRDefault="00D05FBE" w:rsidP="00D05FBE">
            <w:pPr>
              <w:spacing w:after="0" w:line="240" w:lineRule="auto"/>
              <w:jc w:val="center"/>
              <w:rPr>
                <w:rFonts w:ascii="Times New Roman" w:eastAsia="Times New Roman" w:hAnsi="Times New Roman" w:cs="Times New Roman"/>
                <w:b/>
                <w:color w:val="000000"/>
                <w:szCs w:val="24"/>
              </w:rPr>
            </w:pPr>
            <w:proofErr w:type="spellStart"/>
            <w:r w:rsidRPr="00C37BA8">
              <w:rPr>
                <w:rFonts w:ascii="Times New Roman" w:eastAsia="Times New Roman" w:hAnsi="Times New Roman" w:cs="Times New Roman"/>
                <w:b/>
                <w:color w:val="000000"/>
                <w:szCs w:val="24"/>
              </w:rPr>
              <w:t>obl.izgl.vec</w:t>
            </w:r>
            <w:proofErr w:type="spellEnd"/>
            <w:r w:rsidRPr="00C37BA8">
              <w:rPr>
                <w:rFonts w:ascii="Times New Roman" w:eastAsia="Times New Roman" w:hAnsi="Times New Roman" w:cs="Times New Roman"/>
                <w:b/>
                <w:color w:val="000000"/>
                <w:szCs w:val="24"/>
              </w:rPr>
              <w:t>.</w:t>
            </w:r>
          </w:p>
          <w:p w14:paraId="22884D2E" w14:textId="07E7BDDD" w:rsidR="00D05FBE" w:rsidRPr="00C37BA8" w:rsidRDefault="00D05FBE" w:rsidP="00D05FBE">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(01.01.2017.-</w:t>
            </w:r>
            <w:r w:rsidRPr="00C37BA8">
              <w:rPr>
                <w:rFonts w:ascii="Times New Roman" w:eastAsia="Times New Roman" w:hAnsi="Times New Roman" w:cs="Times New Roman"/>
                <w:color w:val="000000"/>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16F25546" w14:textId="77777777" w:rsidR="00D05FBE" w:rsidRPr="00C37BA8" w:rsidRDefault="00D05FBE" w:rsidP="00D05FBE">
            <w:pPr>
              <w:spacing w:after="0" w:line="240" w:lineRule="auto"/>
              <w:jc w:val="center"/>
              <w:rPr>
                <w:rFonts w:ascii="Times New Roman" w:eastAsia="Times New Roman" w:hAnsi="Times New Roman" w:cs="Times New Roman"/>
                <w:b/>
                <w:szCs w:val="24"/>
                <w:lang w:eastAsia="lv-LV"/>
              </w:rPr>
            </w:pPr>
            <w:r w:rsidRPr="00C37BA8">
              <w:rPr>
                <w:rFonts w:ascii="Times New Roman" w:eastAsia="Times New Roman" w:hAnsi="Times New Roman" w:cs="Times New Roman"/>
                <w:b/>
                <w:szCs w:val="24"/>
                <w:lang w:eastAsia="lv-LV"/>
              </w:rPr>
              <w:t xml:space="preserve">3-4,6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p>
          <w:p w14:paraId="0EF53E31" w14:textId="69BE10DB" w:rsidR="00D05FBE" w:rsidRPr="00C37BA8" w:rsidRDefault="00D05FBE" w:rsidP="00D05FBE">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(01.01.2019.-</w:t>
            </w:r>
            <w:r>
              <w:rPr>
                <w:rFonts w:ascii="Times New Roman" w:eastAsia="Times New Roman" w:hAnsi="Times New Roman" w:cs="Times New Roman"/>
                <w:szCs w:val="24"/>
                <w:lang w:eastAsia="lv-LV"/>
              </w:rPr>
              <w:br/>
              <w:t>09.01</w:t>
            </w:r>
            <w:r w:rsidRPr="00C37BA8">
              <w:rPr>
                <w:rFonts w:ascii="Times New Roman" w:eastAsia="Times New Roman" w:hAnsi="Times New Roman" w:cs="Times New Roman"/>
                <w:szCs w:val="24"/>
                <w:lang w:eastAsia="lv-LV"/>
              </w:rPr>
              <w:t>.202</w:t>
            </w:r>
            <w:r>
              <w:rPr>
                <w:rFonts w:ascii="Times New Roman" w:eastAsia="Times New Roman" w:hAnsi="Times New Roman" w:cs="Times New Roman"/>
                <w:szCs w:val="24"/>
                <w:lang w:eastAsia="lv-LV"/>
              </w:rPr>
              <w:t>1</w:t>
            </w:r>
            <w:r w:rsidRPr="00C37BA8">
              <w:rPr>
                <w:rFonts w:ascii="Times New Roman" w:eastAsia="Times New Roman" w:hAnsi="Times New Roman" w:cs="Times New Roman"/>
                <w:szCs w:val="24"/>
                <w:lang w:eastAsia="lv-LV"/>
              </w:rPr>
              <w:t>.)</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0B871990" w14:textId="77777777" w:rsidR="00D05FBE" w:rsidRPr="00C37BA8" w:rsidRDefault="00D05FBE" w:rsidP="00D05FBE">
            <w:pPr>
              <w:spacing w:after="0" w:line="240" w:lineRule="auto"/>
              <w:jc w:val="center"/>
              <w:rPr>
                <w:rFonts w:ascii="Times New Roman" w:eastAsia="Times New Roman" w:hAnsi="Times New Roman" w:cs="Times New Roman"/>
                <w:b/>
                <w:color w:val="000000"/>
                <w:szCs w:val="24"/>
              </w:rPr>
            </w:pPr>
            <w:r w:rsidRPr="00C37BA8">
              <w:rPr>
                <w:rFonts w:ascii="Times New Roman" w:eastAsia="Times New Roman" w:hAnsi="Times New Roman" w:cs="Times New Roman"/>
                <w:b/>
                <w:color w:val="000000"/>
                <w:szCs w:val="24"/>
              </w:rPr>
              <w:t xml:space="preserve">2-3 </w:t>
            </w:r>
            <w:proofErr w:type="spellStart"/>
            <w:r w:rsidRPr="00C37BA8">
              <w:rPr>
                <w:rFonts w:ascii="Times New Roman" w:eastAsia="Times New Roman" w:hAnsi="Times New Roman" w:cs="Times New Roman"/>
                <w:b/>
                <w:color w:val="000000"/>
                <w:szCs w:val="24"/>
              </w:rPr>
              <w:t>g.v</w:t>
            </w:r>
            <w:proofErr w:type="spellEnd"/>
            <w:r w:rsidRPr="00C37BA8">
              <w:rPr>
                <w:rFonts w:ascii="Times New Roman" w:eastAsia="Times New Roman" w:hAnsi="Times New Roman" w:cs="Times New Roman"/>
                <w:b/>
                <w:color w:val="000000"/>
                <w:szCs w:val="24"/>
              </w:rPr>
              <w:t>.</w:t>
            </w:r>
          </w:p>
          <w:p w14:paraId="7D577FCD" w14:textId="58EC724B" w:rsidR="00D05FBE" w:rsidRPr="00C37BA8" w:rsidRDefault="00D05FBE" w:rsidP="00D05FBE">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(10.01.2021.-</w:t>
            </w:r>
            <w:r>
              <w:rPr>
                <w:rFonts w:ascii="Times New Roman" w:eastAsia="Times New Roman" w:hAnsi="Times New Roman" w:cs="Times New Roman"/>
                <w:color w:val="000000"/>
                <w:szCs w:val="24"/>
              </w:rPr>
              <w:br/>
              <w:t>09.01</w:t>
            </w:r>
            <w:r w:rsidRPr="00C37BA8">
              <w:rPr>
                <w:rFonts w:ascii="Times New Roman" w:eastAsia="Times New Roman" w:hAnsi="Times New Roman" w:cs="Times New Roman"/>
                <w:color w:val="000000"/>
                <w:szCs w:val="24"/>
              </w:rPr>
              <w:t>.202</w:t>
            </w:r>
            <w:r>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20CEE378" w14:textId="4D45F7FF" w:rsidR="00D05FBE" w:rsidRPr="00C37BA8" w:rsidRDefault="00D05FBE" w:rsidP="00D05FBE">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b/>
                <w:szCs w:val="24"/>
                <w:lang w:eastAsia="lv-LV"/>
              </w:rPr>
              <w:t xml:space="preserve">1,6-2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r w:rsidRPr="00C37BA8">
              <w:rPr>
                <w:rFonts w:ascii="Times New Roman" w:eastAsia="Times New Roman" w:hAnsi="Times New Roman" w:cs="Times New Roman"/>
                <w:szCs w:val="24"/>
                <w:lang w:eastAsia="lv-LV"/>
              </w:rPr>
              <w:t xml:space="preserve"> (</w:t>
            </w:r>
            <w:r>
              <w:rPr>
                <w:rFonts w:ascii="Times New Roman" w:eastAsia="Times New Roman" w:hAnsi="Times New Roman" w:cs="Times New Roman"/>
                <w:color w:val="000000"/>
                <w:szCs w:val="24"/>
              </w:rPr>
              <w:t>10.01.2022.-</w:t>
            </w:r>
            <w:r>
              <w:rPr>
                <w:rFonts w:ascii="Times New Roman" w:eastAsia="Times New Roman" w:hAnsi="Times New Roman" w:cs="Times New Roman"/>
                <w:color w:val="000000"/>
                <w:szCs w:val="24"/>
              </w:rPr>
              <w:br/>
              <w:t>09.07</w:t>
            </w:r>
            <w:r w:rsidRPr="00C37BA8">
              <w:rPr>
                <w:rFonts w:ascii="Times New Roman" w:eastAsia="Times New Roman" w:hAnsi="Times New Roman" w:cs="Times New Roman"/>
                <w:color w:val="000000"/>
                <w:szCs w:val="24"/>
              </w:rPr>
              <w:t>.202</w:t>
            </w:r>
            <w:r w:rsidR="006B3F40">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BF94025" w14:textId="68307DE3" w:rsidR="00D05FBE" w:rsidRPr="00C37BA8" w:rsidRDefault="00D05FBE" w:rsidP="00D05FBE">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kopējais</w:t>
            </w:r>
            <w:r w:rsidRPr="00C37BA8">
              <w:rPr>
                <w:rFonts w:ascii="Times New Roman" w:eastAsia="Times New Roman" w:hAnsi="Times New Roman" w:cs="Times New Roman"/>
                <w:color w:val="000000"/>
                <w:szCs w:val="24"/>
              </w:rPr>
              <w:br/>
              <w:t>brīvo skaits</w:t>
            </w:r>
          </w:p>
        </w:tc>
      </w:tr>
      <w:tr w:rsidR="00551BBE" w:rsidRPr="003957AD" w14:paraId="66654763"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B4ACF6" w14:textId="77777777" w:rsidR="00551BBE" w:rsidRPr="003957AD" w:rsidRDefault="00551BBE" w:rsidP="00551BBE">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5C1083" w14:textId="19610ED9" w:rsidR="00551BBE" w:rsidRPr="00FB29C0" w:rsidRDefault="00551BBE" w:rsidP="00551BBE">
            <w:pPr>
              <w:jc w:val="center"/>
              <w:rPr>
                <w:rFonts w:ascii="Calibri" w:hAnsi="Calibri" w:cs="Calibri"/>
                <w:bCs/>
              </w:rPr>
            </w:pPr>
            <w:r>
              <w:rPr>
                <w:rFonts w:ascii="Calibri" w:hAnsi="Calibri" w:cs="Calibri"/>
                <w:bCs/>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F265CE" w14:textId="0F32A2BB" w:rsidR="00551BBE" w:rsidRPr="00FB29C0" w:rsidRDefault="009E7B44" w:rsidP="00551BBE">
            <w:pPr>
              <w:jc w:val="center"/>
              <w:rPr>
                <w:rFonts w:ascii="Calibri" w:hAnsi="Calibri" w:cs="Calibri"/>
                <w:bCs/>
              </w:rPr>
            </w:pPr>
            <w:r>
              <w:rPr>
                <w:rFonts w:ascii="Calibri" w:hAnsi="Calibri" w:cs="Calibri"/>
                <w:bCs/>
              </w:rPr>
              <w:t>1</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8385F1C" w14:textId="3BFA8959" w:rsidR="00551BBE" w:rsidRPr="00FB29C0" w:rsidRDefault="00551BBE" w:rsidP="00551BBE">
            <w:pPr>
              <w:jc w:val="center"/>
              <w:rPr>
                <w:rFonts w:ascii="Calibri" w:hAnsi="Calibri" w:cs="Calibri"/>
                <w:bCs/>
              </w:rPr>
            </w:pPr>
            <w:r>
              <w:rPr>
                <w:rFonts w:ascii="Calibri" w:hAnsi="Calibri" w:cs="Calibri"/>
                <w:bCs/>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65A595C1" w14:textId="1573F313" w:rsidR="00551BBE" w:rsidRPr="00FB29C0" w:rsidRDefault="00551BBE" w:rsidP="00551BBE">
            <w:pPr>
              <w:jc w:val="center"/>
              <w:rPr>
                <w:rFonts w:ascii="Calibri" w:hAnsi="Calibri" w:cs="Calibri"/>
              </w:rPr>
            </w:pPr>
            <w:r>
              <w:rPr>
                <w:rFonts w:ascii="Calibri" w:hAnsi="Calibri" w:cs="Calibri"/>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C6EEC20" w14:textId="3442C31A" w:rsidR="00551BBE" w:rsidRPr="0064303D" w:rsidRDefault="009E7B44" w:rsidP="00551BBE">
            <w:pPr>
              <w:jc w:val="center"/>
              <w:rPr>
                <w:rFonts w:ascii="Calibri" w:hAnsi="Calibri" w:cs="Calibri"/>
                <w:b/>
                <w:bCs/>
              </w:rPr>
            </w:pPr>
            <w:r>
              <w:rPr>
                <w:rFonts w:ascii="Calibri" w:hAnsi="Calibri" w:cs="Calibri"/>
                <w:b/>
                <w:bCs/>
              </w:rPr>
              <w:t>1</w:t>
            </w:r>
          </w:p>
        </w:tc>
      </w:tr>
      <w:tr w:rsidR="00551BBE" w:rsidRPr="003957AD" w14:paraId="38CC3DD2"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67090E8" w14:textId="77777777" w:rsidR="00551BBE" w:rsidRPr="003957AD" w:rsidRDefault="00551BBE" w:rsidP="00551BBE">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773FC5C" w14:textId="0201F37C" w:rsidR="00551BBE" w:rsidRPr="00FB29C0" w:rsidRDefault="00551BBE" w:rsidP="00551BBE">
            <w:pPr>
              <w:jc w:val="center"/>
              <w:rPr>
                <w:rFonts w:ascii="Calibri" w:hAnsi="Calibri" w:cs="Calibri"/>
                <w:bCs/>
              </w:rPr>
            </w:pPr>
            <w:r>
              <w:rPr>
                <w:rFonts w:ascii="Calibri" w:hAnsi="Calibri" w:cs="Calibri"/>
                <w:bCs/>
              </w:rPr>
              <w:t>0</w:t>
            </w:r>
          </w:p>
        </w:tc>
        <w:tc>
          <w:tcPr>
            <w:tcW w:w="1559" w:type="dxa"/>
            <w:tcBorders>
              <w:top w:val="nil"/>
              <w:left w:val="nil"/>
              <w:bottom w:val="single" w:sz="4" w:space="0" w:color="auto"/>
              <w:right w:val="single" w:sz="4" w:space="0" w:color="auto"/>
            </w:tcBorders>
            <w:shd w:val="clear" w:color="auto" w:fill="auto"/>
            <w:noWrap/>
            <w:vAlign w:val="center"/>
          </w:tcPr>
          <w:p w14:paraId="77A5145C" w14:textId="1FE69FC9" w:rsidR="00551BBE" w:rsidRPr="00FB29C0" w:rsidRDefault="00551BBE" w:rsidP="00551BBE">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130AFD71" w14:textId="4DB5AE75" w:rsidR="00551BBE" w:rsidRPr="00FB29C0" w:rsidRDefault="00D05FBE" w:rsidP="00551BBE">
            <w:pPr>
              <w:jc w:val="center"/>
              <w:rPr>
                <w:rFonts w:ascii="Calibri" w:hAnsi="Calibri" w:cs="Calibri"/>
                <w:bCs/>
              </w:rPr>
            </w:pPr>
            <w:r>
              <w:rPr>
                <w:rFonts w:ascii="Calibri" w:hAnsi="Calibri" w:cs="Calibri"/>
                <w:bCs/>
              </w:rPr>
              <w:t>2</w:t>
            </w:r>
          </w:p>
        </w:tc>
        <w:tc>
          <w:tcPr>
            <w:tcW w:w="1603" w:type="dxa"/>
            <w:tcBorders>
              <w:top w:val="nil"/>
              <w:left w:val="nil"/>
              <w:bottom w:val="single" w:sz="4" w:space="0" w:color="auto"/>
              <w:right w:val="single" w:sz="4" w:space="0" w:color="auto"/>
            </w:tcBorders>
            <w:shd w:val="clear" w:color="auto" w:fill="auto"/>
            <w:noWrap/>
            <w:vAlign w:val="center"/>
          </w:tcPr>
          <w:p w14:paraId="27A9A0CF" w14:textId="4DF2A0BC" w:rsidR="00551BBE" w:rsidRPr="00FB29C0" w:rsidRDefault="00D05FBE" w:rsidP="00551BBE">
            <w:pPr>
              <w:jc w:val="center"/>
              <w:rPr>
                <w:rFonts w:ascii="Calibri" w:hAnsi="Calibri" w:cs="Calibri"/>
                <w:bCs/>
              </w:rPr>
            </w:pPr>
            <w:r>
              <w:rPr>
                <w:rFonts w:ascii="Calibri" w:hAnsi="Calibri" w:cs="Calibri"/>
                <w:bCs/>
              </w:rPr>
              <w:t>0</w:t>
            </w:r>
          </w:p>
        </w:tc>
        <w:tc>
          <w:tcPr>
            <w:tcW w:w="1134" w:type="dxa"/>
            <w:tcBorders>
              <w:top w:val="nil"/>
              <w:left w:val="nil"/>
              <w:bottom w:val="single" w:sz="4" w:space="0" w:color="auto"/>
              <w:right w:val="single" w:sz="4" w:space="0" w:color="auto"/>
            </w:tcBorders>
            <w:shd w:val="clear" w:color="auto" w:fill="auto"/>
            <w:noWrap/>
            <w:vAlign w:val="center"/>
          </w:tcPr>
          <w:p w14:paraId="318AE6FD" w14:textId="443D75B9" w:rsidR="00551BBE" w:rsidRPr="0064303D" w:rsidRDefault="00D05FBE" w:rsidP="00551BBE">
            <w:pPr>
              <w:jc w:val="center"/>
              <w:rPr>
                <w:rFonts w:ascii="Calibri" w:hAnsi="Calibri" w:cs="Calibri"/>
                <w:b/>
                <w:bCs/>
              </w:rPr>
            </w:pPr>
            <w:r>
              <w:rPr>
                <w:rFonts w:ascii="Calibri" w:hAnsi="Calibri" w:cs="Calibri"/>
                <w:b/>
                <w:bCs/>
              </w:rPr>
              <w:t>2</w:t>
            </w:r>
          </w:p>
        </w:tc>
      </w:tr>
      <w:tr w:rsidR="00551BBE" w:rsidRPr="003957AD" w14:paraId="383C1504"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E6C66D3" w14:textId="77777777" w:rsidR="00551BBE" w:rsidRPr="003957AD" w:rsidRDefault="00551BBE" w:rsidP="00551BBE">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6FB175B4" w14:textId="0FD8D07A" w:rsidR="00551BBE" w:rsidRPr="0064303D" w:rsidRDefault="00551BBE" w:rsidP="00551BBE">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05FD7E6B" w14:textId="0BC28AE7" w:rsidR="00551BBE" w:rsidRPr="0064303D" w:rsidRDefault="00551BBE" w:rsidP="00551BBE">
            <w:pPr>
              <w:jc w:val="center"/>
              <w:rPr>
                <w:rFonts w:ascii="Calibri" w:hAnsi="Calibri" w:cs="Calibri"/>
                <w:bCs/>
              </w:rPr>
            </w:pPr>
            <w:r>
              <w:rPr>
                <w:rFonts w:ascii="Calibri" w:hAnsi="Calibri" w:cs="Calibri"/>
                <w:bCs/>
              </w:rPr>
              <w:t>1</w:t>
            </w:r>
          </w:p>
        </w:tc>
        <w:tc>
          <w:tcPr>
            <w:tcW w:w="1516" w:type="dxa"/>
            <w:tcBorders>
              <w:top w:val="nil"/>
              <w:left w:val="nil"/>
              <w:bottom w:val="single" w:sz="4" w:space="0" w:color="auto"/>
              <w:right w:val="single" w:sz="4" w:space="0" w:color="auto"/>
            </w:tcBorders>
            <w:shd w:val="clear" w:color="auto" w:fill="auto"/>
            <w:noWrap/>
            <w:vAlign w:val="center"/>
          </w:tcPr>
          <w:p w14:paraId="68E78471" w14:textId="41576455" w:rsidR="00551BBE" w:rsidRPr="0064303D" w:rsidRDefault="00551BBE" w:rsidP="00551BBE">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14D0DE63" w14:textId="50B0F55B" w:rsidR="00551BBE" w:rsidRPr="0064303D" w:rsidRDefault="00551BBE" w:rsidP="00551BBE">
            <w:pPr>
              <w:jc w:val="center"/>
              <w:rPr>
                <w:rFonts w:ascii="Calibri" w:hAnsi="Calibri" w:cs="Calibri"/>
                <w:bCs/>
              </w:rPr>
            </w:pPr>
            <w:r>
              <w:rPr>
                <w:rFonts w:ascii="Calibri" w:hAnsi="Calibri" w:cs="Calibri"/>
                <w:bCs/>
              </w:rPr>
              <w:t>1</w:t>
            </w:r>
          </w:p>
        </w:tc>
        <w:tc>
          <w:tcPr>
            <w:tcW w:w="1134" w:type="dxa"/>
            <w:tcBorders>
              <w:top w:val="nil"/>
              <w:left w:val="nil"/>
              <w:bottom w:val="single" w:sz="4" w:space="0" w:color="auto"/>
              <w:right w:val="single" w:sz="4" w:space="0" w:color="auto"/>
            </w:tcBorders>
            <w:shd w:val="clear" w:color="auto" w:fill="auto"/>
            <w:noWrap/>
            <w:vAlign w:val="center"/>
          </w:tcPr>
          <w:p w14:paraId="2BF02EB1" w14:textId="2FC19427" w:rsidR="00551BBE" w:rsidRPr="0064303D" w:rsidRDefault="00551BBE" w:rsidP="00551BBE">
            <w:pPr>
              <w:jc w:val="center"/>
              <w:rPr>
                <w:rFonts w:ascii="Calibri" w:hAnsi="Calibri" w:cs="Calibri"/>
                <w:b/>
                <w:bCs/>
              </w:rPr>
            </w:pPr>
            <w:r w:rsidRPr="00551BBE">
              <w:rPr>
                <w:rFonts w:ascii="Calibri" w:hAnsi="Calibri" w:cs="Calibri"/>
                <w:b/>
                <w:bCs/>
              </w:rPr>
              <w:t>2</w:t>
            </w:r>
          </w:p>
        </w:tc>
      </w:tr>
      <w:tr w:rsidR="00551BBE" w:rsidRPr="003957AD" w14:paraId="7F09A73F" w14:textId="77777777" w:rsidTr="00C3041F">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3FF16B0" w14:textId="77777777" w:rsidR="00551BBE" w:rsidRPr="003957AD" w:rsidRDefault="00551BBE" w:rsidP="00551BBE">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KPII "</w:t>
            </w:r>
            <w:proofErr w:type="spellStart"/>
            <w:r w:rsidRPr="003957AD">
              <w:rPr>
                <w:rFonts w:ascii="Times New Roman" w:eastAsia="Times New Roman" w:hAnsi="Times New Roman" w:cs="Times New Roman"/>
                <w:color w:val="000000"/>
                <w:szCs w:val="24"/>
              </w:rPr>
              <w:t>Mežavēji</w:t>
            </w:r>
            <w:proofErr w:type="spellEnd"/>
            <w:r w:rsidRPr="003957AD">
              <w:rPr>
                <w:rFonts w:ascii="Times New Roman" w:eastAsia="Times New Roman" w:hAnsi="Times New Roman" w:cs="Times New Roman"/>
                <w:color w:val="000000"/>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1C164EC8" w14:textId="305D6BD1" w:rsidR="00551BBE" w:rsidRPr="0064303D" w:rsidRDefault="00551BBE" w:rsidP="00551BBE">
            <w:pPr>
              <w:jc w:val="center"/>
              <w:rPr>
                <w:rFonts w:ascii="Calibri" w:hAnsi="Calibri" w:cs="Calibri"/>
                <w:bCs/>
                <w:iCs/>
                <w:sz w:val="20"/>
                <w:szCs w:val="20"/>
              </w:rPr>
            </w:pPr>
            <w:r w:rsidRPr="00551BBE">
              <w:rPr>
                <w:rFonts w:ascii="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000000" w:fill="FFFFFF"/>
            <w:noWrap/>
            <w:vAlign w:val="center"/>
          </w:tcPr>
          <w:p w14:paraId="1ED9176A" w14:textId="0AFE0DFE" w:rsidR="00551BBE" w:rsidRPr="00FB29C0" w:rsidRDefault="00551BBE" w:rsidP="00551BBE">
            <w:pPr>
              <w:jc w:val="center"/>
              <w:rPr>
                <w:rFonts w:ascii="Calibri" w:hAnsi="Calibri" w:cs="Calibri"/>
                <w:bCs/>
              </w:rPr>
            </w:pPr>
            <w:r w:rsidRPr="00551BBE">
              <w:rPr>
                <w:rFonts w:ascii="Times New Roman" w:hAnsi="Times New Roman" w:cs="Times New Roman"/>
              </w:rPr>
              <w:t>3 NBS</w:t>
            </w:r>
          </w:p>
        </w:tc>
        <w:tc>
          <w:tcPr>
            <w:tcW w:w="1516" w:type="dxa"/>
            <w:tcBorders>
              <w:top w:val="nil"/>
              <w:left w:val="nil"/>
              <w:bottom w:val="single" w:sz="4" w:space="0" w:color="auto"/>
              <w:right w:val="single" w:sz="4" w:space="0" w:color="auto"/>
            </w:tcBorders>
            <w:shd w:val="clear" w:color="auto" w:fill="auto"/>
            <w:noWrap/>
            <w:vAlign w:val="center"/>
          </w:tcPr>
          <w:p w14:paraId="0963FF4C" w14:textId="4F6B6D50" w:rsidR="00551BBE" w:rsidRPr="00FB29C0" w:rsidRDefault="00551BBE" w:rsidP="00551BBE">
            <w:pPr>
              <w:jc w:val="center"/>
              <w:rPr>
                <w:rFonts w:ascii="Calibri" w:hAnsi="Calibri" w:cs="Calibri"/>
                <w:bCs/>
              </w:rPr>
            </w:pPr>
            <w:r w:rsidRPr="00551BBE">
              <w:rPr>
                <w:rFonts w:ascii="Times New Roman" w:hAnsi="Times New Roman" w:cs="Times New Roman"/>
              </w:rPr>
              <w:t>0</w:t>
            </w:r>
          </w:p>
        </w:tc>
        <w:tc>
          <w:tcPr>
            <w:tcW w:w="1603" w:type="dxa"/>
            <w:tcBorders>
              <w:top w:val="nil"/>
              <w:left w:val="nil"/>
              <w:bottom w:val="single" w:sz="4" w:space="0" w:color="auto"/>
              <w:right w:val="single" w:sz="4" w:space="0" w:color="auto"/>
            </w:tcBorders>
            <w:shd w:val="clear" w:color="auto" w:fill="auto"/>
            <w:noWrap/>
            <w:vAlign w:val="center"/>
          </w:tcPr>
          <w:p w14:paraId="5C45CC84" w14:textId="674D7E10" w:rsidR="00551BBE" w:rsidRPr="00FB29C0" w:rsidRDefault="00551BBE" w:rsidP="00551BBE">
            <w:pPr>
              <w:jc w:val="center"/>
              <w:rPr>
                <w:rFonts w:ascii="Calibri" w:hAnsi="Calibri" w:cs="Calibri"/>
              </w:rPr>
            </w:pPr>
            <w:r w:rsidRPr="00551BBE">
              <w:rPr>
                <w:rFonts w:ascii="Times New Roman" w:hAnsi="Times New Roman" w:cs="Times New Roman"/>
              </w:rPr>
              <w:t>1 NBS</w:t>
            </w:r>
          </w:p>
        </w:tc>
        <w:tc>
          <w:tcPr>
            <w:tcW w:w="1134" w:type="dxa"/>
            <w:tcBorders>
              <w:top w:val="nil"/>
              <w:left w:val="nil"/>
              <w:bottom w:val="single" w:sz="4" w:space="0" w:color="auto"/>
              <w:right w:val="single" w:sz="4" w:space="0" w:color="auto"/>
            </w:tcBorders>
            <w:shd w:val="clear" w:color="auto" w:fill="auto"/>
            <w:noWrap/>
            <w:vAlign w:val="center"/>
          </w:tcPr>
          <w:p w14:paraId="7CC3CFD9" w14:textId="22EA0A26" w:rsidR="00551BBE" w:rsidRPr="0064303D" w:rsidRDefault="00551BBE" w:rsidP="00551BBE">
            <w:pPr>
              <w:jc w:val="center"/>
              <w:rPr>
                <w:rFonts w:ascii="Calibri" w:hAnsi="Calibri" w:cs="Calibri"/>
                <w:b/>
                <w:bCs/>
              </w:rPr>
            </w:pPr>
            <w:r w:rsidRPr="00551BBE">
              <w:rPr>
                <w:rFonts w:ascii="Times New Roman" w:hAnsi="Times New Roman" w:cs="Times New Roman"/>
                <w:b/>
                <w:bCs/>
              </w:rPr>
              <w:t>4</w:t>
            </w:r>
          </w:p>
        </w:tc>
      </w:tr>
      <w:tr w:rsidR="00551BBE" w:rsidRPr="003957AD" w14:paraId="50CAC16E" w14:textId="77777777" w:rsidTr="00C3041F">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0621FFD" w14:textId="77777777" w:rsidR="00551BBE" w:rsidRPr="003957AD" w:rsidRDefault="00551BBE" w:rsidP="00551BBE">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F71E961" w14:textId="07942196" w:rsidR="00551BBE" w:rsidRPr="00FB29C0" w:rsidRDefault="00551BBE" w:rsidP="00551BBE">
            <w:pPr>
              <w:jc w:val="center"/>
              <w:rPr>
                <w:rFonts w:ascii="Calibri" w:hAnsi="Calibri" w:cs="Calibri"/>
                <w:bCs/>
                <w:sz w:val="20"/>
                <w:szCs w:val="20"/>
              </w:rPr>
            </w:pPr>
            <w:r>
              <w:rPr>
                <w:rFonts w:ascii="Calibri" w:hAnsi="Calibri" w:cs="Calibri"/>
                <w:bCs/>
                <w:sz w:val="20"/>
                <w:szCs w:val="20"/>
              </w:rPr>
              <w:t>2</w:t>
            </w:r>
          </w:p>
        </w:tc>
        <w:tc>
          <w:tcPr>
            <w:tcW w:w="1559" w:type="dxa"/>
            <w:tcBorders>
              <w:top w:val="nil"/>
              <w:left w:val="nil"/>
              <w:bottom w:val="single" w:sz="4" w:space="0" w:color="auto"/>
              <w:right w:val="single" w:sz="4" w:space="0" w:color="auto"/>
            </w:tcBorders>
            <w:shd w:val="clear" w:color="auto" w:fill="auto"/>
            <w:noWrap/>
            <w:vAlign w:val="center"/>
          </w:tcPr>
          <w:p w14:paraId="1012F81F" w14:textId="3C0F2FBE" w:rsidR="00551BBE" w:rsidRPr="00FB29C0" w:rsidRDefault="00D05FBE" w:rsidP="00551BBE">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42C5747C" w14:textId="1BB19C08" w:rsidR="00551BBE" w:rsidRPr="00FB29C0" w:rsidRDefault="00551BBE" w:rsidP="00551BBE">
            <w:pPr>
              <w:jc w:val="center"/>
              <w:rPr>
                <w:rFonts w:ascii="Calibri" w:hAnsi="Calibri" w:cs="Calibri"/>
              </w:rPr>
            </w:pPr>
            <w:r>
              <w:rPr>
                <w:rFonts w:ascii="Calibri" w:hAnsi="Calibri" w:cs="Calibri"/>
              </w:rPr>
              <w:t>0</w:t>
            </w:r>
          </w:p>
        </w:tc>
        <w:tc>
          <w:tcPr>
            <w:tcW w:w="1603" w:type="dxa"/>
            <w:tcBorders>
              <w:top w:val="nil"/>
              <w:left w:val="nil"/>
              <w:bottom w:val="single" w:sz="4" w:space="0" w:color="auto"/>
              <w:right w:val="single" w:sz="4" w:space="0" w:color="auto"/>
            </w:tcBorders>
            <w:shd w:val="clear" w:color="auto" w:fill="auto"/>
            <w:noWrap/>
            <w:vAlign w:val="center"/>
          </w:tcPr>
          <w:p w14:paraId="2C128DDE" w14:textId="07BB972E" w:rsidR="00551BBE" w:rsidRPr="00FB29C0" w:rsidRDefault="00551BBE" w:rsidP="00551BBE">
            <w:pPr>
              <w:jc w:val="center"/>
              <w:rPr>
                <w:rFonts w:ascii="Calibri" w:hAnsi="Calibri" w:cs="Calibri"/>
              </w:rPr>
            </w:pPr>
            <w:r>
              <w:rPr>
                <w:rFonts w:ascii="Calibri" w:hAnsi="Calibri" w:cs="Calibri"/>
              </w:rPr>
              <w:t>0</w:t>
            </w:r>
          </w:p>
        </w:tc>
        <w:tc>
          <w:tcPr>
            <w:tcW w:w="1134" w:type="dxa"/>
            <w:tcBorders>
              <w:top w:val="nil"/>
              <w:left w:val="nil"/>
              <w:bottom w:val="single" w:sz="4" w:space="0" w:color="auto"/>
              <w:right w:val="single" w:sz="4" w:space="0" w:color="auto"/>
            </w:tcBorders>
            <w:shd w:val="clear" w:color="auto" w:fill="auto"/>
            <w:noWrap/>
            <w:vAlign w:val="center"/>
          </w:tcPr>
          <w:p w14:paraId="5ED948CD" w14:textId="0663CA58" w:rsidR="00551BBE" w:rsidRPr="0064303D" w:rsidRDefault="00D05FBE" w:rsidP="00551BBE">
            <w:pPr>
              <w:jc w:val="center"/>
              <w:rPr>
                <w:rFonts w:ascii="Calibri" w:hAnsi="Calibri" w:cs="Calibri"/>
                <w:b/>
                <w:bCs/>
              </w:rPr>
            </w:pPr>
            <w:r>
              <w:rPr>
                <w:rFonts w:ascii="Calibri" w:hAnsi="Calibri" w:cs="Calibri"/>
                <w:b/>
                <w:bCs/>
              </w:rPr>
              <w:t>2</w:t>
            </w:r>
          </w:p>
        </w:tc>
      </w:tr>
      <w:tr w:rsidR="003957AD" w:rsidRPr="003957AD" w14:paraId="602DA1DD" w14:textId="77777777" w:rsidTr="003957AD">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6B7474" w14:textId="77777777" w:rsidR="003957AD" w:rsidRPr="003957AD" w:rsidRDefault="003957AD" w:rsidP="003957AD">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vAlign w:val="bottom"/>
          </w:tcPr>
          <w:p w14:paraId="6E5F314C" w14:textId="77777777" w:rsidR="003957AD" w:rsidRPr="003957AD" w:rsidRDefault="003957AD" w:rsidP="003957AD">
            <w:pPr>
              <w:spacing w:after="0" w:line="240" w:lineRule="auto"/>
              <w:jc w:val="center"/>
              <w:rPr>
                <w:rFonts w:ascii="Times New Roman" w:eastAsia="Times New Roman" w:hAnsi="Times New Roman" w:cs="Times New Roman"/>
                <w:color w:val="000000"/>
                <w:szCs w:val="24"/>
              </w:rPr>
            </w:pPr>
          </w:p>
        </w:tc>
        <w:tc>
          <w:tcPr>
            <w:tcW w:w="1559" w:type="dxa"/>
            <w:tcBorders>
              <w:top w:val="nil"/>
              <w:left w:val="nil"/>
              <w:bottom w:val="single" w:sz="4" w:space="0" w:color="auto"/>
              <w:right w:val="single" w:sz="4" w:space="0" w:color="auto"/>
            </w:tcBorders>
            <w:shd w:val="clear" w:color="auto" w:fill="auto"/>
            <w:noWrap/>
            <w:vAlign w:val="center"/>
          </w:tcPr>
          <w:p w14:paraId="54F3226D" w14:textId="77777777" w:rsidR="003957AD" w:rsidRPr="003957AD" w:rsidRDefault="003957AD" w:rsidP="003957AD">
            <w:pPr>
              <w:spacing w:after="0" w:line="240" w:lineRule="auto"/>
              <w:jc w:val="center"/>
              <w:rPr>
                <w:rFonts w:ascii="Times New Roman" w:eastAsia="Times New Roman" w:hAnsi="Times New Roman" w:cs="Times New Roman"/>
                <w:i/>
                <w:iCs/>
                <w:color w:val="FF0000"/>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0E7C8625" w14:textId="77777777" w:rsidR="003957AD" w:rsidRPr="003957AD" w:rsidRDefault="003957AD" w:rsidP="003957AD">
            <w:pPr>
              <w:spacing w:after="0" w:line="240" w:lineRule="auto"/>
              <w:jc w:val="center"/>
              <w:rPr>
                <w:rFonts w:ascii="Times New Roman" w:eastAsia="Times New Roman" w:hAnsi="Times New Roman" w:cs="Times New Roman"/>
                <w:szCs w:val="24"/>
              </w:rPr>
            </w:pPr>
            <w:r w:rsidRPr="003957AD">
              <w:rPr>
                <w:rFonts w:ascii="Times New Roman" w:eastAsia="Times New Roman" w:hAnsi="Times New Roman" w:cs="Times New Roman"/>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5A32E50C" w14:textId="77777777" w:rsidR="003957AD" w:rsidRPr="003957AD" w:rsidRDefault="003957AD" w:rsidP="003957AD">
            <w:pPr>
              <w:spacing w:after="0" w:line="240" w:lineRule="auto"/>
              <w:jc w:val="center"/>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6D89F29F" w14:textId="37B9106E" w:rsidR="003957AD" w:rsidRPr="003957AD" w:rsidRDefault="006C2406" w:rsidP="003957AD">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1</w:t>
            </w:r>
            <w:r w:rsidR="009E7B44">
              <w:rPr>
                <w:rFonts w:ascii="Times New Roman" w:eastAsia="Times New Roman" w:hAnsi="Times New Roman" w:cs="Times New Roman"/>
                <w:b/>
                <w:bCs/>
                <w:color w:val="000000"/>
                <w:szCs w:val="24"/>
              </w:rPr>
              <w:t>1</w:t>
            </w:r>
          </w:p>
        </w:tc>
      </w:tr>
    </w:tbl>
    <w:p w14:paraId="51A78EE6" w14:textId="536B93CB" w:rsidR="003957AD" w:rsidRPr="003957AD" w:rsidRDefault="003957AD" w:rsidP="003957AD">
      <w:pPr>
        <w:spacing w:before="120"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Atklāti balsojot, </w:t>
      </w:r>
      <w:r w:rsidR="00AC6605">
        <w:rPr>
          <w:rFonts w:ascii="Times New Roman" w:eastAsia="Times New Roman" w:hAnsi="Times New Roman" w:cs="Times New Roman"/>
          <w:sz w:val="24"/>
          <w:szCs w:val="20"/>
        </w:rPr>
        <w:t xml:space="preserve">ar </w:t>
      </w:r>
      <w:r w:rsidR="002B0049">
        <w:rPr>
          <w:rFonts w:ascii="Times New Roman" w:eastAsia="Times New Roman" w:hAnsi="Times New Roman" w:cs="Times New Roman"/>
          <w:sz w:val="24"/>
          <w:szCs w:val="20"/>
        </w:rPr>
        <w:t>5</w:t>
      </w:r>
      <w:r w:rsidR="008C1B00">
        <w:rPr>
          <w:rFonts w:ascii="Times New Roman" w:eastAsia="Times New Roman" w:hAnsi="Times New Roman" w:cs="Times New Roman"/>
          <w:sz w:val="24"/>
          <w:szCs w:val="20"/>
        </w:rPr>
        <w:t xml:space="preserve"> ba</w:t>
      </w:r>
      <w:r w:rsidR="00D36F1C">
        <w:rPr>
          <w:rFonts w:ascii="Times New Roman" w:eastAsia="Times New Roman" w:hAnsi="Times New Roman" w:cs="Times New Roman"/>
          <w:sz w:val="24"/>
          <w:szCs w:val="20"/>
        </w:rPr>
        <w:t>ls</w:t>
      </w:r>
      <w:r w:rsidRPr="003957AD">
        <w:rPr>
          <w:rFonts w:ascii="Times New Roman" w:eastAsia="Times New Roman" w:hAnsi="Times New Roman" w:cs="Times New Roman"/>
          <w:sz w:val="24"/>
          <w:szCs w:val="20"/>
        </w:rPr>
        <w:t>īm “Par” (</w:t>
      </w:r>
      <w:r w:rsidR="00AC6605">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sidR="002B0049">
        <w:rPr>
          <w:rFonts w:ascii="Times New Roman" w:eastAsia="Times New Roman" w:hAnsi="Times New Roman" w:cs="Times New Roman"/>
          <w:sz w:val="24"/>
          <w:szCs w:val="20"/>
        </w:rPr>
        <w:t>, I. Gotharde, G. Miglāns</w:t>
      </w:r>
      <w:r w:rsidRPr="003957AD">
        <w:rPr>
          <w:rFonts w:ascii="Times New Roman" w:eastAsia="Times New Roman" w:hAnsi="Times New Roman" w:cs="Times New Roman"/>
          <w:sz w:val="24"/>
          <w:szCs w:val="20"/>
        </w:rPr>
        <w:t>), “Pret” – nav, “Atturas” – nav</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sz w:val="24"/>
          <w:szCs w:val="20"/>
        </w:rPr>
        <w:t xml:space="preserve">“Nebalso” – nav, </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b/>
          <w:sz w:val="24"/>
          <w:szCs w:val="24"/>
        </w:rPr>
        <w:t>KOMISIJA NOLEMJ</w:t>
      </w:r>
      <w:r w:rsidRPr="003957AD">
        <w:rPr>
          <w:rFonts w:ascii="Times New Roman" w:eastAsia="Times New Roman" w:hAnsi="Times New Roman" w:cs="Times New Roman"/>
          <w:sz w:val="24"/>
          <w:szCs w:val="24"/>
        </w:rPr>
        <w:t>:</w:t>
      </w:r>
    </w:p>
    <w:p w14:paraId="2421F1D0" w14:textId="77777777"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1. Uzdot Izglītības un jaunatnes nodaļas Izglītības administrēšanas speciālistei:</w:t>
      </w:r>
    </w:p>
    <w:p w14:paraId="45466D63" w14:textId="77777777"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1.1 Izgūt uzņemšanas sarakstus 2023/2024.mācību gadam, ņemot vērā kritērijus, kas atspoguļoti 2.tabulā.</w:t>
      </w:r>
    </w:p>
    <w:p w14:paraId="39DF4AFA" w14:textId="77777777"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1.2 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464C34C2" w14:textId="77777777" w:rsidR="00B7738B" w:rsidRPr="00B7738B" w:rsidRDefault="00B7738B" w:rsidP="003957AD">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p>
    <w:p w14:paraId="7490CB71"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w:t>
      </w:r>
    </w:p>
    <w:p w14:paraId="71D9AD80" w14:textId="6EDBD5C0" w:rsidR="007F6D48" w:rsidRPr="007F6D48"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Sēdi slēdz plkst. 1</w:t>
      </w:r>
      <w:r w:rsidR="00877B96">
        <w:rPr>
          <w:rFonts w:ascii="Times New Roman" w:eastAsia="Times New Roman" w:hAnsi="Times New Roman" w:cs="Times New Roman"/>
          <w:sz w:val="24"/>
          <w:szCs w:val="24"/>
          <w:lang w:eastAsia="lv-LV"/>
        </w:rPr>
        <w:t>1</w:t>
      </w:r>
      <w:r w:rsidR="007F6D48" w:rsidRPr="007F6D48">
        <w:rPr>
          <w:rFonts w:ascii="Times New Roman" w:eastAsia="Times New Roman" w:hAnsi="Times New Roman" w:cs="Times New Roman"/>
          <w:sz w:val="24"/>
          <w:szCs w:val="24"/>
          <w:lang w:eastAsia="lv-LV"/>
        </w:rPr>
        <w:t>:00</w:t>
      </w:r>
    </w:p>
    <w:p w14:paraId="46E206A7"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pgSz w:w="11906" w:h="16838"/>
          <w:pgMar w:top="1134" w:right="1134" w:bottom="851" w:left="1701" w:header="709" w:footer="709" w:gutter="0"/>
          <w:cols w:space="720"/>
        </w:sectPr>
      </w:pPr>
    </w:p>
    <w:p w14:paraId="682617F2" w14:textId="6244B3D0"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priekšsēdētāja: </w:t>
      </w:r>
    </w:p>
    <w:p w14:paraId="1871929B" w14:textId="77777777"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Ligita Anspoka  </w:t>
      </w:r>
    </w:p>
    <w:p w14:paraId="5812092B"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type w:val="continuous"/>
          <w:pgSz w:w="11906" w:h="16838"/>
          <w:pgMar w:top="1134" w:right="1134" w:bottom="851" w:left="1701" w:header="709" w:footer="709" w:gutter="0"/>
          <w:cols w:num="2" w:space="708"/>
        </w:sectPr>
      </w:pPr>
    </w:p>
    <w:p w14:paraId="46F68DB0" w14:textId="14E8F7B3"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locekļi:                                                   Nauris Rubens </w:t>
      </w:r>
    </w:p>
    <w:p w14:paraId="2A6854DE" w14:textId="5856CC50" w:rsidR="00F343E1" w:rsidRDefault="007F6D48" w:rsidP="007F6D48">
      <w:pPr>
        <w:spacing w:after="120" w:line="240" w:lineRule="auto"/>
        <w:ind w:left="4820"/>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Antra Krasta</w:t>
      </w:r>
    </w:p>
    <w:p w14:paraId="34FDA5E2" w14:textId="513B8051" w:rsidR="00F343E1" w:rsidRDefault="00F343E1" w:rsidP="007F6D48">
      <w:pPr>
        <w:spacing w:after="120" w:line="240" w:lineRule="auto"/>
        <w:ind w:left="48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C2406">
        <w:rPr>
          <w:rFonts w:ascii="Times New Roman" w:eastAsia="Times New Roman" w:hAnsi="Times New Roman" w:cs="Times New Roman"/>
          <w:sz w:val="24"/>
          <w:szCs w:val="24"/>
        </w:rPr>
        <w:t>lona</w:t>
      </w:r>
      <w:r>
        <w:rPr>
          <w:rFonts w:ascii="Times New Roman" w:eastAsia="Times New Roman" w:hAnsi="Times New Roman" w:cs="Times New Roman"/>
          <w:sz w:val="24"/>
          <w:szCs w:val="24"/>
        </w:rPr>
        <w:t xml:space="preserve"> Gotharde</w:t>
      </w:r>
    </w:p>
    <w:p w14:paraId="3BEFC991" w14:textId="6A631CC6" w:rsidR="007F6D48" w:rsidRPr="007F6D48" w:rsidRDefault="00F343E1" w:rsidP="006C2406">
      <w:pPr>
        <w:spacing w:after="120" w:line="240" w:lineRule="auto"/>
        <w:ind w:left="4820"/>
        <w:jc w:val="both"/>
        <w:rPr>
          <w:rFonts w:ascii="Times New Roman" w:eastAsia="Times New Roman" w:hAnsi="Times New Roman" w:cs="Times New Roman"/>
          <w:sz w:val="24"/>
          <w:szCs w:val="24"/>
        </w:rPr>
        <w:sectPr w:rsidR="007F6D48" w:rsidRPr="007F6D48">
          <w:type w:val="continuous"/>
          <w:pgSz w:w="11906" w:h="16838"/>
          <w:pgMar w:top="1134" w:right="1134" w:bottom="851" w:left="1701" w:header="709" w:footer="709" w:gutter="0"/>
          <w:cols w:space="720"/>
        </w:sectPr>
      </w:pPr>
      <w:r>
        <w:rPr>
          <w:rFonts w:ascii="Times New Roman" w:eastAsia="Times New Roman" w:hAnsi="Times New Roman" w:cs="Times New Roman"/>
          <w:sz w:val="24"/>
          <w:szCs w:val="24"/>
        </w:rPr>
        <w:t>G</w:t>
      </w:r>
      <w:r w:rsidR="006C2406">
        <w:rPr>
          <w:rFonts w:ascii="Times New Roman" w:eastAsia="Times New Roman" w:hAnsi="Times New Roman" w:cs="Times New Roman"/>
          <w:sz w:val="24"/>
          <w:szCs w:val="24"/>
        </w:rPr>
        <w:t>atis</w:t>
      </w:r>
      <w:r>
        <w:rPr>
          <w:rFonts w:ascii="Times New Roman" w:eastAsia="Times New Roman" w:hAnsi="Times New Roman" w:cs="Times New Roman"/>
          <w:sz w:val="24"/>
          <w:szCs w:val="24"/>
        </w:rPr>
        <w:t xml:space="preserve"> Miglāns</w:t>
      </w:r>
    </w:p>
    <w:p w14:paraId="7914A666" w14:textId="77777777" w:rsidR="00000000" w:rsidRDefault="00000000" w:rsidP="006C2406"/>
    <w:sectPr w:rsidR="00562E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4"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9"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2"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4" w15:restartNumberingAfterBreak="0">
    <w:nsid w:val="6CF54352"/>
    <w:multiLevelType w:val="hybridMultilevel"/>
    <w:tmpl w:val="1A9881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6"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7"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14"/>
  </w:num>
  <w:num w:numId="3" w16cid:durableId="2076736872">
    <w:abstractNumId w:val="14"/>
  </w:num>
  <w:num w:numId="4" w16cid:durableId="1174030775">
    <w:abstractNumId w:val="13"/>
  </w:num>
  <w:num w:numId="5" w16cid:durableId="978727722">
    <w:abstractNumId w:val="2"/>
  </w:num>
  <w:num w:numId="6" w16cid:durableId="957834100">
    <w:abstractNumId w:val="16"/>
  </w:num>
  <w:num w:numId="7" w16cid:durableId="1277299810">
    <w:abstractNumId w:val="17"/>
  </w:num>
  <w:num w:numId="8" w16cid:durableId="1147236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8"/>
  </w:num>
  <w:num w:numId="10" w16cid:durableId="464085525">
    <w:abstractNumId w:val="1"/>
  </w:num>
  <w:num w:numId="11" w16cid:durableId="1287657286">
    <w:abstractNumId w:val="5"/>
  </w:num>
  <w:num w:numId="12" w16cid:durableId="1732465159">
    <w:abstractNumId w:val="9"/>
  </w:num>
  <w:num w:numId="13" w16cid:durableId="1691056419">
    <w:abstractNumId w:val="7"/>
  </w:num>
  <w:num w:numId="14" w16cid:durableId="1467354897">
    <w:abstractNumId w:val="11"/>
  </w:num>
  <w:num w:numId="15" w16cid:durableId="126974388">
    <w:abstractNumId w:val="10"/>
  </w:num>
  <w:num w:numId="16" w16cid:durableId="796721171">
    <w:abstractNumId w:val="6"/>
  </w:num>
  <w:num w:numId="17" w16cid:durableId="541097519">
    <w:abstractNumId w:val="0"/>
  </w:num>
  <w:num w:numId="18" w16cid:durableId="320932943">
    <w:abstractNumId w:val="15"/>
  </w:num>
  <w:num w:numId="19" w16cid:durableId="1047143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5FDF"/>
    <w:rsid w:val="000442CE"/>
    <w:rsid w:val="0005270F"/>
    <w:rsid w:val="000B3443"/>
    <w:rsid w:val="000C6A0F"/>
    <w:rsid w:val="000F6A14"/>
    <w:rsid w:val="001203B7"/>
    <w:rsid w:val="00155FCF"/>
    <w:rsid w:val="00160D73"/>
    <w:rsid w:val="001836C8"/>
    <w:rsid w:val="001C1E29"/>
    <w:rsid w:val="00226F6B"/>
    <w:rsid w:val="0023474C"/>
    <w:rsid w:val="002401E4"/>
    <w:rsid w:val="00274BAE"/>
    <w:rsid w:val="002758FF"/>
    <w:rsid w:val="002A4877"/>
    <w:rsid w:val="002B0049"/>
    <w:rsid w:val="002B6ADE"/>
    <w:rsid w:val="002D056A"/>
    <w:rsid w:val="002F2F87"/>
    <w:rsid w:val="00363377"/>
    <w:rsid w:val="00376C5F"/>
    <w:rsid w:val="003938D1"/>
    <w:rsid w:val="003957AD"/>
    <w:rsid w:val="00445AA5"/>
    <w:rsid w:val="004A7232"/>
    <w:rsid w:val="004B2626"/>
    <w:rsid w:val="004B5AD7"/>
    <w:rsid w:val="004C4332"/>
    <w:rsid w:val="004C5FAC"/>
    <w:rsid w:val="0051563F"/>
    <w:rsid w:val="00537C68"/>
    <w:rsid w:val="00551BBE"/>
    <w:rsid w:val="005E297D"/>
    <w:rsid w:val="005F5F9C"/>
    <w:rsid w:val="00603BF2"/>
    <w:rsid w:val="00616577"/>
    <w:rsid w:val="0064303D"/>
    <w:rsid w:val="006B11B0"/>
    <w:rsid w:val="006B3F40"/>
    <w:rsid w:val="006C2406"/>
    <w:rsid w:val="006F41B5"/>
    <w:rsid w:val="00715535"/>
    <w:rsid w:val="00762023"/>
    <w:rsid w:val="00787252"/>
    <w:rsid w:val="007F6D48"/>
    <w:rsid w:val="00877B96"/>
    <w:rsid w:val="00877DE6"/>
    <w:rsid w:val="008C1B00"/>
    <w:rsid w:val="008E7CE7"/>
    <w:rsid w:val="008F2501"/>
    <w:rsid w:val="0093239D"/>
    <w:rsid w:val="009870EF"/>
    <w:rsid w:val="009C1A20"/>
    <w:rsid w:val="009E62D2"/>
    <w:rsid w:val="009E7B44"/>
    <w:rsid w:val="00A027DF"/>
    <w:rsid w:val="00AA27D7"/>
    <w:rsid w:val="00AC6605"/>
    <w:rsid w:val="00AE67ED"/>
    <w:rsid w:val="00AF3816"/>
    <w:rsid w:val="00B23F16"/>
    <w:rsid w:val="00B360B4"/>
    <w:rsid w:val="00B45A7E"/>
    <w:rsid w:val="00B74459"/>
    <w:rsid w:val="00B7738B"/>
    <w:rsid w:val="00B878AF"/>
    <w:rsid w:val="00BF6D9D"/>
    <w:rsid w:val="00C162B7"/>
    <w:rsid w:val="00C22DBB"/>
    <w:rsid w:val="00C34C7B"/>
    <w:rsid w:val="00C37BA8"/>
    <w:rsid w:val="00C60EEB"/>
    <w:rsid w:val="00C86F0A"/>
    <w:rsid w:val="00CA6530"/>
    <w:rsid w:val="00D0127E"/>
    <w:rsid w:val="00D05FBE"/>
    <w:rsid w:val="00D25E29"/>
    <w:rsid w:val="00D36F1C"/>
    <w:rsid w:val="00D53C4E"/>
    <w:rsid w:val="00DA06A9"/>
    <w:rsid w:val="00DF0648"/>
    <w:rsid w:val="00DF4E34"/>
    <w:rsid w:val="00E116BA"/>
    <w:rsid w:val="00E16E01"/>
    <w:rsid w:val="00E314FF"/>
    <w:rsid w:val="00E475BB"/>
    <w:rsid w:val="00E9507F"/>
    <w:rsid w:val="00EC21C4"/>
    <w:rsid w:val="00EF2E85"/>
    <w:rsid w:val="00F24BDF"/>
    <w:rsid w:val="00F343E1"/>
    <w:rsid w:val="00F80C37"/>
    <w:rsid w:val="00FA1991"/>
    <w:rsid w:val="00FB29C0"/>
    <w:rsid w:val="00FB3BA9"/>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4136</Words>
  <Characters>2359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HP Inc.</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2024-05-14T10:10:00Z</dcterms:created>
  <dcterms:modified xsi:type="dcterms:W3CDTF">2024-05-14T10:10:00Z</dcterms:modified>
</cp:coreProperties>
</file>