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038CC" w14:textId="77777777" w:rsidR="004D516C" w:rsidRPr="00FD6E67" w:rsidRDefault="00536D15" w:rsidP="00564CA6">
      <w:r w:rsidRPr="00FD6E67">
        <w:rPr>
          <w:noProof/>
        </w:rPr>
        <w:drawing>
          <wp:inline distT="0" distB="0" distL="0" distR="0" wp14:anchorId="68922271" wp14:editId="49403865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FC9F1" w14:textId="77777777" w:rsidR="00564CA6" w:rsidRPr="00FD6E67" w:rsidRDefault="00536D15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FD6E67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FD6E67">
        <w:rPr>
          <w:rFonts w:ascii="Times New Roman" w:hAnsi="Times New Roman" w:cs="Times New Roman"/>
          <w:noProof/>
          <w:sz w:val="28"/>
          <w:szCs w:val="28"/>
        </w:rPr>
        <w:tab/>
      </w:r>
    </w:p>
    <w:p w14:paraId="6FC3089A" w14:textId="77777777" w:rsidR="00564CA6" w:rsidRPr="00FD6E67" w:rsidRDefault="00536D15" w:rsidP="00564CA6">
      <w:pPr>
        <w:jc w:val="center"/>
        <w:rPr>
          <w:rFonts w:ascii="Times New Roman" w:hAnsi="Times New Roman" w:cs="Times New Roman"/>
          <w:noProof/>
        </w:rPr>
      </w:pPr>
      <w:r w:rsidRPr="00FD6E67">
        <w:rPr>
          <w:rFonts w:ascii="Times New Roman" w:hAnsi="Times New Roman" w:cs="Times New Roman"/>
          <w:noProof/>
        </w:rPr>
        <w:t>Ādažos, Ādažu novadā</w:t>
      </w:r>
    </w:p>
    <w:p w14:paraId="282DE4EC" w14:textId="77777777" w:rsidR="00564CA6" w:rsidRPr="00FD6E67" w:rsidRDefault="00536D15" w:rsidP="00564CA6">
      <w:pPr>
        <w:rPr>
          <w:rFonts w:ascii="Times New Roman" w:hAnsi="Times New Roman" w:cs="Times New Roman"/>
        </w:rPr>
      </w:pPr>
      <w:r w:rsidRPr="00FD6E67">
        <w:rPr>
          <w:rFonts w:ascii="Times New Roman" w:hAnsi="Times New Roman" w:cs="Times New Roman"/>
          <w:noProof/>
        </w:rPr>
        <w:tab/>
      </w:r>
      <w:r w:rsidRPr="00FD6E67">
        <w:rPr>
          <w:rFonts w:ascii="Times New Roman" w:hAnsi="Times New Roman" w:cs="Times New Roman"/>
          <w:noProof/>
        </w:rPr>
        <w:tab/>
      </w:r>
      <w:r w:rsidRPr="00FD6E67">
        <w:rPr>
          <w:rFonts w:ascii="Times New Roman" w:hAnsi="Times New Roman" w:cs="Times New Roman"/>
          <w:noProof/>
        </w:rPr>
        <w:tab/>
      </w:r>
      <w:r w:rsidRPr="00FD6E67">
        <w:rPr>
          <w:rFonts w:ascii="Times New Roman" w:hAnsi="Times New Roman" w:cs="Times New Roman"/>
          <w:noProof/>
        </w:rPr>
        <w:tab/>
      </w:r>
    </w:p>
    <w:p w14:paraId="03B3F7A5" w14:textId="77777777" w:rsidR="00564CA6" w:rsidRPr="00FD6E67" w:rsidRDefault="00536D15" w:rsidP="00564CA6">
      <w:pPr>
        <w:rPr>
          <w:rFonts w:ascii="Times New Roman" w:hAnsi="Times New Roman" w:cs="Times New Roman"/>
        </w:rPr>
      </w:pPr>
      <w:r w:rsidRPr="00FD6E67">
        <w:rPr>
          <w:rFonts w:ascii="Times New Roman" w:hAnsi="Times New Roman" w:cs="Times New Roman"/>
        </w:rPr>
        <w:t>2024</w:t>
      </w:r>
      <w:r w:rsidR="00EC00DB" w:rsidRPr="00FD6E67">
        <w:rPr>
          <w:rFonts w:ascii="Times New Roman" w:hAnsi="Times New Roman" w:cs="Times New Roman"/>
        </w:rPr>
        <w:t>.</w:t>
      </w:r>
      <w:r w:rsidRPr="00FD6E67">
        <w:rPr>
          <w:rFonts w:ascii="Times New Roman" w:hAnsi="Times New Roman" w:cs="Times New Roman"/>
        </w:rPr>
        <w:t xml:space="preserve"> </w:t>
      </w:r>
      <w:r w:rsidR="00EC00DB" w:rsidRPr="00FD6E67">
        <w:rPr>
          <w:rFonts w:ascii="Times New Roman" w:hAnsi="Times New Roman" w:cs="Times New Roman"/>
        </w:rPr>
        <w:t xml:space="preserve">gada </w:t>
      </w:r>
      <w:r w:rsidRPr="00FD6E67">
        <w:rPr>
          <w:rFonts w:ascii="Times New Roman" w:hAnsi="Times New Roman" w:cs="Times New Roman"/>
        </w:rPr>
        <w:t>25</w:t>
      </w:r>
      <w:r w:rsidR="00EC00DB" w:rsidRPr="00FD6E67">
        <w:rPr>
          <w:rFonts w:ascii="Times New Roman" w:hAnsi="Times New Roman" w:cs="Times New Roman"/>
        </w:rPr>
        <w:t>.</w:t>
      </w:r>
      <w:r w:rsidRPr="00FD6E67">
        <w:rPr>
          <w:rFonts w:ascii="Times New Roman" w:hAnsi="Times New Roman" w:cs="Times New Roman"/>
        </w:rPr>
        <w:t xml:space="preserve"> aprīlī</w:t>
      </w:r>
      <w:r w:rsidR="00EC00DB" w:rsidRPr="00FD6E67">
        <w:rPr>
          <w:rFonts w:ascii="Times New Roman" w:hAnsi="Times New Roman" w:cs="Times New Roman"/>
        </w:rPr>
        <w:t xml:space="preserve"> </w:t>
      </w:r>
      <w:r w:rsidR="00EC00DB" w:rsidRPr="00FD6E67">
        <w:rPr>
          <w:rFonts w:ascii="Times New Roman" w:hAnsi="Times New Roman" w:cs="Times New Roman"/>
        </w:rPr>
        <w:tab/>
      </w:r>
      <w:r w:rsidR="00EC00DB" w:rsidRPr="00FD6E67">
        <w:rPr>
          <w:rFonts w:ascii="Times New Roman" w:hAnsi="Times New Roman" w:cs="Times New Roman"/>
        </w:rPr>
        <w:tab/>
      </w:r>
      <w:r w:rsidR="00EC00DB" w:rsidRPr="00FD6E67">
        <w:rPr>
          <w:rFonts w:ascii="Times New Roman" w:hAnsi="Times New Roman" w:cs="Times New Roman"/>
        </w:rPr>
        <w:tab/>
      </w:r>
      <w:r w:rsidRPr="00FD6E67">
        <w:rPr>
          <w:rFonts w:ascii="Times New Roman" w:hAnsi="Times New Roman" w:cs="Times New Roman"/>
        </w:rPr>
        <w:t xml:space="preserve"> </w:t>
      </w:r>
      <w:r w:rsidR="00EC00DB" w:rsidRPr="00FD6E67">
        <w:rPr>
          <w:rFonts w:ascii="Times New Roman" w:hAnsi="Times New Roman" w:cs="Times New Roman"/>
        </w:rPr>
        <w:tab/>
      </w:r>
      <w:r w:rsidR="00EC00DB" w:rsidRPr="00FD6E67">
        <w:rPr>
          <w:rFonts w:ascii="Times New Roman" w:hAnsi="Times New Roman" w:cs="Times New Roman"/>
        </w:rPr>
        <w:tab/>
      </w:r>
      <w:r w:rsidR="00A129EB">
        <w:rPr>
          <w:rFonts w:ascii="Times New Roman" w:hAnsi="Times New Roman" w:cs="Times New Roman"/>
        </w:rPr>
        <w:tab/>
      </w:r>
      <w:r w:rsidR="00A129EB">
        <w:rPr>
          <w:rFonts w:ascii="Times New Roman" w:hAnsi="Times New Roman" w:cs="Times New Roman"/>
        </w:rPr>
        <w:tab/>
      </w:r>
      <w:r w:rsidR="00A129EB">
        <w:rPr>
          <w:rFonts w:ascii="Times New Roman" w:hAnsi="Times New Roman" w:cs="Times New Roman"/>
        </w:rPr>
        <w:tab/>
      </w:r>
      <w:r w:rsidR="00A129EB">
        <w:rPr>
          <w:rFonts w:ascii="Times New Roman" w:hAnsi="Times New Roman" w:cs="Times New Roman"/>
        </w:rPr>
        <w:tab/>
      </w:r>
      <w:r w:rsidR="00EC00DB" w:rsidRPr="00FD6E67">
        <w:rPr>
          <w:rFonts w:ascii="Times New Roman" w:hAnsi="Times New Roman" w:cs="Times New Roman"/>
          <w:b/>
        </w:rPr>
        <w:t>Nr.</w:t>
      </w:r>
      <w:r w:rsidR="00A129EB">
        <w:rPr>
          <w:rFonts w:ascii="Times New Roman" w:hAnsi="Times New Roman" w:cs="Times New Roman"/>
          <w:noProof/>
        </w:rPr>
        <w:t xml:space="preserve"> </w:t>
      </w:r>
      <w:r w:rsidR="00EC00DB" w:rsidRPr="00A129EB">
        <w:rPr>
          <w:rFonts w:ascii="Times New Roman" w:hAnsi="Times New Roman" w:cs="Times New Roman"/>
          <w:b/>
          <w:bCs/>
          <w:noProof/>
        </w:rPr>
        <w:t>175</w:t>
      </w:r>
    </w:p>
    <w:p w14:paraId="2A303A7A" w14:textId="77777777" w:rsidR="00564CA6" w:rsidRPr="00FD6E67" w:rsidRDefault="00564CA6" w:rsidP="00564CA6">
      <w:pPr>
        <w:rPr>
          <w:rFonts w:ascii="Times New Roman" w:hAnsi="Times New Roman" w:cs="Times New Roman"/>
        </w:rPr>
      </w:pPr>
    </w:p>
    <w:p w14:paraId="17402361" w14:textId="77777777" w:rsidR="00564CA6" w:rsidRPr="00FD6E67" w:rsidRDefault="00536D15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FD6E67">
        <w:rPr>
          <w:rFonts w:ascii="Times New Roman" w:hAnsi="Times New Roman" w:cs="Times New Roman"/>
          <w:b/>
        </w:rPr>
        <w:t>Par</w:t>
      </w:r>
      <w:r w:rsidR="00A65DAA" w:rsidRPr="00FD6E67">
        <w:rPr>
          <w:rFonts w:ascii="Times New Roman" w:hAnsi="Times New Roman" w:cs="Times New Roman"/>
          <w:b/>
        </w:rPr>
        <w:t xml:space="preserve"> vienošanās slēgšanu projekt</w:t>
      </w:r>
      <w:r w:rsidR="00FE0ED7">
        <w:rPr>
          <w:rFonts w:ascii="Times New Roman" w:hAnsi="Times New Roman" w:cs="Times New Roman"/>
          <w:b/>
        </w:rPr>
        <w:t>ā</w:t>
      </w:r>
      <w:r w:rsidR="00A65DAA" w:rsidRPr="00FD6E67">
        <w:rPr>
          <w:rFonts w:ascii="Times New Roman" w:hAnsi="Times New Roman" w:cs="Times New Roman"/>
          <w:b/>
        </w:rPr>
        <w:t xml:space="preserve"> "Pastaigu celiņa izveide gar Gaujas-Baltezera kanālu"</w:t>
      </w:r>
    </w:p>
    <w:p w14:paraId="1299F78A" w14:textId="77777777" w:rsidR="00564CA6" w:rsidRPr="00FD6E67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37BA1E8F" w14:textId="77777777" w:rsidR="00610ECD" w:rsidRPr="00FD6E67" w:rsidRDefault="00536D15" w:rsidP="00BB16A4">
      <w:pPr>
        <w:spacing w:after="120"/>
        <w:jc w:val="both"/>
        <w:rPr>
          <w:rFonts w:ascii="Times New Roman" w:hAnsi="Times New Roman" w:cs="Times New Roman"/>
        </w:rPr>
      </w:pPr>
      <w:r w:rsidRPr="00FD6E67">
        <w:rPr>
          <w:rFonts w:ascii="Times New Roman" w:hAnsi="Times New Roman" w:cs="Times New Roman"/>
        </w:rPr>
        <w:t>Ādažu</w:t>
      </w:r>
      <w:r w:rsidR="00A65DAA" w:rsidRPr="00FD6E67">
        <w:rPr>
          <w:rFonts w:ascii="Times New Roman" w:hAnsi="Times New Roman" w:cs="Times New Roman"/>
        </w:rPr>
        <w:t xml:space="preserve"> novada pašvaldība</w:t>
      </w:r>
      <w:r w:rsidR="00FE0ED7">
        <w:rPr>
          <w:rFonts w:ascii="Times New Roman" w:hAnsi="Times New Roman" w:cs="Times New Roman"/>
        </w:rPr>
        <w:t>s dome</w:t>
      </w:r>
      <w:r w:rsidR="00A65DAA" w:rsidRPr="00FD6E67">
        <w:rPr>
          <w:rFonts w:ascii="Times New Roman" w:hAnsi="Times New Roman" w:cs="Times New Roman"/>
        </w:rPr>
        <w:t xml:space="preserve"> ar 2023. gada 22. februāra lēmumu Nr. 82 “Par projektu “Pastaigu celiņa izveide gar Gaujas-Baltezera kanālu”” atbalstīja projekta “Pastaigu celiņa izveide gar Gaujas-Baltezera kanālu”</w:t>
      </w:r>
      <w:r w:rsidRPr="00FD6E67">
        <w:rPr>
          <w:rFonts w:ascii="Times New Roman" w:hAnsi="Times New Roman" w:cs="Times New Roman"/>
        </w:rPr>
        <w:t xml:space="preserve"> (turpmāk – Projekts)</w:t>
      </w:r>
      <w:r w:rsidR="00A65DAA" w:rsidRPr="00FD6E67">
        <w:rPr>
          <w:rFonts w:ascii="Times New Roman" w:hAnsi="Times New Roman" w:cs="Times New Roman"/>
        </w:rPr>
        <w:t xml:space="preserve"> realizāciju.</w:t>
      </w:r>
    </w:p>
    <w:p w14:paraId="7A331AFA" w14:textId="77777777" w:rsidR="00EC00DB" w:rsidRPr="00FD6E67" w:rsidRDefault="00536D15" w:rsidP="00BB16A4">
      <w:pPr>
        <w:spacing w:after="120"/>
        <w:jc w:val="both"/>
        <w:rPr>
          <w:rFonts w:ascii="Times New Roman" w:hAnsi="Times New Roman" w:cs="Times New Roman"/>
        </w:rPr>
      </w:pPr>
      <w:r w:rsidRPr="00FD6E67">
        <w:rPr>
          <w:rFonts w:ascii="Times New Roman" w:hAnsi="Times New Roman" w:cs="Times New Roman"/>
        </w:rPr>
        <w:t xml:space="preserve">Ņemot vērā pašvaldībai piederošo šauro zemes vienību gar Gaujas – Baltezera kanālu un blakus esošo zemju īpašnieku </w:t>
      </w:r>
      <w:r w:rsidR="00FE0ED7">
        <w:rPr>
          <w:rFonts w:ascii="Times New Roman" w:hAnsi="Times New Roman" w:cs="Times New Roman"/>
        </w:rPr>
        <w:t>bezkompromisa iebildumus</w:t>
      </w:r>
      <w:r w:rsidRPr="00FD6E67">
        <w:rPr>
          <w:rFonts w:ascii="Times New Roman" w:hAnsi="Times New Roman" w:cs="Times New Roman"/>
        </w:rPr>
        <w:t xml:space="preserve">, tika </w:t>
      </w:r>
      <w:r w:rsidR="00FE0ED7">
        <w:rPr>
          <w:rFonts w:ascii="Times New Roman" w:hAnsi="Times New Roman" w:cs="Times New Roman"/>
        </w:rPr>
        <w:t xml:space="preserve">plānots </w:t>
      </w:r>
      <w:r w:rsidRPr="00FD6E67">
        <w:rPr>
          <w:rFonts w:ascii="Times New Roman" w:hAnsi="Times New Roman" w:cs="Times New Roman"/>
        </w:rPr>
        <w:t>izveidot koka laipas kanāla nogāzē</w:t>
      </w:r>
      <w:r w:rsidR="008B65C4">
        <w:rPr>
          <w:rFonts w:ascii="Times New Roman" w:hAnsi="Times New Roman" w:cs="Times New Roman"/>
        </w:rPr>
        <w:t>,</w:t>
      </w:r>
      <w:r w:rsidRPr="00FD6E67">
        <w:rPr>
          <w:rFonts w:ascii="Times New Roman" w:hAnsi="Times New Roman" w:cs="Times New Roman"/>
        </w:rPr>
        <w:t xml:space="preserve"> neskarot blakus esoš</w:t>
      </w:r>
      <w:r w:rsidR="00FE0ED7">
        <w:rPr>
          <w:rFonts w:ascii="Times New Roman" w:hAnsi="Times New Roman" w:cs="Times New Roman"/>
        </w:rPr>
        <w:t>u</w:t>
      </w:r>
      <w:r w:rsidRPr="00FD6E67">
        <w:rPr>
          <w:rFonts w:ascii="Times New Roman" w:hAnsi="Times New Roman" w:cs="Times New Roman"/>
        </w:rPr>
        <w:t xml:space="preserve">s zemes īpašumus. </w:t>
      </w:r>
      <w:r w:rsidR="00FE0ED7">
        <w:rPr>
          <w:rFonts w:ascii="Times New Roman" w:hAnsi="Times New Roman" w:cs="Times New Roman"/>
        </w:rPr>
        <w:t xml:space="preserve">Pašvaldība un </w:t>
      </w:r>
      <w:r w:rsidR="00FE0ED7" w:rsidRPr="00FD6E67">
        <w:rPr>
          <w:rFonts w:ascii="Times New Roman" w:hAnsi="Times New Roman" w:cs="Times New Roman"/>
        </w:rPr>
        <w:t>VSIA “Zemkopības ministrijas nekustamie īpašumi” 2023. gada 6. jūlijā parakstī</w:t>
      </w:r>
      <w:r w:rsidR="00FE0ED7">
        <w:rPr>
          <w:rFonts w:ascii="Times New Roman" w:hAnsi="Times New Roman" w:cs="Times New Roman"/>
        </w:rPr>
        <w:t>ja</w:t>
      </w:r>
      <w:r w:rsidR="00FE0ED7" w:rsidRPr="00FD6E67">
        <w:rPr>
          <w:rFonts w:ascii="Times New Roman" w:hAnsi="Times New Roman" w:cs="Times New Roman"/>
        </w:rPr>
        <w:t xml:space="preserve"> vienošan</w:t>
      </w:r>
      <w:r w:rsidR="00FE0ED7">
        <w:rPr>
          <w:rFonts w:ascii="Times New Roman" w:hAnsi="Times New Roman" w:cs="Times New Roman"/>
        </w:rPr>
        <w:t>o</w:t>
      </w:r>
      <w:r w:rsidR="00FE0ED7" w:rsidRPr="00FD6E67">
        <w:rPr>
          <w:rFonts w:ascii="Times New Roman" w:hAnsi="Times New Roman" w:cs="Times New Roman"/>
        </w:rPr>
        <w:t xml:space="preserve">s </w:t>
      </w:r>
      <w:r w:rsidR="00FE0ED7">
        <w:rPr>
          <w:rFonts w:ascii="Times New Roman" w:hAnsi="Times New Roman" w:cs="Times New Roman"/>
        </w:rPr>
        <w:t>p</w:t>
      </w:r>
      <w:r w:rsidRPr="00FD6E67">
        <w:rPr>
          <w:rFonts w:ascii="Times New Roman" w:hAnsi="Times New Roman" w:cs="Times New Roman"/>
        </w:rPr>
        <w:t xml:space="preserve">ar kanāla nogāzes izmantošanu Projekta realizācijai, </w:t>
      </w:r>
      <w:r w:rsidR="00FE0ED7">
        <w:rPr>
          <w:rFonts w:ascii="Times New Roman" w:hAnsi="Times New Roman" w:cs="Times New Roman"/>
        </w:rPr>
        <w:t xml:space="preserve">pamatojoties uz domes </w:t>
      </w:r>
      <w:r w:rsidRPr="00FD6E67">
        <w:rPr>
          <w:rFonts w:ascii="Times New Roman" w:hAnsi="Times New Roman" w:cs="Times New Roman"/>
        </w:rPr>
        <w:t>2023. gada 26. aprīļa lēmumu Nr. 134 “Par vienošanās slēgšanu ar projekta “Pastaigu celiņa izveide gar Gaujas-Baltezera kanālu” izpildei”</w:t>
      </w:r>
      <w:r w:rsidR="00FE0ED7">
        <w:rPr>
          <w:rFonts w:ascii="Times New Roman" w:hAnsi="Times New Roman" w:cs="Times New Roman"/>
        </w:rPr>
        <w:t>”.</w:t>
      </w:r>
      <w:r w:rsidRPr="00FD6E67">
        <w:rPr>
          <w:rFonts w:ascii="Times New Roman" w:hAnsi="Times New Roman" w:cs="Times New Roman"/>
        </w:rPr>
        <w:t xml:space="preserve"> </w:t>
      </w:r>
    </w:p>
    <w:p w14:paraId="159EF085" w14:textId="58AA6BB2" w:rsidR="00FB3194" w:rsidRPr="00FD6E67" w:rsidRDefault="00536D15" w:rsidP="00BB16A4">
      <w:pPr>
        <w:spacing w:after="120"/>
        <w:jc w:val="both"/>
        <w:rPr>
          <w:rFonts w:ascii="Times New Roman" w:hAnsi="Times New Roman" w:cs="Times New Roman"/>
        </w:rPr>
      </w:pPr>
      <w:r w:rsidRPr="00FD6E67">
        <w:rPr>
          <w:rFonts w:ascii="Times New Roman" w:hAnsi="Times New Roman" w:cs="Times New Roman"/>
        </w:rPr>
        <w:t>2024. gada 12. janvārī pašvaldība noslēdza līgumu ar SIA “ASFALTBŪVE” (turpmāk – Būvuzņēmējs) par projektēšanas un autoruzraudzības pakalpojum</w:t>
      </w:r>
      <w:r w:rsidR="00FE0ED7">
        <w:rPr>
          <w:rFonts w:ascii="Times New Roman" w:hAnsi="Times New Roman" w:cs="Times New Roman"/>
        </w:rPr>
        <w:t>iem</w:t>
      </w:r>
      <w:r w:rsidRPr="00FD6E67">
        <w:rPr>
          <w:rFonts w:ascii="Times New Roman" w:hAnsi="Times New Roman" w:cs="Times New Roman"/>
        </w:rPr>
        <w:t xml:space="preserve"> Projekta ietvaros. Būvatļauja saņemta 2024. gada 12. februārī. </w:t>
      </w:r>
      <w:r w:rsidR="00FE0ED7">
        <w:rPr>
          <w:rFonts w:ascii="Times New Roman" w:hAnsi="Times New Roman" w:cs="Times New Roman"/>
        </w:rPr>
        <w:t>I</w:t>
      </w:r>
      <w:r w:rsidRPr="00FD6E67">
        <w:rPr>
          <w:rFonts w:ascii="Times New Roman" w:hAnsi="Times New Roman" w:cs="Times New Roman"/>
        </w:rPr>
        <w:t>zstrādājot detalizēt</w:t>
      </w:r>
      <w:r w:rsidR="002A78E6" w:rsidRPr="00FD6E67">
        <w:rPr>
          <w:rFonts w:ascii="Times New Roman" w:hAnsi="Times New Roman" w:cs="Times New Roman"/>
        </w:rPr>
        <w:t>us</w:t>
      </w:r>
      <w:r w:rsidRPr="00FD6E67">
        <w:rPr>
          <w:rFonts w:ascii="Times New Roman" w:hAnsi="Times New Roman" w:cs="Times New Roman"/>
        </w:rPr>
        <w:t xml:space="preserve"> risinājumus, </w:t>
      </w:r>
      <w:r w:rsidR="00FE0ED7">
        <w:rPr>
          <w:rFonts w:ascii="Times New Roman" w:hAnsi="Times New Roman" w:cs="Times New Roman"/>
        </w:rPr>
        <w:t>Būvuzņēmējs konstatēja, ka</w:t>
      </w:r>
      <w:r w:rsidR="00203A4B">
        <w:rPr>
          <w:rFonts w:ascii="Times New Roman" w:hAnsi="Times New Roman" w:cs="Times New Roman"/>
        </w:rPr>
        <w:t>,</w:t>
      </w:r>
      <w:r w:rsidRPr="00FD6E67">
        <w:rPr>
          <w:rFonts w:ascii="Times New Roman" w:hAnsi="Times New Roman" w:cs="Times New Roman"/>
        </w:rPr>
        <w:t xml:space="preserve"> lai </w:t>
      </w:r>
      <w:r w:rsidR="002A78E6" w:rsidRPr="00FD6E67">
        <w:rPr>
          <w:rFonts w:ascii="Times New Roman" w:hAnsi="Times New Roman" w:cs="Times New Roman"/>
        </w:rPr>
        <w:t>konstrukcija / koka laipa būtu arī vizuāli iederīga novietojumā</w:t>
      </w:r>
      <w:r w:rsidR="00FE0ED7">
        <w:rPr>
          <w:rFonts w:ascii="Times New Roman" w:hAnsi="Times New Roman" w:cs="Times New Roman"/>
        </w:rPr>
        <w:t xml:space="preserve"> dabā</w:t>
      </w:r>
      <w:r w:rsidR="002A78E6" w:rsidRPr="00FD6E67">
        <w:rPr>
          <w:rFonts w:ascii="Times New Roman" w:hAnsi="Times New Roman" w:cs="Times New Roman"/>
        </w:rPr>
        <w:t xml:space="preserve">, nepieciešams </w:t>
      </w:r>
      <w:r w:rsidR="00FE0ED7">
        <w:rPr>
          <w:rFonts w:ascii="Times New Roman" w:hAnsi="Times New Roman" w:cs="Times New Roman"/>
        </w:rPr>
        <w:t>saskaņot</w:t>
      </w:r>
      <w:r w:rsidR="00FE0ED7" w:rsidRPr="00FD6E67">
        <w:rPr>
          <w:rFonts w:ascii="Times New Roman" w:hAnsi="Times New Roman" w:cs="Times New Roman"/>
        </w:rPr>
        <w:t xml:space="preserve"> </w:t>
      </w:r>
      <w:r w:rsidRPr="00FD6E67">
        <w:rPr>
          <w:rFonts w:ascii="Times New Roman" w:hAnsi="Times New Roman" w:cs="Times New Roman"/>
        </w:rPr>
        <w:t xml:space="preserve">risinājumus </w:t>
      </w:r>
      <w:r w:rsidR="002A78E6" w:rsidRPr="00FD6E67">
        <w:rPr>
          <w:rFonts w:ascii="Times New Roman" w:hAnsi="Times New Roman" w:cs="Times New Roman"/>
        </w:rPr>
        <w:t>ar pieguloš</w:t>
      </w:r>
      <w:r w:rsidR="00FE0ED7">
        <w:rPr>
          <w:rFonts w:ascii="Times New Roman" w:hAnsi="Times New Roman" w:cs="Times New Roman"/>
        </w:rPr>
        <w:t>o</w:t>
      </w:r>
      <w:r w:rsidR="002A78E6" w:rsidRPr="00FD6E67">
        <w:rPr>
          <w:rFonts w:ascii="Times New Roman" w:hAnsi="Times New Roman" w:cs="Times New Roman"/>
        </w:rPr>
        <w:t xml:space="preserve"> īpašum</w:t>
      </w:r>
      <w:r w:rsidR="00FE0ED7">
        <w:rPr>
          <w:rFonts w:ascii="Times New Roman" w:hAnsi="Times New Roman" w:cs="Times New Roman"/>
        </w:rPr>
        <w:t>u (</w:t>
      </w:r>
      <w:r w:rsidRPr="00FD6E67">
        <w:rPr>
          <w:rFonts w:ascii="Times New Roman" w:hAnsi="Times New Roman" w:cs="Times New Roman"/>
        </w:rPr>
        <w:t>kadastra apz</w:t>
      </w:r>
      <w:r w:rsidR="00FE0ED7">
        <w:rPr>
          <w:rFonts w:ascii="Times New Roman" w:hAnsi="Times New Roman" w:cs="Times New Roman"/>
        </w:rPr>
        <w:t>.</w:t>
      </w:r>
      <w:r w:rsidRPr="00FD6E67">
        <w:rPr>
          <w:rFonts w:ascii="Times New Roman" w:hAnsi="Times New Roman" w:cs="Times New Roman"/>
        </w:rPr>
        <w:t xml:space="preserve"> 80440140162 un 80440140163</w:t>
      </w:r>
      <w:r w:rsidR="00FE0ED7">
        <w:rPr>
          <w:rFonts w:ascii="Times New Roman" w:hAnsi="Times New Roman" w:cs="Times New Roman"/>
        </w:rPr>
        <w:t>)</w:t>
      </w:r>
      <w:r w:rsidR="002A78E6" w:rsidRPr="00FD6E67">
        <w:rPr>
          <w:rFonts w:ascii="Times New Roman" w:hAnsi="Times New Roman" w:cs="Times New Roman"/>
        </w:rPr>
        <w:t xml:space="preserve"> īpašnie</w:t>
      </w:r>
      <w:r w:rsidR="00FE0ED7">
        <w:rPr>
          <w:rFonts w:ascii="Times New Roman" w:hAnsi="Times New Roman" w:cs="Times New Roman"/>
        </w:rPr>
        <w:t>ku</w:t>
      </w:r>
      <w:r w:rsidR="002A78E6" w:rsidRPr="00FD6E67">
        <w:rPr>
          <w:rFonts w:ascii="Times New Roman" w:hAnsi="Times New Roman" w:cs="Times New Roman"/>
        </w:rPr>
        <w:t xml:space="preserve">. </w:t>
      </w:r>
      <w:r w:rsidR="00FE0ED7">
        <w:rPr>
          <w:rFonts w:ascii="Times New Roman" w:hAnsi="Times New Roman" w:cs="Times New Roman"/>
        </w:rPr>
        <w:t>S</w:t>
      </w:r>
      <w:r w:rsidR="002A78E6" w:rsidRPr="00FD6E67">
        <w:rPr>
          <w:rFonts w:ascii="Times New Roman" w:hAnsi="Times New Roman" w:cs="Times New Roman"/>
        </w:rPr>
        <w:t>aru</w:t>
      </w:r>
      <w:r w:rsidR="00FE0ED7">
        <w:rPr>
          <w:rFonts w:ascii="Times New Roman" w:hAnsi="Times New Roman" w:cs="Times New Roman"/>
        </w:rPr>
        <w:t>nu rezultātā</w:t>
      </w:r>
      <w:r w:rsidR="002A78E6" w:rsidRPr="00FD6E67">
        <w:rPr>
          <w:rFonts w:ascii="Times New Roman" w:hAnsi="Times New Roman" w:cs="Times New Roman"/>
        </w:rPr>
        <w:t xml:space="preserve"> </w:t>
      </w:r>
      <w:r w:rsidRPr="00FD6E67">
        <w:rPr>
          <w:rFonts w:ascii="Times New Roman" w:hAnsi="Times New Roman" w:cs="Times New Roman"/>
        </w:rPr>
        <w:t xml:space="preserve">tika </w:t>
      </w:r>
      <w:r w:rsidR="00FE0ED7">
        <w:rPr>
          <w:rFonts w:ascii="Times New Roman" w:hAnsi="Times New Roman" w:cs="Times New Roman"/>
        </w:rPr>
        <w:t>panākta vienošanās par</w:t>
      </w:r>
      <w:r w:rsidRPr="00FD6E67">
        <w:rPr>
          <w:rFonts w:ascii="Times New Roman" w:hAnsi="Times New Roman" w:cs="Times New Roman"/>
        </w:rPr>
        <w:t xml:space="preserve"> sadarbību Projekta realizācijā, tas ir</w:t>
      </w:r>
      <w:r w:rsidR="008B65C4">
        <w:rPr>
          <w:rFonts w:ascii="Times New Roman" w:hAnsi="Times New Roman" w:cs="Times New Roman"/>
        </w:rPr>
        <w:t>,</w:t>
      </w:r>
      <w:r w:rsidRPr="00FD6E67">
        <w:rPr>
          <w:rFonts w:ascii="Times New Roman" w:hAnsi="Times New Roman" w:cs="Times New Roman"/>
        </w:rPr>
        <w:t xml:space="preserve"> izmantot minētos īpašumus celiņa izveidei</w:t>
      </w:r>
      <w:r w:rsidR="00FE0ED7">
        <w:rPr>
          <w:rFonts w:ascii="Times New Roman" w:hAnsi="Times New Roman" w:cs="Times New Roman"/>
        </w:rPr>
        <w:t xml:space="preserve"> un</w:t>
      </w:r>
      <w:r w:rsidRPr="00FD6E67">
        <w:rPr>
          <w:rFonts w:ascii="Times New Roman" w:hAnsi="Times New Roman" w:cs="Times New Roman"/>
        </w:rPr>
        <w:t xml:space="preserve"> neveidot koka laipas kanāla nogāzē.</w:t>
      </w:r>
      <w:r w:rsidR="00FE0ED7">
        <w:rPr>
          <w:rFonts w:ascii="Times New Roman" w:hAnsi="Times New Roman" w:cs="Times New Roman"/>
        </w:rPr>
        <w:t xml:space="preserve"> Š</w:t>
      </w:r>
      <w:r w:rsidRPr="00FD6E67">
        <w:rPr>
          <w:rFonts w:ascii="Times New Roman" w:hAnsi="Times New Roman" w:cs="Times New Roman"/>
        </w:rPr>
        <w:t xml:space="preserve">ī gada 15. aprīlī </w:t>
      </w:r>
      <w:r w:rsidR="00FE0ED7">
        <w:rPr>
          <w:rFonts w:ascii="Times New Roman" w:hAnsi="Times New Roman" w:cs="Times New Roman"/>
        </w:rPr>
        <w:t xml:space="preserve">tika </w:t>
      </w:r>
      <w:r w:rsidRPr="00FD6E67">
        <w:rPr>
          <w:rFonts w:ascii="Times New Roman" w:hAnsi="Times New Roman" w:cs="Times New Roman"/>
        </w:rPr>
        <w:t>saņemts</w:t>
      </w:r>
      <w:r w:rsidR="00F22E88">
        <w:rPr>
          <w:rFonts w:ascii="Times New Roman" w:hAnsi="Times New Roman" w:cs="Times New Roman"/>
        </w:rPr>
        <w:t xml:space="preserve"> zemes īpašnie</w:t>
      </w:r>
      <w:r w:rsidR="00C04D71">
        <w:rPr>
          <w:rFonts w:ascii="Times New Roman" w:hAnsi="Times New Roman" w:cs="Times New Roman"/>
        </w:rPr>
        <w:t>ka pilnvarotās personas</w:t>
      </w:r>
      <w:r w:rsidRPr="00FD6E67">
        <w:rPr>
          <w:rFonts w:ascii="Times New Roman" w:hAnsi="Times New Roman" w:cs="Times New Roman"/>
        </w:rPr>
        <w:t xml:space="preserve"> </w:t>
      </w:r>
      <w:r w:rsidR="00B81AB3">
        <w:rPr>
          <w:rFonts w:ascii="Times New Roman" w:hAnsi="Times New Roman" w:cs="Times New Roman"/>
        </w:rPr>
        <w:t>(</w:t>
      </w:r>
      <w:r w:rsidR="00B81AB3">
        <w:rPr>
          <w:rFonts w:ascii="Times New Roman" w:hAnsi="Times New Roman" w:cs="Times New Roman"/>
          <w:i/>
          <w:iCs/>
        </w:rPr>
        <w:t>vārds, uzvārds</w:t>
      </w:r>
      <w:r w:rsidR="00B81AB3">
        <w:rPr>
          <w:rFonts w:ascii="Times New Roman" w:hAnsi="Times New Roman" w:cs="Times New Roman"/>
        </w:rPr>
        <w:t>)</w:t>
      </w:r>
      <w:r w:rsidR="00CC162F">
        <w:rPr>
          <w:rFonts w:ascii="Times New Roman" w:hAnsi="Times New Roman" w:cs="Times New Roman"/>
        </w:rPr>
        <w:t xml:space="preserve"> </w:t>
      </w:r>
      <w:r w:rsidRPr="00FD6E67">
        <w:rPr>
          <w:rFonts w:ascii="Times New Roman" w:hAnsi="Times New Roman" w:cs="Times New Roman"/>
        </w:rPr>
        <w:t>parakstīts apliecinājums ar piekrišanu Projekta realizācijai minētajos zemes īpašum</w:t>
      </w:r>
      <w:r w:rsidR="008B65C4">
        <w:rPr>
          <w:rFonts w:ascii="Times New Roman" w:hAnsi="Times New Roman" w:cs="Times New Roman"/>
        </w:rPr>
        <w:t>o</w:t>
      </w:r>
      <w:r w:rsidRPr="00FD6E67">
        <w:rPr>
          <w:rFonts w:ascii="Times New Roman" w:hAnsi="Times New Roman" w:cs="Times New Roman"/>
        </w:rPr>
        <w:t>s</w:t>
      </w:r>
      <w:r w:rsidR="00FE0ED7">
        <w:rPr>
          <w:rFonts w:ascii="Times New Roman" w:hAnsi="Times New Roman" w:cs="Times New Roman"/>
        </w:rPr>
        <w:t>,</w:t>
      </w:r>
      <w:r w:rsidRPr="00FD6E67">
        <w:rPr>
          <w:rFonts w:ascii="Times New Roman" w:hAnsi="Times New Roman" w:cs="Times New Roman"/>
        </w:rPr>
        <w:t xml:space="preserve"> </w:t>
      </w:r>
      <w:r w:rsidR="00FE0ED7">
        <w:rPr>
          <w:rFonts w:ascii="Times New Roman" w:hAnsi="Times New Roman" w:cs="Times New Roman"/>
        </w:rPr>
        <w:t xml:space="preserve">ar nosacījumiem – pašvaldībai </w:t>
      </w:r>
      <w:r w:rsidRPr="00FD6E67">
        <w:rPr>
          <w:rFonts w:ascii="Times New Roman" w:hAnsi="Times New Roman" w:cs="Times New Roman"/>
        </w:rPr>
        <w:t xml:space="preserve">jāatjauno zemes gabalos esošā piebrauktuve uz nekustamajiem īpašumiem un jāuztur </w:t>
      </w:r>
      <w:r w:rsidR="00FE0ED7">
        <w:rPr>
          <w:rFonts w:ascii="Times New Roman" w:hAnsi="Times New Roman" w:cs="Times New Roman"/>
        </w:rPr>
        <w:t xml:space="preserve">tā </w:t>
      </w:r>
      <w:r w:rsidRPr="00FD6E67">
        <w:rPr>
          <w:rFonts w:ascii="Times New Roman" w:hAnsi="Times New Roman" w:cs="Times New Roman"/>
        </w:rPr>
        <w:t xml:space="preserve">vismaz 5 gadus pēc </w:t>
      </w:r>
      <w:r w:rsidR="00FE0ED7">
        <w:rPr>
          <w:rFonts w:ascii="Times New Roman" w:hAnsi="Times New Roman" w:cs="Times New Roman"/>
        </w:rPr>
        <w:t>Projekta būvdarbu</w:t>
      </w:r>
      <w:r w:rsidR="00FE0ED7" w:rsidRPr="00FD6E67">
        <w:rPr>
          <w:rFonts w:ascii="Times New Roman" w:hAnsi="Times New Roman" w:cs="Times New Roman"/>
        </w:rPr>
        <w:t xml:space="preserve"> </w:t>
      </w:r>
      <w:r w:rsidRPr="00FD6E67">
        <w:rPr>
          <w:rFonts w:ascii="Times New Roman" w:hAnsi="Times New Roman" w:cs="Times New Roman"/>
        </w:rPr>
        <w:t>pabeigšanas.</w:t>
      </w:r>
    </w:p>
    <w:p w14:paraId="0D7DCFFF" w14:textId="77777777" w:rsidR="00FB3194" w:rsidRPr="00FD6E67" w:rsidRDefault="00536D15" w:rsidP="00BB16A4">
      <w:pPr>
        <w:spacing w:after="120"/>
        <w:jc w:val="both"/>
        <w:rPr>
          <w:rFonts w:ascii="Times New Roman" w:hAnsi="Times New Roman" w:cs="Times New Roman"/>
        </w:rPr>
      </w:pPr>
      <w:r w:rsidRPr="00FD6E67">
        <w:rPr>
          <w:rFonts w:ascii="Times New Roman" w:hAnsi="Times New Roman" w:cs="Times New Roman"/>
        </w:rPr>
        <w:t xml:space="preserve">Izvērtējot abus risinājumus, </w:t>
      </w:r>
      <w:r w:rsidR="00FD6E67" w:rsidRPr="00FD6E67">
        <w:rPr>
          <w:rFonts w:ascii="Times New Roman" w:hAnsi="Times New Roman" w:cs="Times New Roman"/>
        </w:rPr>
        <w:t xml:space="preserve">secināms, </w:t>
      </w:r>
      <w:r w:rsidRPr="00FD6E67">
        <w:rPr>
          <w:rFonts w:ascii="Times New Roman" w:hAnsi="Times New Roman" w:cs="Times New Roman"/>
        </w:rPr>
        <w:t>ka</w:t>
      </w:r>
      <w:r w:rsidR="00FD6E67" w:rsidRPr="00FD6E67">
        <w:rPr>
          <w:rFonts w:ascii="Times New Roman" w:hAnsi="Times New Roman" w:cs="Times New Roman"/>
        </w:rPr>
        <w:t xml:space="preserve"> Projekta </w:t>
      </w:r>
      <w:r w:rsidR="00FE0ED7" w:rsidRPr="00FD6E67">
        <w:rPr>
          <w:rFonts w:ascii="Times New Roman" w:hAnsi="Times New Roman" w:cs="Times New Roman"/>
        </w:rPr>
        <w:t xml:space="preserve">vēlamās </w:t>
      </w:r>
      <w:r w:rsidR="00FD6E67" w:rsidRPr="00FD6E67">
        <w:rPr>
          <w:rFonts w:ascii="Times New Roman" w:hAnsi="Times New Roman" w:cs="Times New Roman"/>
        </w:rPr>
        <w:t>izmaiņas neatstāj</w:t>
      </w:r>
      <w:r w:rsidRPr="00FD6E67">
        <w:rPr>
          <w:rFonts w:ascii="Times New Roman" w:hAnsi="Times New Roman" w:cs="Times New Roman"/>
        </w:rPr>
        <w:t xml:space="preserve"> finansiālu ietekmi uz </w:t>
      </w:r>
      <w:r w:rsidRPr="00386927">
        <w:rPr>
          <w:rFonts w:ascii="Times New Roman" w:hAnsi="Times New Roman" w:cs="Times New Roman"/>
        </w:rPr>
        <w:t xml:space="preserve">pašvaldības budžetu, </w:t>
      </w:r>
      <w:r w:rsidR="00FD6E67" w:rsidRPr="00386927">
        <w:rPr>
          <w:rFonts w:ascii="Times New Roman" w:hAnsi="Times New Roman" w:cs="Times New Roman"/>
        </w:rPr>
        <w:t xml:space="preserve">un pēc </w:t>
      </w:r>
      <w:r w:rsidRPr="00386927">
        <w:rPr>
          <w:rFonts w:ascii="Times New Roman" w:hAnsi="Times New Roman" w:cs="Times New Roman"/>
        </w:rPr>
        <w:t xml:space="preserve">Ādažu novada pašvaldības aģentūras “Carnikavas komunālserviss” </w:t>
      </w:r>
      <w:r w:rsidR="00FD6E67" w:rsidRPr="00386927">
        <w:rPr>
          <w:rFonts w:ascii="Times New Roman" w:hAnsi="Times New Roman" w:cs="Times New Roman"/>
        </w:rPr>
        <w:t>informācijas</w:t>
      </w:r>
      <w:r w:rsidRPr="00386927">
        <w:rPr>
          <w:rFonts w:ascii="Times New Roman" w:hAnsi="Times New Roman" w:cs="Times New Roman"/>
        </w:rPr>
        <w:t>, nākotnē ekonomisk</w:t>
      </w:r>
      <w:r w:rsidR="00203A4B">
        <w:rPr>
          <w:rFonts w:ascii="Times New Roman" w:hAnsi="Times New Roman" w:cs="Times New Roman"/>
        </w:rPr>
        <w:t>i</w:t>
      </w:r>
      <w:r w:rsidRPr="00386927">
        <w:rPr>
          <w:rFonts w:ascii="Times New Roman" w:hAnsi="Times New Roman" w:cs="Times New Roman"/>
        </w:rPr>
        <w:t xml:space="preserve"> </w:t>
      </w:r>
      <w:r w:rsidR="004506E0">
        <w:rPr>
          <w:rFonts w:ascii="Times New Roman" w:hAnsi="Times New Roman" w:cs="Times New Roman"/>
        </w:rPr>
        <w:t>izdevīgāk un tehniski</w:t>
      </w:r>
      <w:r w:rsidR="004506E0" w:rsidRPr="00386927">
        <w:rPr>
          <w:rFonts w:ascii="Times New Roman" w:hAnsi="Times New Roman" w:cs="Times New Roman"/>
        </w:rPr>
        <w:t xml:space="preserve"> </w:t>
      </w:r>
      <w:r w:rsidR="00386927">
        <w:rPr>
          <w:rFonts w:ascii="Times New Roman" w:hAnsi="Times New Roman" w:cs="Times New Roman"/>
        </w:rPr>
        <w:t>vieglāk</w:t>
      </w:r>
      <w:r w:rsidRPr="00386927">
        <w:rPr>
          <w:rFonts w:ascii="Times New Roman" w:hAnsi="Times New Roman" w:cs="Times New Roman"/>
        </w:rPr>
        <w:t xml:space="preserve"> būtu </w:t>
      </w:r>
      <w:r w:rsidR="004506E0" w:rsidRPr="00386927">
        <w:rPr>
          <w:rFonts w:ascii="Times New Roman" w:hAnsi="Times New Roman" w:cs="Times New Roman"/>
        </w:rPr>
        <w:t xml:space="preserve">uzturēt </w:t>
      </w:r>
      <w:r w:rsidRPr="00386927">
        <w:rPr>
          <w:rFonts w:ascii="Times New Roman" w:hAnsi="Times New Roman" w:cs="Times New Roman"/>
        </w:rPr>
        <w:t>grants celiņu</w:t>
      </w:r>
      <w:r w:rsidR="004506E0">
        <w:rPr>
          <w:rFonts w:ascii="Times New Roman" w:hAnsi="Times New Roman" w:cs="Times New Roman"/>
        </w:rPr>
        <w:t>,</w:t>
      </w:r>
      <w:r w:rsidRPr="00386927">
        <w:rPr>
          <w:rFonts w:ascii="Times New Roman" w:hAnsi="Times New Roman" w:cs="Times New Roman"/>
        </w:rPr>
        <w:t xml:space="preserve"> nevis koka laipu</w:t>
      </w:r>
      <w:r w:rsidR="00FD6E67" w:rsidRPr="00386927">
        <w:rPr>
          <w:rFonts w:ascii="Times New Roman" w:hAnsi="Times New Roman" w:cs="Times New Roman"/>
        </w:rPr>
        <w:t>.</w:t>
      </w:r>
    </w:p>
    <w:p w14:paraId="2EA12D86" w14:textId="77777777" w:rsidR="00564CA6" w:rsidRPr="00FD6E67" w:rsidRDefault="00536D15" w:rsidP="00BB16A4">
      <w:pPr>
        <w:spacing w:after="120"/>
        <w:jc w:val="both"/>
        <w:rPr>
          <w:rFonts w:ascii="Times New Roman" w:hAnsi="Times New Roman" w:cs="Times New Roman"/>
        </w:rPr>
      </w:pPr>
      <w:r w:rsidRPr="00FD6E67">
        <w:rPr>
          <w:rFonts w:ascii="Times New Roman" w:hAnsi="Times New Roman" w:cs="Times New Roman"/>
        </w:rPr>
        <w:t xml:space="preserve">Pamatojoties uz </w:t>
      </w:r>
      <w:r w:rsidR="00610ECD" w:rsidRPr="00FD6E67">
        <w:rPr>
          <w:rFonts w:ascii="Times New Roman" w:hAnsi="Times New Roman" w:cs="Times New Roman"/>
        </w:rPr>
        <w:t>Pašvaldību likuma 4. panta pirmās daļas 2. punktu</w:t>
      </w:r>
      <w:r w:rsidRPr="00FD6E67">
        <w:rPr>
          <w:rFonts w:ascii="Times New Roman" w:hAnsi="Times New Roman" w:cs="Times New Roman"/>
        </w:rPr>
        <w:t>,</w:t>
      </w:r>
      <w:r w:rsidRPr="00FD6E67">
        <w:rPr>
          <w:rFonts w:ascii="Times New Roman" w:hAnsi="Times New Roman" w:cs="Times New Roman"/>
          <w:color w:val="FF0000"/>
        </w:rPr>
        <w:t xml:space="preserve"> </w:t>
      </w:r>
      <w:r w:rsidRPr="00FD6E67">
        <w:rPr>
          <w:rFonts w:ascii="Times New Roman" w:hAnsi="Times New Roman" w:cs="Times New Roman"/>
        </w:rPr>
        <w:t>Ādažu novada</w:t>
      </w:r>
      <w:r w:rsidR="00BB16A4" w:rsidRPr="00FD6E67">
        <w:rPr>
          <w:rFonts w:ascii="Times New Roman" w:hAnsi="Times New Roman" w:cs="Times New Roman"/>
        </w:rPr>
        <w:t xml:space="preserve"> pašvaldības</w:t>
      </w:r>
      <w:r w:rsidRPr="00FD6E67">
        <w:rPr>
          <w:rFonts w:ascii="Times New Roman" w:hAnsi="Times New Roman" w:cs="Times New Roman"/>
        </w:rPr>
        <w:t xml:space="preserve"> dome</w:t>
      </w:r>
    </w:p>
    <w:p w14:paraId="785C36E2" w14:textId="77777777" w:rsidR="00564CA6" w:rsidRPr="00FD6E67" w:rsidRDefault="00536D15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FD6E67">
        <w:rPr>
          <w:rFonts w:ascii="Times New Roman" w:hAnsi="Times New Roman" w:cs="Times New Roman"/>
          <w:b/>
        </w:rPr>
        <w:t>NOLEMJ:</w:t>
      </w:r>
    </w:p>
    <w:p w14:paraId="04B267B4" w14:textId="77777777" w:rsidR="00FD6E67" w:rsidRPr="00FD6E67" w:rsidRDefault="00536D15" w:rsidP="00FD6E67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FD6E67">
        <w:rPr>
          <w:rFonts w:ascii="Times New Roman" w:hAnsi="Times New Roman" w:cs="Times New Roman"/>
          <w:color w:val="000000"/>
        </w:rPr>
        <w:t xml:space="preserve">Apstiprināt projekta “Pastaigu celiņa izveide gar Gaujas-Baltezera kanālu” realizāciju zemes gabalos ar kadastra apzīmējumu </w:t>
      </w:r>
      <w:r w:rsidRPr="00FD6E67">
        <w:rPr>
          <w:rFonts w:ascii="Times New Roman" w:hAnsi="Times New Roman" w:cs="Times New Roman"/>
        </w:rPr>
        <w:t>80440140162 un 80440140163.</w:t>
      </w:r>
    </w:p>
    <w:p w14:paraId="4B411192" w14:textId="33B9F0CA" w:rsidR="00FD6E67" w:rsidRPr="00FD6E67" w:rsidRDefault="00536D15" w:rsidP="00FD6E67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FD6E67">
        <w:rPr>
          <w:rFonts w:ascii="Times New Roman" w:hAnsi="Times New Roman" w:cs="Times New Roman"/>
          <w:iCs/>
          <w:sz w:val="23"/>
          <w:szCs w:val="23"/>
        </w:rPr>
        <w:t xml:space="preserve">Noslēgt vienošanos ar </w:t>
      </w:r>
      <w:r w:rsidR="00B81AB3">
        <w:rPr>
          <w:rFonts w:ascii="Times New Roman" w:hAnsi="Times New Roman" w:cs="Times New Roman"/>
          <w:iCs/>
          <w:sz w:val="23"/>
          <w:szCs w:val="23"/>
        </w:rPr>
        <w:t>(</w:t>
      </w:r>
      <w:r w:rsidR="00B81AB3">
        <w:rPr>
          <w:rFonts w:ascii="Times New Roman" w:hAnsi="Times New Roman" w:cs="Times New Roman"/>
          <w:i/>
          <w:sz w:val="23"/>
          <w:szCs w:val="23"/>
        </w:rPr>
        <w:t>vārds, uzvārds</w:t>
      </w:r>
      <w:r w:rsidR="00B81AB3">
        <w:rPr>
          <w:rFonts w:ascii="Times New Roman" w:hAnsi="Times New Roman" w:cs="Times New Roman"/>
          <w:iCs/>
          <w:sz w:val="23"/>
          <w:szCs w:val="23"/>
        </w:rPr>
        <w:t>)</w:t>
      </w:r>
      <w:r w:rsidRPr="00FD6E67">
        <w:rPr>
          <w:rFonts w:ascii="Times New Roman" w:hAnsi="Times New Roman" w:cs="Times New Roman"/>
          <w:iCs/>
          <w:sz w:val="23"/>
          <w:szCs w:val="23"/>
        </w:rPr>
        <w:t xml:space="preserve"> par </w:t>
      </w:r>
      <w:r w:rsidRPr="00FD6E67">
        <w:rPr>
          <w:rFonts w:ascii="Times New Roman" w:hAnsi="Times New Roman" w:cs="Times New Roman"/>
          <w:sz w:val="23"/>
          <w:szCs w:val="23"/>
        </w:rPr>
        <w:t xml:space="preserve">zemes vienības ar kadastra apzīmējumu  </w:t>
      </w:r>
      <w:r w:rsidRPr="00FD6E67">
        <w:rPr>
          <w:rFonts w:ascii="Times New Roman" w:hAnsi="Times New Roman" w:cs="Times New Roman"/>
        </w:rPr>
        <w:t>80440140162 un 80440140163</w:t>
      </w:r>
      <w:r w:rsidRPr="00FD6E67">
        <w:rPr>
          <w:rFonts w:ascii="Times New Roman" w:hAnsi="Times New Roman" w:cs="Times New Roman"/>
          <w:sz w:val="23"/>
          <w:szCs w:val="23"/>
        </w:rPr>
        <w:t xml:space="preserve"> daļas </w:t>
      </w:r>
      <w:r w:rsidR="004506E0">
        <w:rPr>
          <w:rFonts w:ascii="Times New Roman" w:hAnsi="Times New Roman" w:cs="Times New Roman"/>
          <w:sz w:val="23"/>
          <w:szCs w:val="23"/>
        </w:rPr>
        <w:t>(</w:t>
      </w:r>
      <w:r w:rsidRPr="00FD6E67">
        <w:rPr>
          <w:rFonts w:ascii="Times New Roman" w:hAnsi="Times New Roman" w:cs="Times New Roman"/>
          <w:sz w:val="23"/>
          <w:szCs w:val="23"/>
        </w:rPr>
        <w:t>saskaņā ar grafisko pielikumu</w:t>
      </w:r>
      <w:r w:rsidR="004506E0">
        <w:rPr>
          <w:rFonts w:ascii="Times New Roman" w:hAnsi="Times New Roman" w:cs="Times New Roman"/>
          <w:sz w:val="23"/>
          <w:szCs w:val="23"/>
        </w:rPr>
        <w:t>)</w:t>
      </w:r>
      <w:r w:rsidRPr="00FD6E67">
        <w:rPr>
          <w:rFonts w:ascii="Times New Roman" w:hAnsi="Times New Roman" w:cs="Times New Roman"/>
          <w:sz w:val="23"/>
          <w:szCs w:val="23"/>
        </w:rPr>
        <w:t xml:space="preserve"> izmantošanu</w:t>
      </w:r>
      <w:r w:rsidRPr="00FD6E67">
        <w:rPr>
          <w:rFonts w:ascii="Times New Roman" w:hAnsi="Times New Roman" w:cs="Times New Roman"/>
          <w:iCs/>
          <w:sz w:val="23"/>
          <w:szCs w:val="23"/>
        </w:rPr>
        <w:t>, iekļaujot šādus nosacījumus:</w:t>
      </w:r>
    </w:p>
    <w:p w14:paraId="1A4BFC30" w14:textId="7D60D2D9" w:rsidR="00FD6E67" w:rsidRPr="00FD6E67" w:rsidRDefault="00536D15" w:rsidP="00FD6E67">
      <w:pPr>
        <w:numPr>
          <w:ilvl w:val="1"/>
          <w:numId w:val="1"/>
        </w:numPr>
        <w:tabs>
          <w:tab w:val="left" w:pos="426"/>
        </w:tabs>
        <w:spacing w:after="120"/>
        <w:ind w:left="993" w:hanging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p</w:t>
      </w:r>
      <w:r w:rsidRPr="00FD6E67">
        <w:rPr>
          <w:rFonts w:ascii="Times New Roman" w:hAnsi="Times New Roman" w:cs="Times New Roman"/>
          <w:color w:val="000000"/>
        </w:rPr>
        <w:t>ašvaldība vei</w:t>
      </w:r>
      <w:r>
        <w:rPr>
          <w:rFonts w:ascii="Times New Roman" w:hAnsi="Times New Roman" w:cs="Times New Roman"/>
          <w:color w:val="000000"/>
        </w:rPr>
        <w:t>c</w:t>
      </w:r>
      <w:r w:rsidRPr="00FD6E67">
        <w:rPr>
          <w:rFonts w:ascii="Times New Roman" w:hAnsi="Times New Roman" w:cs="Times New Roman"/>
          <w:color w:val="000000"/>
        </w:rPr>
        <w:t xml:space="preserve"> esošās iebrauktuves atjaunošanu līdz īpašumu ar kadastra apzīmējum</w:t>
      </w:r>
      <w:r w:rsidR="00354022">
        <w:rPr>
          <w:rFonts w:ascii="Times New Roman" w:hAnsi="Times New Roman" w:cs="Times New Roman"/>
          <w:color w:val="000000"/>
        </w:rPr>
        <w:t>u</w:t>
      </w:r>
      <w:r w:rsidRPr="00FD6E67">
        <w:rPr>
          <w:rFonts w:ascii="Times New Roman" w:hAnsi="Times New Roman" w:cs="Times New Roman"/>
          <w:color w:val="000000"/>
        </w:rPr>
        <w:t xml:space="preserve"> Nr. 80440140162 un Nr. 80440140163</w:t>
      </w:r>
      <w:r w:rsidR="00354022" w:rsidRPr="00354022">
        <w:rPr>
          <w:rFonts w:ascii="Times New Roman" w:hAnsi="Times New Roman" w:cs="Times New Roman"/>
          <w:color w:val="000000"/>
        </w:rPr>
        <w:t xml:space="preserve"> </w:t>
      </w:r>
      <w:r w:rsidR="00354022" w:rsidRPr="00FD6E67">
        <w:rPr>
          <w:rFonts w:ascii="Times New Roman" w:hAnsi="Times New Roman" w:cs="Times New Roman"/>
          <w:color w:val="000000"/>
        </w:rPr>
        <w:t>vārtiem</w:t>
      </w:r>
      <w:r w:rsidR="00354022">
        <w:rPr>
          <w:rFonts w:ascii="Times New Roman" w:hAnsi="Times New Roman" w:cs="Times New Roman"/>
          <w:color w:val="000000"/>
        </w:rPr>
        <w:t xml:space="preserve"> un </w:t>
      </w:r>
      <w:r w:rsidRPr="00FD6E67">
        <w:rPr>
          <w:rFonts w:ascii="Times New Roman" w:hAnsi="Times New Roman" w:cs="Times New Roman"/>
          <w:color w:val="000000"/>
        </w:rPr>
        <w:t>nodrošinot ūdens atvadi uz kanāla pusi, risinājumu pirms tam saskaņojot</w:t>
      </w:r>
      <w:r>
        <w:rPr>
          <w:rFonts w:ascii="Times New Roman" w:hAnsi="Times New Roman" w:cs="Times New Roman"/>
          <w:color w:val="000000"/>
        </w:rPr>
        <w:t xml:space="preserve"> ar </w:t>
      </w:r>
      <w:r w:rsidR="00B81AB3">
        <w:rPr>
          <w:rFonts w:ascii="Times New Roman" w:hAnsi="Times New Roman" w:cs="Times New Roman"/>
          <w:color w:val="000000"/>
        </w:rPr>
        <w:t>(</w:t>
      </w:r>
      <w:r w:rsidR="00B81AB3">
        <w:rPr>
          <w:rFonts w:ascii="Times New Roman" w:hAnsi="Times New Roman" w:cs="Times New Roman"/>
          <w:i/>
          <w:iCs/>
          <w:color w:val="000000"/>
        </w:rPr>
        <w:t>vārds, uzvārds</w:t>
      </w:r>
      <w:r w:rsidR="00B81AB3">
        <w:rPr>
          <w:rFonts w:ascii="Times New Roman" w:hAnsi="Times New Roman" w:cs="Times New Roman"/>
          <w:color w:val="000000"/>
        </w:rPr>
        <w:t>)</w:t>
      </w:r>
      <w:r w:rsidRPr="00FD6E67">
        <w:rPr>
          <w:rFonts w:ascii="Times New Roman" w:hAnsi="Times New Roman" w:cs="Times New Roman"/>
          <w:color w:val="000000"/>
        </w:rPr>
        <w:t>;</w:t>
      </w:r>
    </w:p>
    <w:p w14:paraId="7016715C" w14:textId="77777777" w:rsidR="00FD6E67" w:rsidRPr="00FD6E67" w:rsidRDefault="00536D15" w:rsidP="00FD6E67">
      <w:pPr>
        <w:numPr>
          <w:ilvl w:val="1"/>
          <w:numId w:val="1"/>
        </w:numPr>
        <w:tabs>
          <w:tab w:val="left" w:pos="426"/>
        </w:tabs>
        <w:spacing w:after="120"/>
        <w:ind w:left="993" w:hanging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veidot </w:t>
      </w:r>
      <w:r w:rsidR="00F22E88">
        <w:rPr>
          <w:rFonts w:ascii="Times New Roman" w:hAnsi="Times New Roman" w:cs="Times New Roman"/>
          <w:color w:val="000000"/>
        </w:rPr>
        <w:t>i</w:t>
      </w:r>
      <w:r w:rsidRPr="00FD6E67">
        <w:rPr>
          <w:rFonts w:ascii="Times New Roman" w:hAnsi="Times New Roman" w:cs="Times New Roman"/>
          <w:color w:val="000000"/>
        </w:rPr>
        <w:t>ebrauktuvi tā, lai starp iebrauktuvi un esošo žogu neveidotos grāvis</w:t>
      </w:r>
      <w:r>
        <w:rPr>
          <w:rFonts w:ascii="Times New Roman" w:hAnsi="Times New Roman" w:cs="Times New Roman"/>
          <w:color w:val="000000"/>
        </w:rPr>
        <w:t xml:space="preserve"> </w:t>
      </w:r>
      <w:r w:rsidRPr="00FD6E67">
        <w:rPr>
          <w:rFonts w:ascii="Times New Roman" w:hAnsi="Times New Roman" w:cs="Times New Roman"/>
          <w:color w:val="000000"/>
        </w:rPr>
        <w:t>/</w:t>
      </w:r>
      <w:r>
        <w:rPr>
          <w:rFonts w:ascii="Times New Roman" w:hAnsi="Times New Roman" w:cs="Times New Roman"/>
          <w:color w:val="000000"/>
        </w:rPr>
        <w:t xml:space="preserve"> </w:t>
      </w:r>
      <w:r w:rsidRPr="00FD6E67">
        <w:rPr>
          <w:rFonts w:ascii="Times New Roman" w:hAnsi="Times New Roman" w:cs="Times New Roman"/>
          <w:color w:val="000000"/>
        </w:rPr>
        <w:t>ievalka;</w:t>
      </w:r>
    </w:p>
    <w:p w14:paraId="2807D1E8" w14:textId="77777777" w:rsidR="00FD6E67" w:rsidRPr="00FD6E67" w:rsidRDefault="00536D15" w:rsidP="00FD6E67">
      <w:pPr>
        <w:numPr>
          <w:ilvl w:val="1"/>
          <w:numId w:val="1"/>
        </w:numPr>
        <w:tabs>
          <w:tab w:val="left" w:pos="426"/>
        </w:tabs>
        <w:spacing w:after="120"/>
        <w:ind w:left="993" w:hanging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</w:t>
      </w:r>
      <w:r w:rsidRPr="00FD6E67">
        <w:rPr>
          <w:rFonts w:ascii="Times New Roman" w:hAnsi="Times New Roman" w:cs="Times New Roman"/>
          <w:color w:val="000000"/>
        </w:rPr>
        <w:t xml:space="preserve">ēc </w:t>
      </w:r>
      <w:r>
        <w:rPr>
          <w:rFonts w:ascii="Times New Roman" w:hAnsi="Times New Roman" w:cs="Times New Roman"/>
          <w:color w:val="000000"/>
        </w:rPr>
        <w:t>P</w:t>
      </w:r>
      <w:r w:rsidRPr="00FD6E67">
        <w:rPr>
          <w:rFonts w:ascii="Times New Roman" w:hAnsi="Times New Roman" w:cs="Times New Roman"/>
          <w:color w:val="000000"/>
        </w:rPr>
        <w:t xml:space="preserve">rojekta </w:t>
      </w:r>
      <w:r w:rsidR="00354022">
        <w:rPr>
          <w:rFonts w:ascii="Times New Roman" w:hAnsi="Times New Roman" w:cs="Times New Roman"/>
          <w:color w:val="000000"/>
        </w:rPr>
        <w:t xml:space="preserve">būvdarbu </w:t>
      </w:r>
      <w:r>
        <w:rPr>
          <w:rFonts w:ascii="Times New Roman" w:hAnsi="Times New Roman" w:cs="Times New Roman"/>
          <w:color w:val="000000"/>
        </w:rPr>
        <w:t>pabeigšanas</w:t>
      </w:r>
      <w:r w:rsidRPr="00FD6E67">
        <w:rPr>
          <w:rFonts w:ascii="Times New Roman" w:hAnsi="Times New Roman" w:cs="Times New Roman"/>
          <w:color w:val="000000"/>
        </w:rPr>
        <w:t xml:space="preserve"> sakārtot skarto teritoriju ne sliktākā stāvoklī par esošo situāciju</w:t>
      </w:r>
      <w:r w:rsidR="004506E0">
        <w:rPr>
          <w:rFonts w:ascii="Times New Roman" w:hAnsi="Times New Roman" w:cs="Times New Roman"/>
          <w:color w:val="000000"/>
        </w:rPr>
        <w:t xml:space="preserve"> kā pirms būvdarbu uzsākšanas</w:t>
      </w:r>
      <w:r w:rsidRPr="00FD6E67">
        <w:rPr>
          <w:rFonts w:ascii="Times New Roman" w:hAnsi="Times New Roman" w:cs="Times New Roman"/>
          <w:color w:val="000000"/>
        </w:rPr>
        <w:t>;</w:t>
      </w:r>
    </w:p>
    <w:p w14:paraId="4F0C71F2" w14:textId="77777777" w:rsidR="00FD6E67" w:rsidRDefault="00536D15" w:rsidP="00FD6E67">
      <w:pPr>
        <w:numPr>
          <w:ilvl w:val="1"/>
          <w:numId w:val="1"/>
        </w:numPr>
        <w:tabs>
          <w:tab w:val="left" w:pos="426"/>
        </w:tabs>
        <w:spacing w:after="120"/>
        <w:ind w:left="993" w:hanging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</w:t>
      </w:r>
      <w:r w:rsidRPr="00FD6E67">
        <w:rPr>
          <w:rFonts w:ascii="Times New Roman" w:hAnsi="Times New Roman" w:cs="Times New Roman"/>
          <w:color w:val="000000"/>
        </w:rPr>
        <w:t xml:space="preserve">ēc </w:t>
      </w:r>
      <w:r>
        <w:rPr>
          <w:rFonts w:ascii="Times New Roman" w:hAnsi="Times New Roman" w:cs="Times New Roman"/>
          <w:color w:val="000000"/>
        </w:rPr>
        <w:t>P</w:t>
      </w:r>
      <w:r w:rsidRPr="00FD6E67">
        <w:rPr>
          <w:rFonts w:ascii="Times New Roman" w:hAnsi="Times New Roman" w:cs="Times New Roman"/>
          <w:color w:val="000000"/>
        </w:rPr>
        <w:t xml:space="preserve">rojekta </w:t>
      </w:r>
      <w:r w:rsidR="00354022">
        <w:rPr>
          <w:rFonts w:ascii="Times New Roman" w:hAnsi="Times New Roman" w:cs="Times New Roman"/>
          <w:color w:val="000000"/>
        </w:rPr>
        <w:t>būvdarbu pabeigšanas</w:t>
      </w:r>
      <w:r w:rsidR="00354022" w:rsidRPr="00FD6E67">
        <w:rPr>
          <w:rFonts w:ascii="Times New Roman" w:hAnsi="Times New Roman" w:cs="Times New Roman"/>
          <w:color w:val="000000"/>
        </w:rPr>
        <w:t xml:space="preserve"> </w:t>
      </w:r>
      <w:r w:rsidRPr="00FD6E67">
        <w:rPr>
          <w:rFonts w:ascii="Times New Roman" w:hAnsi="Times New Roman" w:cs="Times New Roman"/>
          <w:color w:val="000000"/>
        </w:rPr>
        <w:t>uzturēt izveidoto infrastruktūru vēl 5 gadus (</w:t>
      </w:r>
      <w:r w:rsidR="00354022">
        <w:rPr>
          <w:rFonts w:ascii="Times New Roman" w:hAnsi="Times New Roman" w:cs="Times New Roman"/>
          <w:color w:val="000000"/>
        </w:rPr>
        <w:t xml:space="preserve">t.sk., </w:t>
      </w:r>
      <w:r w:rsidRPr="00FD6E67">
        <w:rPr>
          <w:rFonts w:ascii="Times New Roman" w:hAnsi="Times New Roman" w:cs="Times New Roman"/>
          <w:color w:val="000000"/>
        </w:rPr>
        <w:t>atjaunot segumu, ja nepieciešams).</w:t>
      </w:r>
    </w:p>
    <w:p w14:paraId="2B7C2163" w14:textId="77777777" w:rsidR="00FD6E67" w:rsidRDefault="00536D15" w:rsidP="00FD6E67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Pašvaldības Centrālās pārvaldes </w:t>
      </w:r>
      <w:r w:rsidRPr="00FD6E67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Juridiskajai un iepirkumu nodaļai </w:t>
      </w:r>
      <w:r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divu nedēļu</w:t>
      </w:r>
      <w:r w:rsidRPr="00FD6E67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 laikā no lēmuma pieņemšanas veikt </w:t>
      </w:r>
      <w:r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2</w:t>
      </w:r>
      <w:r w:rsidRPr="00FD6E67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. punktā </w:t>
      </w:r>
      <w:r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noteiktās</w:t>
      </w:r>
      <w:r w:rsidRPr="00FD6E67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 vienošanās sagatavošanu.</w:t>
      </w:r>
    </w:p>
    <w:p w14:paraId="5419AFF3" w14:textId="77777777" w:rsidR="00564CA6" w:rsidRPr="00F22E88" w:rsidRDefault="00536D15" w:rsidP="00A129E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F22E88">
        <w:rPr>
          <w:rFonts w:ascii="Times New Roman" w:eastAsia="Calibri" w:hAnsi="Times New Roman" w:cs="Times New Roman"/>
          <w:sz w:val="23"/>
          <w:szCs w:val="23"/>
        </w:rPr>
        <w:t xml:space="preserve">Pašvaldības izpilddirektoram </w:t>
      </w:r>
      <w:r w:rsidRPr="00F22E88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>veikt vienošanās parakstīšanu</w:t>
      </w:r>
      <w:r w:rsidR="00F22E88" w:rsidRPr="00F22E88">
        <w:rPr>
          <w:rFonts w:ascii="Times New Roman" w:hAnsi="Times New Roman" w:cs="Times New Roman"/>
          <w:iCs/>
          <w:color w:val="000000" w:themeColor="text1"/>
          <w:sz w:val="23"/>
          <w:szCs w:val="23"/>
        </w:rPr>
        <w:t xml:space="preserve"> un </w:t>
      </w:r>
      <w:r w:rsidRPr="00F22E88">
        <w:rPr>
          <w:rFonts w:ascii="Times New Roman" w:eastAsia="Calibri" w:hAnsi="Times New Roman" w:cs="Times New Roman"/>
          <w:sz w:val="23"/>
          <w:szCs w:val="23"/>
        </w:rPr>
        <w:t xml:space="preserve"> lēmuma izpildes kontroli. </w:t>
      </w:r>
    </w:p>
    <w:p w14:paraId="787FE713" w14:textId="77777777" w:rsidR="00564CA6" w:rsidRPr="00FD6E67" w:rsidRDefault="00564CA6" w:rsidP="00A129EB">
      <w:pPr>
        <w:jc w:val="both"/>
        <w:rPr>
          <w:rFonts w:ascii="Times New Roman" w:hAnsi="Times New Roman" w:cs="Times New Roman"/>
        </w:rPr>
      </w:pPr>
    </w:p>
    <w:p w14:paraId="5DD0B006" w14:textId="77777777" w:rsidR="00BB16A4" w:rsidRDefault="00BB16A4" w:rsidP="00A129EB">
      <w:pPr>
        <w:jc w:val="both"/>
        <w:rPr>
          <w:rFonts w:ascii="Times New Roman" w:hAnsi="Times New Roman" w:cs="Times New Roman"/>
        </w:rPr>
      </w:pPr>
    </w:p>
    <w:p w14:paraId="29FDB437" w14:textId="77777777" w:rsidR="00A129EB" w:rsidRPr="00FD6E67" w:rsidRDefault="00A129EB" w:rsidP="00A129EB">
      <w:pPr>
        <w:jc w:val="both"/>
        <w:rPr>
          <w:rFonts w:ascii="Times New Roman" w:hAnsi="Times New Roman" w:cs="Times New Roman"/>
        </w:rPr>
      </w:pPr>
    </w:p>
    <w:p w14:paraId="04F77A40" w14:textId="77777777" w:rsidR="00564CA6" w:rsidRPr="00FD6E67" w:rsidRDefault="00536D15" w:rsidP="00A129EB">
      <w:pPr>
        <w:jc w:val="both"/>
        <w:rPr>
          <w:rFonts w:ascii="Times New Roman" w:hAnsi="Times New Roman" w:cs="Times New Roman"/>
          <w:noProof/>
        </w:rPr>
      </w:pPr>
      <w:r w:rsidRPr="00FD6E67">
        <w:rPr>
          <w:rFonts w:ascii="Times New Roman" w:hAnsi="Times New Roman" w:cs="Times New Roman"/>
          <w:noProof/>
        </w:rPr>
        <w:t>Pašvaldības domes priekšsēdētāj</w:t>
      </w:r>
      <w:r w:rsidR="00FA29A3" w:rsidRPr="00FD6E67">
        <w:rPr>
          <w:rFonts w:ascii="Times New Roman" w:hAnsi="Times New Roman" w:cs="Times New Roman"/>
          <w:noProof/>
        </w:rPr>
        <w:t>a</w:t>
      </w:r>
      <w:r w:rsidRPr="00FD6E67">
        <w:rPr>
          <w:rFonts w:ascii="Times New Roman" w:hAnsi="Times New Roman" w:cs="Times New Roman"/>
          <w:noProof/>
        </w:rPr>
        <w:tab/>
      </w:r>
      <w:r w:rsidRPr="00FD6E67">
        <w:rPr>
          <w:rFonts w:ascii="Times New Roman" w:hAnsi="Times New Roman" w:cs="Times New Roman"/>
          <w:noProof/>
        </w:rPr>
        <w:tab/>
      </w:r>
      <w:r w:rsidRPr="00FD6E67">
        <w:rPr>
          <w:rFonts w:ascii="Times New Roman" w:hAnsi="Times New Roman" w:cs="Times New Roman"/>
          <w:noProof/>
        </w:rPr>
        <w:tab/>
      </w:r>
      <w:r w:rsidRPr="00FD6E67">
        <w:rPr>
          <w:rFonts w:ascii="Times New Roman" w:hAnsi="Times New Roman" w:cs="Times New Roman"/>
          <w:noProof/>
        </w:rPr>
        <w:tab/>
      </w:r>
      <w:r w:rsidRPr="00FD6E67">
        <w:rPr>
          <w:rFonts w:ascii="Times New Roman" w:hAnsi="Times New Roman" w:cs="Times New Roman"/>
          <w:noProof/>
        </w:rPr>
        <w:tab/>
      </w:r>
      <w:r w:rsidRPr="00FD6E67">
        <w:rPr>
          <w:rFonts w:ascii="Times New Roman" w:hAnsi="Times New Roman" w:cs="Times New Roman"/>
          <w:noProof/>
        </w:rPr>
        <w:tab/>
      </w:r>
      <w:r w:rsidR="00FA29A3" w:rsidRPr="00FD6E67">
        <w:rPr>
          <w:rFonts w:ascii="Times New Roman" w:hAnsi="Times New Roman" w:cs="Times New Roman"/>
          <w:noProof/>
        </w:rPr>
        <w:t>K. Miķelsone</w:t>
      </w:r>
      <w:r w:rsidRPr="00FD6E67">
        <w:rPr>
          <w:rFonts w:ascii="Times New Roman" w:hAnsi="Times New Roman" w:cs="Times New Roman"/>
          <w:noProof/>
        </w:rPr>
        <w:t xml:space="preserve"> </w:t>
      </w:r>
    </w:p>
    <w:p w14:paraId="25199BAE" w14:textId="77777777" w:rsidR="00147221" w:rsidRPr="00FD6E67" w:rsidRDefault="00147221" w:rsidP="00A129EB">
      <w:pPr>
        <w:jc w:val="both"/>
        <w:rPr>
          <w:rFonts w:ascii="Times New Roman" w:hAnsi="Times New Roman" w:cs="Times New Roman"/>
          <w:noProof/>
        </w:rPr>
      </w:pPr>
    </w:p>
    <w:p w14:paraId="62761F0D" w14:textId="77777777" w:rsidR="00564CA6" w:rsidRPr="00564CA6" w:rsidRDefault="00536D15" w:rsidP="00A129EB">
      <w:pPr>
        <w:jc w:val="center"/>
        <w:rPr>
          <w:rFonts w:ascii="Times New Roman" w:hAnsi="Times New Roman" w:cs="Times New Roman"/>
        </w:rPr>
      </w:pPr>
      <w:r w:rsidRPr="00FD6E67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92B6F" w14:textId="77777777" w:rsidR="00C95413" w:rsidRDefault="00C95413">
      <w:r>
        <w:separator/>
      </w:r>
    </w:p>
  </w:endnote>
  <w:endnote w:type="continuationSeparator" w:id="0">
    <w:p w14:paraId="597D157B" w14:textId="77777777" w:rsidR="00C95413" w:rsidRDefault="00C9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44122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D16745D" w14:textId="77777777" w:rsidR="005C7FA1" w:rsidRPr="005C7FA1" w:rsidRDefault="00536D1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17ACBC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F6B89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0DD506B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CA915" w14:textId="77777777" w:rsidR="00C95413" w:rsidRDefault="00C95413">
      <w:r>
        <w:separator/>
      </w:r>
    </w:p>
  </w:footnote>
  <w:footnote w:type="continuationSeparator" w:id="0">
    <w:p w14:paraId="152F0FA0" w14:textId="77777777" w:rsidR="00C95413" w:rsidRDefault="00C95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CFA73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548EC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4D2A9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3605C6" w:tentative="1">
      <w:start w:val="1"/>
      <w:numFmt w:val="lowerLetter"/>
      <w:lvlText w:val="%2."/>
      <w:lvlJc w:val="left"/>
      <w:pPr>
        <w:ind w:left="1440" w:hanging="360"/>
      </w:pPr>
    </w:lvl>
    <w:lvl w:ilvl="2" w:tplc="C68A3F84" w:tentative="1">
      <w:start w:val="1"/>
      <w:numFmt w:val="lowerRoman"/>
      <w:lvlText w:val="%3."/>
      <w:lvlJc w:val="right"/>
      <w:pPr>
        <w:ind w:left="2160" w:hanging="180"/>
      </w:pPr>
    </w:lvl>
    <w:lvl w:ilvl="3" w:tplc="2B6895A8" w:tentative="1">
      <w:start w:val="1"/>
      <w:numFmt w:val="decimal"/>
      <w:lvlText w:val="%4."/>
      <w:lvlJc w:val="left"/>
      <w:pPr>
        <w:ind w:left="2880" w:hanging="360"/>
      </w:pPr>
    </w:lvl>
    <w:lvl w:ilvl="4" w:tplc="EBF0DF02" w:tentative="1">
      <w:start w:val="1"/>
      <w:numFmt w:val="lowerLetter"/>
      <w:lvlText w:val="%5."/>
      <w:lvlJc w:val="left"/>
      <w:pPr>
        <w:ind w:left="3600" w:hanging="360"/>
      </w:pPr>
    </w:lvl>
    <w:lvl w:ilvl="5" w:tplc="E20EBBA2" w:tentative="1">
      <w:start w:val="1"/>
      <w:numFmt w:val="lowerRoman"/>
      <w:lvlText w:val="%6."/>
      <w:lvlJc w:val="right"/>
      <w:pPr>
        <w:ind w:left="4320" w:hanging="180"/>
      </w:pPr>
    </w:lvl>
    <w:lvl w:ilvl="6" w:tplc="AFBEC170" w:tentative="1">
      <w:start w:val="1"/>
      <w:numFmt w:val="decimal"/>
      <w:lvlText w:val="%7."/>
      <w:lvlJc w:val="left"/>
      <w:pPr>
        <w:ind w:left="5040" w:hanging="360"/>
      </w:pPr>
    </w:lvl>
    <w:lvl w:ilvl="7" w:tplc="583423E2" w:tentative="1">
      <w:start w:val="1"/>
      <w:numFmt w:val="lowerLetter"/>
      <w:lvlText w:val="%8."/>
      <w:lvlJc w:val="left"/>
      <w:pPr>
        <w:ind w:left="5760" w:hanging="360"/>
      </w:pPr>
    </w:lvl>
    <w:lvl w:ilvl="8" w:tplc="06C04B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  <w:num w:numId="3" w16cid:durableId="5861846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A1375"/>
    <w:rsid w:val="00147221"/>
    <w:rsid w:val="00195A73"/>
    <w:rsid w:val="00203A4B"/>
    <w:rsid w:val="0025391B"/>
    <w:rsid w:val="00297558"/>
    <w:rsid w:val="002A78E6"/>
    <w:rsid w:val="00351D48"/>
    <w:rsid w:val="00354022"/>
    <w:rsid w:val="00386927"/>
    <w:rsid w:val="004506E0"/>
    <w:rsid w:val="004D516C"/>
    <w:rsid w:val="0053073B"/>
    <w:rsid w:val="00536D15"/>
    <w:rsid w:val="00543508"/>
    <w:rsid w:val="00564CA6"/>
    <w:rsid w:val="005C7FA1"/>
    <w:rsid w:val="00610ECD"/>
    <w:rsid w:val="00617AAC"/>
    <w:rsid w:val="00693F05"/>
    <w:rsid w:val="006D3451"/>
    <w:rsid w:val="0074092B"/>
    <w:rsid w:val="007B4DDB"/>
    <w:rsid w:val="008043CA"/>
    <w:rsid w:val="008257F8"/>
    <w:rsid w:val="008B65C4"/>
    <w:rsid w:val="009139A1"/>
    <w:rsid w:val="00996740"/>
    <w:rsid w:val="009A3989"/>
    <w:rsid w:val="00A129EB"/>
    <w:rsid w:val="00A52B04"/>
    <w:rsid w:val="00A65DAA"/>
    <w:rsid w:val="00A7784F"/>
    <w:rsid w:val="00AF45D3"/>
    <w:rsid w:val="00B36CD4"/>
    <w:rsid w:val="00B81AB3"/>
    <w:rsid w:val="00BB16A4"/>
    <w:rsid w:val="00C04D71"/>
    <w:rsid w:val="00C9477C"/>
    <w:rsid w:val="00C95413"/>
    <w:rsid w:val="00CC162F"/>
    <w:rsid w:val="00D86969"/>
    <w:rsid w:val="00DC203A"/>
    <w:rsid w:val="00E52DA2"/>
    <w:rsid w:val="00E75D8D"/>
    <w:rsid w:val="00EC00DB"/>
    <w:rsid w:val="00F22E88"/>
    <w:rsid w:val="00FA29A3"/>
    <w:rsid w:val="00FB3194"/>
    <w:rsid w:val="00FD6E67"/>
    <w:rsid w:val="00FE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654EB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Revision">
    <w:name w:val="Revision"/>
    <w:hidden/>
    <w:uiPriority w:val="99"/>
    <w:semiHidden/>
    <w:rsid w:val="00F22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2314</Words>
  <Characters>1319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3</cp:revision>
  <dcterms:created xsi:type="dcterms:W3CDTF">2024-04-26T09:35:00Z</dcterms:created>
  <dcterms:modified xsi:type="dcterms:W3CDTF">2024-04-28T18:17:00Z</dcterms:modified>
</cp:coreProperties>
</file>