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67F70" w14:textId="77777777" w:rsidR="00F84709" w:rsidRDefault="004F571F" w:rsidP="00F84709">
      <w:r>
        <w:rPr>
          <w:noProof/>
        </w:rPr>
        <w:drawing>
          <wp:inline distT="0" distB="0" distL="0" distR="0" wp14:anchorId="0A44AA89" wp14:editId="074EF648">
            <wp:extent cx="5727700" cy="1168400"/>
            <wp:effectExtent l="0" t="0" r="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4D3D351" w14:textId="77777777" w:rsidR="00F84709" w:rsidRPr="00397F62" w:rsidRDefault="004F571F" w:rsidP="00F84709">
      <w:pPr>
        <w:tabs>
          <w:tab w:val="center" w:pos="4535"/>
          <w:tab w:val="left" w:pos="7116"/>
        </w:tabs>
        <w:jc w:val="center"/>
        <w:rPr>
          <w:rFonts w:ascii="Times New Roman" w:hAnsi="Times New Roman" w:cs="Times New Roman"/>
          <w:noProof/>
          <w:sz w:val="26"/>
          <w:szCs w:val="26"/>
        </w:rPr>
      </w:pPr>
      <w:r w:rsidRPr="00397F62">
        <w:rPr>
          <w:rFonts w:ascii="Times New Roman" w:hAnsi="Times New Roman" w:cs="Times New Roman"/>
          <w:noProof/>
          <w:sz w:val="26"/>
          <w:szCs w:val="26"/>
        </w:rPr>
        <w:t>LĒMUMS</w:t>
      </w:r>
    </w:p>
    <w:p w14:paraId="6D5E85EB" w14:textId="77777777" w:rsidR="00F84709" w:rsidRPr="00397F62" w:rsidRDefault="004F571F" w:rsidP="00F84709">
      <w:pPr>
        <w:jc w:val="center"/>
        <w:rPr>
          <w:rFonts w:ascii="Times New Roman" w:hAnsi="Times New Roman" w:cs="Times New Roman"/>
          <w:noProof/>
          <w:sz w:val="23"/>
          <w:szCs w:val="23"/>
        </w:rPr>
      </w:pPr>
      <w:r w:rsidRPr="00397F62">
        <w:rPr>
          <w:rFonts w:ascii="Times New Roman" w:hAnsi="Times New Roman" w:cs="Times New Roman"/>
          <w:noProof/>
          <w:sz w:val="23"/>
          <w:szCs w:val="23"/>
        </w:rPr>
        <w:t>Ādažos, Ādažu novadā</w:t>
      </w:r>
    </w:p>
    <w:p w14:paraId="5E446AC0" w14:textId="77777777" w:rsidR="00F84709" w:rsidRPr="00397F62" w:rsidRDefault="004F571F" w:rsidP="00F84709">
      <w:pPr>
        <w:rPr>
          <w:rFonts w:ascii="Times New Roman" w:hAnsi="Times New Roman" w:cs="Times New Roman"/>
          <w:sz w:val="23"/>
          <w:szCs w:val="23"/>
        </w:rPr>
      </w:pPr>
      <w:r w:rsidRPr="00397F62">
        <w:rPr>
          <w:rFonts w:ascii="Times New Roman" w:hAnsi="Times New Roman" w:cs="Times New Roman"/>
          <w:noProof/>
          <w:sz w:val="23"/>
          <w:szCs w:val="23"/>
        </w:rPr>
        <w:tab/>
      </w:r>
      <w:r w:rsidRPr="00397F62">
        <w:rPr>
          <w:rFonts w:ascii="Times New Roman" w:hAnsi="Times New Roman" w:cs="Times New Roman"/>
          <w:noProof/>
          <w:sz w:val="23"/>
          <w:szCs w:val="23"/>
        </w:rPr>
        <w:tab/>
      </w:r>
      <w:r w:rsidRPr="00397F62">
        <w:rPr>
          <w:rFonts w:ascii="Times New Roman" w:hAnsi="Times New Roman" w:cs="Times New Roman"/>
          <w:noProof/>
          <w:sz w:val="23"/>
          <w:szCs w:val="23"/>
        </w:rPr>
        <w:tab/>
      </w:r>
      <w:r w:rsidRPr="00397F62">
        <w:rPr>
          <w:rFonts w:ascii="Times New Roman" w:hAnsi="Times New Roman" w:cs="Times New Roman"/>
          <w:noProof/>
          <w:sz w:val="23"/>
          <w:szCs w:val="23"/>
        </w:rPr>
        <w:tab/>
      </w:r>
    </w:p>
    <w:p w14:paraId="01C034A0" w14:textId="77777777" w:rsidR="00F84709" w:rsidRPr="00397F62" w:rsidRDefault="004F571F" w:rsidP="00F84709">
      <w:pPr>
        <w:rPr>
          <w:rFonts w:ascii="Times New Roman" w:hAnsi="Times New Roman" w:cs="Times New Roman"/>
          <w:sz w:val="23"/>
          <w:szCs w:val="23"/>
        </w:rPr>
      </w:pPr>
      <w:bookmarkStart w:id="0" w:name="_Hlk149824276"/>
      <w:r w:rsidRPr="00397F62">
        <w:rPr>
          <w:rFonts w:ascii="Times New Roman" w:hAnsi="Times New Roman" w:cs="Times New Roman"/>
          <w:color w:val="000000" w:themeColor="text1"/>
          <w:sz w:val="23"/>
          <w:szCs w:val="23"/>
        </w:rPr>
        <w:t xml:space="preserve">2024. gada 25. </w:t>
      </w:r>
      <w:bookmarkEnd w:id="0"/>
      <w:r w:rsidRPr="00397F62">
        <w:rPr>
          <w:rFonts w:ascii="Times New Roman" w:hAnsi="Times New Roman" w:cs="Times New Roman"/>
          <w:color w:val="000000" w:themeColor="text1"/>
          <w:sz w:val="23"/>
          <w:szCs w:val="23"/>
        </w:rPr>
        <w:t>aprīlī</w:t>
      </w:r>
      <w:r w:rsidRPr="00397F62">
        <w:rPr>
          <w:rFonts w:ascii="Times New Roman" w:hAnsi="Times New Roman" w:cs="Times New Roman"/>
          <w:sz w:val="23"/>
          <w:szCs w:val="23"/>
        </w:rPr>
        <w:tab/>
      </w:r>
      <w:r w:rsidRPr="00397F62">
        <w:rPr>
          <w:rFonts w:ascii="Times New Roman" w:hAnsi="Times New Roman" w:cs="Times New Roman"/>
          <w:sz w:val="23"/>
          <w:szCs w:val="23"/>
        </w:rPr>
        <w:tab/>
      </w:r>
      <w:r w:rsidRPr="00397F62">
        <w:rPr>
          <w:rFonts w:ascii="Times New Roman" w:hAnsi="Times New Roman" w:cs="Times New Roman"/>
          <w:sz w:val="23"/>
          <w:szCs w:val="23"/>
        </w:rPr>
        <w:tab/>
      </w:r>
      <w:r w:rsidRPr="00397F62">
        <w:rPr>
          <w:rFonts w:ascii="Times New Roman" w:hAnsi="Times New Roman" w:cs="Times New Roman"/>
          <w:sz w:val="23"/>
          <w:szCs w:val="23"/>
        </w:rPr>
        <w:tab/>
      </w:r>
      <w:r w:rsidRPr="00397F62">
        <w:rPr>
          <w:rFonts w:ascii="Times New Roman" w:hAnsi="Times New Roman" w:cs="Times New Roman"/>
          <w:sz w:val="23"/>
          <w:szCs w:val="23"/>
        </w:rPr>
        <w:tab/>
      </w:r>
      <w:r w:rsidRPr="00397F62">
        <w:rPr>
          <w:rFonts w:ascii="Times New Roman" w:hAnsi="Times New Roman" w:cs="Times New Roman"/>
          <w:sz w:val="23"/>
          <w:szCs w:val="23"/>
        </w:rPr>
        <w:tab/>
      </w:r>
      <w:r w:rsidR="00397F62" w:rsidRPr="00397F62">
        <w:rPr>
          <w:rFonts w:ascii="Times New Roman" w:hAnsi="Times New Roman" w:cs="Times New Roman"/>
          <w:sz w:val="23"/>
          <w:szCs w:val="23"/>
        </w:rPr>
        <w:tab/>
      </w:r>
      <w:r w:rsidR="00397F62" w:rsidRPr="00397F62">
        <w:rPr>
          <w:rFonts w:ascii="Times New Roman" w:hAnsi="Times New Roman" w:cs="Times New Roman"/>
          <w:sz w:val="23"/>
          <w:szCs w:val="23"/>
        </w:rPr>
        <w:tab/>
      </w:r>
      <w:r w:rsidR="00397F62" w:rsidRPr="00397F62">
        <w:rPr>
          <w:rFonts w:ascii="Times New Roman" w:hAnsi="Times New Roman" w:cs="Times New Roman"/>
          <w:sz w:val="23"/>
          <w:szCs w:val="23"/>
        </w:rPr>
        <w:tab/>
      </w:r>
      <w:r w:rsidRPr="00397F62">
        <w:rPr>
          <w:rFonts w:ascii="Times New Roman" w:hAnsi="Times New Roman" w:cs="Times New Roman"/>
          <w:b/>
          <w:sz w:val="23"/>
          <w:szCs w:val="23"/>
        </w:rPr>
        <w:t xml:space="preserve">Nr. </w:t>
      </w:r>
      <w:r w:rsidRPr="00397F62">
        <w:rPr>
          <w:rFonts w:ascii="Times New Roman" w:hAnsi="Times New Roman" w:cs="Times New Roman"/>
          <w:b/>
          <w:bCs/>
          <w:noProof/>
          <w:sz w:val="23"/>
          <w:szCs w:val="23"/>
        </w:rPr>
        <w:t>142</w:t>
      </w:r>
    </w:p>
    <w:p w14:paraId="45AF8EAE" w14:textId="77777777" w:rsidR="00F84709" w:rsidRPr="00397F62" w:rsidRDefault="00F84709" w:rsidP="00F84709">
      <w:pPr>
        <w:rPr>
          <w:sz w:val="23"/>
          <w:szCs w:val="23"/>
        </w:rPr>
      </w:pPr>
    </w:p>
    <w:p w14:paraId="7B0177A9" w14:textId="77777777" w:rsidR="00F84709" w:rsidRPr="00397F62" w:rsidRDefault="004F571F" w:rsidP="00F84709">
      <w:pPr>
        <w:jc w:val="center"/>
        <w:rPr>
          <w:rFonts w:ascii="Times New Roman" w:eastAsia="Calibri" w:hAnsi="Times New Roman" w:cs="Times New Roman"/>
          <w:b/>
          <w:bCs/>
          <w:sz w:val="23"/>
          <w:szCs w:val="23"/>
        </w:rPr>
      </w:pPr>
      <w:r w:rsidRPr="00397F62">
        <w:rPr>
          <w:rFonts w:ascii="Times New Roman" w:eastAsia="Calibri" w:hAnsi="Times New Roman" w:cs="Times New Roman"/>
          <w:b/>
          <w:bCs/>
          <w:sz w:val="23"/>
          <w:szCs w:val="23"/>
        </w:rPr>
        <w:t>Par pašvaldības nekustamā īpašuma</w:t>
      </w:r>
      <w:r w:rsidRPr="00397F62">
        <w:rPr>
          <w:rFonts w:ascii="Times New Roman" w:eastAsia="SimSun" w:hAnsi="Times New Roman" w:cs="Times New Roman"/>
          <w:b/>
          <w:bCs/>
          <w:sz w:val="23"/>
          <w:szCs w:val="23"/>
        </w:rPr>
        <w:t xml:space="preserve"> </w:t>
      </w:r>
      <w:r w:rsidRPr="00397F62">
        <w:rPr>
          <w:rFonts w:ascii="Times New Roman" w:eastAsia="Calibri" w:hAnsi="Times New Roman" w:cs="Times New Roman"/>
          <w:b/>
          <w:bCs/>
          <w:sz w:val="23"/>
          <w:szCs w:val="23"/>
          <w:lang w:eastAsia="ar-SA"/>
        </w:rPr>
        <w:t>Pļavu iel</w:t>
      </w:r>
      <w:r w:rsidR="00993999" w:rsidRPr="00397F62">
        <w:rPr>
          <w:rFonts w:ascii="Times New Roman" w:eastAsia="Calibri" w:hAnsi="Times New Roman" w:cs="Times New Roman"/>
          <w:b/>
          <w:bCs/>
          <w:sz w:val="23"/>
          <w:szCs w:val="23"/>
          <w:lang w:eastAsia="ar-SA"/>
        </w:rPr>
        <w:t>ā</w:t>
      </w:r>
      <w:r w:rsidRPr="00397F62">
        <w:rPr>
          <w:rFonts w:ascii="Times New Roman" w:eastAsia="Calibri" w:hAnsi="Times New Roman" w:cs="Times New Roman"/>
          <w:b/>
          <w:bCs/>
          <w:sz w:val="23"/>
          <w:szCs w:val="23"/>
          <w:lang w:eastAsia="ar-SA"/>
        </w:rPr>
        <w:t xml:space="preserve"> 19, Ādaž</w:t>
      </w:r>
      <w:r w:rsidR="00993999" w:rsidRPr="00397F62">
        <w:rPr>
          <w:rFonts w:ascii="Times New Roman" w:eastAsia="Calibri" w:hAnsi="Times New Roman" w:cs="Times New Roman"/>
          <w:b/>
          <w:bCs/>
          <w:sz w:val="23"/>
          <w:szCs w:val="23"/>
          <w:lang w:eastAsia="ar-SA"/>
        </w:rPr>
        <w:t>os</w:t>
      </w:r>
      <w:r w:rsidR="00E73549" w:rsidRPr="00397F62">
        <w:rPr>
          <w:rFonts w:ascii="Times New Roman" w:eastAsia="Calibri" w:hAnsi="Times New Roman" w:cs="Times New Roman"/>
          <w:b/>
          <w:bCs/>
          <w:sz w:val="23"/>
          <w:szCs w:val="23"/>
          <w:lang w:eastAsia="ar-SA"/>
        </w:rPr>
        <w:t>, z</w:t>
      </w:r>
      <w:r w:rsidRPr="00397F62">
        <w:rPr>
          <w:rFonts w:ascii="Times New Roman" w:eastAsia="Calibri" w:hAnsi="Times New Roman" w:cs="Times New Roman"/>
          <w:b/>
          <w:bCs/>
          <w:sz w:val="23"/>
          <w:szCs w:val="23"/>
          <w:lang w:eastAsia="ar-SA"/>
        </w:rPr>
        <w:t xml:space="preserve">emes daļas </w:t>
      </w:r>
      <w:r w:rsidRPr="00397F62">
        <w:rPr>
          <w:rFonts w:ascii="Times New Roman" w:eastAsia="SimSun" w:hAnsi="Times New Roman" w:cs="Times New Roman"/>
          <w:b/>
          <w:bCs/>
          <w:sz w:val="23"/>
          <w:szCs w:val="23"/>
        </w:rPr>
        <w:t>a</w:t>
      </w:r>
      <w:r w:rsidRPr="00397F62">
        <w:rPr>
          <w:rFonts w:ascii="Times New Roman" w:eastAsia="Calibri" w:hAnsi="Times New Roman" w:cs="Times New Roman"/>
          <w:b/>
          <w:bCs/>
          <w:sz w:val="23"/>
          <w:szCs w:val="23"/>
        </w:rPr>
        <w:t>tsavināšanu</w:t>
      </w:r>
    </w:p>
    <w:p w14:paraId="0258860F" w14:textId="77777777" w:rsidR="00F84709" w:rsidRPr="00397F62" w:rsidRDefault="00F84709" w:rsidP="00397F62">
      <w:pPr>
        <w:rPr>
          <w:rFonts w:ascii="Times New Roman" w:eastAsia="SimSun" w:hAnsi="Times New Roman" w:cs="Times New Roman"/>
          <w:b/>
          <w:bCs/>
          <w:sz w:val="23"/>
          <w:szCs w:val="23"/>
        </w:rPr>
      </w:pPr>
    </w:p>
    <w:p w14:paraId="191BA413" w14:textId="152DBBE0" w:rsidR="00F84709" w:rsidRPr="00397F62" w:rsidRDefault="004F571F" w:rsidP="00F84709">
      <w:pPr>
        <w:spacing w:after="120"/>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 xml:space="preserve">Ādažu novada pašvaldības dome izskatīja </w:t>
      </w:r>
      <w:r w:rsidR="006B194E">
        <w:rPr>
          <w:rFonts w:ascii="Times New Roman" w:eastAsia="Calibri" w:hAnsi="Times New Roman" w:cs="Times New Roman"/>
          <w:bCs/>
          <w:sz w:val="23"/>
          <w:szCs w:val="23"/>
        </w:rPr>
        <w:t>(</w:t>
      </w:r>
      <w:r w:rsidR="006B194E">
        <w:rPr>
          <w:rFonts w:ascii="Times New Roman" w:eastAsia="Calibri" w:hAnsi="Times New Roman" w:cs="Times New Roman"/>
          <w:bCs/>
          <w:i/>
          <w:iCs/>
          <w:sz w:val="23"/>
          <w:szCs w:val="23"/>
        </w:rPr>
        <w:t>vārds, uzvārds</w:t>
      </w:r>
      <w:r w:rsidR="006B194E">
        <w:rPr>
          <w:rFonts w:ascii="Times New Roman" w:eastAsia="Calibri" w:hAnsi="Times New Roman" w:cs="Times New Roman"/>
          <w:bCs/>
          <w:sz w:val="23"/>
          <w:szCs w:val="23"/>
        </w:rPr>
        <w:t>)</w:t>
      </w:r>
      <w:r w:rsidRPr="00397F62">
        <w:rPr>
          <w:rFonts w:ascii="Times New Roman" w:eastAsia="Calibri" w:hAnsi="Times New Roman" w:cs="Times New Roman"/>
          <w:sz w:val="23"/>
          <w:szCs w:val="23"/>
        </w:rPr>
        <w:t xml:space="preserve"> (turpmāk – Iesniedzēja) 25.03.2024. iesniegumu (reģ. Nr. ĀNP/1-11-1/24/1664) ar lūgumu atpirkt no pašvaldības 1/2 domājamo daļu no nekustamā īpašum</w:t>
      </w:r>
      <w:r w:rsidR="00993999" w:rsidRPr="00397F62">
        <w:rPr>
          <w:rFonts w:ascii="Times New Roman" w:eastAsia="Calibri" w:hAnsi="Times New Roman" w:cs="Times New Roman"/>
          <w:sz w:val="23"/>
          <w:szCs w:val="23"/>
        </w:rPr>
        <w:t>a</w:t>
      </w:r>
      <w:r w:rsidRPr="00397F62">
        <w:rPr>
          <w:rFonts w:ascii="Times New Roman" w:eastAsia="Calibri" w:hAnsi="Times New Roman" w:cs="Times New Roman"/>
          <w:sz w:val="23"/>
          <w:szCs w:val="23"/>
        </w:rPr>
        <w:t xml:space="preserve"> Pļavu iel</w:t>
      </w:r>
      <w:r w:rsidR="00993999" w:rsidRPr="00397F62">
        <w:rPr>
          <w:rFonts w:ascii="Times New Roman" w:eastAsia="Calibri" w:hAnsi="Times New Roman" w:cs="Times New Roman"/>
          <w:sz w:val="23"/>
          <w:szCs w:val="23"/>
        </w:rPr>
        <w:t>ā</w:t>
      </w:r>
      <w:r w:rsidRPr="00397F62">
        <w:rPr>
          <w:rFonts w:ascii="Times New Roman" w:eastAsia="Calibri" w:hAnsi="Times New Roman" w:cs="Times New Roman"/>
          <w:sz w:val="23"/>
          <w:szCs w:val="23"/>
        </w:rPr>
        <w:t xml:space="preserve"> 19, Ādaž</w:t>
      </w:r>
      <w:r w:rsidR="00993999" w:rsidRPr="00397F62">
        <w:rPr>
          <w:rFonts w:ascii="Times New Roman" w:eastAsia="Calibri" w:hAnsi="Times New Roman" w:cs="Times New Roman"/>
          <w:sz w:val="23"/>
          <w:szCs w:val="23"/>
        </w:rPr>
        <w:t>os</w:t>
      </w:r>
      <w:r w:rsidRPr="00397F62">
        <w:rPr>
          <w:rFonts w:ascii="Times New Roman" w:eastAsia="Calibri" w:hAnsi="Times New Roman" w:cs="Times New Roman"/>
          <w:sz w:val="23"/>
          <w:szCs w:val="23"/>
        </w:rPr>
        <w:t xml:space="preserve">, zemes ar kadastra numuru 8044 007 0234. </w:t>
      </w:r>
    </w:p>
    <w:p w14:paraId="54723057" w14:textId="77777777" w:rsidR="00F84709" w:rsidRPr="00397F62" w:rsidRDefault="004F571F" w:rsidP="00F84709">
      <w:pPr>
        <w:spacing w:after="120"/>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 xml:space="preserve">Izvērtējot pašvaldības rīcībā esošo informāciju un ar lietu saistītos apstākļus, tika konstatēts: </w:t>
      </w:r>
    </w:p>
    <w:p w14:paraId="3BB5565E" w14:textId="77777777" w:rsidR="00F84709" w:rsidRPr="00397F62" w:rsidRDefault="004F571F" w:rsidP="00F84709">
      <w:pPr>
        <w:numPr>
          <w:ilvl w:val="0"/>
          <w:numId w:val="2"/>
        </w:numPr>
        <w:spacing w:after="120"/>
        <w:jc w:val="both"/>
        <w:rPr>
          <w:rFonts w:ascii="Times New Roman" w:eastAsia="Times New Roman" w:hAnsi="Times New Roman" w:cs="Times New Roman"/>
          <w:sz w:val="23"/>
          <w:szCs w:val="23"/>
          <w:lang w:eastAsia="lv-LV"/>
        </w:rPr>
      </w:pPr>
      <w:r w:rsidRPr="00397F62">
        <w:rPr>
          <w:rFonts w:ascii="Times New Roman" w:eastAsia="Times New Roman" w:hAnsi="Times New Roman" w:cs="Times New Roman"/>
          <w:sz w:val="23"/>
          <w:szCs w:val="23"/>
          <w:lang w:eastAsia="lv-LV"/>
        </w:rPr>
        <w:t>Saskaņā ar ierakstiem Rīgas rajona tiesas Ādažu pagasta zemesgrāmatas (turpmāk – zemesgrāmata) nodalījumā Nr. 100000492351 nekustam</w:t>
      </w:r>
      <w:r w:rsidR="00993999" w:rsidRPr="00397F62">
        <w:rPr>
          <w:rFonts w:ascii="Times New Roman" w:eastAsia="Times New Roman" w:hAnsi="Times New Roman" w:cs="Times New Roman"/>
          <w:sz w:val="23"/>
          <w:szCs w:val="23"/>
          <w:lang w:eastAsia="lv-LV"/>
        </w:rPr>
        <w:t>ais</w:t>
      </w:r>
      <w:r w:rsidRPr="00397F62">
        <w:rPr>
          <w:rFonts w:ascii="Times New Roman" w:eastAsia="Times New Roman" w:hAnsi="Times New Roman" w:cs="Times New Roman"/>
          <w:sz w:val="23"/>
          <w:szCs w:val="23"/>
          <w:lang w:eastAsia="lv-LV"/>
        </w:rPr>
        <w:t xml:space="preserve"> īpašum</w:t>
      </w:r>
      <w:r w:rsidR="00993999" w:rsidRPr="00397F62">
        <w:rPr>
          <w:rFonts w:ascii="Times New Roman" w:eastAsia="Times New Roman" w:hAnsi="Times New Roman" w:cs="Times New Roman"/>
          <w:sz w:val="23"/>
          <w:szCs w:val="23"/>
          <w:lang w:eastAsia="lv-LV"/>
        </w:rPr>
        <w:t>s</w:t>
      </w:r>
      <w:r w:rsidRPr="00397F62">
        <w:rPr>
          <w:rFonts w:ascii="Times New Roman" w:eastAsia="Times New Roman" w:hAnsi="Times New Roman" w:cs="Times New Roman"/>
          <w:sz w:val="23"/>
          <w:szCs w:val="23"/>
          <w:lang w:eastAsia="lv-LV"/>
        </w:rPr>
        <w:t xml:space="preserve"> Pļavu iel</w:t>
      </w:r>
      <w:r w:rsidR="00993999" w:rsidRPr="00397F62">
        <w:rPr>
          <w:rFonts w:ascii="Times New Roman" w:eastAsia="Times New Roman" w:hAnsi="Times New Roman" w:cs="Times New Roman"/>
          <w:sz w:val="23"/>
          <w:szCs w:val="23"/>
          <w:lang w:eastAsia="lv-LV"/>
        </w:rPr>
        <w:t>ā</w:t>
      </w:r>
      <w:r w:rsidRPr="00397F62">
        <w:rPr>
          <w:rFonts w:ascii="Times New Roman" w:eastAsia="Times New Roman" w:hAnsi="Times New Roman" w:cs="Times New Roman"/>
          <w:sz w:val="23"/>
          <w:szCs w:val="23"/>
          <w:lang w:eastAsia="lv-LV"/>
        </w:rPr>
        <w:t xml:space="preserve"> 19, </w:t>
      </w:r>
      <w:r w:rsidR="00400935" w:rsidRPr="00397F62">
        <w:rPr>
          <w:rFonts w:ascii="Times New Roman" w:eastAsia="Times New Roman" w:hAnsi="Times New Roman" w:cs="Times New Roman"/>
          <w:sz w:val="23"/>
          <w:szCs w:val="23"/>
          <w:lang w:eastAsia="lv-LV"/>
        </w:rPr>
        <w:t>Ādaž</w:t>
      </w:r>
      <w:r w:rsidR="00993999" w:rsidRPr="00397F62">
        <w:rPr>
          <w:rFonts w:ascii="Times New Roman" w:eastAsia="Times New Roman" w:hAnsi="Times New Roman" w:cs="Times New Roman"/>
          <w:sz w:val="23"/>
          <w:szCs w:val="23"/>
          <w:lang w:eastAsia="lv-LV"/>
        </w:rPr>
        <w:t>os</w:t>
      </w:r>
      <w:r w:rsidRPr="00397F62">
        <w:rPr>
          <w:rFonts w:ascii="Times New Roman" w:eastAsia="Times New Roman" w:hAnsi="Times New Roman" w:cs="Times New Roman"/>
          <w:sz w:val="23"/>
          <w:szCs w:val="23"/>
          <w:lang w:eastAsia="lv-LV"/>
        </w:rPr>
        <w:t>,  Ādažu nov., kadastra numurs 80</w:t>
      </w:r>
      <w:r w:rsidR="00400935" w:rsidRPr="00397F62">
        <w:rPr>
          <w:rFonts w:ascii="Times New Roman" w:eastAsia="Times New Roman" w:hAnsi="Times New Roman" w:cs="Times New Roman"/>
          <w:sz w:val="23"/>
          <w:szCs w:val="23"/>
          <w:lang w:eastAsia="lv-LV"/>
        </w:rPr>
        <w:t>44</w:t>
      </w:r>
      <w:r w:rsidRPr="00397F62">
        <w:rPr>
          <w:rFonts w:ascii="Times New Roman" w:eastAsia="Times New Roman" w:hAnsi="Times New Roman" w:cs="Times New Roman"/>
          <w:sz w:val="23"/>
          <w:szCs w:val="23"/>
          <w:lang w:eastAsia="lv-LV"/>
        </w:rPr>
        <w:t> 007 0</w:t>
      </w:r>
      <w:r w:rsidR="00400935" w:rsidRPr="00397F62">
        <w:rPr>
          <w:rFonts w:ascii="Times New Roman" w:eastAsia="Times New Roman" w:hAnsi="Times New Roman" w:cs="Times New Roman"/>
          <w:sz w:val="23"/>
          <w:szCs w:val="23"/>
          <w:lang w:eastAsia="lv-LV"/>
        </w:rPr>
        <w:t>234</w:t>
      </w:r>
      <w:r w:rsidRPr="00397F62">
        <w:rPr>
          <w:rFonts w:ascii="Times New Roman" w:eastAsia="Times New Roman" w:hAnsi="Times New Roman" w:cs="Times New Roman"/>
          <w:sz w:val="23"/>
          <w:szCs w:val="23"/>
          <w:lang w:eastAsia="lv-LV"/>
        </w:rPr>
        <w:t>, kura sastāvā ietilpst zemes vienība (platība 0,1</w:t>
      </w:r>
      <w:r w:rsidR="00400935" w:rsidRPr="00397F62">
        <w:rPr>
          <w:rFonts w:ascii="Times New Roman" w:eastAsia="Times New Roman" w:hAnsi="Times New Roman" w:cs="Times New Roman"/>
          <w:sz w:val="23"/>
          <w:szCs w:val="23"/>
          <w:lang w:eastAsia="lv-LV"/>
        </w:rPr>
        <w:t>208</w:t>
      </w:r>
      <w:r w:rsidRPr="00397F62">
        <w:rPr>
          <w:rFonts w:ascii="Times New Roman" w:eastAsia="Times New Roman" w:hAnsi="Times New Roman" w:cs="Times New Roman"/>
          <w:sz w:val="23"/>
          <w:szCs w:val="23"/>
          <w:lang w:eastAsia="lv-LV"/>
        </w:rPr>
        <w:t xml:space="preserve"> ha) ar kadastra apzīmējumu 80</w:t>
      </w:r>
      <w:r w:rsidR="00400935" w:rsidRPr="00397F62">
        <w:rPr>
          <w:rFonts w:ascii="Times New Roman" w:eastAsia="Times New Roman" w:hAnsi="Times New Roman" w:cs="Times New Roman"/>
          <w:sz w:val="23"/>
          <w:szCs w:val="23"/>
          <w:lang w:eastAsia="lv-LV"/>
        </w:rPr>
        <w:t>44</w:t>
      </w:r>
      <w:r w:rsidRPr="00397F62">
        <w:rPr>
          <w:rFonts w:ascii="Times New Roman" w:eastAsia="Times New Roman" w:hAnsi="Times New Roman" w:cs="Times New Roman"/>
          <w:sz w:val="23"/>
          <w:szCs w:val="23"/>
          <w:lang w:eastAsia="lv-LV"/>
        </w:rPr>
        <w:t> 007 0</w:t>
      </w:r>
      <w:r w:rsidR="00400935" w:rsidRPr="00397F62">
        <w:rPr>
          <w:rFonts w:ascii="Times New Roman" w:eastAsia="Times New Roman" w:hAnsi="Times New Roman" w:cs="Times New Roman"/>
          <w:sz w:val="23"/>
          <w:szCs w:val="23"/>
          <w:lang w:eastAsia="lv-LV"/>
        </w:rPr>
        <w:t>234</w:t>
      </w:r>
      <w:r w:rsidRPr="00397F62">
        <w:rPr>
          <w:rFonts w:ascii="Times New Roman" w:eastAsia="Times New Roman" w:hAnsi="Times New Roman" w:cs="Times New Roman"/>
          <w:sz w:val="23"/>
          <w:szCs w:val="23"/>
          <w:lang w:eastAsia="lv-LV"/>
        </w:rPr>
        <w:t xml:space="preserve"> (turpmāk – Zemes vienība), pieder pašvaldībai.</w:t>
      </w:r>
    </w:p>
    <w:p w14:paraId="36BF290B" w14:textId="77777777" w:rsidR="00F84709" w:rsidRPr="00397F62" w:rsidRDefault="004F571F" w:rsidP="00F84709">
      <w:pPr>
        <w:numPr>
          <w:ilvl w:val="0"/>
          <w:numId w:val="2"/>
        </w:numPr>
        <w:spacing w:after="120"/>
        <w:jc w:val="both"/>
        <w:rPr>
          <w:rFonts w:ascii="Times New Roman" w:eastAsia="Times New Roman" w:hAnsi="Times New Roman" w:cs="Times New Roman"/>
          <w:sz w:val="23"/>
          <w:szCs w:val="23"/>
          <w:lang w:eastAsia="lv-LV"/>
        </w:rPr>
      </w:pPr>
      <w:r w:rsidRPr="00397F62">
        <w:rPr>
          <w:rFonts w:ascii="Times New Roman" w:eastAsia="Times New Roman" w:hAnsi="Times New Roman" w:cs="Times New Roman"/>
          <w:sz w:val="23"/>
          <w:szCs w:val="23"/>
          <w:lang w:eastAsia="lv-LV"/>
        </w:rPr>
        <w:t>Saskaņā ar ierakstu zemesgrām</w:t>
      </w:r>
      <w:r w:rsidR="00400935" w:rsidRPr="00397F62">
        <w:rPr>
          <w:rFonts w:ascii="Times New Roman" w:eastAsia="Times New Roman" w:hAnsi="Times New Roman" w:cs="Times New Roman"/>
          <w:sz w:val="23"/>
          <w:szCs w:val="23"/>
          <w:lang w:eastAsia="lv-LV"/>
        </w:rPr>
        <w:t>a</w:t>
      </w:r>
      <w:r w:rsidRPr="00397F62">
        <w:rPr>
          <w:rFonts w:ascii="Times New Roman" w:eastAsia="Times New Roman" w:hAnsi="Times New Roman" w:cs="Times New Roman"/>
          <w:sz w:val="23"/>
          <w:szCs w:val="23"/>
          <w:lang w:eastAsia="lv-LV"/>
        </w:rPr>
        <w:t>t</w:t>
      </w:r>
      <w:r w:rsidR="00400935" w:rsidRPr="00397F62">
        <w:rPr>
          <w:rFonts w:ascii="Times New Roman" w:eastAsia="Times New Roman" w:hAnsi="Times New Roman" w:cs="Times New Roman"/>
          <w:sz w:val="23"/>
          <w:szCs w:val="23"/>
          <w:lang w:eastAsia="lv-LV"/>
        </w:rPr>
        <w:t>as nodalījumā Nr.100000496765</w:t>
      </w:r>
      <w:r w:rsidRPr="00397F62">
        <w:rPr>
          <w:rFonts w:ascii="Times New Roman" w:eastAsia="Times New Roman" w:hAnsi="Times New Roman" w:cs="Times New Roman"/>
          <w:sz w:val="23"/>
          <w:szCs w:val="23"/>
          <w:lang w:eastAsia="lv-LV"/>
        </w:rPr>
        <w:t xml:space="preserve">, Iesniedzējai nostiprināta īpašuma tiesība uz </w:t>
      </w:r>
      <w:r w:rsidR="001B672C" w:rsidRPr="00397F62">
        <w:rPr>
          <w:rFonts w:ascii="Times New Roman" w:eastAsia="Times New Roman" w:hAnsi="Times New Roman" w:cs="Times New Roman"/>
          <w:sz w:val="23"/>
          <w:szCs w:val="23"/>
          <w:lang w:eastAsia="lv-LV"/>
        </w:rPr>
        <w:t>1/2 domājamo daļu</w:t>
      </w:r>
      <w:r w:rsidR="00993999" w:rsidRPr="00397F62">
        <w:rPr>
          <w:rFonts w:ascii="Times New Roman" w:eastAsia="Times New Roman" w:hAnsi="Times New Roman" w:cs="Times New Roman"/>
          <w:sz w:val="23"/>
          <w:szCs w:val="23"/>
          <w:lang w:eastAsia="lv-LV"/>
        </w:rPr>
        <w:t xml:space="preserve"> no</w:t>
      </w:r>
      <w:r w:rsidR="001B672C" w:rsidRPr="00397F62">
        <w:rPr>
          <w:rFonts w:ascii="Times New Roman" w:eastAsia="Times New Roman" w:hAnsi="Times New Roman" w:cs="Times New Roman"/>
          <w:sz w:val="23"/>
          <w:szCs w:val="23"/>
          <w:lang w:eastAsia="lv-LV"/>
        </w:rPr>
        <w:t xml:space="preserve"> </w:t>
      </w:r>
      <w:r w:rsidR="00400935" w:rsidRPr="00397F62">
        <w:rPr>
          <w:rFonts w:ascii="Times New Roman" w:eastAsia="Times New Roman" w:hAnsi="Times New Roman" w:cs="Times New Roman"/>
          <w:sz w:val="23"/>
          <w:szCs w:val="23"/>
          <w:lang w:eastAsia="lv-LV"/>
        </w:rPr>
        <w:t>ēku (būvju) nekustam</w:t>
      </w:r>
      <w:r w:rsidR="00993999" w:rsidRPr="00397F62">
        <w:rPr>
          <w:rFonts w:ascii="Times New Roman" w:eastAsia="Times New Roman" w:hAnsi="Times New Roman" w:cs="Times New Roman"/>
          <w:sz w:val="23"/>
          <w:szCs w:val="23"/>
          <w:lang w:eastAsia="lv-LV"/>
        </w:rPr>
        <w:t>ā</w:t>
      </w:r>
      <w:r w:rsidR="00400935" w:rsidRPr="00397F62">
        <w:rPr>
          <w:rFonts w:ascii="Times New Roman" w:eastAsia="Times New Roman" w:hAnsi="Times New Roman" w:cs="Times New Roman"/>
          <w:sz w:val="23"/>
          <w:szCs w:val="23"/>
          <w:lang w:eastAsia="lv-LV"/>
        </w:rPr>
        <w:t xml:space="preserve"> īpašum</w:t>
      </w:r>
      <w:r w:rsidR="00993999" w:rsidRPr="00397F62">
        <w:rPr>
          <w:rFonts w:ascii="Times New Roman" w:eastAsia="Times New Roman" w:hAnsi="Times New Roman" w:cs="Times New Roman"/>
          <w:sz w:val="23"/>
          <w:szCs w:val="23"/>
          <w:lang w:eastAsia="lv-LV"/>
        </w:rPr>
        <w:t>a</w:t>
      </w:r>
      <w:r w:rsidR="001B672C" w:rsidRPr="00397F62">
        <w:rPr>
          <w:rFonts w:ascii="Times New Roman" w:eastAsia="Times New Roman" w:hAnsi="Times New Roman" w:cs="Times New Roman"/>
          <w:sz w:val="23"/>
          <w:szCs w:val="23"/>
          <w:lang w:eastAsia="lv-LV"/>
        </w:rPr>
        <w:t>, kadastra numurs 80445070025, kas sastāv no</w:t>
      </w:r>
      <w:r w:rsidRPr="00397F62">
        <w:rPr>
          <w:rFonts w:ascii="Times New Roman" w:eastAsia="Times New Roman" w:hAnsi="Times New Roman" w:cs="Times New Roman"/>
          <w:sz w:val="23"/>
          <w:szCs w:val="23"/>
          <w:lang w:eastAsia="lv-LV"/>
        </w:rPr>
        <w:t xml:space="preserve"> dzīvojamās mājas</w:t>
      </w:r>
      <w:r w:rsidR="00400935" w:rsidRPr="00397F62">
        <w:rPr>
          <w:rFonts w:ascii="Times New Roman" w:eastAsia="Times New Roman" w:hAnsi="Times New Roman" w:cs="Times New Roman"/>
          <w:sz w:val="23"/>
          <w:szCs w:val="23"/>
          <w:lang w:eastAsia="lv-LV"/>
        </w:rPr>
        <w:t xml:space="preserve"> </w:t>
      </w:r>
      <w:r w:rsidR="001B672C" w:rsidRPr="00397F62">
        <w:rPr>
          <w:rFonts w:ascii="Times New Roman" w:eastAsia="Times New Roman" w:hAnsi="Times New Roman" w:cs="Times New Roman"/>
          <w:sz w:val="23"/>
          <w:szCs w:val="23"/>
          <w:lang w:eastAsia="lv-LV"/>
        </w:rPr>
        <w:t xml:space="preserve">ar </w:t>
      </w:r>
      <w:r w:rsidRPr="00397F62">
        <w:rPr>
          <w:rFonts w:ascii="Times New Roman" w:eastAsia="Times New Roman" w:hAnsi="Times New Roman" w:cs="Times New Roman"/>
          <w:sz w:val="23"/>
          <w:szCs w:val="23"/>
          <w:lang w:eastAsia="lv-LV"/>
        </w:rPr>
        <w:t>būves kadastra apzīmējum</w:t>
      </w:r>
      <w:r w:rsidR="001B672C" w:rsidRPr="00397F62">
        <w:rPr>
          <w:rFonts w:ascii="Times New Roman" w:eastAsia="Times New Roman" w:hAnsi="Times New Roman" w:cs="Times New Roman"/>
          <w:sz w:val="23"/>
          <w:szCs w:val="23"/>
          <w:lang w:eastAsia="lv-LV"/>
        </w:rPr>
        <w:t>u</w:t>
      </w:r>
      <w:r w:rsidRPr="00397F62">
        <w:rPr>
          <w:rFonts w:ascii="Times New Roman" w:eastAsia="Times New Roman" w:hAnsi="Times New Roman" w:cs="Times New Roman"/>
          <w:sz w:val="23"/>
          <w:szCs w:val="23"/>
          <w:lang w:eastAsia="lv-LV"/>
        </w:rPr>
        <w:t xml:space="preserve"> 80</w:t>
      </w:r>
      <w:r w:rsidR="00400935" w:rsidRPr="00397F62">
        <w:rPr>
          <w:rFonts w:ascii="Times New Roman" w:eastAsia="Times New Roman" w:hAnsi="Times New Roman" w:cs="Times New Roman"/>
          <w:sz w:val="23"/>
          <w:szCs w:val="23"/>
          <w:lang w:eastAsia="lv-LV"/>
        </w:rPr>
        <w:t>44</w:t>
      </w:r>
      <w:r w:rsidRPr="00397F62">
        <w:rPr>
          <w:rFonts w:ascii="Times New Roman" w:eastAsia="Times New Roman" w:hAnsi="Times New Roman" w:cs="Times New Roman"/>
          <w:sz w:val="23"/>
          <w:szCs w:val="23"/>
          <w:lang w:eastAsia="lv-LV"/>
        </w:rPr>
        <w:t> 007 0</w:t>
      </w:r>
      <w:r w:rsidR="00400935" w:rsidRPr="00397F62">
        <w:rPr>
          <w:rFonts w:ascii="Times New Roman" w:eastAsia="Times New Roman" w:hAnsi="Times New Roman" w:cs="Times New Roman"/>
          <w:sz w:val="23"/>
          <w:szCs w:val="23"/>
          <w:lang w:eastAsia="lv-LV"/>
        </w:rPr>
        <w:t>234</w:t>
      </w:r>
      <w:r w:rsidRPr="00397F62">
        <w:rPr>
          <w:rFonts w:ascii="Times New Roman" w:eastAsia="Times New Roman" w:hAnsi="Times New Roman" w:cs="Times New Roman"/>
          <w:sz w:val="23"/>
          <w:szCs w:val="23"/>
          <w:lang w:eastAsia="lv-LV"/>
        </w:rPr>
        <w:t> 001.</w:t>
      </w:r>
    </w:p>
    <w:p w14:paraId="5E965D1E" w14:textId="77777777" w:rsidR="00F84709" w:rsidRPr="00397F62" w:rsidRDefault="004F571F" w:rsidP="00F84709">
      <w:pPr>
        <w:numPr>
          <w:ilvl w:val="0"/>
          <w:numId w:val="2"/>
        </w:numPr>
        <w:spacing w:after="120"/>
        <w:jc w:val="both"/>
        <w:rPr>
          <w:rFonts w:ascii="Times New Roman" w:eastAsia="Times New Roman" w:hAnsi="Times New Roman" w:cs="Times New Roman"/>
          <w:sz w:val="23"/>
          <w:szCs w:val="23"/>
          <w:lang w:eastAsia="lv-LV"/>
        </w:rPr>
      </w:pPr>
      <w:r w:rsidRPr="00397F62">
        <w:rPr>
          <w:rFonts w:ascii="Times New Roman" w:eastAsia="Times New Roman" w:hAnsi="Times New Roman" w:cs="Times New Roman"/>
          <w:sz w:val="23"/>
          <w:szCs w:val="23"/>
          <w:lang w:eastAsia="lv-LV"/>
        </w:rPr>
        <w:t xml:space="preserve">Starp pašvaldību un </w:t>
      </w:r>
      <w:r w:rsidRPr="00397F62">
        <w:rPr>
          <w:rFonts w:ascii="Times New Roman" w:eastAsia="Times New Roman" w:hAnsi="Times New Roman" w:cs="Times New Roman"/>
          <w:bCs/>
          <w:sz w:val="23"/>
          <w:szCs w:val="23"/>
          <w:lang w:eastAsia="lv-LV"/>
        </w:rPr>
        <w:t>Iesniedzēju</w:t>
      </w:r>
      <w:r w:rsidR="00E030A9" w:rsidRPr="00397F62">
        <w:rPr>
          <w:rFonts w:ascii="Times New Roman" w:eastAsia="Times New Roman" w:hAnsi="Times New Roman" w:cs="Times New Roman"/>
          <w:bCs/>
          <w:sz w:val="23"/>
          <w:szCs w:val="23"/>
          <w:lang w:eastAsia="lv-LV"/>
        </w:rPr>
        <w:t>,</w:t>
      </w:r>
      <w:r w:rsidRPr="00397F62">
        <w:rPr>
          <w:rFonts w:ascii="Times New Roman" w:eastAsia="Times New Roman" w:hAnsi="Times New Roman" w:cs="Times New Roman"/>
          <w:bCs/>
          <w:sz w:val="23"/>
          <w:szCs w:val="23"/>
          <w:lang w:eastAsia="lv-LV"/>
        </w:rPr>
        <w:t xml:space="preserve"> </w:t>
      </w:r>
      <w:r w:rsidRPr="00397F62">
        <w:rPr>
          <w:rFonts w:ascii="Times New Roman" w:eastAsia="Times New Roman" w:hAnsi="Times New Roman" w:cs="Times New Roman"/>
          <w:sz w:val="23"/>
          <w:szCs w:val="23"/>
          <w:lang w:eastAsia="lv-LV"/>
        </w:rPr>
        <w:t>kā būvju īpašnieku,</w:t>
      </w:r>
      <w:r w:rsidRPr="00397F62">
        <w:rPr>
          <w:rFonts w:ascii="Times New Roman" w:eastAsia="Times New Roman" w:hAnsi="Times New Roman" w:cs="Times New Roman"/>
          <w:bCs/>
          <w:sz w:val="23"/>
          <w:szCs w:val="23"/>
          <w:lang w:eastAsia="lv-LV"/>
        </w:rPr>
        <w:t xml:space="preserve"> </w:t>
      </w:r>
      <w:r w:rsidR="001B672C" w:rsidRPr="00397F62">
        <w:rPr>
          <w:rFonts w:ascii="Times New Roman" w:eastAsia="Times New Roman" w:hAnsi="Times New Roman" w:cs="Times New Roman"/>
          <w:bCs/>
          <w:sz w:val="23"/>
          <w:szCs w:val="23"/>
          <w:lang w:eastAsia="lv-LV"/>
        </w:rPr>
        <w:t>05.12.2011</w:t>
      </w:r>
      <w:r w:rsidRPr="00397F62">
        <w:rPr>
          <w:rFonts w:ascii="Times New Roman" w:eastAsia="Times New Roman" w:hAnsi="Times New Roman" w:cs="Times New Roman"/>
          <w:bCs/>
          <w:sz w:val="23"/>
          <w:szCs w:val="23"/>
          <w:lang w:eastAsia="lv-LV"/>
        </w:rPr>
        <w:t xml:space="preserve">. tika noslēgts </w:t>
      </w:r>
      <w:r w:rsidR="001B672C" w:rsidRPr="00397F62">
        <w:rPr>
          <w:rFonts w:ascii="Times New Roman" w:eastAsia="Times New Roman" w:hAnsi="Times New Roman" w:cs="Times New Roman"/>
          <w:bCs/>
          <w:sz w:val="23"/>
          <w:szCs w:val="23"/>
          <w:lang w:eastAsia="lv-LV"/>
        </w:rPr>
        <w:t xml:space="preserve">Zemes nomas </w:t>
      </w:r>
      <w:r w:rsidRPr="00397F62">
        <w:rPr>
          <w:rFonts w:ascii="Times New Roman" w:eastAsia="Times New Roman" w:hAnsi="Times New Roman" w:cs="Times New Roman"/>
          <w:bCs/>
          <w:sz w:val="23"/>
          <w:szCs w:val="23"/>
          <w:lang w:eastAsia="lv-LV"/>
        </w:rPr>
        <w:t xml:space="preserve">līgums Nr. </w:t>
      </w:r>
      <w:r w:rsidR="001B672C" w:rsidRPr="00397F62">
        <w:rPr>
          <w:rFonts w:ascii="Times New Roman" w:eastAsia="Times New Roman" w:hAnsi="Times New Roman" w:cs="Times New Roman"/>
          <w:bCs/>
          <w:sz w:val="23"/>
          <w:szCs w:val="23"/>
          <w:lang w:eastAsia="lv-LV"/>
        </w:rPr>
        <w:t>JUR 2011-12/742</w:t>
      </w:r>
      <w:r w:rsidRPr="00397F62">
        <w:rPr>
          <w:rFonts w:ascii="Times New Roman" w:eastAsia="Times New Roman" w:hAnsi="Times New Roman" w:cs="Times New Roman"/>
          <w:bCs/>
          <w:sz w:val="23"/>
          <w:szCs w:val="23"/>
          <w:lang w:eastAsia="lv-LV"/>
        </w:rPr>
        <w:t xml:space="preserve"> </w:t>
      </w:r>
      <w:r w:rsidRPr="00397F62">
        <w:rPr>
          <w:rFonts w:ascii="Times New Roman" w:eastAsia="Times New Roman" w:hAnsi="Times New Roman" w:cs="Times New Roman"/>
          <w:sz w:val="23"/>
          <w:szCs w:val="23"/>
          <w:lang w:eastAsia="lv-LV"/>
        </w:rPr>
        <w:t>(turpmāk – Līgums) par Zemes vienības 1/</w:t>
      </w:r>
      <w:r w:rsidR="001B672C" w:rsidRPr="00397F62">
        <w:rPr>
          <w:rFonts w:ascii="Times New Roman" w:eastAsia="Times New Roman" w:hAnsi="Times New Roman" w:cs="Times New Roman"/>
          <w:sz w:val="23"/>
          <w:szCs w:val="23"/>
          <w:lang w:eastAsia="lv-LV"/>
        </w:rPr>
        <w:t>2</w:t>
      </w:r>
      <w:r w:rsidRPr="00397F62">
        <w:rPr>
          <w:rFonts w:ascii="Times New Roman" w:eastAsia="Times New Roman" w:hAnsi="Times New Roman" w:cs="Times New Roman"/>
          <w:sz w:val="23"/>
          <w:szCs w:val="23"/>
          <w:lang w:eastAsia="lv-LV"/>
        </w:rPr>
        <w:t xml:space="preserve"> domājamās daļas nomu. Līguma darbības termiņš - līdz </w:t>
      </w:r>
      <w:r w:rsidR="001B672C" w:rsidRPr="00397F62">
        <w:rPr>
          <w:rFonts w:ascii="Times New Roman" w:eastAsia="Times New Roman" w:hAnsi="Times New Roman" w:cs="Times New Roman"/>
          <w:sz w:val="23"/>
          <w:szCs w:val="23"/>
          <w:lang w:eastAsia="lv-LV"/>
        </w:rPr>
        <w:t>31.12.2025</w:t>
      </w:r>
      <w:r w:rsidRPr="00397F62">
        <w:rPr>
          <w:rFonts w:ascii="Times New Roman" w:eastAsia="Times New Roman" w:hAnsi="Times New Roman" w:cs="Times New Roman"/>
          <w:sz w:val="23"/>
          <w:szCs w:val="23"/>
          <w:lang w:eastAsia="lv-LV"/>
        </w:rPr>
        <w:t xml:space="preserve">. Saskaņā ar pašvaldības Centrālās pārvaldes Grāmatvedības nodaļas sniegtajām ziņām Iesniedzējai nav Zemes vienības </w:t>
      </w:r>
      <w:r w:rsidR="00993999" w:rsidRPr="00397F62">
        <w:rPr>
          <w:rFonts w:ascii="Times New Roman" w:eastAsia="Times New Roman" w:hAnsi="Times New Roman" w:cs="Times New Roman"/>
          <w:sz w:val="23"/>
          <w:szCs w:val="23"/>
          <w:lang w:eastAsia="lv-LV"/>
        </w:rPr>
        <w:t xml:space="preserve">daļas </w:t>
      </w:r>
      <w:r w:rsidRPr="00397F62">
        <w:rPr>
          <w:rFonts w:ascii="Times New Roman" w:eastAsia="Times New Roman" w:hAnsi="Times New Roman" w:cs="Times New Roman"/>
          <w:sz w:val="23"/>
          <w:szCs w:val="23"/>
          <w:lang w:eastAsia="lv-LV"/>
        </w:rPr>
        <w:t xml:space="preserve">nomas maksas parādu. </w:t>
      </w:r>
    </w:p>
    <w:p w14:paraId="497F24BC" w14:textId="77777777" w:rsidR="00F84709" w:rsidRPr="00397F62" w:rsidRDefault="004F571F" w:rsidP="00F84709">
      <w:pPr>
        <w:numPr>
          <w:ilvl w:val="0"/>
          <w:numId w:val="2"/>
        </w:numPr>
        <w:jc w:val="both"/>
        <w:rPr>
          <w:rFonts w:ascii="Times New Roman" w:eastAsia="Times New Roman" w:hAnsi="Times New Roman" w:cs="Times New Roman"/>
          <w:sz w:val="23"/>
          <w:szCs w:val="23"/>
          <w:lang w:eastAsia="lv-LV"/>
        </w:rPr>
      </w:pPr>
      <w:r w:rsidRPr="00397F62">
        <w:rPr>
          <w:rFonts w:ascii="Times New Roman" w:eastAsia="Times New Roman" w:hAnsi="Times New Roman" w:cs="Times New Roman"/>
          <w:sz w:val="23"/>
          <w:szCs w:val="23"/>
          <w:lang w:eastAsia="lv-LV"/>
        </w:rPr>
        <w:t>Saskaņā ar Nekustamā īpašuma valsts kadastra informācijas sistēmas datiem Zemes vienībai reģistrēts nekustamā īpašuma lietošanas mērķis “Individuālo dzīvojamo māju apbūve”, kods 0601</w:t>
      </w:r>
      <w:r w:rsidRPr="00397F62">
        <w:rPr>
          <w:rFonts w:ascii="Times New Roman" w:eastAsia="SimSun" w:hAnsi="Times New Roman" w:cs="Times New Roman"/>
          <w:sz w:val="23"/>
          <w:szCs w:val="23"/>
          <w:lang w:eastAsia="lv-LV"/>
        </w:rPr>
        <w:t>, un tā</w:t>
      </w:r>
      <w:r w:rsidR="00993999" w:rsidRPr="00397F62">
        <w:rPr>
          <w:rFonts w:ascii="Times New Roman" w:eastAsia="SimSun" w:hAnsi="Times New Roman" w:cs="Times New Roman"/>
          <w:sz w:val="23"/>
          <w:szCs w:val="23"/>
          <w:lang w:eastAsia="lv-LV"/>
        </w:rPr>
        <w:t>s</w:t>
      </w:r>
      <w:r w:rsidRPr="00397F62">
        <w:rPr>
          <w:rFonts w:ascii="Times New Roman" w:eastAsia="SimSun" w:hAnsi="Times New Roman" w:cs="Times New Roman"/>
          <w:sz w:val="23"/>
          <w:szCs w:val="23"/>
          <w:lang w:eastAsia="lv-LV"/>
        </w:rPr>
        <w:t xml:space="preserve"> </w:t>
      </w:r>
      <w:r w:rsidRPr="00397F62">
        <w:rPr>
          <w:rFonts w:ascii="Times New Roman" w:eastAsia="Times New Roman" w:hAnsi="Times New Roman" w:cs="Times New Roman"/>
          <w:sz w:val="23"/>
          <w:szCs w:val="23"/>
          <w:lang w:eastAsia="lv-LV"/>
        </w:rPr>
        <w:t xml:space="preserve">kadastrālā vērtība ir </w:t>
      </w:r>
      <w:r w:rsidR="001B672C" w:rsidRPr="00397F62">
        <w:rPr>
          <w:rFonts w:ascii="Times New Roman" w:eastAsia="Times New Roman" w:hAnsi="Times New Roman" w:cs="Times New Roman"/>
          <w:sz w:val="23"/>
          <w:szCs w:val="23"/>
          <w:lang w:eastAsia="lv-LV"/>
        </w:rPr>
        <w:t>15010</w:t>
      </w:r>
      <w:r w:rsidRPr="00397F62">
        <w:rPr>
          <w:rFonts w:ascii="Times New Roman" w:eastAsia="Times New Roman" w:hAnsi="Times New Roman" w:cs="Times New Roman"/>
          <w:sz w:val="23"/>
          <w:szCs w:val="23"/>
          <w:lang w:eastAsia="lv-LV"/>
        </w:rPr>
        <w:t xml:space="preserve"> </w:t>
      </w:r>
      <w:r w:rsidRPr="00397F62">
        <w:rPr>
          <w:rFonts w:ascii="Times New Roman" w:eastAsia="Times New Roman" w:hAnsi="Times New Roman" w:cs="Times New Roman"/>
          <w:i/>
          <w:iCs/>
          <w:sz w:val="23"/>
          <w:szCs w:val="23"/>
          <w:lang w:eastAsia="lv-LV"/>
        </w:rPr>
        <w:t>euro</w:t>
      </w:r>
      <w:r w:rsidRPr="00397F62">
        <w:rPr>
          <w:rFonts w:ascii="Times New Roman" w:eastAsia="Times New Roman" w:hAnsi="Times New Roman" w:cs="Times New Roman"/>
          <w:sz w:val="23"/>
          <w:szCs w:val="23"/>
          <w:lang w:eastAsia="lv-LV"/>
        </w:rPr>
        <w:t>.</w:t>
      </w:r>
    </w:p>
    <w:p w14:paraId="2DB11C29" w14:textId="77777777" w:rsidR="00F84709" w:rsidRPr="00397F62" w:rsidRDefault="004F571F" w:rsidP="00F84709">
      <w:pPr>
        <w:numPr>
          <w:ilvl w:val="0"/>
          <w:numId w:val="2"/>
        </w:numPr>
        <w:spacing w:before="120"/>
        <w:jc w:val="both"/>
        <w:rPr>
          <w:rFonts w:ascii="Times New Roman" w:eastAsia="Calibri" w:hAnsi="Times New Roman" w:cs="Times New Roman"/>
          <w:sz w:val="23"/>
          <w:szCs w:val="23"/>
          <w:lang w:eastAsia="lv-LV"/>
        </w:rPr>
      </w:pPr>
      <w:r w:rsidRPr="00397F62">
        <w:rPr>
          <w:rFonts w:ascii="Times New Roman" w:eastAsia="Times New Roman" w:hAnsi="Times New Roman" w:cs="Times New Roman"/>
          <w:sz w:val="23"/>
          <w:szCs w:val="23"/>
          <w:lang w:eastAsia="lv-LV"/>
        </w:rPr>
        <w:t>Publiskas personas mantas atsavināšanas likums (turpmāk – Likums)</w:t>
      </w:r>
      <w:r w:rsidR="003B5AF7" w:rsidRPr="00397F62">
        <w:rPr>
          <w:rFonts w:ascii="Times New Roman" w:eastAsia="Times New Roman" w:hAnsi="Times New Roman" w:cs="Times New Roman"/>
          <w:sz w:val="23"/>
          <w:szCs w:val="23"/>
          <w:lang w:eastAsia="lv-LV"/>
        </w:rPr>
        <w:t xml:space="preserve"> nosaka</w:t>
      </w:r>
      <w:r w:rsidRPr="00397F62">
        <w:rPr>
          <w:rFonts w:ascii="Times New Roman" w:eastAsia="Times New Roman" w:hAnsi="Times New Roman" w:cs="Times New Roman"/>
          <w:sz w:val="23"/>
          <w:szCs w:val="23"/>
          <w:lang w:eastAsia="lv-LV"/>
        </w:rPr>
        <w:t>:</w:t>
      </w:r>
    </w:p>
    <w:p w14:paraId="7E921EE4" w14:textId="77777777" w:rsidR="00F84709" w:rsidRPr="00397F62" w:rsidRDefault="004F571F" w:rsidP="00F84709">
      <w:pPr>
        <w:numPr>
          <w:ilvl w:val="1"/>
          <w:numId w:val="2"/>
        </w:numPr>
        <w:autoSpaceDE w:val="0"/>
        <w:autoSpaceDN w:val="0"/>
        <w:adjustRightInd w:val="0"/>
        <w:spacing w:before="120"/>
        <w:ind w:left="851" w:hanging="425"/>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 xml:space="preserve">1. panta 6. un 7. punkts </w:t>
      </w:r>
      <w:r w:rsidR="003B5AF7" w:rsidRPr="00397F62">
        <w:rPr>
          <w:rFonts w:ascii="Times New Roman" w:eastAsia="Calibri" w:hAnsi="Times New Roman" w:cs="Times New Roman"/>
          <w:sz w:val="23"/>
          <w:szCs w:val="23"/>
        </w:rPr>
        <w:t>-</w:t>
      </w:r>
      <w:r w:rsidRPr="00397F62">
        <w:rPr>
          <w:rFonts w:ascii="Times New Roman" w:eastAsia="Calibri" w:hAnsi="Times New Roman" w:cs="Times New Roman"/>
          <w:sz w:val="23"/>
          <w:szCs w:val="23"/>
        </w:rPr>
        <w:t xml:space="preserve"> n</w:t>
      </w:r>
      <w:r w:rsidRPr="00397F62">
        <w:rPr>
          <w:rFonts w:ascii="Times New Roman" w:eastAsia="Calibri" w:hAnsi="Times New Roman" w:cs="Times New Roman"/>
          <w:bCs/>
          <w:sz w:val="23"/>
          <w:szCs w:val="23"/>
        </w:rPr>
        <w:t>osacītā cena</w:t>
      </w:r>
      <w:r w:rsidRPr="00397F62">
        <w:rPr>
          <w:rFonts w:ascii="Times New Roman" w:eastAsia="Calibri" w:hAnsi="Times New Roman" w:cs="Times New Roman"/>
          <w:sz w:val="23"/>
          <w:szCs w:val="23"/>
        </w:rPr>
        <w:t xml:space="preserve"> ir nekustamā īpašuma vērtība, kas noteikta atbilstoši īpašuma vērtēšanas standartiem. </w:t>
      </w:r>
      <w:r w:rsidRPr="00397F62">
        <w:rPr>
          <w:rFonts w:ascii="Times New Roman" w:eastAsia="Calibri" w:hAnsi="Times New Roman" w:cs="Times New Roman"/>
          <w:bCs/>
          <w:sz w:val="23"/>
          <w:szCs w:val="23"/>
        </w:rPr>
        <w:t xml:space="preserve">Pārdošana par brīvu cenu </w:t>
      </w:r>
      <w:r w:rsidRPr="00397F62">
        <w:rPr>
          <w:rFonts w:ascii="Times New Roman" w:eastAsia="Calibri" w:hAnsi="Times New Roman" w:cs="Times New Roman"/>
          <w:sz w:val="23"/>
          <w:szCs w:val="23"/>
        </w:rPr>
        <w:t>ir mantas pārdošana par atsavinātāja noteiktu cenu, kas nav zemāka par nosacīto cenu;</w:t>
      </w:r>
    </w:p>
    <w:p w14:paraId="46B81467" w14:textId="77777777" w:rsidR="00C95479" w:rsidRPr="00397F62" w:rsidRDefault="004F571F" w:rsidP="00F84709">
      <w:pPr>
        <w:numPr>
          <w:ilvl w:val="1"/>
          <w:numId w:val="2"/>
        </w:numPr>
        <w:autoSpaceDE w:val="0"/>
        <w:autoSpaceDN w:val="0"/>
        <w:adjustRightInd w:val="0"/>
        <w:spacing w:before="120"/>
        <w:ind w:left="851" w:hanging="425"/>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 xml:space="preserve">4. panta ceturtās daļas 4. punkts </w:t>
      </w:r>
      <w:r w:rsidR="003B5AF7" w:rsidRPr="00397F62">
        <w:rPr>
          <w:rFonts w:ascii="Times New Roman" w:eastAsia="Calibri" w:hAnsi="Times New Roman" w:cs="Times New Roman"/>
          <w:sz w:val="23"/>
          <w:szCs w:val="23"/>
        </w:rPr>
        <w:t>-</w:t>
      </w:r>
      <w:r w:rsidRPr="00397F62">
        <w:rPr>
          <w:rFonts w:ascii="Times New Roman" w:eastAsia="Calibri" w:hAnsi="Times New Roman" w:cs="Times New Roman"/>
          <w:sz w:val="23"/>
          <w:szCs w:val="23"/>
        </w:rPr>
        <w:t xml:space="preserve"> atsevišķos gadījumos publiskas personas nekustamā īpašuma atsavināšanu var ierosināt </w:t>
      </w:r>
      <w:r w:rsidRPr="00397F62">
        <w:rPr>
          <w:rFonts w:ascii="Times New Roman" w:eastAsia="Calibri" w:hAnsi="Times New Roman" w:cs="Times New Roman"/>
          <w:sz w:val="23"/>
          <w:szCs w:val="23"/>
          <w:shd w:val="clear" w:color="auto" w:fill="FFFFFF"/>
        </w:rPr>
        <w:t>zemesgrāmatā ierakstītas ēkas (būves) kopīpašnieks, ja viņš vēlas nopirkt tā zemesgabala domājamo daļu, uz kura atrodas ēka (būve), samērīgi savai ēkas (būves) daļai;</w:t>
      </w:r>
    </w:p>
    <w:p w14:paraId="1EF38BC3" w14:textId="77777777" w:rsidR="00F84709" w:rsidRPr="00397F62" w:rsidRDefault="004F571F" w:rsidP="00F84709">
      <w:pPr>
        <w:numPr>
          <w:ilvl w:val="1"/>
          <w:numId w:val="2"/>
        </w:numPr>
        <w:autoSpaceDE w:val="0"/>
        <w:autoSpaceDN w:val="0"/>
        <w:adjustRightInd w:val="0"/>
        <w:spacing w:before="120"/>
        <w:ind w:left="851" w:hanging="425"/>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5. pant</w:t>
      </w:r>
      <w:r w:rsidR="003B5AF7" w:rsidRPr="00397F62">
        <w:rPr>
          <w:rFonts w:ascii="Times New Roman" w:eastAsia="Calibri" w:hAnsi="Times New Roman" w:cs="Times New Roman"/>
          <w:sz w:val="23"/>
          <w:szCs w:val="23"/>
        </w:rPr>
        <w:t>s -</w:t>
      </w:r>
      <w:r w:rsidRPr="00397F62">
        <w:rPr>
          <w:rFonts w:ascii="Times New Roman" w:eastAsia="Calibri" w:hAnsi="Times New Roman" w:cs="Times New Roman"/>
          <w:sz w:val="23"/>
          <w:szCs w:val="23"/>
        </w:rPr>
        <w:t xml:space="preserve"> atļauju atsavināt atvasinātu publisku personu nekustamo īpašumu dod tās lēmējinstitūcija, kas divu mēnešu laikā pēc tam, kad Likuma </w:t>
      </w:r>
      <w:hyperlink r:id="rId8" w:anchor="p4" w:tgtFrame="_blank" w:history="1">
        <w:r w:rsidRPr="00397F62">
          <w:rPr>
            <w:rFonts w:ascii="Times New Roman" w:eastAsia="Calibri" w:hAnsi="Times New Roman" w:cs="Times New Roman"/>
            <w:sz w:val="23"/>
            <w:szCs w:val="23"/>
          </w:rPr>
          <w:t>4. panta</w:t>
        </w:r>
      </w:hyperlink>
      <w:r w:rsidRPr="00397F62">
        <w:rPr>
          <w:rFonts w:ascii="Times New Roman" w:eastAsia="Calibri" w:hAnsi="Times New Roman" w:cs="Times New Roman"/>
          <w:sz w:val="23"/>
          <w:szCs w:val="23"/>
        </w:rPr>
        <w:t xml:space="preserve"> ceturtās daļas  4. punktā minētā persona ir iesniegu</w:t>
      </w:r>
      <w:r w:rsidR="003B5AF7" w:rsidRPr="00397F62">
        <w:rPr>
          <w:rFonts w:ascii="Times New Roman" w:eastAsia="Calibri" w:hAnsi="Times New Roman" w:cs="Times New Roman"/>
          <w:sz w:val="23"/>
          <w:szCs w:val="23"/>
        </w:rPr>
        <w:t>si</w:t>
      </w:r>
      <w:r w:rsidRPr="00397F62">
        <w:rPr>
          <w:rFonts w:ascii="Times New Roman" w:eastAsia="Calibri" w:hAnsi="Times New Roman" w:cs="Times New Roman"/>
          <w:sz w:val="23"/>
          <w:szCs w:val="23"/>
        </w:rPr>
        <w:t xml:space="preserve">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0045713D" w14:textId="77777777" w:rsidR="00F84709" w:rsidRPr="00397F62" w:rsidRDefault="004F571F" w:rsidP="00F84709">
      <w:pPr>
        <w:numPr>
          <w:ilvl w:val="1"/>
          <w:numId w:val="2"/>
        </w:numPr>
        <w:autoSpaceDE w:val="0"/>
        <w:autoSpaceDN w:val="0"/>
        <w:adjustRightInd w:val="0"/>
        <w:spacing w:before="120"/>
        <w:ind w:left="851" w:hanging="425"/>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lastRenderedPageBreak/>
        <w:t>8. pant</w:t>
      </w:r>
      <w:r w:rsidR="0087548B" w:rsidRPr="00397F62">
        <w:rPr>
          <w:rFonts w:ascii="Times New Roman" w:eastAsia="Calibri" w:hAnsi="Times New Roman" w:cs="Times New Roman"/>
          <w:sz w:val="23"/>
          <w:szCs w:val="23"/>
        </w:rPr>
        <w:t>s -</w:t>
      </w:r>
      <w:r w:rsidRPr="00397F62">
        <w:rPr>
          <w:rFonts w:ascii="Times New Roman" w:eastAsia="Calibri" w:hAnsi="Times New Roman" w:cs="Times New Roman"/>
          <w:sz w:val="23"/>
          <w:szCs w:val="23"/>
        </w:rPr>
        <w:t xml:space="preserve"> atsavināšanai paredzētā nekustamā īpašuma novērtēšanu organizē lēmējinstitūcijas noteiktajā kārtībā. Nekustamā īpašuma novērtēšanas komisijas sastāvu un mantas nosacīto cenu apstiprina institūcija, kura organizē nekustamā īpašuma novērtēšanu. Mantas novērtēšanas komisija novērtēšanai pieaicina vienu vai vairākus sertificētus vērtētājus. Nosacīto cenu atbilstoši mantas vērtībai nosaka mantas novērtēšanas komisija;</w:t>
      </w:r>
    </w:p>
    <w:p w14:paraId="0315E9E3" w14:textId="77777777" w:rsidR="00F84709" w:rsidRPr="00397F62" w:rsidRDefault="004F571F" w:rsidP="00F84709">
      <w:pPr>
        <w:numPr>
          <w:ilvl w:val="1"/>
          <w:numId w:val="2"/>
        </w:numPr>
        <w:autoSpaceDE w:val="0"/>
        <w:autoSpaceDN w:val="0"/>
        <w:adjustRightInd w:val="0"/>
        <w:spacing w:before="120"/>
        <w:ind w:left="851" w:hanging="425"/>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37. panta pirmās daļas 4. punkt</w:t>
      </w:r>
      <w:r w:rsidR="0087548B" w:rsidRPr="00397F62">
        <w:rPr>
          <w:rFonts w:ascii="Times New Roman" w:eastAsia="Calibri" w:hAnsi="Times New Roman" w:cs="Times New Roman"/>
          <w:sz w:val="23"/>
          <w:szCs w:val="23"/>
        </w:rPr>
        <w:t>s -</w:t>
      </w:r>
      <w:r w:rsidRPr="00397F62">
        <w:rPr>
          <w:rFonts w:ascii="Times New Roman" w:eastAsia="Calibri" w:hAnsi="Times New Roman" w:cs="Times New Roman"/>
          <w:sz w:val="23"/>
          <w:szCs w:val="23"/>
        </w:rPr>
        <w:t xml:space="preserve"> pārdot publiskas personas mantu par brīvu cenu var, ja nekustamo īpašumu iegūst Likuma </w:t>
      </w:r>
      <w:hyperlink r:id="rId9" w:anchor="p4" w:tgtFrame="_blank" w:history="1">
        <w:r w:rsidRPr="00397F62">
          <w:rPr>
            <w:rFonts w:ascii="Times New Roman" w:eastAsia="Calibri" w:hAnsi="Times New Roman" w:cs="Times New Roman"/>
            <w:sz w:val="23"/>
            <w:szCs w:val="23"/>
          </w:rPr>
          <w:t>4. panta</w:t>
        </w:r>
      </w:hyperlink>
      <w:r w:rsidRPr="00397F62">
        <w:rPr>
          <w:rFonts w:ascii="Times New Roman" w:eastAsia="Calibri" w:hAnsi="Times New Roman" w:cs="Times New Roman"/>
          <w:sz w:val="23"/>
          <w:szCs w:val="23"/>
        </w:rPr>
        <w:t xml:space="preserve"> ceturtajā daļā minētā persona. Šajā gadījumā pārdošanas cena ir vienāda ar nosacīto cenu (</w:t>
      </w:r>
      <w:hyperlink r:id="rId10" w:anchor="p8" w:tgtFrame="_blank" w:history="1">
        <w:r w:rsidRPr="00397F62">
          <w:rPr>
            <w:rFonts w:ascii="Times New Roman" w:eastAsia="Calibri" w:hAnsi="Times New Roman" w:cs="Times New Roman"/>
            <w:sz w:val="23"/>
            <w:szCs w:val="23"/>
          </w:rPr>
          <w:t>8. pants</w:t>
        </w:r>
      </w:hyperlink>
      <w:r w:rsidRPr="00397F62">
        <w:rPr>
          <w:rFonts w:ascii="Times New Roman" w:eastAsia="Calibri" w:hAnsi="Times New Roman" w:cs="Times New Roman"/>
          <w:sz w:val="23"/>
          <w:szCs w:val="23"/>
        </w:rPr>
        <w:t>);</w:t>
      </w:r>
    </w:p>
    <w:p w14:paraId="7ABA49D5" w14:textId="77777777" w:rsidR="00F84709" w:rsidRPr="00397F62" w:rsidRDefault="004F571F" w:rsidP="00F84709">
      <w:pPr>
        <w:numPr>
          <w:ilvl w:val="1"/>
          <w:numId w:val="2"/>
        </w:numPr>
        <w:autoSpaceDE w:val="0"/>
        <w:autoSpaceDN w:val="0"/>
        <w:adjustRightInd w:val="0"/>
        <w:spacing w:before="120"/>
        <w:ind w:left="851" w:hanging="425"/>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44. pant</w:t>
      </w:r>
      <w:r w:rsidR="0087548B" w:rsidRPr="00397F62">
        <w:rPr>
          <w:rFonts w:ascii="Times New Roman" w:eastAsia="Calibri" w:hAnsi="Times New Roman" w:cs="Times New Roman"/>
          <w:sz w:val="23"/>
          <w:szCs w:val="23"/>
        </w:rPr>
        <w:t>s -</w:t>
      </w:r>
      <w:r w:rsidRPr="00397F62">
        <w:rPr>
          <w:rFonts w:ascii="Times New Roman" w:eastAsia="Calibri" w:hAnsi="Times New Roman" w:cs="Times New Roman"/>
          <w:sz w:val="23"/>
          <w:szCs w:val="23"/>
        </w:rPr>
        <w:t xml:space="preserve">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57AF6A93" w14:textId="77777777" w:rsidR="00F84709" w:rsidRPr="00397F62" w:rsidRDefault="004F571F" w:rsidP="00F84709">
      <w:pPr>
        <w:numPr>
          <w:ilvl w:val="1"/>
          <w:numId w:val="2"/>
        </w:numPr>
        <w:autoSpaceDE w:val="0"/>
        <w:autoSpaceDN w:val="0"/>
        <w:adjustRightInd w:val="0"/>
        <w:spacing w:before="120"/>
        <w:ind w:left="851" w:hanging="425"/>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Pārejas noteikumu 11. punkt</w:t>
      </w:r>
      <w:r w:rsidR="0087548B" w:rsidRPr="00397F62">
        <w:rPr>
          <w:rFonts w:ascii="Times New Roman" w:eastAsia="Calibri" w:hAnsi="Times New Roman" w:cs="Times New Roman"/>
          <w:sz w:val="23"/>
          <w:szCs w:val="23"/>
        </w:rPr>
        <w:t>s -</w:t>
      </w:r>
      <w:r w:rsidRPr="00397F62">
        <w:rPr>
          <w:rFonts w:ascii="Times New Roman" w:eastAsia="Calibri" w:hAnsi="Times New Roman" w:cs="Times New Roman"/>
          <w:sz w:val="23"/>
          <w:szCs w:val="23"/>
        </w:rPr>
        <w:t xml:space="preserve"> līdz brīdim, kad spēku zaudē </w:t>
      </w:r>
      <w:hyperlink r:id="rId11" w:tgtFrame="_blank" w:history="1">
        <w:r w:rsidRPr="00397F62">
          <w:rPr>
            <w:rFonts w:ascii="Times New Roman" w:eastAsia="Calibri" w:hAnsi="Times New Roman" w:cs="Times New Roman"/>
            <w:sz w:val="23"/>
            <w:szCs w:val="23"/>
          </w:rPr>
          <w:t>Valsts un pašvaldību īpašuma privatizācijas un privatizācijas sertifikātu izmantošanas pabeigšanas likums</w:t>
        </w:r>
      </w:hyperlink>
      <w:r w:rsidRPr="00397F62">
        <w:rPr>
          <w:rFonts w:ascii="Times New Roman" w:eastAsia="Calibri" w:hAnsi="Times New Roman" w:cs="Times New Roman"/>
          <w:sz w:val="23"/>
          <w:szCs w:val="23"/>
        </w:rPr>
        <w:t>, atsavināmā apbūvētā zemesgabala nosacītā cena nedrīkst būt zemāka par attiecīgā zemesgabala kadastrālo vērtību.</w:t>
      </w:r>
    </w:p>
    <w:p w14:paraId="7F986D47" w14:textId="77777777" w:rsidR="00F84709" w:rsidRPr="00397F62" w:rsidRDefault="004F571F" w:rsidP="00F84709">
      <w:pPr>
        <w:numPr>
          <w:ilvl w:val="0"/>
          <w:numId w:val="2"/>
        </w:numPr>
        <w:autoSpaceDE w:val="0"/>
        <w:autoSpaceDN w:val="0"/>
        <w:adjustRightInd w:val="0"/>
        <w:spacing w:before="120"/>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Iesniedzēja atbilst Likuma 4. panta ceturtās daļas 4. punkta prasībām.</w:t>
      </w:r>
    </w:p>
    <w:p w14:paraId="15A541DE" w14:textId="77777777" w:rsidR="00F84709" w:rsidRPr="00397F62" w:rsidRDefault="004F571F" w:rsidP="00F84709">
      <w:pPr>
        <w:numPr>
          <w:ilvl w:val="0"/>
          <w:numId w:val="2"/>
        </w:numPr>
        <w:autoSpaceDE w:val="0"/>
        <w:autoSpaceDN w:val="0"/>
        <w:adjustRightInd w:val="0"/>
        <w:spacing w:before="120"/>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 xml:space="preserve">Zemes vienības novērtēšanai ir lietderīgi pieaicināt sertificētu vērtētāju, kura pakalpojuma izmaksas lēšamas līdz 300 </w:t>
      </w:r>
      <w:r w:rsidRPr="00397F62">
        <w:rPr>
          <w:rFonts w:ascii="Times New Roman" w:eastAsia="Calibri" w:hAnsi="Times New Roman" w:cs="Times New Roman"/>
          <w:i/>
          <w:iCs/>
          <w:sz w:val="23"/>
          <w:szCs w:val="23"/>
        </w:rPr>
        <w:t>euro</w:t>
      </w:r>
      <w:r w:rsidRPr="00397F62">
        <w:rPr>
          <w:rFonts w:ascii="Times New Roman" w:eastAsia="Calibri" w:hAnsi="Times New Roman" w:cs="Times New Roman"/>
          <w:sz w:val="23"/>
          <w:szCs w:val="23"/>
        </w:rPr>
        <w:t>, kas apmaksājamas no pašvaldības Centrālās pārvaldes Nekustamā īpašuma nodaļas</w:t>
      </w:r>
      <w:r w:rsidRPr="00397F62">
        <w:rPr>
          <w:rFonts w:ascii="Times New Roman" w:eastAsia="Calibri" w:hAnsi="Times New Roman" w:cs="Times New Roman"/>
          <w:bCs/>
          <w:iCs/>
          <w:sz w:val="23"/>
          <w:szCs w:val="23"/>
          <w:lang w:eastAsia="lv-LV"/>
        </w:rPr>
        <w:t xml:space="preserve"> budžeta tāmes līdzekļiem</w:t>
      </w:r>
      <w:r w:rsidRPr="00397F62">
        <w:rPr>
          <w:rFonts w:ascii="Times New Roman" w:eastAsia="Calibri" w:hAnsi="Times New Roman" w:cs="Times New Roman"/>
          <w:sz w:val="23"/>
          <w:szCs w:val="23"/>
        </w:rPr>
        <w:t>.</w:t>
      </w:r>
    </w:p>
    <w:p w14:paraId="7FDCABE6" w14:textId="77777777" w:rsidR="00F84709" w:rsidRPr="00397F62" w:rsidRDefault="004F571F" w:rsidP="00F84709">
      <w:pPr>
        <w:numPr>
          <w:ilvl w:val="0"/>
          <w:numId w:val="2"/>
        </w:numPr>
        <w:autoSpaceDE w:val="0"/>
        <w:autoSpaceDN w:val="0"/>
        <w:adjustRightInd w:val="0"/>
        <w:spacing w:before="120"/>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Zemes vienības 1/</w:t>
      </w:r>
      <w:r w:rsidR="003036B2" w:rsidRPr="00397F62">
        <w:rPr>
          <w:rFonts w:ascii="Times New Roman" w:eastAsia="Calibri" w:hAnsi="Times New Roman" w:cs="Times New Roman"/>
          <w:sz w:val="23"/>
          <w:szCs w:val="23"/>
        </w:rPr>
        <w:t>2</w:t>
      </w:r>
      <w:r w:rsidRPr="00397F62">
        <w:rPr>
          <w:rFonts w:ascii="Times New Roman" w:eastAsia="Calibri" w:hAnsi="Times New Roman" w:cs="Times New Roman"/>
          <w:sz w:val="23"/>
          <w:szCs w:val="23"/>
        </w:rPr>
        <w:t xml:space="preserve"> domājamā daļa nav izmantojama pašvaldības funkciju izpildei un ir atsavināma Iesniedzējai, kā </w:t>
      </w:r>
      <w:r w:rsidRPr="00397F62">
        <w:rPr>
          <w:rFonts w:ascii="Times New Roman" w:eastAsia="Calibri" w:hAnsi="Times New Roman" w:cs="Times New Roman"/>
          <w:sz w:val="23"/>
          <w:szCs w:val="23"/>
          <w:shd w:val="clear" w:color="auto" w:fill="FFFFFF"/>
        </w:rPr>
        <w:t>zemesgrāmatā ierakstītu būvju, kas atrodas uz Zemes vienības,  īpašnie</w:t>
      </w:r>
      <w:r w:rsidR="00993999" w:rsidRPr="00397F62">
        <w:rPr>
          <w:rFonts w:ascii="Times New Roman" w:eastAsia="Calibri" w:hAnsi="Times New Roman" w:cs="Times New Roman"/>
          <w:sz w:val="23"/>
          <w:szCs w:val="23"/>
          <w:shd w:val="clear" w:color="auto" w:fill="FFFFFF"/>
        </w:rPr>
        <w:t>cei</w:t>
      </w:r>
      <w:r w:rsidRPr="00397F62">
        <w:rPr>
          <w:rFonts w:ascii="Times New Roman" w:eastAsia="Calibri" w:hAnsi="Times New Roman" w:cs="Times New Roman"/>
          <w:sz w:val="23"/>
          <w:szCs w:val="23"/>
          <w:shd w:val="clear" w:color="auto" w:fill="FFFFFF"/>
        </w:rPr>
        <w:t xml:space="preserve">. </w:t>
      </w:r>
    </w:p>
    <w:p w14:paraId="4FBB96FB" w14:textId="77777777" w:rsidR="00F84709" w:rsidRPr="00397F62" w:rsidRDefault="004F571F" w:rsidP="00F84709">
      <w:pPr>
        <w:spacing w:before="120" w:after="120"/>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Pamatojoties</w:t>
      </w:r>
      <w:r w:rsidRPr="00397F62">
        <w:rPr>
          <w:rFonts w:ascii="Times New Roman" w:hAnsi="Times New Roman"/>
          <w:sz w:val="23"/>
          <w:szCs w:val="23"/>
          <w:lang w:eastAsia="lv-LV"/>
        </w:rPr>
        <w:t xml:space="preserve"> uz Pašvaldību likuma 10.</w:t>
      </w:r>
      <w:r w:rsidRPr="00397F62">
        <w:rPr>
          <w:rFonts w:ascii="Times New Roman" w:hAnsi="Times New Roman"/>
          <w:sz w:val="23"/>
          <w:szCs w:val="23"/>
        </w:rPr>
        <w:t> </w:t>
      </w:r>
      <w:r w:rsidRPr="00397F62">
        <w:rPr>
          <w:rFonts w:ascii="Times New Roman" w:hAnsi="Times New Roman"/>
          <w:sz w:val="23"/>
          <w:szCs w:val="23"/>
          <w:lang w:eastAsia="lv-LV"/>
        </w:rPr>
        <w:t>panta pirmās daļas 16. un 21.</w:t>
      </w:r>
      <w:r w:rsidRPr="00397F62">
        <w:rPr>
          <w:rFonts w:ascii="Times New Roman" w:hAnsi="Times New Roman"/>
          <w:sz w:val="23"/>
          <w:szCs w:val="23"/>
        </w:rPr>
        <w:t> </w:t>
      </w:r>
      <w:r w:rsidRPr="00397F62">
        <w:rPr>
          <w:rFonts w:ascii="Times New Roman" w:hAnsi="Times New Roman"/>
          <w:sz w:val="23"/>
          <w:szCs w:val="23"/>
          <w:lang w:eastAsia="lv-LV"/>
        </w:rPr>
        <w:t>punkt</w:t>
      </w:r>
      <w:r w:rsidR="00993999" w:rsidRPr="00397F62">
        <w:rPr>
          <w:rFonts w:ascii="Times New Roman" w:hAnsi="Times New Roman"/>
          <w:sz w:val="23"/>
          <w:szCs w:val="23"/>
          <w:lang w:eastAsia="lv-LV"/>
        </w:rPr>
        <w:t>u</w:t>
      </w:r>
      <w:r w:rsidR="00885ED4" w:rsidRPr="00397F62">
        <w:rPr>
          <w:rFonts w:ascii="Times New Roman" w:hAnsi="Times New Roman"/>
          <w:sz w:val="23"/>
          <w:szCs w:val="23"/>
          <w:lang w:eastAsia="lv-LV"/>
        </w:rPr>
        <w:t>, 73. panta ceturto daļ</w:t>
      </w:r>
      <w:r w:rsidRPr="00397F62">
        <w:rPr>
          <w:rFonts w:ascii="Times New Roman" w:hAnsi="Times New Roman"/>
          <w:sz w:val="23"/>
          <w:szCs w:val="23"/>
          <w:lang w:eastAsia="lv-LV"/>
        </w:rPr>
        <w:t>u</w:t>
      </w:r>
      <w:r w:rsidRPr="00397F62">
        <w:rPr>
          <w:rFonts w:ascii="Times New Roman" w:eastAsia="Calibri" w:hAnsi="Times New Roman" w:cs="Times New Roman"/>
          <w:sz w:val="23"/>
          <w:szCs w:val="23"/>
          <w:lang w:eastAsia="lv-LV"/>
        </w:rPr>
        <w:t xml:space="preserve">, </w:t>
      </w:r>
      <w:r w:rsidRPr="00397F62">
        <w:rPr>
          <w:rFonts w:ascii="Times New Roman" w:eastAsia="Calibri" w:hAnsi="Times New Roman" w:cs="Times New Roman"/>
          <w:sz w:val="23"/>
          <w:szCs w:val="23"/>
        </w:rPr>
        <w:t xml:space="preserve">Publiskas personas mantas atsavināšanas likuma 4. panta ceturtās daļas </w:t>
      </w:r>
      <w:r w:rsidR="00885ED4" w:rsidRPr="00397F62">
        <w:rPr>
          <w:rFonts w:ascii="Times New Roman" w:eastAsia="Calibri" w:hAnsi="Times New Roman" w:cs="Times New Roman"/>
          <w:sz w:val="23"/>
          <w:szCs w:val="23"/>
        </w:rPr>
        <w:t>4</w:t>
      </w:r>
      <w:r w:rsidRPr="00397F62">
        <w:rPr>
          <w:rFonts w:ascii="Times New Roman" w:eastAsia="Calibri" w:hAnsi="Times New Roman" w:cs="Times New Roman"/>
          <w:sz w:val="23"/>
          <w:szCs w:val="23"/>
        </w:rPr>
        <w:t>. punktu, 5. panta pirmo, ceturto un piekto daļu, 8. panta otro, trešo, sesto un septīto daļu</w:t>
      </w:r>
      <w:r w:rsidRPr="00397F62">
        <w:rPr>
          <w:rFonts w:ascii="Times New Roman" w:eastAsia="Calibri" w:hAnsi="Times New Roman" w:cs="Times New Roman"/>
          <w:iCs/>
          <w:sz w:val="23"/>
          <w:szCs w:val="23"/>
        </w:rPr>
        <w:t xml:space="preserve">, 37. panta pirmās daļas 4. punktu, 44. panta pirmo un ceturto daļu, kā arī </w:t>
      </w:r>
      <w:r w:rsidRPr="00397F62">
        <w:rPr>
          <w:rFonts w:ascii="Times New Roman" w:eastAsia="Times New Roman" w:hAnsi="Times New Roman" w:cs="Times New Roman"/>
          <w:sz w:val="23"/>
          <w:szCs w:val="23"/>
          <w:lang w:eastAsia="lv-LV"/>
        </w:rPr>
        <w:t xml:space="preserve">Attīstības komitejas </w:t>
      </w:r>
      <w:r w:rsidR="003036B2" w:rsidRPr="00397F62">
        <w:rPr>
          <w:rFonts w:ascii="Times New Roman" w:eastAsia="Times New Roman" w:hAnsi="Times New Roman" w:cs="Times New Roman"/>
          <w:sz w:val="23"/>
          <w:szCs w:val="23"/>
          <w:lang w:eastAsia="lv-LV"/>
        </w:rPr>
        <w:t>10.04</w:t>
      </w:r>
      <w:r w:rsidRPr="00397F62">
        <w:rPr>
          <w:rFonts w:ascii="Times New Roman" w:eastAsia="Times New Roman" w:hAnsi="Times New Roman" w:cs="Times New Roman"/>
          <w:sz w:val="23"/>
          <w:szCs w:val="23"/>
          <w:lang w:eastAsia="lv-LV"/>
        </w:rPr>
        <w:t>.2024.</w:t>
      </w:r>
      <w:r w:rsidRPr="00397F62">
        <w:rPr>
          <w:rFonts w:ascii="Times New Roman" w:eastAsia="Calibri" w:hAnsi="Times New Roman" w:cs="Times New Roman"/>
          <w:sz w:val="23"/>
          <w:szCs w:val="23"/>
        </w:rPr>
        <w:t xml:space="preserve"> atzinumu</w:t>
      </w:r>
      <w:r w:rsidRPr="00397F62">
        <w:rPr>
          <w:rFonts w:ascii="Times New Roman" w:eastAsia="Calibri" w:hAnsi="Times New Roman" w:cs="Times New Roman"/>
          <w:iCs/>
          <w:sz w:val="23"/>
          <w:szCs w:val="23"/>
        </w:rPr>
        <w:t xml:space="preserve">, </w:t>
      </w:r>
      <w:r w:rsidRPr="00397F62">
        <w:rPr>
          <w:rFonts w:ascii="Times New Roman" w:eastAsia="Calibri" w:hAnsi="Times New Roman" w:cs="Times New Roman"/>
          <w:sz w:val="23"/>
          <w:szCs w:val="23"/>
        </w:rPr>
        <w:t>Ādažu novada pašvaldības dome</w:t>
      </w:r>
    </w:p>
    <w:p w14:paraId="6A9C01E8" w14:textId="77777777" w:rsidR="00F84709" w:rsidRPr="00397F62" w:rsidRDefault="004F571F" w:rsidP="00F84709">
      <w:pPr>
        <w:spacing w:before="120" w:after="120"/>
        <w:jc w:val="center"/>
        <w:rPr>
          <w:rFonts w:ascii="Times New Roman" w:eastAsia="Calibri" w:hAnsi="Times New Roman" w:cs="Times New Roman"/>
          <w:sz w:val="23"/>
          <w:szCs w:val="23"/>
        </w:rPr>
      </w:pPr>
      <w:r w:rsidRPr="00397F62">
        <w:rPr>
          <w:rFonts w:ascii="Times New Roman" w:eastAsia="Calibri" w:hAnsi="Times New Roman" w:cs="Times New Roman"/>
          <w:b/>
          <w:sz w:val="23"/>
          <w:szCs w:val="23"/>
        </w:rPr>
        <w:t>NOLEMJ:</w:t>
      </w:r>
    </w:p>
    <w:p w14:paraId="7E02229B" w14:textId="55F06B65" w:rsidR="00F84709" w:rsidRPr="00397F62" w:rsidRDefault="004F571F" w:rsidP="00F84709">
      <w:pPr>
        <w:numPr>
          <w:ilvl w:val="0"/>
          <w:numId w:val="1"/>
        </w:numPr>
        <w:spacing w:before="120"/>
        <w:ind w:left="425" w:hanging="425"/>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 xml:space="preserve">Atļaut atsavināt Ādažu novada pašvaldībai piederošā nekustamā īpašuma </w:t>
      </w:r>
      <w:r w:rsidR="003036B2" w:rsidRPr="00397F62">
        <w:rPr>
          <w:rFonts w:ascii="Times New Roman" w:eastAsia="Times New Roman" w:hAnsi="Times New Roman" w:cs="Times New Roman"/>
          <w:sz w:val="23"/>
          <w:szCs w:val="23"/>
          <w:lang w:eastAsia="lv-LV"/>
        </w:rPr>
        <w:t>Pļavu</w:t>
      </w:r>
      <w:r w:rsidRPr="00397F62">
        <w:rPr>
          <w:rFonts w:ascii="Times New Roman" w:eastAsia="Times New Roman" w:hAnsi="Times New Roman" w:cs="Times New Roman"/>
          <w:sz w:val="23"/>
          <w:szCs w:val="23"/>
          <w:lang w:eastAsia="lv-LV"/>
        </w:rPr>
        <w:t xml:space="preserve"> iel</w:t>
      </w:r>
      <w:r w:rsidR="00261256" w:rsidRPr="00397F62">
        <w:rPr>
          <w:rFonts w:ascii="Times New Roman" w:eastAsia="Times New Roman" w:hAnsi="Times New Roman" w:cs="Times New Roman"/>
          <w:sz w:val="23"/>
          <w:szCs w:val="23"/>
          <w:lang w:eastAsia="lv-LV"/>
        </w:rPr>
        <w:t>ā</w:t>
      </w:r>
      <w:r w:rsidRPr="00397F62">
        <w:rPr>
          <w:rFonts w:ascii="Times New Roman" w:eastAsia="Times New Roman" w:hAnsi="Times New Roman" w:cs="Times New Roman"/>
          <w:sz w:val="23"/>
          <w:szCs w:val="23"/>
          <w:lang w:eastAsia="lv-LV"/>
        </w:rPr>
        <w:t xml:space="preserve"> 1</w:t>
      </w:r>
      <w:r w:rsidR="003036B2" w:rsidRPr="00397F62">
        <w:rPr>
          <w:rFonts w:ascii="Times New Roman" w:eastAsia="Times New Roman" w:hAnsi="Times New Roman" w:cs="Times New Roman"/>
          <w:sz w:val="23"/>
          <w:szCs w:val="23"/>
          <w:lang w:eastAsia="lv-LV"/>
        </w:rPr>
        <w:t>9</w:t>
      </w:r>
      <w:r w:rsidRPr="00397F62">
        <w:rPr>
          <w:rFonts w:ascii="Times New Roman" w:eastAsia="Times New Roman" w:hAnsi="Times New Roman" w:cs="Times New Roman"/>
          <w:sz w:val="23"/>
          <w:szCs w:val="23"/>
          <w:lang w:eastAsia="lv-LV"/>
        </w:rPr>
        <w:t xml:space="preserve">, </w:t>
      </w:r>
      <w:r w:rsidR="003036B2" w:rsidRPr="00397F62">
        <w:rPr>
          <w:rFonts w:ascii="Times New Roman" w:eastAsia="Times New Roman" w:hAnsi="Times New Roman" w:cs="Times New Roman"/>
          <w:sz w:val="23"/>
          <w:szCs w:val="23"/>
          <w:lang w:eastAsia="lv-LV"/>
        </w:rPr>
        <w:t>Ādaž</w:t>
      </w:r>
      <w:r w:rsidR="00261256" w:rsidRPr="00397F62">
        <w:rPr>
          <w:rFonts w:ascii="Times New Roman" w:eastAsia="Times New Roman" w:hAnsi="Times New Roman" w:cs="Times New Roman"/>
          <w:sz w:val="23"/>
          <w:szCs w:val="23"/>
          <w:lang w:eastAsia="lv-LV"/>
        </w:rPr>
        <w:t>os</w:t>
      </w:r>
      <w:r w:rsidRPr="00397F62">
        <w:rPr>
          <w:rFonts w:ascii="Times New Roman" w:eastAsia="Times New Roman" w:hAnsi="Times New Roman" w:cs="Times New Roman"/>
          <w:sz w:val="23"/>
          <w:szCs w:val="23"/>
          <w:lang w:eastAsia="lv-LV"/>
        </w:rPr>
        <w:t>, Ādažu nov., kadastra numurs 80</w:t>
      </w:r>
      <w:r w:rsidR="003036B2" w:rsidRPr="00397F62">
        <w:rPr>
          <w:rFonts w:ascii="Times New Roman" w:eastAsia="Times New Roman" w:hAnsi="Times New Roman" w:cs="Times New Roman"/>
          <w:sz w:val="23"/>
          <w:szCs w:val="23"/>
          <w:lang w:eastAsia="lv-LV"/>
        </w:rPr>
        <w:t>44</w:t>
      </w:r>
      <w:r w:rsidRPr="00397F62">
        <w:rPr>
          <w:rFonts w:ascii="Times New Roman" w:eastAsia="Times New Roman" w:hAnsi="Times New Roman" w:cs="Times New Roman"/>
          <w:sz w:val="23"/>
          <w:szCs w:val="23"/>
          <w:lang w:eastAsia="lv-LV"/>
        </w:rPr>
        <w:t> 007 0</w:t>
      </w:r>
      <w:r w:rsidR="003036B2" w:rsidRPr="00397F62">
        <w:rPr>
          <w:rFonts w:ascii="Times New Roman" w:eastAsia="Times New Roman" w:hAnsi="Times New Roman" w:cs="Times New Roman"/>
          <w:sz w:val="23"/>
          <w:szCs w:val="23"/>
          <w:lang w:eastAsia="lv-LV"/>
        </w:rPr>
        <w:t>234</w:t>
      </w:r>
      <w:r w:rsidRPr="00397F62">
        <w:rPr>
          <w:rFonts w:ascii="Times New Roman" w:eastAsia="Times New Roman" w:hAnsi="Times New Roman" w:cs="Times New Roman"/>
          <w:sz w:val="23"/>
          <w:szCs w:val="23"/>
          <w:lang w:eastAsia="lv-LV"/>
        </w:rPr>
        <w:t xml:space="preserve">, </w:t>
      </w:r>
      <w:r w:rsidR="00261256" w:rsidRPr="00397F62">
        <w:rPr>
          <w:rFonts w:ascii="Times New Roman" w:eastAsia="Times New Roman" w:hAnsi="Times New Roman" w:cs="Times New Roman"/>
          <w:sz w:val="23"/>
          <w:szCs w:val="23"/>
          <w:lang w:eastAsia="lv-LV"/>
        </w:rPr>
        <w:t xml:space="preserve">sastāvā ietilpstošas, </w:t>
      </w:r>
      <w:r w:rsidRPr="00397F62">
        <w:rPr>
          <w:rFonts w:ascii="Times New Roman" w:eastAsia="Times New Roman" w:hAnsi="Times New Roman" w:cs="Times New Roman"/>
          <w:sz w:val="23"/>
          <w:szCs w:val="23"/>
          <w:lang w:eastAsia="lv-LV"/>
        </w:rPr>
        <w:t>apbūvētas zemes vienības (kadastra apzīmējums 80</w:t>
      </w:r>
      <w:r w:rsidR="003036B2" w:rsidRPr="00397F62">
        <w:rPr>
          <w:rFonts w:ascii="Times New Roman" w:eastAsia="Times New Roman" w:hAnsi="Times New Roman" w:cs="Times New Roman"/>
          <w:sz w:val="23"/>
          <w:szCs w:val="23"/>
          <w:lang w:eastAsia="lv-LV"/>
        </w:rPr>
        <w:t>44</w:t>
      </w:r>
      <w:r w:rsidRPr="00397F62">
        <w:rPr>
          <w:rFonts w:ascii="Times New Roman" w:eastAsia="Times New Roman" w:hAnsi="Times New Roman" w:cs="Times New Roman"/>
          <w:sz w:val="23"/>
          <w:szCs w:val="23"/>
          <w:lang w:eastAsia="lv-LV"/>
        </w:rPr>
        <w:t> 007 0</w:t>
      </w:r>
      <w:r w:rsidR="003036B2" w:rsidRPr="00397F62">
        <w:rPr>
          <w:rFonts w:ascii="Times New Roman" w:eastAsia="Times New Roman" w:hAnsi="Times New Roman" w:cs="Times New Roman"/>
          <w:sz w:val="23"/>
          <w:szCs w:val="23"/>
          <w:lang w:eastAsia="lv-LV"/>
        </w:rPr>
        <w:t>234</w:t>
      </w:r>
      <w:r w:rsidRPr="00397F62">
        <w:rPr>
          <w:rFonts w:ascii="Times New Roman" w:eastAsia="Times New Roman" w:hAnsi="Times New Roman" w:cs="Times New Roman"/>
          <w:sz w:val="23"/>
          <w:szCs w:val="23"/>
          <w:lang w:eastAsia="lv-LV"/>
        </w:rPr>
        <w:t>, platība 0,1</w:t>
      </w:r>
      <w:r w:rsidR="003036B2" w:rsidRPr="00397F62">
        <w:rPr>
          <w:rFonts w:ascii="Times New Roman" w:eastAsia="Times New Roman" w:hAnsi="Times New Roman" w:cs="Times New Roman"/>
          <w:sz w:val="23"/>
          <w:szCs w:val="23"/>
          <w:lang w:eastAsia="lv-LV"/>
        </w:rPr>
        <w:t>208</w:t>
      </w:r>
      <w:r w:rsidRPr="00397F62">
        <w:rPr>
          <w:rFonts w:ascii="Times New Roman" w:eastAsia="Times New Roman" w:hAnsi="Times New Roman" w:cs="Times New Roman"/>
          <w:sz w:val="23"/>
          <w:szCs w:val="23"/>
          <w:lang w:eastAsia="lv-LV"/>
        </w:rPr>
        <w:t xml:space="preserve"> ha) 1/</w:t>
      </w:r>
      <w:r w:rsidR="003036B2" w:rsidRPr="00397F62">
        <w:rPr>
          <w:rFonts w:ascii="Times New Roman" w:eastAsia="Times New Roman" w:hAnsi="Times New Roman" w:cs="Times New Roman"/>
          <w:sz w:val="23"/>
          <w:szCs w:val="23"/>
          <w:lang w:eastAsia="lv-LV"/>
        </w:rPr>
        <w:t>2</w:t>
      </w:r>
      <w:r w:rsidRPr="00397F62">
        <w:rPr>
          <w:rFonts w:ascii="Times New Roman" w:eastAsia="Times New Roman" w:hAnsi="Times New Roman" w:cs="Times New Roman"/>
          <w:sz w:val="23"/>
          <w:szCs w:val="23"/>
          <w:lang w:eastAsia="lv-LV"/>
        </w:rPr>
        <w:t xml:space="preserve"> (vienu </w:t>
      </w:r>
      <w:r w:rsidR="003036B2" w:rsidRPr="00397F62">
        <w:rPr>
          <w:rFonts w:ascii="Times New Roman" w:eastAsia="Times New Roman" w:hAnsi="Times New Roman" w:cs="Times New Roman"/>
          <w:sz w:val="23"/>
          <w:szCs w:val="23"/>
          <w:lang w:eastAsia="lv-LV"/>
        </w:rPr>
        <w:t>otro</w:t>
      </w:r>
      <w:r w:rsidRPr="00397F62">
        <w:rPr>
          <w:rFonts w:ascii="Times New Roman" w:eastAsia="Times New Roman" w:hAnsi="Times New Roman" w:cs="Times New Roman"/>
          <w:sz w:val="23"/>
          <w:szCs w:val="23"/>
          <w:lang w:eastAsia="lv-LV"/>
        </w:rPr>
        <w:t xml:space="preserve">) domājamo daļu, pārdodot </w:t>
      </w:r>
      <w:r w:rsidR="00261256" w:rsidRPr="00397F62">
        <w:rPr>
          <w:rFonts w:ascii="Times New Roman" w:eastAsia="Times New Roman" w:hAnsi="Times New Roman" w:cs="Times New Roman"/>
          <w:sz w:val="23"/>
          <w:szCs w:val="23"/>
          <w:lang w:eastAsia="lv-LV"/>
        </w:rPr>
        <w:t xml:space="preserve">to </w:t>
      </w:r>
      <w:r w:rsidRPr="00397F62">
        <w:rPr>
          <w:rFonts w:ascii="Times New Roman" w:eastAsia="Times New Roman" w:hAnsi="Times New Roman" w:cs="Times New Roman"/>
          <w:sz w:val="23"/>
          <w:szCs w:val="23"/>
          <w:lang w:eastAsia="lv-LV"/>
        </w:rPr>
        <w:t>par brīvu cenu uz zemes</w:t>
      </w:r>
      <w:r w:rsidR="00261256" w:rsidRPr="00397F62">
        <w:rPr>
          <w:rFonts w:ascii="Times New Roman" w:eastAsia="Times New Roman" w:hAnsi="Times New Roman" w:cs="Times New Roman"/>
          <w:sz w:val="23"/>
          <w:szCs w:val="23"/>
          <w:lang w:eastAsia="lv-LV"/>
        </w:rPr>
        <w:t xml:space="preserve"> vienības</w:t>
      </w:r>
      <w:r w:rsidRPr="00397F62">
        <w:rPr>
          <w:rFonts w:ascii="Times New Roman" w:eastAsia="Times New Roman" w:hAnsi="Times New Roman" w:cs="Times New Roman"/>
          <w:sz w:val="23"/>
          <w:szCs w:val="23"/>
          <w:lang w:eastAsia="lv-LV"/>
        </w:rPr>
        <w:t xml:space="preserve"> esošo, zemesgrāmatā ierakstīto ēku (būvju) īpašniecei </w:t>
      </w:r>
      <w:r w:rsidR="006B194E">
        <w:rPr>
          <w:rFonts w:ascii="Times New Roman" w:eastAsia="Times New Roman" w:hAnsi="Times New Roman" w:cs="Times New Roman"/>
          <w:sz w:val="23"/>
          <w:szCs w:val="23"/>
          <w:lang w:eastAsia="lv-LV"/>
        </w:rPr>
        <w:t>(</w:t>
      </w:r>
      <w:r w:rsidR="006B194E">
        <w:rPr>
          <w:rFonts w:ascii="Times New Roman" w:eastAsia="Times New Roman" w:hAnsi="Times New Roman" w:cs="Times New Roman"/>
          <w:i/>
          <w:iCs/>
          <w:sz w:val="23"/>
          <w:szCs w:val="23"/>
          <w:lang w:eastAsia="lv-LV"/>
        </w:rPr>
        <w:t>vārds, uzvārds</w:t>
      </w:r>
      <w:r w:rsidR="006B194E">
        <w:rPr>
          <w:rFonts w:ascii="Times New Roman" w:eastAsia="Times New Roman" w:hAnsi="Times New Roman" w:cs="Times New Roman"/>
          <w:sz w:val="23"/>
          <w:szCs w:val="23"/>
          <w:lang w:eastAsia="lv-LV"/>
        </w:rPr>
        <w:t>)</w:t>
      </w:r>
      <w:r w:rsidRPr="00397F62">
        <w:rPr>
          <w:rFonts w:ascii="Times New Roman" w:eastAsia="Times New Roman" w:hAnsi="Times New Roman" w:cs="Times New Roman"/>
          <w:sz w:val="23"/>
          <w:szCs w:val="23"/>
          <w:lang w:eastAsia="lv-LV"/>
        </w:rPr>
        <w:t xml:space="preserve">, </w:t>
      </w:r>
      <w:r w:rsidR="006B194E">
        <w:rPr>
          <w:rFonts w:ascii="Times New Roman" w:eastAsia="Times New Roman" w:hAnsi="Times New Roman" w:cs="Times New Roman"/>
          <w:sz w:val="23"/>
          <w:szCs w:val="23"/>
          <w:lang w:eastAsia="lv-LV"/>
        </w:rPr>
        <w:t>(</w:t>
      </w:r>
      <w:r w:rsidRPr="006B194E">
        <w:rPr>
          <w:rFonts w:ascii="Times New Roman" w:eastAsia="Times New Roman" w:hAnsi="Times New Roman" w:cs="Times New Roman"/>
          <w:i/>
          <w:iCs/>
          <w:sz w:val="23"/>
          <w:szCs w:val="23"/>
          <w:lang w:eastAsia="lv-LV"/>
        </w:rPr>
        <w:t>personas kods</w:t>
      </w:r>
      <w:r w:rsidR="006B194E">
        <w:rPr>
          <w:rFonts w:ascii="Times New Roman" w:eastAsia="Times New Roman" w:hAnsi="Times New Roman" w:cs="Times New Roman"/>
          <w:sz w:val="23"/>
          <w:szCs w:val="23"/>
          <w:lang w:eastAsia="lv-LV"/>
        </w:rPr>
        <w:t>)</w:t>
      </w:r>
      <w:r w:rsidRPr="00397F62">
        <w:rPr>
          <w:rFonts w:ascii="Times New Roman" w:eastAsia="Times New Roman" w:hAnsi="Times New Roman" w:cs="Times New Roman"/>
          <w:sz w:val="23"/>
          <w:szCs w:val="23"/>
          <w:lang w:eastAsia="lv-LV"/>
        </w:rPr>
        <w:t>, deklarēt</w:t>
      </w:r>
      <w:r w:rsidR="00261256" w:rsidRPr="00397F62">
        <w:rPr>
          <w:rFonts w:ascii="Times New Roman" w:eastAsia="Times New Roman" w:hAnsi="Times New Roman" w:cs="Times New Roman"/>
          <w:sz w:val="23"/>
          <w:szCs w:val="23"/>
          <w:lang w:eastAsia="lv-LV"/>
        </w:rPr>
        <w:t>ā</w:t>
      </w:r>
      <w:r w:rsidRPr="00397F62">
        <w:rPr>
          <w:rFonts w:ascii="Times New Roman" w:eastAsia="Times New Roman" w:hAnsi="Times New Roman" w:cs="Times New Roman"/>
          <w:sz w:val="23"/>
          <w:szCs w:val="23"/>
          <w:lang w:eastAsia="lv-LV"/>
        </w:rPr>
        <w:t xml:space="preserve"> adrese: </w:t>
      </w:r>
      <w:r w:rsidR="006B194E">
        <w:rPr>
          <w:rFonts w:ascii="Times New Roman" w:eastAsia="Times New Roman" w:hAnsi="Times New Roman" w:cs="Times New Roman"/>
          <w:sz w:val="23"/>
          <w:szCs w:val="23"/>
          <w:lang w:eastAsia="lv-LV"/>
        </w:rPr>
        <w:t>(</w:t>
      </w:r>
      <w:r w:rsidR="006B194E">
        <w:rPr>
          <w:rFonts w:ascii="Times New Roman" w:eastAsia="Times New Roman" w:hAnsi="Times New Roman" w:cs="Times New Roman"/>
          <w:i/>
          <w:iCs/>
          <w:sz w:val="23"/>
          <w:szCs w:val="23"/>
          <w:lang w:eastAsia="lv-LV"/>
        </w:rPr>
        <w:t>adrese</w:t>
      </w:r>
      <w:r w:rsidR="006B194E">
        <w:rPr>
          <w:rFonts w:ascii="Times New Roman" w:eastAsia="Times New Roman" w:hAnsi="Times New Roman" w:cs="Times New Roman"/>
          <w:sz w:val="23"/>
          <w:szCs w:val="23"/>
          <w:lang w:eastAsia="lv-LV"/>
        </w:rPr>
        <w:t>)</w:t>
      </w:r>
      <w:r w:rsidRPr="00397F62">
        <w:rPr>
          <w:rFonts w:ascii="Times New Roman" w:eastAsia="Times New Roman" w:hAnsi="Times New Roman" w:cs="Times New Roman"/>
          <w:sz w:val="23"/>
          <w:szCs w:val="23"/>
          <w:lang w:eastAsia="lv-LV"/>
        </w:rPr>
        <w:t>.</w:t>
      </w:r>
    </w:p>
    <w:p w14:paraId="32F681C8" w14:textId="77777777" w:rsidR="00F84709" w:rsidRPr="00397F62" w:rsidRDefault="004F571F" w:rsidP="00F84709">
      <w:pPr>
        <w:numPr>
          <w:ilvl w:val="0"/>
          <w:numId w:val="1"/>
        </w:numPr>
        <w:suppressAutoHyphens/>
        <w:spacing w:before="120"/>
        <w:ind w:left="425" w:hanging="425"/>
        <w:jc w:val="both"/>
        <w:rPr>
          <w:rFonts w:ascii="Times New Roman" w:eastAsia="Times New Roman" w:hAnsi="Times New Roman" w:cs="Times New Roman"/>
          <w:sz w:val="23"/>
          <w:szCs w:val="23"/>
        </w:rPr>
      </w:pPr>
      <w:bookmarkStart w:id="1" w:name="_Hlk97823264"/>
      <w:r w:rsidRPr="00397F62">
        <w:rPr>
          <w:rFonts w:ascii="Times New Roman" w:hAnsi="Times New Roman" w:cs="Times New Roman"/>
          <w:sz w:val="23"/>
          <w:szCs w:val="23"/>
        </w:rPr>
        <w:t>Pašvaldības Centrāl</w:t>
      </w:r>
      <w:r w:rsidR="00034355" w:rsidRPr="00397F62">
        <w:rPr>
          <w:rFonts w:ascii="Times New Roman" w:hAnsi="Times New Roman" w:cs="Times New Roman"/>
          <w:sz w:val="23"/>
          <w:szCs w:val="23"/>
        </w:rPr>
        <w:t>ā</w:t>
      </w:r>
      <w:r w:rsidRPr="00397F62">
        <w:rPr>
          <w:rFonts w:ascii="Times New Roman" w:hAnsi="Times New Roman" w:cs="Times New Roman"/>
          <w:sz w:val="23"/>
          <w:szCs w:val="23"/>
        </w:rPr>
        <w:t xml:space="preserve">s pārvaldes Nekustamā īpašuma nodaļai </w:t>
      </w:r>
      <w:r w:rsidRPr="00397F62">
        <w:rPr>
          <w:rFonts w:ascii="Times New Roman" w:eastAsia="Times New Roman" w:hAnsi="Times New Roman" w:cs="Times New Roman"/>
          <w:sz w:val="23"/>
          <w:szCs w:val="23"/>
        </w:rPr>
        <w:t>organizēt lēmuma 1. punktā norādītā nekustamā īpašuma novērtēšanu, pieaicinot sertificētu vērtētāju, kura pakalpojumu apmaksāt no nodaļas</w:t>
      </w:r>
      <w:r w:rsidRPr="00397F62">
        <w:rPr>
          <w:rFonts w:ascii="Times New Roman" w:eastAsia="Times New Roman" w:hAnsi="Times New Roman" w:cs="Times New Roman"/>
          <w:bCs/>
          <w:iCs/>
          <w:sz w:val="23"/>
          <w:szCs w:val="23"/>
          <w:lang w:eastAsia="lv-LV"/>
        </w:rPr>
        <w:t xml:space="preserve"> budžeta tāmes līdzekļiem</w:t>
      </w:r>
      <w:r w:rsidRPr="00397F62">
        <w:rPr>
          <w:rFonts w:ascii="Times New Roman" w:eastAsia="Times New Roman" w:hAnsi="Times New Roman" w:cs="Times New Roman"/>
          <w:sz w:val="23"/>
          <w:szCs w:val="23"/>
        </w:rPr>
        <w:t>.</w:t>
      </w:r>
    </w:p>
    <w:bookmarkEnd w:id="1"/>
    <w:p w14:paraId="35DD97AB" w14:textId="77777777" w:rsidR="00F84709" w:rsidRPr="00397F62" w:rsidRDefault="004F571F" w:rsidP="00F84709">
      <w:pPr>
        <w:numPr>
          <w:ilvl w:val="0"/>
          <w:numId w:val="1"/>
        </w:numPr>
        <w:suppressAutoHyphens/>
        <w:spacing w:before="120"/>
        <w:ind w:left="425" w:hanging="425"/>
        <w:jc w:val="both"/>
        <w:rPr>
          <w:rFonts w:ascii="Times New Roman" w:eastAsia="Times New Roman" w:hAnsi="Times New Roman" w:cs="Times New Roman"/>
          <w:sz w:val="23"/>
          <w:szCs w:val="23"/>
        </w:rPr>
      </w:pPr>
      <w:r w:rsidRPr="00397F62">
        <w:rPr>
          <w:rFonts w:ascii="Times New Roman" w:eastAsia="Times New Roman" w:hAnsi="Times New Roman" w:cs="Times New Roman"/>
          <w:sz w:val="23"/>
          <w:szCs w:val="23"/>
        </w:rPr>
        <w:t>Pašvaldības mantas iznomāšanas un atsavināšanas</w:t>
      </w:r>
      <w:r w:rsidRPr="00397F62">
        <w:rPr>
          <w:rFonts w:ascii="Times New Roman" w:eastAsia="Times New Roman" w:hAnsi="Times New Roman" w:cs="Times New Roman"/>
          <w:b/>
          <w:bCs/>
          <w:sz w:val="23"/>
          <w:szCs w:val="23"/>
        </w:rPr>
        <w:t xml:space="preserve"> </w:t>
      </w:r>
      <w:r w:rsidRPr="00397F62">
        <w:rPr>
          <w:rFonts w:ascii="Times New Roman" w:eastAsia="Times New Roman" w:hAnsi="Times New Roman" w:cs="Times New Roman"/>
          <w:sz w:val="23"/>
          <w:szCs w:val="23"/>
        </w:rPr>
        <w:t>komisijai 2 (divu) mēnešu laikā no lēmuma pieņemšanas dienas noteikt 1. punktā norādītā nekustamā īpašuma nosacīto cenu. Pēc vērtējuma atskaites saņemšanas un nosacītās cenas noteikšanas komisijai iesniegt domei lēmuma projektu par nosacītās cenas apstiprināšanu.</w:t>
      </w:r>
    </w:p>
    <w:p w14:paraId="111055F0" w14:textId="77777777" w:rsidR="00F84709" w:rsidRPr="00397F62" w:rsidRDefault="004F571F" w:rsidP="00F84709">
      <w:pPr>
        <w:numPr>
          <w:ilvl w:val="0"/>
          <w:numId w:val="1"/>
        </w:numPr>
        <w:spacing w:before="120"/>
        <w:jc w:val="both"/>
        <w:rPr>
          <w:rFonts w:ascii="Times New Roman" w:eastAsia="Calibri" w:hAnsi="Times New Roman" w:cs="Times New Roman"/>
          <w:sz w:val="23"/>
          <w:szCs w:val="23"/>
        </w:rPr>
      </w:pPr>
      <w:r w:rsidRPr="00397F62">
        <w:rPr>
          <w:rFonts w:ascii="Times New Roman" w:eastAsia="Calibri" w:hAnsi="Times New Roman" w:cs="Times New Roman"/>
          <w:sz w:val="23"/>
          <w:szCs w:val="23"/>
        </w:rPr>
        <w:t xml:space="preserve">Lēmuma izpildes kontroli veikt pašvaldības izpilddirektora vietniecei. </w:t>
      </w:r>
    </w:p>
    <w:p w14:paraId="3ABD915C" w14:textId="77777777" w:rsidR="00F84709" w:rsidRPr="00397F62" w:rsidRDefault="00F84709" w:rsidP="00F84709">
      <w:pPr>
        <w:rPr>
          <w:rFonts w:ascii="Times New Roman" w:eastAsia="Times New Roman" w:hAnsi="Times New Roman" w:cs="Times New Roman"/>
          <w:sz w:val="23"/>
          <w:szCs w:val="23"/>
          <w:lang w:eastAsia="zh-CN"/>
        </w:rPr>
      </w:pPr>
    </w:p>
    <w:p w14:paraId="157E409B" w14:textId="77777777" w:rsidR="00F84709" w:rsidRPr="00397F62" w:rsidRDefault="004F571F" w:rsidP="00F84709">
      <w:pPr>
        <w:jc w:val="both"/>
        <w:rPr>
          <w:rFonts w:ascii="Times New Roman" w:hAnsi="Times New Roman" w:cs="Times New Roman"/>
          <w:noProof/>
          <w:sz w:val="23"/>
          <w:szCs w:val="23"/>
        </w:rPr>
      </w:pPr>
      <w:r w:rsidRPr="00397F62">
        <w:rPr>
          <w:rFonts w:ascii="Times New Roman" w:hAnsi="Times New Roman" w:cs="Times New Roman"/>
          <w:noProof/>
          <w:sz w:val="23"/>
          <w:szCs w:val="23"/>
        </w:rPr>
        <w:t>Pašvaldības domes priekšsēdētāja</w:t>
      </w:r>
      <w:r w:rsidRPr="00397F62">
        <w:rPr>
          <w:rFonts w:ascii="Times New Roman" w:hAnsi="Times New Roman" w:cs="Times New Roman"/>
          <w:noProof/>
          <w:sz w:val="23"/>
          <w:szCs w:val="23"/>
        </w:rPr>
        <w:tab/>
      </w:r>
      <w:r w:rsidRPr="00397F62">
        <w:rPr>
          <w:rFonts w:ascii="Times New Roman" w:hAnsi="Times New Roman" w:cs="Times New Roman"/>
          <w:noProof/>
          <w:sz w:val="23"/>
          <w:szCs w:val="23"/>
        </w:rPr>
        <w:tab/>
      </w:r>
      <w:r w:rsidRPr="00397F62">
        <w:rPr>
          <w:rFonts w:ascii="Times New Roman" w:hAnsi="Times New Roman" w:cs="Times New Roman"/>
          <w:noProof/>
          <w:sz w:val="23"/>
          <w:szCs w:val="23"/>
        </w:rPr>
        <w:tab/>
      </w:r>
      <w:r w:rsidRPr="00397F62">
        <w:rPr>
          <w:rFonts w:ascii="Times New Roman" w:hAnsi="Times New Roman" w:cs="Times New Roman"/>
          <w:noProof/>
          <w:sz w:val="23"/>
          <w:szCs w:val="23"/>
        </w:rPr>
        <w:tab/>
      </w:r>
      <w:r w:rsidRPr="00397F62">
        <w:rPr>
          <w:rFonts w:ascii="Times New Roman" w:hAnsi="Times New Roman" w:cs="Times New Roman"/>
          <w:noProof/>
          <w:sz w:val="23"/>
          <w:szCs w:val="23"/>
        </w:rPr>
        <w:tab/>
      </w:r>
      <w:r w:rsidRPr="00397F62">
        <w:rPr>
          <w:rFonts w:ascii="Times New Roman" w:hAnsi="Times New Roman" w:cs="Times New Roman"/>
          <w:noProof/>
          <w:sz w:val="23"/>
          <w:szCs w:val="23"/>
        </w:rPr>
        <w:tab/>
        <w:t xml:space="preserve">K. Miķelsone </w:t>
      </w:r>
    </w:p>
    <w:p w14:paraId="2781270B" w14:textId="77777777" w:rsidR="00397F62" w:rsidRDefault="00397F62" w:rsidP="00F84709">
      <w:pPr>
        <w:jc w:val="center"/>
        <w:rPr>
          <w:rFonts w:ascii="Times New Roman" w:eastAsia="Calibri" w:hAnsi="Times New Roman" w:cs="Times New Roman"/>
          <w:sz w:val="23"/>
          <w:szCs w:val="23"/>
        </w:rPr>
      </w:pPr>
    </w:p>
    <w:p w14:paraId="20C39555" w14:textId="77777777" w:rsidR="00E93552" w:rsidRPr="00397F62" w:rsidRDefault="004F571F" w:rsidP="00397F62">
      <w:pPr>
        <w:jc w:val="center"/>
      </w:pPr>
      <w:r w:rsidRPr="00397F62">
        <w:rPr>
          <w:rFonts w:ascii="Times New Roman" w:eastAsia="Calibri" w:hAnsi="Times New Roman" w:cs="Times New Roman"/>
          <w:sz w:val="23"/>
          <w:szCs w:val="23"/>
        </w:rPr>
        <w:t>ŠIS DOKUMENTS IR ELEKTRONISKI PARAKSTĪTS AR DROŠU ELEKTRONISKO PARAKSTU UN SATUR LAIKA ZĪMOGU</w:t>
      </w:r>
    </w:p>
    <w:sectPr w:rsidR="00E93552" w:rsidRPr="00397F62" w:rsidSect="005C7FA1">
      <w:headerReference w:type="default" r:id="rId12"/>
      <w:footerReference w:type="default" r:id="rId13"/>
      <w:headerReference w:type="first" r:id="rId14"/>
      <w:footerReference w:type="first" r:id="rId15"/>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B048" w14:textId="77777777" w:rsidR="004E654E" w:rsidRDefault="004E654E">
      <w:r>
        <w:separator/>
      </w:r>
    </w:p>
  </w:endnote>
  <w:endnote w:type="continuationSeparator" w:id="0">
    <w:p w14:paraId="191A9CF2" w14:textId="77777777" w:rsidR="004E654E" w:rsidRDefault="004E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34614"/>
      <w:docPartObj>
        <w:docPartGallery w:val="Page Numbers (Bottom of Page)"/>
        <w:docPartUnique/>
      </w:docPartObj>
    </w:sdtPr>
    <w:sdtEndPr>
      <w:rPr>
        <w:rFonts w:ascii="Times New Roman" w:hAnsi="Times New Roman" w:cs="Times New Roman"/>
        <w:noProof/>
      </w:rPr>
    </w:sdtEndPr>
    <w:sdtContent>
      <w:p w14:paraId="3E6F0358" w14:textId="77777777" w:rsidR="00E030A9" w:rsidRPr="005C7FA1" w:rsidRDefault="004F571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3E021C8" w14:textId="77777777" w:rsidR="00E030A9" w:rsidRDefault="00E03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507D" w14:textId="77777777" w:rsidR="00E030A9" w:rsidRPr="005C7FA1" w:rsidRDefault="00E030A9">
    <w:pPr>
      <w:pStyle w:val="Footer"/>
      <w:jc w:val="right"/>
      <w:rPr>
        <w:rFonts w:ascii="Times New Roman" w:hAnsi="Times New Roman" w:cs="Times New Roman"/>
      </w:rPr>
    </w:pPr>
  </w:p>
  <w:p w14:paraId="54D5BE6D" w14:textId="77777777" w:rsidR="00E030A9" w:rsidRDefault="00E03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7326D" w14:textId="77777777" w:rsidR="004E654E" w:rsidRDefault="004E654E">
      <w:r>
        <w:separator/>
      </w:r>
    </w:p>
  </w:footnote>
  <w:footnote w:type="continuationSeparator" w:id="0">
    <w:p w14:paraId="0062A1A8" w14:textId="77777777" w:rsidR="004E654E" w:rsidRDefault="004E6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7450" w14:textId="77777777" w:rsidR="00E030A9" w:rsidRDefault="00E030A9"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82FB" w14:textId="77777777" w:rsidR="00E030A9" w:rsidRDefault="00E030A9"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01336"/>
    <w:multiLevelType w:val="multilevel"/>
    <w:tmpl w:val="586210A6"/>
    <w:lvl w:ilvl="0">
      <w:start w:val="1"/>
      <w:numFmt w:val="decimal"/>
      <w:lvlText w:val="%1."/>
      <w:lvlJc w:val="left"/>
      <w:pPr>
        <w:ind w:left="420" w:hanging="420"/>
      </w:pPr>
      <w:rPr>
        <w:rFonts w:hint="default"/>
        <w:color w:val="auto"/>
      </w:rPr>
    </w:lvl>
    <w:lvl w:ilvl="1">
      <w:start w:val="1"/>
      <w:numFmt w:val="decimal"/>
      <w:lvlText w:val="%1.%2."/>
      <w:lvlJc w:val="left"/>
      <w:pPr>
        <w:ind w:left="1364" w:hanging="720"/>
      </w:pPr>
      <w:rPr>
        <w:rFonts w:hint="default"/>
        <w:i w:val="0"/>
        <w:iCs w:val="0"/>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1" w15:restartNumberingAfterBreak="0">
    <w:nsid w:val="7F390C73"/>
    <w:multiLevelType w:val="hybridMultilevel"/>
    <w:tmpl w:val="84AC59C2"/>
    <w:lvl w:ilvl="0" w:tplc="489E5A54">
      <w:start w:val="1"/>
      <w:numFmt w:val="decimal"/>
      <w:lvlText w:val="%1."/>
      <w:lvlJc w:val="left"/>
      <w:pPr>
        <w:ind w:left="360" w:hanging="360"/>
      </w:pPr>
      <w:rPr>
        <w:rFonts w:hint="default"/>
      </w:rPr>
    </w:lvl>
    <w:lvl w:ilvl="1" w:tplc="D46CAD98" w:tentative="1">
      <w:start w:val="1"/>
      <w:numFmt w:val="lowerLetter"/>
      <w:lvlText w:val="%2."/>
      <w:lvlJc w:val="left"/>
      <w:pPr>
        <w:ind w:left="1080" w:hanging="360"/>
      </w:pPr>
    </w:lvl>
    <w:lvl w:ilvl="2" w:tplc="50BCC5DC" w:tentative="1">
      <w:start w:val="1"/>
      <w:numFmt w:val="lowerRoman"/>
      <w:lvlText w:val="%3."/>
      <w:lvlJc w:val="right"/>
      <w:pPr>
        <w:ind w:left="1800" w:hanging="180"/>
      </w:pPr>
    </w:lvl>
    <w:lvl w:ilvl="3" w:tplc="0AF4702A" w:tentative="1">
      <w:start w:val="1"/>
      <w:numFmt w:val="decimal"/>
      <w:lvlText w:val="%4."/>
      <w:lvlJc w:val="left"/>
      <w:pPr>
        <w:ind w:left="2520" w:hanging="360"/>
      </w:pPr>
    </w:lvl>
    <w:lvl w:ilvl="4" w:tplc="87762800" w:tentative="1">
      <w:start w:val="1"/>
      <w:numFmt w:val="lowerLetter"/>
      <w:lvlText w:val="%5."/>
      <w:lvlJc w:val="left"/>
      <w:pPr>
        <w:ind w:left="3240" w:hanging="360"/>
      </w:pPr>
    </w:lvl>
    <w:lvl w:ilvl="5" w:tplc="E6FCEF92" w:tentative="1">
      <w:start w:val="1"/>
      <w:numFmt w:val="lowerRoman"/>
      <w:lvlText w:val="%6."/>
      <w:lvlJc w:val="right"/>
      <w:pPr>
        <w:ind w:left="3960" w:hanging="180"/>
      </w:pPr>
    </w:lvl>
    <w:lvl w:ilvl="6" w:tplc="4B4E4ADA" w:tentative="1">
      <w:start w:val="1"/>
      <w:numFmt w:val="decimal"/>
      <w:lvlText w:val="%7."/>
      <w:lvlJc w:val="left"/>
      <w:pPr>
        <w:ind w:left="4680" w:hanging="360"/>
      </w:pPr>
    </w:lvl>
    <w:lvl w:ilvl="7" w:tplc="DBAAB3B2" w:tentative="1">
      <w:start w:val="1"/>
      <w:numFmt w:val="lowerLetter"/>
      <w:lvlText w:val="%8."/>
      <w:lvlJc w:val="left"/>
      <w:pPr>
        <w:ind w:left="5400" w:hanging="360"/>
      </w:pPr>
    </w:lvl>
    <w:lvl w:ilvl="8" w:tplc="5B507F72" w:tentative="1">
      <w:start w:val="1"/>
      <w:numFmt w:val="lowerRoman"/>
      <w:lvlText w:val="%9."/>
      <w:lvlJc w:val="right"/>
      <w:pPr>
        <w:ind w:left="6120" w:hanging="180"/>
      </w:pPr>
    </w:lvl>
  </w:abstractNum>
  <w:num w:numId="1" w16cid:durableId="106702057">
    <w:abstractNumId w:val="1"/>
  </w:num>
  <w:num w:numId="2" w16cid:durableId="121997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09"/>
    <w:rsid w:val="00034355"/>
    <w:rsid w:val="00173E33"/>
    <w:rsid w:val="001B672C"/>
    <w:rsid w:val="001C6A22"/>
    <w:rsid w:val="00225C19"/>
    <w:rsid w:val="00233CCD"/>
    <w:rsid w:val="00261256"/>
    <w:rsid w:val="00291FAC"/>
    <w:rsid w:val="002E18C7"/>
    <w:rsid w:val="002E4BFC"/>
    <w:rsid w:val="003036B2"/>
    <w:rsid w:val="00376C52"/>
    <w:rsid w:val="00397F62"/>
    <w:rsid w:val="003B5AF7"/>
    <w:rsid w:val="00400935"/>
    <w:rsid w:val="004B0A76"/>
    <w:rsid w:val="004D516C"/>
    <w:rsid w:val="004E654E"/>
    <w:rsid w:val="004F571F"/>
    <w:rsid w:val="0050053C"/>
    <w:rsid w:val="0053073B"/>
    <w:rsid w:val="00564CA6"/>
    <w:rsid w:val="005B0CDA"/>
    <w:rsid w:val="005C7FA1"/>
    <w:rsid w:val="00640609"/>
    <w:rsid w:val="00652F0F"/>
    <w:rsid w:val="006B194E"/>
    <w:rsid w:val="006E58A0"/>
    <w:rsid w:val="0087548B"/>
    <w:rsid w:val="00885ED4"/>
    <w:rsid w:val="008E14B3"/>
    <w:rsid w:val="008E6ADC"/>
    <w:rsid w:val="0090615C"/>
    <w:rsid w:val="00956525"/>
    <w:rsid w:val="00993999"/>
    <w:rsid w:val="009E0265"/>
    <w:rsid w:val="00A41EBB"/>
    <w:rsid w:val="00AC607D"/>
    <w:rsid w:val="00B30940"/>
    <w:rsid w:val="00B51D6A"/>
    <w:rsid w:val="00BB048F"/>
    <w:rsid w:val="00C012B8"/>
    <w:rsid w:val="00C7157B"/>
    <w:rsid w:val="00C95479"/>
    <w:rsid w:val="00CC066E"/>
    <w:rsid w:val="00D83DBA"/>
    <w:rsid w:val="00E030A9"/>
    <w:rsid w:val="00E73549"/>
    <w:rsid w:val="00E93552"/>
    <w:rsid w:val="00EE1197"/>
    <w:rsid w:val="00F847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F435"/>
  <w15:chartTrackingRefBased/>
  <w15:docId w15:val="{B0555573-5283-4704-8D0D-9A813600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09"/>
    <w:pPr>
      <w:spacing w:after="0"/>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709"/>
    <w:pPr>
      <w:tabs>
        <w:tab w:val="center" w:pos="4513"/>
        <w:tab w:val="right" w:pos="9026"/>
      </w:tabs>
    </w:pPr>
  </w:style>
  <w:style w:type="character" w:customStyle="1" w:styleId="HeaderChar">
    <w:name w:val="Header Char"/>
    <w:basedOn w:val="DefaultParagraphFont"/>
    <w:link w:val="Header"/>
    <w:uiPriority w:val="99"/>
    <w:rsid w:val="00F84709"/>
    <w:rPr>
      <w:rFonts w:asciiTheme="minorHAnsi" w:hAnsiTheme="minorHAnsi" w:cstheme="minorBidi"/>
    </w:rPr>
  </w:style>
  <w:style w:type="paragraph" w:styleId="Footer">
    <w:name w:val="footer"/>
    <w:basedOn w:val="Normal"/>
    <w:link w:val="FooterChar"/>
    <w:uiPriority w:val="99"/>
    <w:unhideWhenUsed/>
    <w:rsid w:val="00F84709"/>
    <w:pPr>
      <w:tabs>
        <w:tab w:val="center" w:pos="4513"/>
        <w:tab w:val="right" w:pos="9026"/>
      </w:tabs>
    </w:pPr>
  </w:style>
  <w:style w:type="character" w:customStyle="1" w:styleId="FooterChar">
    <w:name w:val="Footer Char"/>
    <w:basedOn w:val="DefaultParagraphFont"/>
    <w:link w:val="Footer"/>
    <w:uiPriority w:val="99"/>
    <w:rsid w:val="00F84709"/>
    <w:rPr>
      <w:rFonts w:asciiTheme="minorHAnsi" w:hAnsiTheme="minorHAnsi" w:cstheme="minorBidi"/>
    </w:rPr>
  </w:style>
  <w:style w:type="paragraph" w:styleId="ListParagraph">
    <w:name w:val="List Paragraph"/>
    <w:basedOn w:val="Normal"/>
    <w:uiPriority w:val="34"/>
    <w:qFormat/>
    <w:rsid w:val="00F84709"/>
    <w:pPr>
      <w:ind w:left="720"/>
      <w:contextualSpacing/>
    </w:pPr>
  </w:style>
  <w:style w:type="paragraph" w:styleId="NoSpacing">
    <w:name w:val="No Spacing"/>
    <w:link w:val="NoSpacingChar"/>
    <w:uiPriority w:val="1"/>
    <w:qFormat/>
    <w:rsid w:val="00AC607D"/>
    <w:pPr>
      <w:spacing w:after="0"/>
      <w:jc w:val="left"/>
    </w:pPr>
    <w:rPr>
      <w:rFonts w:eastAsia="Calibri"/>
    </w:rPr>
  </w:style>
  <w:style w:type="character" w:customStyle="1" w:styleId="NoSpacingChar">
    <w:name w:val="No Spacing Char"/>
    <w:link w:val="NoSpacing"/>
    <w:uiPriority w:val="1"/>
    <w:locked/>
    <w:rsid w:val="00AC607D"/>
    <w:rPr>
      <w:rFonts w:eastAsia="Calibri"/>
    </w:rPr>
  </w:style>
  <w:style w:type="character" w:styleId="Hyperlink">
    <w:name w:val="Hyperlink"/>
    <w:basedOn w:val="DefaultParagraphFont"/>
    <w:uiPriority w:val="99"/>
    <w:unhideWhenUsed/>
    <w:rsid w:val="00AC607D"/>
    <w:rPr>
      <w:color w:val="0000FF"/>
      <w:u w:val="single"/>
    </w:rPr>
  </w:style>
  <w:style w:type="character" w:styleId="UnresolvedMention">
    <w:name w:val="Unresolved Mention"/>
    <w:basedOn w:val="DefaultParagraphFont"/>
    <w:uiPriority w:val="99"/>
    <w:semiHidden/>
    <w:unhideWhenUsed/>
    <w:rsid w:val="00AC607D"/>
    <w:rPr>
      <w:color w:val="605E5C"/>
      <w:shd w:val="clear" w:color="auto" w:fill="E1DFDD"/>
    </w:rPr>
  </w:style>
  <w:style w:type="character" w:styleId="CommentReference">
    <w:name w:val="annotation reference"/>
    <w:basedOn w:val="DefaultParagraphFont"/>
    <w:uiPriority w:val="99"/>
    <w:semiHidden/>
    <w:unhideWhenUsed/>
    <w:rsid w:val="00E030A9"/>
    <w:rPr>
      <w:sz w:val="16"/>
      <w:szCs w:val="16"/>
    </w:rPr>
  </w:style>
  <w:style w:type="paragraph" w:styleId="CommentText">
    <w:name w:val="annotation text"/>
    <w:basedOn w:val="Normal"/>
    <w:link w:val="CommentTextChar"/>
    <w:uiPriority w:val="99"/>
    <w:unhideWhenUsed/>
    <w:rsid w:val="00E030A9"/>
    <w:rPr>
      <w:sz w:val="20"/>
      <w:szCs w:val="20"/>
    </w:rPr>
  </w:style>
  <w:style w:type="character" w:customStyle="1" w:styleId="CommentTextChar">
    <w:name w:val="Comment Text Char"/>
    <w:basedOn w:val="DefaultParagraphFont"/>
    <w:link w:val="CommentText"/>
    <w:uiPriority w:val="99"/>
    <w:rsid w:val="00E030A9"/>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030A9"/>
    <w:rPr>
      <w:b/>
      <w:bCs/>
    </w:rPr>
  </w:style>
  <w:style w:type="character" w:customStyle="1" w:styleId="CommentSubjectChar">
    <w:name w:val="Comment Subject Char"/>
    <w:basedOn w:val="CommentTextChar"/>
    <w:link w:val="CommentSubject"/>
    <w:uiPriority w:val="99"/>
    <w:semiHidden/>
    <w:rsid w:val="00E030A9"/>
    <w:rPr>
      <w:rFonts w:asciiTheme="minorHAnsi" w:hAnsiTheme="minorHAnsi" w:cstheme="minorBidi"/>
      <w:b/>
      <w:bCs/>
      <w:sz w:val="20"/>
      <w:szCs w:val="20"/>
    </w:rPr>
  </w:style>
  <w:style w:type="paragraph" w:styleId="Revision">
    <w:name w:val="Revision"/>
    <w:hidden/>
    <w:uiPriority w:val="99"/>
    <w:semiHidden/>
    <w:rsid w:val="00E030A9"/>
    <w:pPr>
      <w:spacing w:after="0"/>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4178</Words>
  <Characters>2383</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Jevgēnija Sviridenkova</cp:lastModifiedBy>
  <cp:revision>3</cp:revision>
  <dcterms:created xsi:type="dcterms:W3CDTF">2024-04-25T15:04:00Z</dcterms:created>
  <dcterms:modified xsi:type="dcterms:W3CDTF">2024-04-28T15:26:00Z</dcterms:modified>
</cp:coreProperties>
</file>