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2712" w14:textId="77777777" w:rsidR="004D516C" w:rsidRDefault="00260AE6" w:rsidP="00564CA6">
      <w:r>
        <w:rPr>
          <w:noProof/>
        </w:rPr>
        <w:drawing>
          <wp:inline distT="0" distB="0" distL="0" distR="0" wp14:anchorId="0324E5AF" wp14:editId="398C2A1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6A732" w14:textId="77777777" w:rsidR="005C7FA1" w:rsidRDefault="005C7FA1" w:rsidP="00564CA6"/>
    <w:p w14:paraId="6948F1D8" w14:textId="77777777" w:rsidR="00564CA6" w:rsidRPr="00564CA6" w:rsidRDefault="00260AE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80420B">
        <w:rPr>
          <w:rFonts w:ascii="Times New Roman" w:hAnsi="Times New Roman" w:cs="Times New Roman"/>
          <w:noProof/>
        </w:rPr>
        <w:t>18.04.2024.</w:t>
      </w:r>
    </w:p>
    <w:p w14:paraId="2E72CCA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521ECB3" w14:textId="77777777" w:rsidR="00564CA6" w:rsidRPr="00564CA6" w:rsidRDefault="00260AE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 w:rsidR="0080420B"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.0</w:t>
      </w:r>
      <w:r w:rsidR="0080420B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</w:t>
      </w:r>
      <w:r w:rsidR="0080420B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01825431" w14:textId="77777777" w:rsidR="00564CA6" w:rsidRPr="00564CA6" w:rsidRDefault="00260AE6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4A0731">
        <w:rPr>
          <w:rFonts w:ascii="Times New Roman" w:hAnsi="Times New Roman" w:cs="Times New Roman"/>
          <w:noProof/>
        </w:rPr>
        <w:t>Ilona Gotharde</w:t>
      </w:r>
    </w:p>
    <w:p w14:paraId="7FE48203" w14:textId="77777777" w:rsidR="00564CA6" w:rsidRPr="00564CA6" w:rsidRDefault="00260AE6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ziņotāj</w:t>
      </w:r>
      <w:r w:rsidR="004A0731">
        <w:rPr>
          <w:rFonts w:ascii="Times New Roman" w:hAnsi="Times New Roman" w:cs="Times New Roman"/>
          <w:noProof/>
        </w:rPr>
        <w:t>i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4A0731">
        <w:rPr>
          <w:rFonts w:ascii="Times New Roman" w:hAnsi="Times New Roman" w:cs="Times New Roman"/>
          <w:noProof/>
        </w:rPr>
        <w:t>Laila Raiskuma, Ilona Gotharde</w:t>
      </w:r>
    </w:p>
    <w:p w14:paraId="7C5C9F5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85A4B97" w14:textId="77777777" w:rsidR="00564CA6" w:rsidRPr="00564CA6" w:rsidRDefault="00260AE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B129821" w14:textId="77777777" w:rsidR="00564CA6" w:rsidRPr="00564CA6" w:rsidRDefault="00260AE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362ED46" w14:textId="77777777" w:rsidR="00564CA6" w:rsidRPr="00564CA6" w:rsidRDefault="00260AE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535749D" w14:textId="77777777" w:rsidR="00564CA6" w:rsidRPr="00564CA6" w:rsidRDefault="004A0731" w:rsidP="00564CA6">
      <w:pPr>
        <w:rPr>
          <w:rFonts w:ascii="Times New Roman" w:hAnsi="Times New Roman" w:cs="Times New Roman"/>
        </w:rPr>
      </w:pPr>
      <w:r w:rsidRPr="004A0731">
        <w:rPr>
          <w:rFonts w:ascii="Times New Roman" w:hAnsi="Times New Roman" w:cs="Times New Roman"/>
        </w:rPr>
        <w:t>2024</w:t>
      </w:r>
      <w:r w:rsidR="00260AE6" w:rsidRPr="004A0731">
        <w:rPr>
          <w:rFonts w:ascii="Times New Roman" w:hAnsi="Times New Roman" w:cs="Times New Roman"/>
        </w:rPr>
        <w:t xml:space="preserve">.gada </w:t>
      </w:r>
      <w:r w:rsidRPr="004A0731">
        <w:rPr>
          <w:rFonts w:ascii="Times New Roman" w:hAnsi="Times New Roman" w:cs="Times New Roman"/>
        </w:rPr>
        <w:t>25</w:t>
      </w:r>
      <w:r w:rsidR="00260AE6" w:rsidRPr="004A0731">
        <w:rPr>
          <w:rFonts w:ascii="Times New Roman" w:hAnsi="Times New Roman" w:cs="Times New Roman"/>
        </w:rPr>
        <w:t>.</w:t>
      </w:r>
      <w:r w:rsidRPr="004A0731">
        <w:rPr>
          <w:rFonts w:ascii="Times New Roman" w:hAnsi="Times New Roman" w:cs="Times New Roman"/>
        </w:rPr>
        <w:t>aprīlī</w:t>
      </w:r>
      <w:r w:rsidR="00260AE6" w:rsidRPr="004A0731">
        <w:rPr>
          <w:rFonts w:ascii="Times New Roman" w:hAnsi="Times New Roman" w:cs="Times New Roman"/>
        </w:rPr>
        <w:t xml:space="preserve"> </w:t>
      </w:r>
      <w:r w:rsidR="00260AE6" w:rsidRPr="004A0731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proofErr w:type="spellStart"/>
      <w:r w:rsidR="00260AE6" w:rsidRPr="00564CA6">
        <w:rPr>
          <w:rFonts w:ascii="Times New Roman" w:hAnsi="Times New Roman" w:cs="Times New Roman"/>
          <w:b/>
        </w:rPr>
        <w:t>Nr</w:t>
      </w:r>
      <w:proofErr w:type="spellEnd"/>
      <w:r w:rsidR="00260AE6" w:rsidRPr="00564CA6">
        <w:rPr>
          <w:rFonts w:ascii="Times New Roman" w:hAnsi="Times New Roman" w:cs="Times New Roman"/>
          <w:b/>
        </w:rPr>
        <w:t>.</w:t>
      </w:r>
      <w:r w:rsidR="00260AE6" w:rsidRPr="00564CA6">
        <w:rPr>
          <w:rFonts w:ascii="Times New Roman" w:hAnsi="Times New Roman" w:cs="Times New Roman"/>
          <w:noProof/>
        </w:rPr>
        <w:fldChar w:fldCharType="begin"/>
      </w:r>
      <w:r w:rsidR="00260AE6" w:rsidRPr="00564CA6">
        <w:rPr>
          <w:rFonts w:ascii="Times New Roman" w:hAnsi="Times New Roman" w:cs="Times New Roman"/>
          <w:noProof/>
        </w:rPr>
        <w:instrText>MERGEFIELD DOKREGNUMURS</w:instrText>
      </w:r>
      <w:r w:rsidR="00260AE6" w:rsidRPr="00564CA6">
        <w:rPr>
          <w:rFonts w:ascii="Times New Roman" w:hAnsi="Times New Roman" w:cs="Times New Roman"/>
          <w:noProof/>
        </w:rPr>
        <w:fldChar w:fldCharType="separate"/>
      </w:r>
      <w:r w:rsidR="00260AE6" w:rsidRPr="00564CA6">
        <w:rPr>
          <w:rFonts w:ascii="Times New Roman" w:hAnsi="Times New Roman" w:cs="Times New Roman"/>
          <w:noProof/>
        </w:rPr>
        <w:t>«DOKREGNUMURS»</w:t>
      </w:r>
      <w:r w:rsidR="00260AE6" w:rsidRPr="00564CA6">
        <w:rPr>
          <w:rFonts w:ascii="Times New Roman" w:hAnsi="Times New Roman" w:cs="Times New Roman"/>
          <w:noProof/>
        </w:rPr>
        <w:fldChar w:fldCharType="end"/>
      </w:r>
      <w:r w:rsidR="00260AE6" w:rsidRPr="00564CA6">
        <w:rPr>
          <w:rFonts w:ascii="Times New Roman" w:hAnsi="Times New Roman" w:cs="Times New Roman"/>
        </w:rPr>
        <w:tab/>
      </w:r>
    </w:p>
    <w:p w14:paraId="4EC7913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91BA1B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958B976" w14:textId="2D843F50" w:rsidR="007413DA" w:rsidRPr="007413DA" w:rsidRDefault="00260AE6" w:rsidP="00E7141A">
      <w:pPr>
        <w:pStyle w:val="BodyText"/>
        <w:spacing w:after="0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7413DA"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2024. gada 28. </w:t>
      </w:r>
      <w:r w:rsidR="007413DA" w:rsidRPr="007413DA">
        <w:rPr>
          <w:rFonts w:ascii="Times New Roman" w:eastAsia="Times New Roman" w:hAnsi="Times New Roman" w:cs="Times New Roman"/>
          <w:b/>
          <w:lang w:eastAsia="x-none"/>
        </w:rPr>
        <w:t xml:space="preserve">marta </w:t>
      </w:r>
      <w:r w:rsidR="007413DA"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="007413DA" w:rsidRPr="007413DA">
        <w:rPr>
          <w:rFonts w:ascii="Times New Roman" w:eastAsia="Times New Roman" w:hAnsi="Times New Roman" w:cs="Times New Roman"/>
          <w:b/>
          <w:lang w:eastAsia="x-none"/>
        </w:rPr>
        <w:t>noteikumu Nr. 5</w:t>
      </w:r>
      <w:r w:rsidR="007413DA"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="007413DA" w:rsidRPr="007413DA">
        <w:rPr>
          <w:rFonts w:ascii="Times New Roman" w:eastAsia="Times New Roman" w:hAnsi="Times New Roman" w:cs="Times New Roman"/>
          <w:b/>
          <w:lang w:eastAsia="x-none"/>
        </w:rPr>
        <w:t>“</w:t>
      </w:r>
      <w:r w:rsidR="007413DA" w:rsidRPr="007413DA">
        <w:rPr>
          <w:rFonts w:ascii="Times New Roman" w:eastAsia="Times New Roman" w:hAnsi="Times New Roman" w:cs="Times New Roman"/>
          <w:b/>
          <w:lang w:val="x-none" w:eastAsia="x-none"/>
        </w:rPr>
        <w:t>Ādažu novada pašvaldības personas datu apstrādes darbību reģistru kārtošanas noteikumi</w:t>
      </w:r>
      <w:r w:rsidR="007413DA" w:rsidRPr="007413DA">
        <w:rPr>
          <w:rFonts w:ascii="Times New Roman" w:eastAsia="Times New Roman" w:hAnsi="Times New Roman" w:cs="Times New Roman"/>
          <w:b/>
          <w:lang w:eastAsia="x-none"/>
        </w:rPr>
        <w:t>” atcelšanu</w:t>
      </w:r>
    </w:p>
    <w:p w14:paraId="2BCF97F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604DB9B" w14:textId="77777777" w:rsidR="007413DA" w:rsidRPr="007413DA" w:rsidRDefault="007413DA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>Ar Ādažu novada pašvaldības domes 2024. gada 28. marta lēmumu (protokols Nr. 6, §59) tika apstiprināti pašvaldības 2024. gada 28. marta noteikumi Nr. 5 “</w:t>
      </w:r>
      <w:r w:rsidRPr="007413DA">
        <w:rPr>
          <w:rFonts w:ascii="Times New Roman" w:eastAsia="Times New Roman" w:hAnsi="Times New Roman" w:cs="Times New Roman"/>
          <w:bCs/>
          <w:lang w:val="x-none" w:eastAsia="x-none"/>
        </w:rPr>
        <w:t>Ādažu novada pašvaldības personas datu apstrādes darbību reģistru kārtošanas noteikumi</w:t>
      </w:r>
      <w:r w:rsidRPr="007413DA">
        <w:rPr>
          <w:rFonts w:ascii="Times New Roman" w:eastAsia="Times New Roman" w:hAnsi="Times New Roman" w:cs="Times New Roman"/>
          <w:lang w:eastAsia="x-none"/>
        </w:rPr>
        <w:t>” (turpmāk – Noteikumi).</w:t>
      </w:r>
    </w:p>
    <w:p w14:paraId="1369A819" w14:textId="77777777" w:rsidR="007413DA" w:rsidRPr="007413DA" w:rsidRDefault="007413DA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Atbilstoši Noteikumu 5. punktam, pašvaldībā ir izveidoti un tiek kārtoti fizisko personas datu apstrādes darbību reģistri.  </w:t>
      </w:r>
    </w:p>
    <w:p w14:paraId="576271F1" w14:textId="77777777" w:rsidR="007413DA" w:rsidRPr="007413DA" w:rsidRDefault="007413DA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>Atkārtoti izvērtējot izveidotos reģistrus kopsakarā ar pašvaldības iestāžu un struktūrvienību funkciju izpildes organizāciju, ir nepieciešams būtiski tos precizēt, tādējādi Noteikumi ir atceļami un pārskatāmi.</w:t>
      </w:r>
    </w:p>
    <w:p w14:paraId="76BA007E" w14:textId="77777777" w:rsidR="007413DA" w:rsidRPr="007413DA" w:rsidRDefault="007413DA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Pamatojoties uz Pašvaldību likuma 50. panta pirmo daļu, Fizisko personu datu apstrādes likuma 25. panta pirmo, trešo un ceturto daļu, Ādažu novada pašvaldības dome </w:t>
      </w:r>
    </w:p>
    <w:p w14:paraId="58B1C8B9" w14:textId="77777777" w:rsidR="00564CA6" w:rsidRPr="00564CA6" w:rsidRDefault="00260AE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76E513A" w14:textId="77777777" w:rsidR="00325365" w:rsidRPr="00325365" w:rsidRDefault="00325365" w:rsidP="00325365">
      <w:pPr>
        <w:numPr>
          <w:ilvl w:val="0"/>
          <w:numId w:val="3"/>
        </w:numPr>
        <w:spacing w:after="120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25365">
        <w:rPr>
          <w:rFonts w:ascii="Times New Roman" w:eastAsia="Times New Roman" w:hAnsi="Times New Roman" w:cs="Times New Roman"/>
          <w:lang w:eastAsia="x-none"/>
        </w:rPr>
        <w:t>Atcelt Ādažu novada pašvaldības domes 2024. gada 28. marta noteikumus Nr. 5 “</w:t>
      </w:r>
      <w:r w:rsidRPr="00325365">
        <w:rPr>
          <w:rFonts w:ascii="Times New Roman" w:eastAsia="Times New Roman" w:hAnsi="Times New Roman" w:cs="Times New Roman"/>
          <w:bCs/>
          <w:lang w:val="x-none" w:eastAsia="x-none"/>
        </w:rPr>
        <w:t>Ādažu novada pašvaldības personas datu apstrādes darbību reģistru kārtošanas noteikumi</w:t>
      </w:r>
      <w:r w:rsidRPr="00325365">
        <w:rPr>
          <w:rFonts w:ascii="Times New Roman" w:eastAsia="Times New Roman" w:hAnsi="Times New Roman" w:cs="Times New Roman"/>
          <w:lang w:eastAsia="x-none"/>
        </w:rPr>
        <w:t>”, kas apstiprināti ar domes 2024. gada 28. marta lēmumu (protokols Nr. 6, § 59).</w:t>
      </w:r>
    </w:p>
    <w:p w14:paraId="1E2EE6C1" w14:textId="77777777" w:rsidR="00325365" w:rsidRPr="00325365" w:rsidRDefault="00325365" w:rsidP="00325365">
      <w:pPr>
        <w:numPr>
          <w:ilvl w:val="0"/>
          <w:numId w:val="3"/>
        </w:numPr>
        <w:spacing w:after="120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325365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p w14:paraId="085734F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4967EDB" w14:textId="77777777" w:rsidR="00564CA6" w:rsidRDefault="00260AE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C8D5CB7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62ACB6D" w14:textId="77777777" w:rsidR="00147221" w:rsidRPr="00147221" w:rsidRDefault="00260AE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2CABA4A" w14:textId="77777777" w:rsidR="00564CA6" w:rsidRPr="00564CA6" w:rsidRDefault="00260AE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6596A5F" w14:textId="77777777" w:rsidR="00564CA6" w:rsidRPr="00564CA6" w:rsidRDefault="00260AE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F528EE9" w14:textId="77777777" w:rsidR="005A31CE" w:rsidRPr="00C319C4" w:rsidRDefault="005A31CE" w:rsidP="005A31CE">
      <w:pPr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  <w:iCs/>
        </w:rPr>
        <w:t>CKS - @, PP, G</w:t>
      </w:r>
      <w:r>
        <w:rPr>
          <w:rFonts w:ascii="Times New Roman" w:hAnsi="Times New Roman" w:cs="Times New Roman"/>
          <w:iCs/>
        </w:rPr>
        <w:t>RN, IDRV</w:t>
      </w:r>
    </w:p>
    <w:p w14:paraId="2D4156AA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EA67F51" w14:textId="77777777" w:rsidR="005A31CE" w:rsidRPr="00260AE6" w:rsidRDefault="005A31CE" w:rsidP="00564CA6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60AE6">
        <w:rPr>
          <w:rFonts w:ascii="Times New Roman" w:hAnsi="Times New Roman" w:cs="Times New Roman"/>
          <w:sz w:val="20"/>
          <w:szCs w:val="20"/>
        </w:rPr>
        <w:t>I.Gotharde</w:t>
      </w:r>
      <w:proofErr w:type="spellEnd"/>
      <w:r w:rsidRPr="00260AE6">
        <w:rPr>
          <w:rFonts w:ascii="Times New Roman" w:hAnsi="Times New Roman" w:cs="Times New Roman"/>
          <w:sz w:val="20"/>
          <w:szCs w:val="20"/>
        </w:rPr>
        <w:t>, 22032341</w:t>
      </w:r>
    </w:p>
    <w:p w14:paraId="146F0BD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F266" w14:textId="77777777" w:rsidR="00541F06" w:rsidRDefault="00541F06">
      <w:r>
        <w:separator/>
      </w:r>
    </w:p>
  </w:endnote>
  <w:endnote w:type="continuationSeparator" w:id="0">
    <w:p w14:paraId="31FD5DA5" w14:textId="77777777" w:rsidR="00541F06" w:rsidRDefault="0054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09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E545626" w14:textId="77777777" w:rsidR="005C7FA1" w:rsidRPr="005C7FA1" w:rsidRDefault="00260AE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79E77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264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452D38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205B" w14:textId="77777777" w:rsidR="00541F06" w:rsidRDefault="00541F06">
      <w:r>
        <w:separator/>
      </w:r>
    </w:p>
  </w:footnote>
  <w:footnote w:type="continuationSeparator" w:id="0">
    <w:p w14:paraId="4456A700" w14:textId="77777777" w:rsidR="00541F06" w:rsidRDefault="0054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B10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50E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0D62C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426D34" w:tentative="1">
      <w:start w:val="1"/>
      <w:numFmt w:val="lowerLetter"/>
      <w:lvlText w:val="%2."/>
      <w:lvlJc w:val="left"/>
      <w:pPr>
        <w:ind w:left="1440" w:hanging="360"/>
      </w:pPr>
    </w:lvl>
    <w:lvl w:ilvl="2" w:tplc="F48E958C" w:tentative="1">
      <w:start w:val="1"/>
      <w:numFmt w:val="lowerRoman"/>
      <w:lvlText w:val="%3."/>
      <w:lvlJc w:val="right"/>
      <w:pPr>
        <w:ind w:left="2160" w:hanging="180"/>
      </w:pPr>
    </w:lvl>
    <w:lvl w:ilvl="3" w:tplc="8CF04E6C" w:tentative="1">
      <w:start w:val="1"/>
      <w:numFmt w:val="decimal"/>
      <w:lvlText w:val="%4."/>
      <w:lvlJc w:val="left"/>
      <w:pPr>
        <w:ind w:left="2880" w:hanging="360"/>
      </w:pPr>
    </w:lvl>
    <w:lvl w:ilvl="4" w:tplc="E326AC5C" w:tentative="1">
      <w:start w:val="1"/>
      <w:numFmt w:val="lowerLetter"/>
      <w:lvlText w:val="%5."/>
      <w:lvlJc w:val="left"/>
      <w:pPr>
        <w:ind w:left="3600" w:hanging="360"/>
      </w:pPr>
    </w:lvl>
    <w:lvl w:ilvl="5" w:tplc="C446277E" w:tentative="1">
      <w:start w:val="1"/>
      <w:numFmt w:val="lowerRoman"/>
      <w:lvlText w:val="%6."/>
      <w:lvlJc w:val="right"/>
      <w:pPr>
        <w:ind w:left="4320" w:hanging="180"/>
      </w:pPr>
    </w:lvl>
    <w:lvl w:ilvl="6" w:tplc="52A612FC" w:tentative="1">
      <w:start w:val="1"/>
      <w:numFmt w:val="decimal"/>
      <w:lvlText w:val="%7."/>
      <w:lvlJc w:val="left"/>
      <w:pPr>
        <w:ind w:left="5040" w:hanging="360"/>
      </w:pPr>
    </w:lvl>
    <w:lvl w:ilvl="7" w:tplc="CBCAC25C" w:tentative="1">
      <w:start w:val="1"/>
      <w:numFmt w:val="lowerLetter"/>
      <w:lvlText w:val="%8."/>
      <w:lvlJc w:val="left"/>
      <w:pPr>
        <w:ind w:left="5760" w:hanging="360"/>
      </w:pPr>
    </w:lvl>
    <w:lvl w:ilvl="8" w:tplc="FD1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5A9166D"/>
    <w:multiLevelType w:val="hybridMultilevel"/>
    <w:tmpl w:val="0AF80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77544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1D0029"/>
    <w:rsid w:val="0025391B"/>
    <w:rsid w:val="00260AE6"/>
    <w:rsid w:val="00297558"/>
    <w:rsid w:val="00325365"/>
    <w:rsid w:val="00351D48"/>
    <w:rsid w:val="004A0731"/>
    <w:rsid w:val="004D516C"/>
    <w:rsid w:val="0053073B"/>
    <w:rsid w:val="00541F06"/>
    <w:rsid w:val="00543508"/>
    <w:rsid w:val="00564CA6"/>
    <w:rsid w:val="005A31CE"/>
    <w:rsid w:val="005C7FA1"/>
    <w:rsid w:val="00617AAC"/>
    <w:rsid w:val="00693F05"/>
    <w:rsid w:val="006D3451"/>
    <w:rsid w:val="0074092B"/>
    <w:rsid w:val="007413DA"/>
    <w:rsid w:val="007B4DDB"/>
    <w:rsid w:val="0080420B"/>
    <w:rsid w:val="008257F8"/>
    <w:rsid w:val="009139A1"/>
    <w:rsid w:val="00996740"/>
    <w:rsid w:val="009A3989"/>
    <w:rsid w:val="00A52B04"/>
    <w:rsid w:val="00B36CD4"/>
    <w:rsid w:val="00BB16A4"/>
    <w:rsid w:val="00C9477C"/>
    <w:rsid w:val="00D86969"/>
    <w:rsid w:val="00E52DA2"/>
    <w:rsid w:val="00E7141A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F25E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iPriority w:val="99"/>
    <w:unhideWhenUsed/>
    <w:rsid w:val="007413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2024-04-19T08:06:00Z</dcterms:created>
  <dcterms:modified xsi:type="dcterms:W3CDTF">2024-04-19T08:06:00Z</dcterms:modified>
</cp:coreProperties>
</file>