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E48B" w14:textId="77777777" w:rsidR="004D516C" w:rsidRDefault="005428DA" w:rsidP="00564CA6">
      <w:r>
        <w:rPr>
          <w:noProof/>
        </w:rPr>
        <w:drawing>
          <wp:inline distT="0" distB="0" distL="0" distR="0" wp14:anchorId="44FA8F7A" wp14:editId="5B5F15E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9511" w14:textId="77777777" w:rsidR="005C7FA1" w:rsidRDefault="005C7FA1" w:rsidP="00564CA6"/>
    <w:p w14:paraId="29F58E96" w14:textId="77777777" w:rsidR="00104AF6" w:rsidRPr="00241417" w:rsidRDefault="00104AF6" w:rsidP="00104AF6">
      <w:pPr>
        <w:jc w:val="right"/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  <w:noProof/>
        </w:rPr>
        <w:t>PROJEKTS uz 21.03.2024.</w:t>
      </w:r>
    </w:p>
    <w:p w14:paraId="4C6BC910" w14:textId="77777777" w:rsidR="00104AF6" w:rsidRPr="00241417" w:rsidRDefault="00104AF6" w:rsidP="00104AF6">
      <w:pPr>
        <w:jc w:val="right"/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  <w:noProof/>
        </w:rPr>
        <w:t>vēlamais datums izskatīšanai Attīstības komitējā 10.04.2024.</w:t>
      </w:r>
    </w:p>
    <w:p w14:paraId="5E0D49F8" w14:textId="77777777" w:rsidR="00104AF6" w:rsidRPr="00241417" w:rsidRDefault="00104AF6" w:rsidP="00104AF6">
      <w:pPr>
        <w:jc w:val="right"/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  <w:noProof/>
        </w:rPr>
        <w:t>domē: 25.04.2024.</w:t>
      </w:r>
    </w:p>
    <w:p w14:paraId="3EDBA328" w14:textId="77777777" w:rsidR="00104AF6" w:rsidRPr="00241417" w:rsidRDefault="00104AF6" w:rsidP="00104AF6">
      <w:pPr>
        <w:jc w:val="right"/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  <w:noProof/>
        </w:rPr>
        <w:t>sagatavotājs un ziņotājs: Nadežda Rubina</w:t>
      </w:r>
    </w:p>
    <w:p w14:paraId="0B0F1D3C" w14:textId="77777777" w:rsidR="00104AF6" w:rsidRPr="00241417" w:rsidRDefault="00104AF6" w:rsidP="00104AF6">
      <w:pPr>
        <w:jc w:val="right"/>
        <w:rPr>
          <w:rFonts w:ascii="Times New Roman" w:hAnsi="Times New Roman" w:cs="Times New Roman"/>
          <w:noProof/>
        </w:rPr>
      </w:pPr>
    </w:p>
    <w:p w14:paraId="5DE14942" w14:textId="77777777" w:rsidR="00104AF6" w:rsidRPr="00241417" w:rsidRDefault="00104AF6" w:rsidP="00104AF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4141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41417">
        <w:rPr>
          <w:rFonts w:ascii="Times New Roman" w:hAnsi="Times New Roman" w:cs="Times New Roman"/>
          <w:noProof/>
          <w:sz w:val="28"/>
          <w:szCs w:val="28"/>
        </w:rPr>
        <w:tab/>
      </w:r>
    </w:p>
    <w:p w14:paraId="26C4473D" w14:textId="77777777" w:rsidR="00104AF6" w:rsidRPr="00241417" w:rsidRDefault="00104AF6" w:rsidP="00104AF6">
      <w:pPr>
        <w:jc w:val="center"/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  <w:noProof/>
        </w:rPr>
        <w:t>Ādažos, Ādažu novadā</w:t>
      </w:r>
    </w:p>
    <w:p w14:paraId="52EDB5F7" w14:textId="77777777" w:rsidR="00104AF6" w:rsidRPr="00241417" w:rsidRDefault="00104AF6" w:rsidP="00104AF6">
      <w:pPr>
        <w:rPr>
          <w:rFonts w:ascii="Times New Roman" w:hAnsi="Times New Roman" w:cs="Times New Roman"/>
        </w:rPr>
      </w:pPr>
      <w:r w:rsidRPr="00241417">
        <w:rPr>
          <w:rFonts w:ascii="Times New Roman" w:hAnsi="Times New Roman" w:cs="Times New Roman"/>
          <w:noProof/>
        </w:rPr>
        <w:tab/>
      </w:r>
      <w:r w:rsidRPr="00241417">
        <w:rPr>
          <w:rFonts w:ascii="Times New Roman" w:hAnsi="Times New Roman" w:cs="Times New Roman"/>
          <w:noProof/>
        </w:rPr>
        <w:tab/>
      </w:r>
      <w:r w:rsidRPr="00241417">
        <w:rPr>
          <w:rFonts w:ascii="Times New Roman" w:hAnsi="Times New Roman" w:cs="Times New Roman"/>
          <w:noProof/>
        </w:rPr>
        <w:tab/>
      </w:r>
      <w:r w:rsidRPr="00241417">
        <w:rPr>
          <w:rFonts w:ascii="Times New Roman" w:hAnsi="Times New Roman" w:cs="Times New Roman"/>
          <w:noProof/>
        </w:rPr>
        <w:tab/>
      </w:r>
    </w:p>
    <w:p w14:paraId="046AB786" w14:textId="77777777" w:rsidR="00564CA6" w:rsidRDefault="00104AF6" w:rsidP="00104AF6">
      <w:pPr>
        <w:rPr>
          <w:rFonts w:ascii="Times New Roman" w:hAnsi="Times New Roman" w:cs="Times New Roman"/>
          <w:noProof/>
        </w:rPr>
      </w:pPr>
      <w:r w:rsidRPr="00241417">
        <w:rPr>
          <w:rFonts w:ascii="Times New Roman" w:hAnsi="Times New Roman" w:cs="Times New Roman"/>
        </w:rPr>
        <w:t xml:space="preserve">2024. gada 25. aprīlī </w:t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r w:rsidRPr="00241417">
        <w:rPr>
          <w:rFonts w:ascii="Times New Roman" w:hAnsi="Times New Roman" w:cs="Times New Roman"/>
        </w:rPr>
        <w:tab/>
      </w:r>
      <w:proofErr w:type="spellStart"/>
      <w:r w:rsidRPr="00241417">
        <w:rPr>
          <w:rFonts w:ascii="Times New Roman" w:hAnsi="Times New Roman" w:cs="Times New Roman"/>
          <w:b/>
        </w:rPr>
        <w:t>Nr</w:t>
      </w:r>
      <w:proofErr w:type="spellEnd"/>
      <w:r w:rsidRPr="00241417">
        <w:rPr>
          <w:rFonts w:ascii="Times New Roman" w:hAnsi="Times New Roman" w:cs="Times New Roman"/>
          <w:b/>
        </w:rPr>
        <w:t>.</w:t>
      </w:r>
      <w:r w:rsidRPr="00241417">
        <w:rPr>
          <w:rFonts w:ascii="Times New Roman" w:hAnsi="Times New Roman" w:cs="Times New Roman"/>
          <w:noProof/>
        </w:rPr>
        <w:fldChar w:fldCharType="begin"/>
      </w:r>
      <w:r w:rsidRPr="00241417">
        <w:rPr>
          <w:rFonts w:ascii="Times New Roman" w:hAnsi="Times New Roman" w:cs="Times New Roman"/>
          <w:noProof/>
        </w:rPr>
        <w:instrText>MERGEFIELD DOKREGNUMURS</w:instrText>
      </w:r>
      <w:r w:rsidRPr="00241417">
        <w:rPr>
          <w:rFonts w:ascii="Times New Roman" w:hAnsi="Times New Roman" w:cs="Times New Roman"/>
          <w:noProof/>
        </w:rPr>
        <w:fldChar w:fldCharType="separate"/>
      </w:r>
      <w:r w:rsidRPr="00241417">
        <w:rPr>
          <w:rFonts w:ascii="Times New Roman" w:hAnsi="Times New Roman" w:cs="Times New Roman"/>
          <w:noProof/>
        </w:rPr>
        <w:t>«DOKREGNUMURS»</w:t>
      </w:r>
      <w:r w:rsidRPr="00241417">
        <w:rPr>
          <w:rFonts w:ascii="Times New Roman" w:hAnsi="Times New Roman" w:cs="Times New Roman"/>
          <w:noProof/>
        </w:rPr>
        <w:fldChar w:fldCharType="end"/>
      </w:r>
    </w:p>
    <w:p w14:paraId="0D0F4DA6" w14:textId="77777777" w:rsidR="00104AF6" w:rsidRDefault="00104AF6" w:rsidP="00104AF6">
      <w:pPr>
        <w:rPr>
          <w:rFonts w:ascii="Times New Roman" w:hAnsi="Times New Roman" w:cs="Times New Roman"/>
        </w:rPr>
      </w:pPr>
    </w:p>
    <w:p w14:paraId="1F22951A" w14:textId="77777777" w:rsidR="00104AF6" w:rsidRPr="00104AF6" w:rsidRDefault="00104AF6" w:rsidP="00104AF6">
      <w:pPr>
        <w:jc w:val="center"/>
        <w:rPr>
          <w:rFonts w:ascii="Times New Roman" w:hAnsi="Times New Roman" w:cs="Times New Roman"/>
          <w:b/>
          <w:bCs/>
        </w:rPr>
      </w:pPr>
      <w:r w:rsidRPr="00104AF6">
        <w:rPr>
          <w:rFonts w:ascii="Times New Roman" w:hAnsi="Times New Roman" w:cs="Times New Roman"/>
          <w:b/>
          <w:bCs/>
        </w:rPr>
        <w:t>Par adrešu piešķiršanu telpu grupām Austrumu iel</w:t>
      </w:r>
      <w:r w:rsidR="00FB419A">
        <w:rPr>
          <w:rFonts w:ascii="Times New Roman" w:hAnsi="Times New Roman" w:cs="Times New Roman"/>
          <w:b/>
          <w:bCs/>
        </w:rPr>
        <w:t>ā</w:t>
      </w:r>
      <w:r w:rsidRPr="00104AF6">
        <w:rPr>
          <w:rFonts w:ascii="Times New Roman" w:hAnsi="Times New Roman" w:cs="Times New Roman"/>
          <w:b/>
          <w:bCs/>
        </w:rPr>
        <w:t xml:space="preserve"> 61, </w:t>
      </w:r>
      <w:proofErr w:type="spellStart"/>
      <w:r w:rsidRPr="00104AF6">
        <w:rPr>
          <w:rFonts w:ascii="Times New Roman" w:hAnsi="Times New Roman" w:cs="Times New Roman"/>
          <w:b/>
          <w:bCs/>
        </w:rPr>
        <w:t>Kadagā</w:t>
      </w:r>
      <w:proofErr w:type="spellEnd"/>
    </w:p>
    <w:p w14:paraId="0CBEB7FA" w14:textId="77777777" w:rsidR="00104AF6" w:rsidRPr="00104AF6" w:rsidRDefault="00104AF6" w:rsidP="00104AF6">
      <w:pPr>
        <w:rPr>
          <w:rFonts w:ascii="Times New Roman" w:hAnsi="Times New Roman" w:cs="Times New Roman"/>
        </w:rPr>
      </w:pPr>
    </w:p>
    <w:p w14:paraId="0BA4A7C6" w14:textId="77777777" w:rsidR="00104AF6" w:rsidRPr="00104AF6" w:rsidRDefault="00104AF6" w:rsidP="00104AF6">
      <w:pPr>
        <w:spacing w:after="120"/>
        <w:jc w:val="both"/>
        <w:rPr>
          <w:rFonts w:ascii="Times New Roman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>Ādažu novada pašvaldības dome izskatīja Valsts zemes dienesta (</w:t>
      </w:r>
      <w:proofErr w:type="spellStart"/>
      <w:r w:rsidRPr="00104AF6">
        <w:rPr>
          <w:rFonts w:ascii="Times New Roman" w:eastAsia="Calibri" w:hAnsi="Times New Roman" w:cs="Times New Roman"/>
          <w:iCs/>
        </w:rPr>
        <w:t>reģ</w:t>
      </w:r>
      <w:proofErr w:type="spellEnd"/>
      <w:r w:rsidRPr="00104AF6">
        <w:rPr>
          <w:rFonts w:ascii="Times New Roman" w:eastAsia="Calibri" w:hAnsi="Times New Roman" w:cs="Times New Roman"/>
          <w:iCs/>
        </w:rPr>
        <w:t xml:space="preserve">. Nr. 90000030432, adrese </w:t>
      </w:r>
      <w:r w:rsidRPr="00104AF6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104AF6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104AF6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104AF6">
        <w:rPr>
          <w:rFonts w:ascii="Times New Roman" w:hAnsi="Times New Roman" w:cs="Times New Roman"/>
          <w:shd w:val="clear" w:color="auto" w:fill="FFFFFF"/>
        </w:rPr>
        <w:t>, Rīga, Latvija, LV-1050 (turpmāk – VZD))</w:t>
      </w:r>
      <w:r w:rsidRPr="00104AF6">
        <w:rPr>
          <w:rFonts w:ascii="Times New Roman" w:eastAsia="Calibri" w:hAnsi="Times New Roman" w:cs="Times New Roman"/>
          <w:iCs/>
        </w:rPr>
        <w:t xml:space="preserve"> 14.03.2024. iesniegumu (</w:t>
      </w:r>
      <w:proofErr w:type="spellStart"/>
      <w:r w:rsidRPr="00104AF6">
        <w:rPr>
          <w:rFonts w:ascii="Times New Roman" w:eastAsia="Calibri" w:hAnsi="Times New Roman" w:cs="Times New Roman"/>
          <w:iCs/>
        </w:rPr>
        <w:t>reģ</w:t>
      </w:r>
      <w:proofErr w:type="spellEnd"/>
      <w:r w:rsidRPr="00104AF6">
        <w:rPr>
          <w:rFonts w:ascii="Times New Roman" w:eastAsia="Calibri" w:hAnsi="Times New Roman" w:cs="Times New Roman"/>
          <w:iCs/>
        </w:rPr>
        <w:t>. Nr. </w:t>
      </w:r>
      <w:r w:rsidRPr="00104AF6">
        <w:rPr>
          <w:rFonts w:ascii="Times New Roman" w:hAnsi="Times New Roman" w:cs="Times New Roman"/>
          <w:shd w:val="clear" w:color="auto" w:fill="FFFFFF"/>
        </w:rPr>
        <w:t xml:space="preserve">ĀNP/1-11-1/24/1448) par adrešu piešķiršanu divām </w:t>
      </w:r>
      <w:proofErr w:type="spellStart"/>
      <w:r w:rsidRPr="00104AF6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proofErr w:type="spellEnd"/>
      <w:r w:rsidRPr="00104AF6">
        <w:rPr>
          <w:rStyle w:val="Strong"/>
          <w:rFonts w:ascii="Times New Roman" w:hAnsi="Times New Roman" w:cs="Times New Roman"/>
          <w:b w:val="0"/>
          <w:bCs w:val="0"/>
        </w:rPr>
        <w:t xml:space="preserve"> </w:t>
      </w:r>
      <w:r w:rsidRPr="00104AF6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104AF6">
        <w:rPr>
          <w:rFonts w:ascii="Times New Roman" w:hAnsi="Times New Roman" w:cs="Times New Roman"/>
        </w:rPr>
        <w:t>dvīņu mājā Austrumu iel</w:t>
      </w:r>
      <w:r w:rsidR="00FB419A">
        <w:rPr>
          <w:rFonts w:ascii="Times New Roman" w:hAnsi="Times New Roman" w:cs="Times New Roman"/>
        </w:rPr>
        <w:t>ā</w:t>
      </w:r>
      <w:r w:rsidRPr="00104AF6">
        <w:rPr>
          <w:rFonts w:ascii="Times New Roman" w:hAnsi="Times New Roman" w:cs="Times New Roman"/>
        </w:rPr>
        <w:t xml:space="preserve"> 61, </w:t>
      </w:r>
      <w:proofErr w:type="spellStart"/>
      <w:r w:rsidRPr="00104AF6">
        <w:rPr>
          <w:rFonts w:ascii="Times New Roman" w:hAnsi="Times New Roman" w:cs="Times New Roman"/>
        </w:rPr>
        <w:t>Kadag</w:t>
      </w:r>
      <w:r w:rsidR="00FB419A">
        <w:rPr>
          <w:rFonts w:ascii="Times New Roman" w:hAnsi="Times New Roman" w:cs="Times New Roman"/>
        </w:rPr>
        <w:t>ā</w:t>
      </w:r>
      <w:proofErr w:type="spellEnd"/>
      <w:r w:rsidRPr="00104AF6">
        <w:rPr>
          <w:rFonts w:ascii="Times New Roman" w:hAnsi="Times New Roman" w:cs="Times New Roman"/>
        </w:rPr>
        <w:t xml:space="preserve">, </w:t>
      </w:r>
      <w:r w:rsidRPr="00104AF6">
        <w:rPr>
          <w:rFonts w:ascii="Times New Roman" w:hAnsi="Times New Roman" w:cs="Times New Roman"/>
          <w:iCs/>
        </w:rPr>
        <w:t>Ādažu pag</w:t>
      </w:r>
      <w:r w:rsidRPr="00104AF6">
        <w:rPr>
          <w:rFonts w:ascii="Times New Roman" w:hAnsi="Times New Roman" w:cs="Times New Roman"/>
        </w:rPr>
        <w:t>., Ādažu nov.,</w:t>
      </w:r>
      <w:r w:rsidRPr="00104AF6">
        <w:rPr>
          <w:rFonts w:ascii="Times New Roman" w:hAnsi="Times New Roman" w:cs="Times New Roman"/>
          <w:color w:val="000000"/>
          <w:shd w:val="clear" w:color="auto" w:fill="FFFFFF"/>
        </w:rPr>
        <w:t xml:space="preserve"> LV-2103</w:t>
      </w:r>
      <w:r w:rsidRPr="00104AF6">
        <w:rPr>
          <w:rFonts w:ascii="Times New Roman" w:hAnsi="Times New Roman" w:cs="Times New Roman"/>
        </w:rPr>
        <w:t xml:space="preserve"> (ēkas kadastra apzīmējums </w:t>
      </w:r>
      <w:r w:rsidRPr="00104AF6">
        <w:rPr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  <w:t xml:space="preserve">80440050366001). </w:t>
      </w:r>
      <w:r w:rsidRPr="00104AF6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104AF6">
        <w:rPr>
          <w:rFonts w:ascii="Times New Roman" w:hAnsi="Times New Roman" w:cs="Times New Roman"/>
        </w:rPr>
        <w:t>Ministru kabineta 29.06.2021. noteikumu Nr. 455 “Adresācijas noteikumi” (turpmāk – Noteikumi) 2.11. apakšpunktu, kas nosaka, ka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46C50203" w14:textId="77777777" w:rsidR="00104AF6" w:rsidRPr="00104AF6" w:rsidRDefault="00104AF6" w:rsidP="00104AF6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0EEB17F1" w14:textId="77777777" w:rsidR="00104AF6" w:rsidRPr="00104AF6" w:rsidRDefault="00104AF6" w:rsidP="00104AF6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104AF6">
        <w:t xml:space="preserve">Pamatojoties uz Pašvaldību likuma </w:t>
      </w:r>
      <w:r w:rsidRPr="00104AF6">
        <w:rPr>
          <w:rFonts w:eastAsia="Calibri"/>
          <w:lang w:eastAsia="en-US"/>
        </w:rPr>
        <w:t xml:space="preserve">10. panta pirmās daļas 21. punktu, </w:t>
      </w:r>
      <w:r w:rsidRPr="00104AF6">
        <w:rPr>
          <w:rStyle w:val="Strong"/>
          <w:b w:val="0"/>
          <w:bCs w:val="0"/>
        </w:rPr>
        <w:t>Noteikumu Nr. 455 2.11., 9.</w:t>
      </w:r>
      <w:r w:rsidR="005428DA">
        <w:rPr>
          <w:rStyle w:val="Strong"/>
          <w:b w:val="0"/>
          <w:bCs w:val="0"/>
        </w:rPr>
        <w:t xml:space="preserve"> </w:t>
      </w:r>
      <w:r w:rsidRPr="00104AF6">
        <w:rPr>
          <w:rStyle w:val="Strong"/>
          <w:b w:val="0"/>
          <w:bCs w:val="0"/>
        </w:rPr>
        <w:t>punktu</w:t>
      </w:r>
      <w:r w:rsidRPr="00104AF6">
        <w:rPr>
          <w:rFonts w:eastAsia="Calibri"/>
          <w:lang w:eastAsia="en-US"/>
        </w:rPr>
        <w:t xml:space="preserve">, kā arī Attīstības komitejas </w:t>
      </w:r>
      <w:r w:rsidRPr="00104AF6">
        <w:rPr>
          <w:noProof/>
        </w:rPr>
        <w:t xml:space="preserve">10.04.2024. atzinumu, </w:t>
      </w:r>
      <w:r w:rsidRPr="00104AF6">
        <w:rPr>
          <w:rFonts w:eastAsia="Calibri"/>
          <w:lang w:eastAsia="en-US"/>
        </w:rPr>
        <w:t xml:space="preserve">Ādažu novada pašvaldības dome </w:t>
      </w:r>
    </w:p>
    <w:p w14:paraId="6C022CC6" w14:textId="77777777" w:rsidR="00104AF6" w:rsidRPr="005428DA" w:rsidRDefault="00104AF6" w:rsidP="00104AF6">
      <w:pPr>
        <w:pStyle w:val="tv213"/>
        <w:spacing w:before="0" w:beforeAutospacing="0" w:after="120" w:afterAutospacing="0"/>
        <w:jc w:val="center"/>
        <w:rPr>
          <w:b/>
          <w:bCs/>
        </w:rPr>
      </w:pPr>
      <w:r w:rsidRPr="005428DA">
        <w:rPr>
          <w:rFonts w:eastAsia="Calibri"/>
          <w:b/>
          <w:bCs/>
          <w:lang w:eastAsia="en-US"/>
        </w:rPr>
        <w:t>NOLEMJ:</w:t>
      </w:r>
    </w:p>
    <w:p w14:paraId="2A7C98EC" w14:textId="77777777" w:rsidR="00104AF6" w:rsidRPr="00104AF6" w:rsidRDefault="00104AF6" w:rsidP="00104AF6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šādas adreses telpu grupām (dzīvokļiem)</w:t>
      </w:r>
      <w:r w:rsidRPr="00104AF6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416"/>
        <w:gridCol w:w="2391"/>
        <w:gridCol w:w="3543"/>
      </w:tblGrid>
      <w:tr w:rsidR="00104AF6" w:rsidRPr="00104AF6" w14:paraId="3E418679" w14:textId="77777777" w:rsidTr="00104AF6">
        <w:trPr>
          <w:trHeight w:val="394"/>
        </w:trPr>
        <w:tc>
          <w:tcPr>
            <w:tcW w:w="1296" w:type="dxa"/>
            <w:vAlign w:val="center"/>
          </w:tcPr>
          <w:p w14:paraId="09036C48" w14:textId="77777777" w:rsidR="00104AF6" w:rsidRPr="00104AF6" w:rsidRDefault="00104AF6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635DB1C3" w14:textId="77777777" w:rsidR="00104AF6" w:rsidRPr="00104AF6" w:rsidRDefault="00104AF6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Adresācijas objekts</w:t>
            </w:r>
          </w:p>
        </w:tc>
        <w:tc>
          <w:tcPr>
            <w:tcW w:w="2391" w:type="dxa"/>
            <w:vAlign w:val="center"/>
          </w:tcPr>
          <w:p w14:paraId="1C797B1B" w14:textId="77777777" w:rsidR="00104AF6" w:rsidRPr="00104AF6" w:rsidRDefault="00104AF6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7B74788C" w14:textId="77777777" w:rsidR="00104AF6" w:rsidRPr="00104AF6" w:rsidRDefault="00104AF6" w:rsidP="0096521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104AF6" w:rsidRPr="00104AF6" w14:paraId="0D029DB1" w14:textId="77777777" w:rsidTr="00104AF6">
        <w:tc>
          <w:tcPr>
            <w:tcW w:w="1296" w:type="dxa"/>
            <w:vAlign w:val="center"/>
          </w:tcPr>
          <w:p w14:paraId="72D0B449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4BA136AD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02BB62E4" w14:textId="77777777" w:rsidR="00104AF6" w:rsidRPr="00104AF6" w:rsidRDefault="00104AF6" w:rsidP="009652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80440050366001001</w:t>
            </w:r>
          </w:p>
        </w:tc>
        <w:tc>
          <w:tcPr>
            <w:tcW w:w="3543" w:type="dxa"/>
            <w:vAlign w:val="center"/>
          </w:tcPr>
          <w:p w14:paraId="69CD88B6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Austrumu iela 61-1, </w:t>
            </w:r>
            <w:proofErr w:type="spellStart"/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Kadaga</w:t>
            </w:r>
            <w:proofErr w:type="spellEnd"/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Ādažu pag., Ādažu nov., LV-2103</w:t>
            </w:r>
          </w:p>
        </w:tc>
      </w:tr>
      <w:tr w:rsidR="00104AF6" w:rsidRPr="00104AF6" w14:paraId="58CBCFF8" w14:textId="77777777" w:rsidTr="00104AF6">
        <w:tc>
          <w:tcPr>
            <w:tcW w:w="1296" w:type="dxa"/>
            <w:vAlign w:val="center"/>
          </w:tcPr>
          <w:p w14:paraId="3868452D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133299D4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sz w:val="24"/>
                <w:szCs w:val="24"/>
              </w:rPr>
              <w:t>telpu grupa</w:t>
            </w:r>
          </w:p>
        </w:tc>
        <w:tc>
          <w:tcPr>
            <w:tcW w:w="2391" w:type="dxa"/>
            <w:vAlign w:val="center"/>
          </w:tcPr>
          <w:p w14:paraId="174422A0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80440050366001002</w:t>
            </w:r>
          </w:p>
        </w:tc>
        <w:tc>
          <w:tcPr>
            <w:tcW w:w="3543" w:type="dxa"/>
            <w:vAlign w:val="center"/>
          </w:tcPr>
          <w:p w14:paraId="2BF107FA" w14:textId="77777777" w:rsidR="00104AF6" w:rsidRPr="00104AF6" w:rsidRDefault="00104AF6" w:rsidP="0096521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Austrumu iela 61-2, </w:t>
            </w:r>
            <w:proofErr w:type="spellStart"/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Kadaga</w:t>
            </w:r>
            <w:proofErr w:type="spellEnd"/>
            <w:r w:rsidRPr="00104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Ādažu pag., Ādažu nov., LV-2103</w:t>
            </w:r>
          </w:p>
        </w:tc>
      </w:tr>
    </w:tbl>
    <w:p w14:paraId="1DF6483E" w14:textId="77777777" w:rsidR="00104AF6" w:rsidRPr="00104AF6" w:rsidRDefault="00104AF6" w:rsidP="00104AF6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Centrāl</w:t>
      </w:r>
      <w:r w:rsidR="00FB419A">
        <w:rPr>
          <w:rFonts w:ascii="Times New Roman" w:hAnsi="Times New Roman" w:cs="Times New Roman"/>
          <w:sz w:val="24"/>
          <w:szCs w:val="24"/>
        </w:rPr>
        <w:t>ā</w:t>
      </w:r>
      <w:r w:rsidRPr="00104AF6">
        <w:rPr>
          <w:rFonts w:ascii="Times New Roman" w:hAnsi="Times New Roman" w:cs="Times New Roman"/>
          <w:sz w:val="24"/>
          <w:szCs w:val="24"/>
        </w:rPr>
        <w:t>s pārvaldes Administratīvajai nodaļai šo lēmumu nosūtīt Valsts zemes dienestam uz e-adresi, kā arī adresācijas objektu īpašniekam uz e-pasta adresi.</w:t>
      </w:r>
    </w:p>
    <w:p w14:paraId="0C3E42A0" w14:textId="77777777" w:rsidR="00104AF6" w:rsidRPr="00300512" w:rsidRDefault="00104AF6" w:rsidP="00104AF6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4B8EAE45" w14:textId="77777777" w:rsidR="00104AF6" w:rsidRPr="00300512" w:rsidRDefault="00104AF6" w:rsidP="00104AF6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3BC0651C" w14:textId="77777777" w:rsidR="00104AF6" w:rsidRPr="00300512" w:rsidRDefault="00104AF6" w:rsidP="00104AF6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F3A70E" w14:textId="77777777" w:rsidR="00104AF6" w:rsidRPr="00300512" w:rsidRDefault="00104AF6" w:rsidP="00104AF6">
      <w:pPr>
        <w:jc w:val="both"/>
        <w:rPr>
          <w:rFonts w:ascii="Times New Roman" w:hAnsi="Times New Roman" w:cs="Times New Roman"/>
        </w:rPr>
      </w:pPr>
    </w:p>
    <w:p w14:paraId="445CB3A7" w14:textId="77777777" w:rsidR="00104AF6" w:rsidRPr="00300512" w:rsidRDefault="00104AF6" w:rsidP="00104AF6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3364F94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3BB7940" w14:textId="77777777" w:rsidR="00147221" w:rsidRPr="00147221" w:rsidRDefault="005428D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A275409" w14:textId="77777777" w:rsidR="00104AF6" w:rsidRDefault="00104AF6" w:rsidP="00104AF6">
      <w:pPr>
        <w:jc w:val="both"/>
        <w:rPr>
          <w:rFonts w:ascii="Times New Roman" w:hAnsi="Times New Roman" w:cs="Times New Roman"/>
          <w:sz w:val="20"/>
          <w:szCs w:val="20"/>
        </w:rPr>
      </w:pPr>
      <w:r w:rsidRPr="0085233F">
        <w:rPr>
          <w:rFonts w:ascii="Times New Roman" w:hAnsi="Times New Roman" w:cs="Times New Roman"/>
          <w:sz w:val="20"/>
          <w:szCs w:val="20"/>
          <w:u w:val="single"/>
        </w:rPr>
        <w:lastRenderedPageBreak/>
        <w:t>Izsniegt norakstus</w:t>
      </w:r>
      <w:r w:rsidRPr="0085233F">
        <w:rPr>
          <w:rFonts w:ascii="Times New Roman" w:hAnsi="Times New Roman" w:cs="Times New Roman"/>
          <w:sz w:val="20"/>
          <w:szCs w:val="20"/>
        </w:rPr>
        <w:t>:</w:t>
      </w:r>
    </w:p>
    <w:p w14:paraId="21CF9132" w14:textId="77777777" w:rsidR="00104AF6" w:rsidRPr="00104AF6" w:rsidRDefault="00104AF6" w:rsidP="00104AF6">
      <w:pPr>
        <w:jc w:val="both"/>
        <w:rPr>
          <w:rFonts w:ascii="Times New Roman" w:hAnsi="Times New Roman" w:cs="Times New Roman"/>
          <w:sz w:val="20"/>
          <w:szCs w:val="20"/>
        </w:rPr>
      </w:pPr>
      <w:r w:rsidRPr="00104AF6">
        <w:rPr>
          <w:rFonts w:ascii="Times New Roman" w:hAnsi="Times New Roman" w:cs="Times New Roman"/>
          <w:sz w:val="20"/>
          <w:szCs w:val="20"/>
        </w:rPr>
        <w:t>@ VZD uz e-adresi</w:t>
      </w:r>
    </w:p>
    <w:p w14:paraId="33020049" w14:textId="3FCE6362" w:rsidR="00104AF6" w:rsidRPr="00104AF6" w:rsidRDefault="00104AF6" w:rsidP="00104AF6">
      <w:pPr>
        <w:jc w:val="both"/>
        <w:rPr>
          <w:rFonts w:ascii="Times New Roman" w:hAnsi="Times New Roman" w:cs="Times New Roman"/>
          <w:sz w:val="20"/>
          <w:szCs w:val="20"/>
        </w:rPr>
      </w:pPr>
      <w:r w:rsidRPr="00104AF6">
        <w:rPr>
          <w:rFonts w:ascii="Times New Roman" w:hAnsi="Times New Roman" w:cs="Times New Roman"/>
          <w:sz w:val="20"/>
          <w:szCs w:val="20"/>
        </w:rPr>
        <w:t>@ īpašniekam uz e-</w:t>
      </w:r>
      <w:proofErr w:type="spellStart"/>
      <w:r w:rsidRPr="00104AF6">
        <w:rPr>
          <w:rFonts w:ascii="Times New Roman" w:hAnsi="Times New Roman" w:cs="Times New Roman"/>
          <w:sz w:val="20"/>
          <w:szCs w:val="20"/>
        </w:rPr>
        <w:t>pasrta</w:t>
      </w:r>
      <w:proofErr w:type="spellEnd"/>
      <w:r w:rsidRPr="00104AF6">
        <w:rPr>
          <w:rFonts w:ascii="Times New Roman" w:hAnsi="Times New Roman" w:cs="Times New Roman"/>
          <w:sz w:val="20"/>
          <w:szCs w:val="20"/>
        </w:rPr>
        <w:t xml:space="preserve"> adresi </w:t>
      </w:r>
      <w:r w:rsidR="004B4B67" w:rsidRPr="004B4B67">
        <w:rPr>
          <w:rFonts w:ascii="Times New Roman" w:hAnsi="Times New Roman" w:cs="Times New Roman"/>
          <w:i/>
          <w:iCs/>
          <w:sz w:val="20"/>
          <w:szCs w:val="20"/>
        </w:rPr>
        <w:t>e-pasts</w:t>
      </w:r>
      <w:r w:rsidRPr="00104AF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D1B12E" w14:textId="77777777" w:rsidR="00104AF6" w:rsidRPr="0085233F" w:rsidRDefault="00104AF6" w:rsidP="00104AF6">
      <w:pPr>
        <w:jc w:val="both"/>
        <w:rPr>
          <w:rFonts w:ascii="Times New Roman" w:hAnsi="Times New Roman" w:cs="Times New Roman"/>
          <w:sz w:val="20"/>
          <w:szCs w:val="20"/>
        </w:rPr>
      </w:pPr>
      <w:r w:rsidRPr="00104AF6">
        <w:rPr>
          <w:rFonts w:ascii="Times New Roman" w:hAnsi="Times New Roman" w:cs="Times New Roman"/>
          <w:sz w:val="20"/>
          <w:szCs w:val="20"/>
        </w:rPr>
        <w:t>@ NĪN; IDRV;</w:t>
      </w:r>
    </w:p>
    <w:p w14:paraId="7D87288B" w14:textId="77777777" w:rsidR="00104AF6" w:rsidRPr="0085233F" w:rsidRDefault="00104AF6" w:rsidP="00104AF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2B5FFF" w14:textId="77777777" w:rsidR="00104AF6" w:rsidRPr="0085233F" w:rsidRDefault="00104AF6" w:rsidP="00104AF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5233F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85233F">
        <w:rPr>
          <w:rFonts w:ascii="Times New Roman" w:hAnsi="Times New Roman" w:cs="Times New Roman"/>
          <w:sz w:val="20"/>
          <w:szCs w:val="20"/>
        </w:rPr>
        <w:t xml:space="preserve"> 28776519</w:t>
      </w:r>
    </w:p>
    <w:p w14:paraId="2C0E8B16" w14:textId="77777777" w:rsidR="00564CA6" w:rsidRPr="00564CA6" w:rsidRDefault="00564CA6" w:rsidP="00104AF6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0533F" w14:textId="77777777" w:rsidR="00802CD4" w:rsidRDefault="00802CD4">
      <w:r>
        <w:separator/>
      </w:r>
    </w:p>
  </w:endnote>
  <w:endnote w:type="continuationSeparator" w:id="0">
    <w:p w14:paraId="7986E6C2" w14:textId="77777777" w:rsidR="00802CD4" w:rsidRDefault="0080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525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77B705" w14:textId="77777777" w:rsidR="005C7FA1" w:rsidRPr="005C7FA1" w:rsidRDefault="005428D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B4FB2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8E2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12338C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434B" w14:textId="77777777" w:rsidR="00802CD4" w:rsidRDefault="00802CD4">
      <w:r>
        <w:separator/>
      </w:r>
    </w:p>
  </w:footnote>
  <w:footnote w:type="continuationSeparator" w:id="0">
    <w:p w14:paraId="11410CA2" w14:textId="77777777" w:rsidR="00802CD4" w:rsidRDefault="0080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5DB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52A1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188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F8B9D6" w:tentative="1">
      <w:start w:val="1"/>
      <w:numFmt w:val="lowerLetter"/>
      <w:lvlText w:val="%2."/>
      <w:lvlJc w:val="left"/>
      <w:pPr>
        <w:ind w:left="1440" w:hanging="360"/>
      </w:pPr>
    </w:lvl>
    <w:lvl w:ilvl="2" w:tplc="DDCEAD54" w:tentative="1">
      <w:start w:val="1"/>
      <w:numFmt w:val="lowerRoman"/>
      <w:lvlText w:val="%3."/>
      <w:lvlJc w:val="right"/>
      <w:pPr>
        <w:ind w:left="2160" w:hanging="180"/>
      </w:pPr>
    </w:lvl>
    <w:lvl w:ilvl="3" w:tplc="189CA22C" w:tentative="1">
      <w:start w:val="1"/>
      <w:numFmt w:val="decimal"/>
      <w:lvlText w:val="%4."/>
      <w:lvlJc w:val="left"/>
      <w:pPr>
        <w:ind w:left="2880" w:hanging="360"/>
      </w:pPr>
    </w:lvl>
    <w:lvl w:ilvl="4" w:tplc="0CB6FC98" w:tentative="1">
      <w:start w:val="1"/>
      <w:numFmt w:val="lowerLetter"/>
      <w:lvlText w:val="%5."/>
      <w:lvlJc w:val="left"/>
      <w:pPr>
        <w:ind w:left="3600" w:hanging="360"/>
      </w:pPr>
    </w:lvl>
    <w:lvl w:ilvl="5" w:tplc="E74842B4" w:tentative="1">
      <w:start w:val="1"/>
      <w:numFmt w:val="lowerRoman"/>
      <w:lvlText w:val="%6."/>
      <w:lvlJc w:val="right"/>
      <w:pPr>
        <w:ind w:left="4320" w:hanging="180"/>
      </w:pPr>
    </w:lvl>
    <w:lvl w:ilvl="6" w:tplc="7DE66EC8" w:tentative="1">
      <w:start w:val="1"/>
      <w:numFmt w:val="decimal"/>
      <w:lvlText w:val="%7."/>
      <w:lvlJc w:val="left"/>
      <w:pPr>
        <w:ind w:left="5040" w:hanging="360"/>
      </w:pPr>
    </w:lvl>
    <w:lvl w:ilvl="7" w:tplc="6FB4E81C" w:tentative="1">
      <w:start w:val="1"/>
      <w:numFmt w:val="lowerLetter"/>
      <w:lvlText w:val="%8."/>
      <w:lvlJc w:val="left"/>
      <w:pPr>
        <w:ind w:left="5760" w:hanging="360"/>
      </w:pPr>
    </w:lvl>
    <w:lvl w:ilvl="8" w:tplc="2B50E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4A38C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84FB28" w:tentative="1">
      <w:start w:val="1"/>
      <w:numFmt w:val="lowerLetter"/>
      <w:lvlText w:val="%2."/>
      <w:lvlJc w:val="left"/>
      <w:pPr>
        <w:ind w:left="1440" w:hanging="360"/>
      </w:pPr>
    </w:lvl>
    <w:lvl w:ilvl="2" w:tplc="CBFE51DC" w:tentative="1">
      <w:start w:val="1"/>
      <w:numFmt w:val="lowerRoman"/>
      <w:lvlText w:val="%3."/>
      <w:lvlJc w:val="right"/>
      <w:pPr>
        <w:ind w:left="2160" w:hanging="180"/>
      </w:pPr>
    </w:lvl>
    <w:lvl w:ilvl="3" w:tplc="F4F60B82" w:tentative="1">
      <w:start w:val="1"/>
      <w:numFmt w:val="decimal"/>
      <w:lvlText w:val="%4."/>
      <w:lvlJc w:val="left"/>
      <w:pPr>
        <w:ind w:left="2880" w:hanging="360"/>
      </w:pPr>
    </w:lvl>
    <w:lvl w:ilvl="4" w:tplc="E532633E" w:tentative="1">
      <w:start w:val="1"/>
      <w:numFmt w:val="lowerLetter"/>
      <w:lvlText w:val="%5."/>
      <w:lvlJc w:val="left"/>
      <w:pPr>
        <w:ind w:left="3600" w:hanging="360"/>
      </w:pPr>
    </w:lvl>
    <w:lvl w:ilvl="5" w:tplc="D51AFFC4" w:tentative="1">
      <w:start w:val="1"/>
      <w:numFmt w:val="lowerRoman"/>
      <w:lvlText w:val="%6."/>
      <w:lvlJc w:val="right"/>
      <w:pPr>
        <w:ind w:left="4320" w:hanging="180"/>
      </w:pPr>
    </w:lvl>
    <w:lvl w:ilvl="6" w:tplc="8EC24FC8" w:tentative="1">
      <w:start w:val="1"/>
      <w:numFmt w:val="decimal"/>
      <w:lvlText w:val="%7."/>
      <w:lvlJc w:val="left"/>
      <w:pPr>
        <w:ind w:left="5040" w:hanging="360"/>
      </w:pPr>
    </w:lvl>
    <w:lvl w:ilvl="7" w:tplc="2AD21A5C" w:tentative="1">
      <w:start w:val="1"/>
      <w:numFmt w:val="lowerLetter"/>
      <w:lvlText w:val="%8."/>
      <w:lvlJc w:val="left"/>
      <w:pPr>
        <w:ind w:left="5760" w:hanging="360"/>
      </w:pPr>
    </w:lvl>
    <w:lvl w:ilvl="8" w:tplc="C0F60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04AF6"/>
    <w:rsid w:val="00147221"/>
    <w:rsid w:val="00195A73"/>
    <w:rsid w:val="0025391B"/>
    <w:rsid w:val="00297558"/>
    <w:rsid w:val="00351D48"/>
    <w:rsid w:val="004B4B67"/>
    <w:rsid w:val="004D516C"/>
    <w:rsid w:val="0053073B"/>
    <w:rsid w:val="005428DA"/>
    <w:rsid w:val="00543508"/>
    <w:rsid w:val="00553241"/>
    <w:rsid w:val="00564CA6"/>
    <w:rsid w:val="005C7FA1"/>
    <w:rsid w:val="00617AAC"/>
    <w:rsid w:val="00626A6B"/>
    <w:rsid w:val="00693F05"/>
    <w:rsid w:val="006D3451"/>
    <w:rsid w:val="0074092B"/>
    <w:rsid w:val="007B4DDB"/>
    <w:rsid w:val="00802CD4"/>
    <w:rsid w:val="008257F8"/>
    <w:rsid w:val="009139A1"/>
    <w:rsid w:val="00996740"/>
    <w:rsid w:val="009A3989"/>
    <w:rsid w:val="00A52B04"/>
    <w:rsid w:val="00B36CD4"/>
    <w:rsid w:val="00BB1581"/>
    <w:rsid w:val="00BB16A4"/>
    <w:rsid w:val="00C9477C"/>
    <w:rsid w:val="00D86969"/>
    <w:rsid w:val="00E52DA2"/>
    <w:rsid w:val="00E75D8D"/>
    <w:rsid w:val="00FA29A3"/>
    <w:rsid w:val="00F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3EB2A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104A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uiPriority w:val="22"/>
    <w:qFormat/>
    <w:rsid w:val="00104AF6"/>
    <w:rPr>
      <w:b/>
      <w:bCs/>
    </w:rPr>
  </w:style>
  <w:style w:type="table" w:styleId="TableGrid">
    <w:name w:val="Table Grid"/>
    <w:basedOn w:val="TableNormal"/>
    <w:uiPriority w:val="39"/>
    <w:rsid w:val="00104A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AF6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104A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A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4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2024-04-19T06:52:00Z</dcterms:created>
  <dcterms:modified xsi:type="dcterms:W3CDTF">2024-04-19T06:52:00Z</dcterms:modified>
</cp:coreProperties>
</file>