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000B" w14:textId="6F66A5C7" w:rsidR="00BE02F2" w:rsidRDefault="00B17D83" w:rsidP="00BE02F2">
      <w:pPr>
        <w:autoSpaceDE w:val="0"/>
        <w:autoSpaceDN w:val="0"/>
        <w:adjustRightInd w:val="0"/>
        <w:spacing w:after="0" w:line="240" w:lineRule="auto"/>
        <w:ind w:right="-1"/>
        <w:rPr>
          <w:rFonts w:ascii="Times New Roman" w:eastAsia="Times New Roman" w:hAnsi="Times New Roman"/>
          <w:bCs/>
          <w:i/>
          <w:iCs/>
          <w:sz w:val="20"/>
          <w:szCs w:val="20"/>
          <w:lang w:eastAsia="lv-LV"/>
        </w:rPr>
      </w:pPr>
      <w:r w:rsidRPr="00DE0069">
        <w:rPr>
          <w:noProof/>
          <w:lang w:eastAsia="lv-LV"/>
        </w:rPr>
        <w:drawing>
          <wp:inline distT="0" distB="0" distL="0" distR="0" wp14:anchorId="42FD8BC1" wp14:editId="46D52D28">
            <wp:extent cx="5737860" cy="1173480"/>
            <wp:effectExtent l="0" t="0" r="0" b="7620"/>
            <wp:docPr id="104594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7860" cy="1173480"/>
                    </a:xfrm>
                    <a:prstGeom prst="rect">
                      <a:avLst/>
                    </a:prstGeom>
                    <a:noFill/>
                    <a:ln>
                      <a:noFill/>
                    </a:ln>
                  </pic:spPr>
                </pic:pic>
              </a:graphicData>
            </a:graphic>
          </wp:inline>
        </w:drawing>
      </w:r>
    </w:p>
    <w:p w14:paraId="16753B61" w14:textId="0884B097" w:rsidR="003070D5" w:rsidRDefault="003070D5" w:rsidP="00754494">
      <w:pPr>
        <w:spacing w:after="0" w:line="240" w:lineRule="auto"/>
        <w:jc w:val="right"/>
        <w:rPr>
          <w:rFonts w:ascii="Times New Roman" w:hAnsi="Times New Roman"/>
          <w:sz w:val="24"/>
          <w:szCs w:val="24"/>
        </w:rPr>
      </w:pPr>
      <w:r>
        <w:rPr>
          <w:rFonts w:ascii="Times New Roman" w:hAnsi="Times New Roman"/>
          <w:sz w:val="24"/>
          <w:szCs w:val="24"/>
        </w:rPr>
        <w:t>APSTIPRINĀTI</w:t>
      </w:r>
    </w:p>
    <w:p w14:paraId="2A73C3FE" w14:textId="77777777" w:rsidR="003070D5" w:rsidRDefault="003070D5" w:rsidP="00754494">
      <w:pPr>
        <w:spacing w:after="0" w:line="240" w:lineRule="auto"/>
        <w:jc w:val="right"/>
        <w:rPr>
          <w:rFonts w:ascii="Times New Roman" w:hAnsi="Times New Roman"/>
          <w:sz w:val="24"/>
          <w:szCs w:val="24"/>
        </w:rPr>
      </w:pPr>
      <w:r>
        <w:rPr>
          <w:rFonts w:ascii="Times New Roman" w:hAnsi="Times New Roman"/>
          <w:sz w:val="24"/>
          <w:szCs w:val="24"/>
        </w:rPr>
        <w:t xml:space="preserve">ar Ādažu novada pašvaldības domes </w:t>
      </w:r>
    </w:p>
    <w:p w14:paraId="3632B340" w14:textId="6AB23D1C" w:rsidR="003070D5" w:rsidRPr="00B17D83" w:rsidRDefault="003070D5" w:rsidP="00754494">
      <w:pPr>
        <w:spacing w:after="0" w:line="240" w:lineRule="auto"/>
        <w:jc w:val="right"/>
        <w:rPr>
          <w:rFonts w:ascii="Times New Roman" w:hAnsi="Times New Roman"/>
          <w:sz w:val="24"/>
          <w:szCs w:val="24"/>
        </w:rPr>
      </w:pPr>
      <w:r>
        <w:rPr>
          <w:rFonts w:ascii="Times New Roman" w:hAnsi="Times New Roman"/>
          <w:sz w:val="24"/>
          <w:szCs w:val="24"/>
        </w:rPr>
        <w:t>202</w:t>
      </w:r>
      <w:r w:rsidR="00FA73AC">
        <w:rPr>
          <w:rFonts w:ascii="Times New Roman" w:hAnsi="Times New Roman"/>
          <w:sz w:val="24"/>
          <w:szCs w:val="24"/>
        </w:rPr>
        <w:t>4</w:t>
      </w:r>
      <w:r>
        <w:rPr>
          <w:rFonts w:ascii="Times New Roman" w:hAnsi="Times New Roman"/>
          <w:sz w:val="24"/>
          <w:szCs w:val="24"/>
        </w:rPr>
        <w:t>. gada</w:t>
      </w:r>
      <w:r w:rsidR="00A742FB">
        <w:rPr>
          <w:rFonts w:ascii="Times New Roman" w:hAnsi="Times New Roman"/>
          <w:sz w:val="24"/>
          <w:szCs w:val="24"/>
        </w:rPr>
        <w:t xml:space="preserve"> </w:t>
      </w:r>
      <w:r w:rsidR="00782CA0">
        <w:rPr>
          <w:rFonts w:ascii="Times New Roman" w:hAnsi="Times New Roman"/>
          <w:sz w:val="24"/>
          <w:szCs w:val="24"/>
        </w:rPr>
        <w:t>28</w:t>
      </w:r>
      <w:r w:rsidR="00A742FB" w:rsidRPr="00B17D83">
        <w:rPr>
          <w:rFonts w:ascii="Times New Roman" w:hAnsi="Times New Roman"/>
          <w:sz w:val="24"/>
          <w:szCs w:val="24"/>
        </w:rPr>
        <w:t>.</w:t>
      </w:r>
      <w:r w:rsidR="00E50839" w:rsidRPr="00B17D83">
        <w:rPr>
          <w:rFonts w:ascii="Times New Roman" w:hAnsi="Times New Roman"/>
          <w:sz w:val="24"/>
          <w:szCs w:val="24"/>
        </w:rPr>
        <w:t xml:space="preserve"> </w:t>
      </w:r>
      <w:r w:rsidR="00A742FB" w:rsidRPr="00B17D83">
        <w:rPr>
          <w:rFonts w:ascii="Times New Roman" w:hAnsi="Times New Roman"/>
          <w:sz w:val="24"/>
          <w:szCs w:val="24"/>
        </w:rPr>
        <w:t>marta</w:t>
      </w:r>
      <w:r w:rsidRPr="00B17D83">
        <w:rPr>
          <w:rFonts w:ascii="Times New Roman" w:hAnsi="Times New Roman"/>
          <w:sz w:val="24"/>
          <w:szCs w:val="24"/>
        </w:rPr>
        <w:t xml:space="preserve"> sēdes lēmumu </w:t>
      </w:r>
    </w:p>
    <w:p w14:paraId="26D89156" w14:textId="71E1BC7D" w:rsidR="00A742FB" w:rsidRPr="00B17D83" w:rsidRDefault="00A742FB" w:rsidP="00754494">
      <w:pPr>
        <w:spacing w:after="0" w:line="240" w:lineRule="auto"/>
        <w:jc w:val="right"/>
        <w:rPr>
          <w:rFonts w:ascii="Times New Roman" w:hAnsi="Times New Roman"/>
          <w:sz w:val="23"/>
          <w:szCs w:val="23"/>
        </w:rPr>
      </w:pPr>
      <w:bookmarkStart w:id="0" w:name="_Hlk90469929"/>
      <w:r w:rsidRPr="00B17D83">
        <w:rPr>
          <w:rFonts w:ascii="Times New Roman" w:hAnsi="Times New Roman"/>
          <w:sz w:val="23"/>
          <w:szCs w:val="23"/>
        </w:rPr>
        <w:t>(</w:t>
      </w:r>
      <w:r w:rsidRPr="00B17D83">
        <w:rPr>
          <w:rFonts w:ascii="Times New Roman" w:hAnsi="Times New Roman"/>
          <w:sz w:val="23"/>
          <w:szCs w:val="23"/>
          <w:lang w:bidi="en-US"/>
        </w:rPr>
        <w:t xml:space="preserve">protokols Nr. </w:t>
      </w:r>
      <w:r w:rsidR="00754494">
        <w:rPr>
          <w:rFonts w:ascii="Times New Roman" w:hAnsi="Times New Roman"/>
          <w:sz w:val="23"/>
          <w:szCs w:val="23"/>
          <w:lang w:bidi="en-US"/>
        </w:rPr>
        <w:t>6</w:t>
      </w:r>
      <w:r w:rsidRPr="00B17D83">
        <w:rPr>
          <w:rFonts w:ascii="Times New Roman" w:hAnsi="Times New Roman"/>
          <w:sz w:val="23"/>
          <w:szCs w:val="23"/>
          <w:lang w:bidi="en-US"/>
        </w:rPr>
        <w:t xml:space="preserve"> § </w:t>
      </w:r>
      <w:r w:rsidR="00754494">
        <w:rPr>
          <w:rFonts w:ascii="Times New Roman" w:hAnsi="Times New Roman"/>
          <w:sz w:val="23"/>
          <w:szCs w:val="23"/>
          <w:lang w:bidi="en-US"/>
        </w:rPr>
        <w:t>59</w:t>
      </w:r>
      <w:r w:rsidRPr="00B17D83">
        <w:rPr>
          <w:rFonts w:ascii="Times New Roman" w:hAnsi="Times New Roman"/>
          <w:sz w:val="23"/>
          <w:szCs w:val="23"/>
        </w:rPr>
        <w:t>)</w:t>
      </w:r>
      <w:bookmarkEnd w:id="0"/>
    </w:p>
    <w:p w14:paraId="093EC2A0" w14:textId="77777777" w:rsidR="00BE02F2" w:rsidRPr="00754494" w:rsidRDefault="00BE02F2" w:rsidP="00754494">
      <w:pPr>
        <w:autoSpaceDE w:val="0"/>
        <w:autoSpaceDN w:val="0"/>
        <w:adjustRightInd w:val="0"/>
        <w:spacing w:after="0" w:line="240" w:lineRule="auto"/>
        <w:ind w:right="-1"/>
        <w:jc w:val="center"/>
        <w:rPr>
          <w:rFonts w:ascii="Times New Roman" w:eastAsia="Times New Roman" w:hAnsi="Times New Roman"/>
          <w:bCs/>
          <w:sz w:val="24"/>
          <w:szCs w:val="24"/>
          <w:lang w:eastAsia="lv-LV"/>
        </w:rPr>
      </w:pPr>
    </w:p>
    <w:p w14:paraId="47BD2787" w14:textId="77777777" w:rsidR="00BE02F2" w:rsidRPr="00B17D83" w:rsidRDefault="00BE02F2" w:rsidP="00754494">
      <w:pPr>
        <w:autoSpaceDE w:val="0"/>
        <w:autoSpaceDN w:val="0"/>
        <w:adjustRightInd w:val="0"/>
        <w:spacing w:after="0" w:line="240" w:lineRule="auto"/>
        <w:ind w:right="-1"/>
        <w:jc w:val="center"/>
        <w:rPr>
          <w:rFonts w:ascii="Times New Roman" w:eastAsia="Times New Roman" w:hAnsi="Times New Roman"/>
          <w:bCs/>
          <w:sz w:val="28"/>
          <w:szCs w:val="28"/>
          <w:lang w:eastAsia="lv-LV"/>
        </w:rPr>
      </w:pPr>
      <w:r w:rsidRPr="00B17D83">
        <w:rPr>
          <w:rFonts w:ascii="Times New Roman" w:eastAsia="Times New Roman" w:hAnsi="Times New Roman"/>
          <w:bCs/>
          <w:sz w:val="28"/>
          <w:szCs w:val="28"/>
          <w:lang w:eastAsia="lv-LV"/>
        </w:rPr>
        <w:t>NOTEIKUMI</w:t>
      </w:r>
    </w:p>
    <w:p w14:paraId="3EA230BF" w14:textId="7C0906B6" w:rsidR="00BE02F2" w:rsidRDefault="00BE02F2" w:rsidP="00754494">
      <w:pPr>
        <w:autoSpaceDE w:val="0"/>
        <w:autoSpaceDN w:val="0"/>
        <w:adjustRightInd w:val="0"/>
        <w:spacing w:after="0" w:line="240" w:lineRule="auto"/>
        <w:ind w:right="-1"/>
        <w:jc w:val="center"/>
        <w:rPr>
          <w:rFonts w:ascii="Times New Roman" w:eastAsia="Times New Roman" w:hAnsi="Times New Roman"/>
          <w:bCs/>
          <w:sz w:val="24"/>
          <w:szCs w:val="24"/>
          <w:lang w:eastAsia="lv-LV"/>
        </w:rPr>
      </w:pPr>
      <w:r w:rsidRPr="00B17D83">
        <w:rPr>
          <w:rFonts w:ascii="Times New Roman" w:eastAsia="Times New Roman" w:hAnsi="Times New Roman"/>
          <w:bCs/>
          <w:sz w:val="24"/>
          <w:szCs w:val="24"/>
          <w:lang w:eastAsia="lv-LV"/>
        </w:rPr>
        <w:t>Ādažos, Ādažu novadā</w:t>
      </w:r>
    </w:p>
    <w:p w14:paraId="01536557" w14:textId="77777777" w:rsidR="00754494" w:rsidRPr="00B17D83" w:rsidRDefault="00754494" w:rsidP="00754494">
      <w:pPr>
        <w:autoSpaceDE w:val="0"/>
        <w:autoSpaceDN w:val="0"/>
        <w:adjustRightInd w:val="0"/>
        <w:spacing w:after="0" w:line="240" w:lineRule="auto"/>
        <w:ind w:right="-1"/>
        <w:rPr>
          <w:rFonts w:ascii="Times New Roman" w:eastAsia="Times New Roman" w:hAnsi="Times New Roman"/>
          <w:bCs/>
          <w:sz w:val="24"/>
          <w:szCs w:val="24"/>
          <w:lang w:eastAsia="lv-LV"/>
        </w:rPr>
      </w:pPr>
    </w:p>
    <w:p w14:paraId="4851B1D3" w14:textId="0FDF222A" w:rsidR="00A742FB" w:rsidRPr="001C15E7" w:rsidRDefault="00A742FB" w:rsidP="00754494">
      <w:pPr>
        <w:spacing w:after="0" w:line="240" w:lineRule="auto"/>
        <w:ind w:right="-1"/>
        <w:jc w:val="both"/>
        <w:outlineLvl w:val="0"/>
        <w:rPr>
          <w:rFonts w:ascii="Times New Roman" w:hAnsi="Times New Roman"/>
          <w:b/>
          <w:bCs/>
          <w:sz w:val="24"/>
          <w:szCs w:val="24"/>
        </w:rPr>
      </w:pPr>
      <w:r w:rsidRPr="00B17D83">
        <w:rPr>
          <w:rFonts w:ascii="Times New Roman" w:hAnsi="Times New Roman"/>
          <w:noProof/>
          <w:sz w:val="24"/>
          <w:szCs w:val="24"/>
        </w:rPr>
        <w:t>2024. gada</w:t>
      </w:r>
      <w:r w:rsidR="00782CA0">
        <w:rPr>
          <w:rFonts w:ascii="Times New Roman" w:hAnsi="Times New Roman"/>
          <w:noProof/>
          <w:sz w:val="24"/>
          <w:szCs w:val="24"/>
        </w:rPr>
        <w:t xml:space="preserve"> 28</w:t>
      </w:r>
      <w:r w:rsidRPr="00B17D83">
        <w:rPr>
          <w:rFonts w:ascii="Times New Roman" w:hAnsi="Times New Roman"/>
          <w:noProof/>
          <w:sz w:val="24"/>
          <w:szCs w:val="24"/>
        </w:rPr>
        <w:t xml:space="preserve">. martā    </w:t>
      </w:r>
      <w:r w:rsidRPr="00B17D83">
        <w:rPr>
          <w:rFonts w:ascii="Times New Roman" w:hAnsi="Times New Roman"/>
          <w:bCs/>
          <w:sz w:val="24"/>
          <w:szCs w:val="24"/>
        </w:rPr>
        <w:t xml:space="preserve">    </w:t>
      </w:r>
      <w:r w:rsidRPr="00B17D83">
        <w:rPr>
          <w:rFonts w:ascii="Times New Roman" w:hAnsi="Times New Roman"/>
          <w:bCs/>
          <w:sz w:val="24"/>
          <w:szCs w:val="24"/>
        </w:rPr>
        <w:tab/>
      </w:r>
      <w:r w:rsidRPr="00B17D83">
        <w:rPr>
          <w:rFonts w:ascii="Times New Roman" w:hAnsi="Times New Roman"/>
          <w:bCs/>
          <w:sz w:val="24"/>
          <w:szCs w:val="24"/>
        </w:rPr>
        <w:tab/>
      </w:r>
      <w:r w:rsidRPr="00B17D83">
        <w:rPr>
          <w:rFonts w:ascii="Times New Roman" w:hAnsi="Times New Roman"/>
          <w:b/>
          <w:bCs/>
          <w:sz w:val="24"/>
          <w:szCs w:val="24"/>
        </w:rPr>
        <w:t xml:space="preserve">                                                     </w:t>
      </w:r>
      <w:r w:rsidRPr="00B17D83">
        <w:rPr>
          <w:rFonts w:ascii="Times New Roman" w:hAnsi="Times New Roman"/>
          <w:b/>
          <w:bCs/>
          <w:sz w:val="24"/>
          <w:szCs w:val="24"/>
        </w:rPr>
        <w:tab/>
        <w:t xml:space="preserve">    </w:t>
      </w:r>
      <w:r w:rsidR="00754494">
        <w:rPr>
          <w:rFonts w:ascii="Times New Roman" w:hAnsi="Times New Roman"/>
          <w:b/>
          <w:bCs/>
          <w:sz w:val="24"/>
          <w:szCs w:val="24"/>
        </w:rPr>
        <w:tab/>
      </w:r>
      <w:r w:rsidRPr="00B17D83">
        <w:rPr>
          <w:rFonts w:ascii="Times New Roman" w:hAnsi="Times New Roman"/>
          <w:b/>
          <w:bCs/>
          <w:sz w:val="24"/>
          <w:szCs w:val="24"/>
        </w:rPr>
        <w:t xml:space="preserve">Nr. </w:t>
      </w:r>
      <w:r w:rsidR="00754494">
        <w:rPr>
          <w:rFonts w:ascii="Times New Roman" w:hAnsi="Times New Roman"/>
          <w:b/>
          <w:bCs/>
          <w:sz w:val="24"/>
          <w:szCs w:val="24"/>
        </w:rPr>
        <w:t>5</w:t>
      </w:r>
    </w:p>
    <w:p w14:paraId="5C710167" w14:textId="77777777" w:rsidR="00BE02F2" w:rsidRPr="00754494" w:rsidRDefault="00BE02F2" w:rsidP="00754494">
      <w:pPr>
        <w:pStyle w:val="SORLDDTableParagraph"/>
        <w:spacing w:after="0" w:line="240" w:lineRule="auto"/>
        <w:rPr>
          <w:rFonts w:ascii="Times New Roman" w:eastAsia="Times New Roman" w:hAnsi="Times New Roman"/>
          <w:bCs/>
          <w:color w:val="00000A"/>
          <w:sz w:val="24"/>
          <w:szCs w:val="24"/>
          <w:lang w:val="lv-LV"/>
        </w:rPr>
      </w:pPr>
    </w:p>
    <w:p w14:paraId="6CD75389" w14:textId="27BC819E" w:rsidR="00BE02F2" w:rsidRDefault="00BE02F2" w:rsidP="00754494">
      <w:pPr>
        <w:pStyle w:val="SORLDDTableParagraph"/>
        <w:spacing w:after="0" w:line="240" w:lineRule="auto"/>
        <w:jc w:val="center"/>
        <w:rPr>
          <w:rFonts w:ascii="Times New Roman" w:eastAsia="Times New Roman" w:hAnsi="Times New Roman"/>
          <w:b/>
          <w:color w:val="00000A"/>
          <w:sz w:val="28"/>
          <w:szCs w:val="28"/>
          <w:lang w:val="lv-LV"/>
        </w:rPr>
      </w:pPr>
      <w:r w:rsidRPr="00947309">
        <w:rPr>
          <w:rFonts w:ascii="Times New Roman" w:eastAsia="Times New Roman" w:hAnsi="Times New Roman"/>
          <w:b/>
          <w:color w:val="00000A"/>
          <w:sz w:val="28"/>
          <w:szCs w:val="28"/>
          <w:lang w:val="lv-LV"/>
        </w:rPr>
        <w:t xml:space="preserve">Ādažu novada pašvaldības </w:t>
      </w:r>
      <w:r w:rsidR="00307456">
        <w:rPr>
          <w:rFonts w:ascii="Times New Roman" w:eastAsia="Times New Roman" w:hAnsi="Times New Roman"/>
          <w:b/>
          <w:color w:val="00000A"/>
          <w:sz w:val="28"/>
          <w:szCs w:val="28"/>
          <w:lang w:val="lv-LV"/>
        </w:rPr>
        <w:t>p</w:t>
      </w:r>
      <w:r w:rsidR="00307456" w:rsidRPr="00307456">
        <w:rPr>
          <w:rFonts w:ascii="Times New Roman" w:eastAsia="Times New Roman" w:hAnsi="Times New Roman"/>
          <w:b/>
          <w:color w:val="00000A"/>
          <w:sz w:val="28"/>
          <w:szCs w:val="28"/>
          <w:lang w:val="lv-LV"/>
        </w:rPr>
        <w:t>ersonas datu apstrādes darbību reģistru kārtošanas noteikumi</w:t>
      </w:r>
    </w:p>
    <w:p w14:paraId="1EF9E525" w14:textId="77777777" w:rsidR="00E50839" w:rsidRPr="00754494" w:rsidRDefault="00E50839" w:rsidP="00754494">
      <w:pPr>
        <w:pStyle w:val="SORLDDTableParagraph"/>
        <w:spacing w:after="0" w:line="240" w:lineRule="auto"/>
        <w:rPr>
          <w:rFonts w:ascii="Times New Roman" w:eastAsia="Times New Roman" w:hAnsi="Times New Roman"/>
          <w:bCs/>
          <w:color w:val="00000A"/>
          <w:sz w:val="24"/>
          <w:szCs w:val="24"/>
          <w:lang w:val="lv-LV"/>
        </w:rPr>
      </w:pPr>
    </w:p>
    <w:p w14:paraId="476BA37A" w14:textId="77777777" w:rsidR="00E50839" w:rsidRDefault="00B65420" w:rsidP="00FA73AC">
      <w:pPr>
        <w:spacing w:after="0"/>
        <w:ind w:left="4678"/>
        <w:jc w:val="right"/>
        <w:rPr>
          <w:rStyle w:val="markedcontent"/>
          <w:rFonts w:ascii="Times New Roman" w:hAnsi="Times New Roman" w:cs="Times New Roman"/>
          <w:i/>
        </w:rPr>
      </w:pPr>
      <w:bookmarkStart w:id="1" w:name="_Hlk128996978"/>
      <w:r w:rsidRPr="00BE02F2">
        <w:rPr>
          <w:rStyle w:val="markedcontent"/>
          <w:rFonts w:ascii="Times New Roman" w:hAnsi="Times New Roman" w:cs="Times New Roman"/>
          <w:i/>
        </w:rPr>
        <w:t xml:space="preserve">Izdoti saskaņā ar </w:t>
      </w:r>
      <w:r w:rsidR="00E50839" w:rsidRPr="00E50839">
        <w:rPr>
          <w:rStyle w:val="markedcontent"/>
          <w:rFonts w:ascii="Times New Roman" w:hAnsi="Times New Roman" w:cs="Times New Roman"/>
          <w:i/>
        </w:rPr>
        <w:t>EIROPAS PARLAMENTA</w:t>
      </w:r>
    </w:p>
    <w:p w14:paraId="3DAFA9CA" w14:textId="77777777" w:rsidR="00E50839" w:rsidRDefault="00E50839" w:rsidP="00FA73AC">
      <w:pPr>
        <w:spacing w:after="0"/>
        <w:ind w:left="4678"/>
        <w:jc w:val="right"/>
        <w:rPr>
          <w:rStyle w:val="markedcontent"/>
          <w:rFonts w:ascii="Times New Roman" w:hAnsi="Times New Roman" w:cs="Times New Roman"/>
          <w:i/>
        </w:rPr>
      </w:pPr>
      <w:r w:rsidRPr="00E50839">
        <w:rPr>
          <w:rStyle w:val="markedcontent"/>
          <w:rFonts w:ascii="Times New Roman" w:hAnsi="Times New Roman" w:cs="Times New Roman"/>
          <w:i/>
        </w:rPr>
        <w:t>UN PADOMES REGULA</w:t>
      </w:r>
      <w:r>
        <w:rPr>
          <w:rStyle w:val="markedcontent"/>
          <w:rFonts w:ascii="Times New Roman" w:hAnsi="Times New Roman" w:cs="Times New Roman"/>
          <w:i/>
        </w:rPr>
        <w:t>S</w:t>
      </w:r>
      <w:r w:rsidRPr="00E50839">
        <w:rPr>
          <w:rStyle w:val="markedcontent"/>
          <w:rFonts w:ascii="Times New Roman" w:hAnsi="Times New Roman" w:cs="Times New Roman"/>
          <w:i/>
        </w:rPr>
        <w:t xml:space="preserve"> (ES) 2016/679</w:t>
      </w:r>
      <w:r>
        <w:rPr>
          <w:rStyle w:val="markedcontent"/>
          <w:rFonts w:ascii="Times New Roman" w:hAnsi="Times New Roman" w:cs="Times New Roman"/>
          <w:i/>
        </w:rPr>
        <w:t xml:space="preserve"> </w:t>
      </w:r>
    </w:p>
    <w:p w14:paraId="53AF1D17" w14:textId="562F3784" w:rsidR="009247D2" w:rsidRDefault="00E50839" w:rsidP="00FA73AC">
      <w:pPr>
        <w:spacing w:after="0"/>
        <w:ind w:left="4678"/>
        <w:jc w:val="right"/>
        <w:rPr>
          <w:rStyle w:val="markedcontent"/>
          <w:rFonts w:ascii="Times New Roman" w:hAnsi="Times New Roman" w:cs="Times New Roman"/>
          <w:i/>
        </w:rPr>
      </w:pPr>
      <w:r w:rsidRPr="00E50839">
        <w:rPr>
          <w:rStyle w:val="markedcontent"/>
          <w:rFonts w:ascii="Times New Roman" w:hAnsi="Times New Roman" w:cs="Times New Roman"/>
          <w:i/>
        </w:rPr>
        <w:t>(2016. gada 27. aprīlis)</w:t>
      </w:r>
      <w:r w:rsidR="00FA73AC">
        <w:rPr>
          <w:rStyle w:val="markedcontent"/>
          <w:rFonts w:ascii="Times New Roman" w:hAnsi="Times New Roman" w:cs="Times New Roman"/>
          <w:i/>
        </w:rPr>
        <w:t xml:space="preserve"> </w:t>
      </w:r>
      <w:r w:rsidRPr="00E50839">
        <w:rPr>
          <w:rStyle w:val="markedcontent"/>
          <w:rFonts w:ascii="Times New Roman" w:hAnsi="Times New Roman" w:cs="Times New Roman"/>
          <w:i/>
        </w:rPr>
        <w:t>par fizisku personu aizsardzību attiecībā uz personas datu apstrādi un šādu datu brīvu apriti un ar ko atceļ Direktīvu 95/46/EK (</w:t>
      </w:r>
      <w:r>
        <w:rPr>
          <w:rStyle w:val="markedcontent"/>
          <w:rFonts w:ascii="Times New Roman" w:hAnsi="Times New Roman" w:cs="Times New Roman"/>
          <w:i/>
        </w:rPr>
        <w:t>VDAR</w:t>
      </w:r>
      <w:r w:rsidRPr="00E50839">
        <w:rPr>
          <w:rStyle w:val="markedcontent"/>
          <w:rFonts w:ascii="Times New Roman" w:hAnsi="Times New Roman" w:cs="Times New Roman"/>
          <w:i/>
        </w:rPr>
        <w:t>)</w:t>
      </w:r>
      <w:r>
        <w:rPr>
          <w:rStyle w:val="markedcontent"/>
          <w:rFonts w:ascii="Times New Roman" w:hAnsi="Times New Roman" w:cs="Times New Roman"/>
          <w:i/>
        </w:rPr>
        <w:t xml:space="preserve"> 30.</w:t>
      </w:r>
      <w:r w:rsidR="00FA73AC">
        <w:rPr>
          <w:rStyle w:val="markedcontent"/>
          <w:rFonts w:ascii="Times New Roman" w:hAnsi="Times New Roman" w:cs="Times New Roman"/>
          <w:i/>
        </w:rPr>
        <w:t xml:space="preserve"> </w:t>
      </w:r>
      <w:r>
        <w:rPr>
          <w:rStyle w:val="markedcontent"/>
          <w:rFonts w:ascii="Times New Roman" w:hAnsi="Times New Roman" w:cs="Times New Roman"/>
          <w:i/>
        </w:rPr>
        <w:t>pantu</w:t>
      </w:r>
    </w:p>
    <w:p w14:paraId="2156AF2C" w14:textId="77777777" w:rsidR="00E50839" w:rsidRPr="00BE02F2" w:rsidRDefault="00E50839" w:rsidP="00FA73AC">
      <w:pPr>
        <w:spacing w:after="120"/>
        <w:jc w:val="right"/>
        <w:rPr>
          <w:rStyle w:val="markedcontent"/>
          <w:rFonts w:ascii="Times New Roman" w:hAnsi="Times New Roman" w:cs="Times New Roman"/>
          <w:i/>
        </w:rPr>
      </w:pPr>
    </w:p>
    <w:bookmarkEnd w:id="1"/>
    <w:p w14:paraId="611A2837" w14:textId="11E5F673" w:rsidR="00E50839" w:rsidRDefault="00E50839" w:rsidP="00E16A3E">
      <w:pPr>
        <w:pStyle w:val="ListParagraph"/>
        <w:numPr>
          <w:ilvl w:val="0"/>
          <w:numId w:val="14"/>
        </w:numPr>
        <w:spacing w:after="120"/>
        <w:ind w:left="426" w:hanging="426"/>
        <w:jc w:val="both"/>
        <w:rPr>
          <w:rFonts w:ascii="Times New Roman" w:eastAsiaTheme="majorEastAsia" w:hAnsi="Times New Roman" w:cs="Times New Roman"/>
          <w:sz w:val="24"/>
          <w:szCs w:val="24"/>
        </w:rPr>
      </w:pPr>
      <w:r w:rsidRPr="00E50839">
        <w:rPr>
          <w:rFonts w:ascii="Times New Roman" w:eastAsiaTheme="majorEastAsia" w:hAnsi="Times New Roman" w:cs="Times New Roman"/>
          <w:sz w:val="24"/>
          <w:szCs w:val="24"/>
        </w:rPr>
        <w:t xml:space="preserve">Šie noteikumi nosaka kārtību, kādā Ādažu novada pašvaldība (turpmāk – Pārzinis) un tās struktūrvienības un iestādes (turpmāk – institūcijas) </w:t>
      </w:r>
      <w:r w:rsidR="00565844">
        <w:rPr>
          <w:rFonts w:ascii="Times New Roman" w:eastAsiaTheme="majorEastAsia" w:hAnsi="Times New Roman" w:cs="Times New Roman"/>
          <w:sz w:val="24"/>
          <w:szCs w:val="24"/>
        </w:rPr>
        <w:t>kārto</w:t>
      </w:r>
      <w:r w:rsidRPr="00E50839">
        <w:rPr>
          <w:rFonts w:ascii="Times New Roman" w:eastAsiaTheme="majorEastAsia" w:hAnsi="Times New Roman" w:cs="Times New Roman"/>
          <w:sz w:val="24"/>
          <w:szCs w:val="24"/>
        </w:rPr>
        <w:t xml:space="preserve"> </w:t>
      </w:r>
      <w:r w:rsidR="00097C9F">
        <w:rPr>
          <w:rFonts w:ascii="Times New Roman" w:eastAsiaTheme="majorEastAsia" w:hAnsi="Times New Roman" w:cs="Times New Roman"/>
          <w:sz w:val="24"/>
          <w:szCs w:val="24"/>
        </w:rPr>
        <w:t xml:space="preserve">personas </w:t>
      </w:r>
      <w:r w:rsidRPr="00E50839">
        <w:rPr>
          <w:rFonts w:ascii="Times New Roman" w:eastAsiaTheme="majorEastAsia" w:hAnsi="Times New Roman" w:cs="Times New Roman"/>
          <w:sz w:val="24"/>
          <w:szCs w:val="24"/>
        </w:rPr>
        <w:t>datu apstrādes darbību reģistru (</w:t>
      </w:r>
      <w:r w:rsidR="007C6312">
        <w:rPr>
          <w:rFonts w:ascii="Times New Roman" w:eastAsiaTheme="majorEastAsia" w:hAnsi="Times New Roman" w:cs="Times New Roman"/>
          <w:sz w:val="24"/>
          <w:szCs w:val="24"/>
        </w:rPr>
        <w:t>t</w:t>
      </w:r>
      <w:r w:rsidRPr="00E50839">
        <w:rPr>
          <w:rFonts w:ascii="Times New Roman" w:eastAsiaTheme="majorEastAsia" w:hAnsi="Times New Roman" w:cs="Times New Roman"/>
          <w:sz w:val="24"/>
          <w:szCs w:val="24"/>
        </w:rPr>
        <w:t xml:space="preserve">urpmāk </w:t>
      </w:r>
      <w:r w:rsidR="007C6312">
        <w:rPr>
          <w:rFonts w:ascii="Times New Roman" w:eastAsiaTheme="majorEastAsia" w:hAnsi="Times New Roman" w:cs="Times New Roman"/>
          <w:sz w:val="24"/>
          <w:szCs w:val="24"/>
        </w:rPr>
        <w:t xml:space="preserve">- </w:t>
      </w:r>
      <w:r w:rsidRPr="00E50839">
        <w:rPr>
          <w:rFonts w:ascii="Times New Roman" w:eastAsiaTheme="majorEastAsia" w:hAnsi="Times New Roman" w:cs="Times New Roman"/>
          <w:sz w:val="24"/>
          <w:szCs w:val="24"/>
        </w:rPr>
        <w:t>DAR).</w:t>
      </w:r>
    </w:p>
    <w:p w14:paraId="0918D771" w14:textId="21D298DD" w:rsidR="00E50839" w:rsidRDefault="00E50839" w:rsidP="00E16A3E">
      <w:pPr>
        <w:pStyle w:val="ListParagraph"/>
        <w:numPr>
          <w:ilvl w:val="0"/>
          <w:numId w:val="14"/>
        </w:numPr>
        <w:spacing w:after="120"/>
        <w:ind w:left="426" w:hanging="426"/>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DAR kārtošanu veic Datu aizsardzības speciālists (DAS).</w:t>
      </w:r>
    </w:p>
    <w:p w14:paraId="190DC938" w14:textId="3C80837F" w:rsidR="00E50839" w:rsidRDefault="00E50839" w:rsidP="00E16A3E">
      <w:pPr>
        <w:pStyle w:val="ListParagraph"/>
        <w:numPr>
          <w:ilvl w:val="0"/>
          <w:numId w:val="14"/>
        </w:numPr>
        <w:spacing w:after="120"/>
        <w:ind w:left="426" w:hanging="426"/>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Lai savlaicīgi nodrošinātu DAS ar visu </w:t>
      </w:r>
      <w:r w:rsidR="00097C9F">
        <w:rPr>
          <w:rFonts w:ascii="Times New Roman" w:eastAsiaTheme="majorEastAsia" w:hAnsi="Times New Roman" w:cs="Times New Roman"/>
          <w:sz w:val="24"/>
          <w:szCs w:val="24"/>
        </w:rPr>
        <w:t>DAR</w:t>
      </w:r>
      <w:r w:rsidRPr="00901099">
        <w:rPr>
          <w:rFonts w:ascii="Times New Roman" w:eastAsiaTheme="majorEastAsia" w:hAnsi="Times New Roman" w:cs="Times New Roman"/>
          <w:sz w:val="24"/>
          <w:szCs w:val="24"/>
        </w:rPr>
        <w:t xml:space="preserve"> kārtošanai nepieciešamo informāciju, </w:t>
      </w:r>
      <w:r w:rsidR="00901099">
        <w:rPr>
          <w:rFonts w:ascii="Times New Roman" w:eastAsiaTheme="majorEastAsia" w:hAnsi="Times New Roman" w:cs="Times New Roman"/>
          <w:sz w:val="24"/>
          <w:szCs w:val="24"/>
        </w:rPr>
        <w:t>Pārziņa</w:t>
      </w:r>
      <w:r w:rsidRPr="00901099">
        <w:rPr>
          <w:rFonts w:ascii="Times New Roman" w:eastAsiaTheme="majorEastAsia" w:hAnsi="Times New Roman" w:cs="Times New Roman"/>
          <w:sz w:val="24"/>
          <w:szCs w:val="24"/>
        </w:rPr>
        <w:t xml:space="preserve"> </w:t>
      </w:r>
      <w:r w:rsidR="00097C9F">
        <w:rPr>
          <w:rFonts w:ascii="Times New Roman" w:eastAsiaTheme="majorEastAsia" w:hAnsi="Times New Roman" w:cs="Times New Roman"/>
          <w:sz w:val="24"/>
          <w:szCs w:val="24"/>
        </w:rPr>
        <w:t xml:space="preserve">norīkotām </w:t>
      </w:r>
      <w:r w:rsidRPr="00901099">
        <w:rPr>
          <w:rFonts w:ascii="Times New Roman" w:eastAsiaTheme="majorEastAsia" w:hAnsi="Times New Roman" w:cs="Times New Roman"/>
          <w:sz w:val="24"/>
          <w:szCs w:val="24"/>
        </w:rPr>
        <w:t xml:space="preserve">atbildīgajām personām nekavējoties jāiesaista DAS personas datu aizsardzības </w:t>
      </w:r>
      <w:r w:rsidR="00616769">
        <w:rPr>
          <w:rFonts w:ascii="Times New Roman" w:eastAsiaTheme="majorEastAsia" w:hAnsi="Times New Roman" w:cs="Times New Roman"/>
          <w:sz w:val="24"/>
          <w:szCs w:val="24"/>
        </w:rPr>
        <w:t xml:space="preserve">šādos </w:t>
      </w:r>
      <w:r w:rsidRPr="00901099">
        <w:rPr>
          <w:rFonts w:ascii="Times New Roman" w:eastAsiaTheme="majorEastAsia" w:hAnsi="Times New Roman" w:cs="Times New Roman"/>
          <w:sz w:val="24"/>
          <w:szCs w:val="24"/>
        </w:rPr>
        <w:t>gadījumos:</w:t>
      </w:r>
    </w:p>
    <w:p w14:paraId="40ED218A" w14:textId="65467507" w:rsidR="00E50839" w:rsidRDefault="00E50839" w:rsidP="00E16A3E">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pirms fizisko personu datu apstrādes darbību jaunam mērķim uzsākšanas vai izbeigšanas;</w:t>
      </w:r>
    </w:p>
    <w:p w14:paraId="642C8DD0" w14:textId="4F0E8DF2" w:rsidR="00E50839" w:rsidRDefault="00E50839" w:rsidP="00E16A3E">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pirms jebkuru izmaiņu izdarīšanas esošajās apstrādes darbībās, ja mainās: </w:t>
      </w:r>
    </w:p>
    <w:p w14:paraId="1C4946DF" w14:textId="5CB3EEFC"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personas datu apstrādes mērķis;</w:t>
      </w:r>
    </w:p>
    <w:p w14:paraId="4230987A" w14:textId="20412F8F"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datu subjektu kategorijas un a</w:t>
      </w:r>
      <w:r w:rsidR="00901099">
        <w:rPr>
          <w:rFonts w:ascii="Times New Roman" w:eastAsiaTheme="majorEastAsia" w:hAnsi="Times New Roman" w:cs="Times New Roman"/>
          <w:sz w:val="24"/>
          <w:szCs w:val="24"/>
        </w:rPr>
        <w:t>pstrādājamo personas datu veidi;</w:t>
      </w:r>
    </w:p>
    <w:p w14:paraId="5D565463" w14:textId="77777777"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tiesiskais pamats personas datu apstrādei;</w:t>
      </w:r>
    </w:p>
    <w:p w14:paraId="53F05286" w14:textId="6AE41154"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personas datu vākšanas un fiksēšanas veids (piekrišana, anketa, līgums</w:t>
      </w:r>
      <w:r w:rsidR="00616769">
        <w:rPr>
          <w:rFonts w:ascii="Times New Roman" w:eastAsiaTheme="majorEastAsia" w:hAnsi="Times New Roman" w:cs="Times New Roman"/>
          <w:sz w:val="24"/>
          <w:szCs w:val="24"/>
        </w:rPr>
        <w:t>,</w:t>
      </w:r>
      <w:r w:rsidRPr="00901099">
        <w:rPr>
          <w:rFonts w:ascii="Times New Roman" w:eastAsiaTheme="majorEastAsia" w:hAnsi="Times New Roman" w:cs="Times New Roman"/>
          <w:sz w:val="24"/>
          <w:szCs w:val="24"/>
        </w:rPr>
        <w:t xml:space="preserve"> u.c.);</w:t>
      </w:r>
    </w:p>
    <w:p w14:paraId="459AC27C" w14:textId="77777777"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personas datu apstrādātāji;</w:t>
      </w:r>
    </w:p>
    <w:p w14:paraId="5D23E6C9" w14:textId="7C062FBC"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informācijas sistēmas pārzinis </w:t>
      </w:r>
      <w:r w:rsidR="00616769">
        <w:rPr>
          <w:rFonts w:ascii="Times New Roman" w:eastAsiaTheme="majorEastAsia" w:hAnsi="Times New Roman" w:cs="Times New Roman"/>
          <w:sz w:val="24"/>
          <w:szCs w:val="24"/>
        </w:rPr>
        <w:t>(</w:t>
      </w:r>
      <w:r w:rsidRPr="00901099">
        <w:rPr>
          <w:rFonts w:ascii="Times New Roman" w:eastAsiaTheme="majorEastAsia" w:hAnsi="Times New Roman" w:cs="Times New Roman"/>
          <w:sz w:val="24"/>
          <w:szCs w:val="24"/>
        </w:rPr>
        <w:t>atbildīgais darbinieks par personas datu apstrādes drošību noteiktai datu apstrādes darbībai</w:t>
      </w:r>
      <w:r w:rsidR="00616769">
        <w:rPr>
          <w:rFonts w:ascii="Times New Roman" w:eastAsiaTheme="majorEastAsia" w:hAnsi="Times New Roman" w:cs="Times New Roman"/>
          <w:sz w:val="24"/>
          <w:szCs w:val="24"/>
        </w:rPr>
        <w:t>):</w:t>
      </w:r>
    </w:p>
    <w:p w14:paraId="4559A1C2" w14:textId="77777777"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personas datu uzglabāšanas termiņš; </w:t>
      </w:r>
    </w:p>
    <w:p w14:paraId="1A9F692B" w14:textId="306AF918" w:rsidR="00E50839" w:rsidRDefault="0090109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lastRenderedPageBreak/>
        <w:t>t</w:t>
      </w:r>
      <w:r w:rsidR="00E50839" w:rsidRPr="00901099">
        <w:rPr>
          <w:rFonts w:ascii="Times New Roman" w:eastAsiaTheme="majorEastAsia" w:hAnsi="Times New Roman" w:cs="Times New Roman"/>
          <w:sz w:val="24"/>
          <w:szCs w:val="24"/>
        </w:rPr>
        <w:t xml:space="preserve">o saņēmēju kategorijas, kurām personas dati ir izpausti vai kurām tos izpaudīs </w:t>
      </w:r>
      <w:r w:rsidR="00616769">
        <w:rPr>
          <w:rFonts w:ascii="Times New Roman" w:eastAsiaTheme="majorEastAsia" w:hAnsi="Times New Roman" w:cs="Times New Roman"/>
          <w:sz w:val="24"/>
          <w:szCs w:val="24"/>
        </w:rPr>
        <w:t>(</w:t>
      </w:r>
      <w:r w:rsidR="00E50839" w:rsidRPr="00901099">
        <w:rPr>
          <w:rFonts w:ascii="Times New Roman" w:eastAsiaTheme="majorEastAsia" w:hAnsi="Times New Roman" w:cs="Times New Roman"/>
          <w:sz w:val="24"/>
          <w:szCs w:val="24"/>
        </w:rPr>
        <w:t>tostarp saņēmēji citās valstīs vai starptautiskas organizācijas</w:t>
      </w:r>
      <w:r w:rsidR="00616769">
        <w:rPr>
          <w:rFonts w:ascii="Times New Roman" w:eastAsiaTheme="majorEastAsia" w:hAnsi="Times New Roman" w:cs="Times New Roman"/>
          <w:sz w:val="24"/>
          <w:szCs w:val="24"/>
        </w:rPr>
        <w:t>)</w:t>
      </w:r>
      <w:r w:rsidR="00E50839" w:rsidRPr="00901099">
        <w:rPr>
          <w:rFonts w:ascii="Times New Roman" w:eastAsiaTheme="majorEastAsia" w:hAnsi="Times New Roman" w:cs="Times New Roman"/>
          <w:sz w:val="24"/>
          <w:szCs w:val="24"/>
        </w:rPr>
        <w:t>;</w:t>
      </w:r>
    </w:p>
    <w:p w14:paraId="70925A5B" w14:textId="77777777" w:rsidR="00E50839" w:rsidRDefault="00E50839" w:rsidP="007C6312">
      <w:pPr>
        <w:pStyle w:val="ListParagraph"/>
        <w:numPr>
          <w:ilvl w:val="2"/>
          <w:numId w:val="14"/>
        </w:numPr>
        <w:spacing w:after="120"/>
        <w:ind w:left="1843" w:hanging="850"/>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noteiktie apstrādes tehniskie un organizatoriskie drošības pasākumi, kas var ietekmēt personas datu apstrādes drošību un radīt riskus personu likumiskām interesēm;</w:t>
      </w:r>
    </w:p>
    <w:p w14:paraId="39A136B1" w14:textId="3A87C021" w:rsidR="00E50839" w:rsidRDefault="00901099" w:rsidP="00616769">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Pārzinis</w:t>
      </w:r>
      <w:r w:rsidR="00E50839" w:rsidRPr="00901099">
        <w:rPr>
          <w:rFonts w:ascii="Times New Roman" w:eastAsiaTheme="majorEastAsia" w:hAnsi="Times New Roman" w:cs="Times New Roman"/>
          <w:sz w:val="24"/>
          <w:szCs w:val="24"/>
        </w:rPr>
        <w:t>, sniedzot pakalpojumu, kļūst par cita pārziņa (pakalpojuma saņēmēja) personas datu apstrādātāju;</w:t>
      </w:r>
    </w:p>
    <w:p w14:paraId="5E2E6391" w14:textId="77777777" w:rsidR="00901099" w:rsidRDefault="00E50839" w:rsidP="00616769">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saņemts datu subjekta pieprasījums tā likumisko tiesību īstenošanai;</w:t>
      </w:r>
    </w:p>
    <w:p w14:paraId="5D3A11F5" w14:textId="34AE8FC9" w:rsidR="00E50839" w:rsidRDefault="00E50839" w:rsidP="00616769">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saņemts Datu valsts inspekcijas pieprasījums;</w:t>
      </w:r>
    </w:p>
    <w:p w14:paraId="17CFD539" w14:textId="77777777" w:rsidR="00E50839" w:rsidRPr="00901099" w:rsidRDefault="00E50839" w:rsidP="00616769">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citos gadījumos pēc nepieciešamības, ja tas var ietekmēt personas datu apstrādi un aizsardzību.</w:t>
      </w:r>
    </w:p>
    <w:p w14:paraId="1B33B0CB" w14:textId="2B1AE430" w:rsidR="00E50839" w:rsidRDefault="00E50839" w:rsidP="00E16A3E">
      <w:pPr>
        <w:pStyle w:val="ListParagraph"/>
        <w:numPr>
          <w:ilvl w:val="0"/>
          <w:numId w:val="14"/>
        </w:numPr>
        <w:spacing w:after="120"/>
        <w:ind w:left="426" w:hanging="426"/>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Šo noteikumu </w:t>
      </w:r>
      <w:r w:rsidR="00901099">
        <w:rPr>
          <w:rFonts w:ascii="Times New Roman" w:eastAsiaTheme="majorEastAsia" w:hAnsi="Times New Roman" w:cs="Times New Roman"/>
          <w:sz w:val="24"/>
          <w:szCs w:val="24"/>
        </w:rPr>
        <w:t>3</w:t>
      </w:r>
      <w:r w:rsidRPr="00901099">
        <w:rPr>
          <w:rFonts w:ascii="Times New Roman" w:eastAsiaTheme="majorEastAsia" w:hAnsi="Times New Roman" w:cs="Times New Roman"/>
          <w:sz w:val="24"/>
          <w:szCs w:val="24"/>
        </w:rPr>
        <w:t xml:space="preserve">. punktā minētā </w:t>
      </w:r>
      <w:r w:rsidR="00901099" w:rsidRPr="00901099">
        <w:rPr>
          <w:rFonts w:ascii="Times New Roman" w:eastAsiaTheme="majorEastAsia" w:hAnsi="Times New Roman" w:cs="Times New Roman"/>
          <w:sz w:val="24"/>
          <w:szCs w:val="24"/>
        </w:rPr>
        <w:t>Pārziņa</w:t>
      </w:r>
      <w:r w:rsidRPr="00901099">
        <w:rPr>
          <w:rFonts w:ascii="Times New Roman" w:eastAsiaTheme="majorEastAsia" w:hAnsi="Times New Roman" w:cs="Times New Roman"/>
          <w:sz w:val="24"/>
          <w:szCs w:val="24"/>
        </w:rPr>
        <w:t xml:space="preserve"> atbildīgā persona ir:</w:t>
      </w:r>
    </w:p>
    <w:p w14:paraId="2912215B" w14:textId="74CE8888" w:rsidR="00E50839" w:rsidRDefault="00E50839" w:rsidP="00E16A3E">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ja attiecīgajai Personas datu apstrādes darbībai ir apstiprināts </w:t>
      </w:r>
      <w:r w:rsidR="00BD64FD">
        <w:rPr>
          <w:rFonts w:ascii="Times New Roman" w:eastAsiaTheme="majorEastAsia" w:hAnsi="Times New Roman" w:cs="Times New Roman"/>
          <w:sz w:val="24"/>
          <w:szCs w:val="24"/>
        </w:rPr>
        <w:t>DAR</w:t>
      </w:r>
      <w:r w:rsidRPr="00901099">
        <w:rPr>
          <w:rFonts w:ascii="Times New Roman" w:eastAsiaTheme="majorEastAsia" w:hAnsi="Times New Roman" w:cs="Times New Roman"/>
          <w:sz w:val="24"/>
          <w:szCs w:val="24"/>
        </w:rPr>
        <w:t xml:space="preserve"> – </w:t>
      </w:r>
      <w:r w:rsidR="00BD64FD">
        <w:rPr>
          <w:rFonts w:ascii="Times New Roman" w:eastAsiaTheme="majorEastAsia" w:hAnsi="Times New Roman" w:cs="Times New Roman"/>
          <w:sz w:val="24"/>
          <w:szCs w:val="24"/>
        </w:rPr>
        <w:t>tajā</w:t>
      </w:r>
      <w:r w:rsidRPr="00901099">
        <w:rPr>
          <w:rFonts w:ascii="Times New Roman" w:eastAsiaTheme="majorEastAsia" w:hAnsi="Times New Roman" w:cs="Times New Roman"/>
          <w:sz w:val="24"/>
          <w:szCs w:val="24"/>
        </w:rPr>
        <w:t xml:space="preserve"> norādītā atbildīgā persona;</w:t>
      </w:r>
    </w:p>
    <w:p w14:paraId="37967015" w14:textId="74A49912" w:rsidR="00E50839" w:rsidRDefault="00E50839" w:rsidP="00E16A3E">
      <w:pPr>
        <w:pStyle w:val="ListParagraph"/>
        <w:numPr>
          <w:ilvl w:val="1"/>
          <w:numId w:val="14"/>
        </w:numPr>
        <w:spacing w:after="120"/>
        <w:ind w:left="993" w:hanging="567"/>
        <w:jc w:val="both"/>
        <w:rPr>
          <w:rFonts w:ascii="Times New Roman" w:eastAsiaTheme="majorEastAsia" w:hAnsi="Times New Roman" w:cs="Times New Roman"/>
          <w:sz w:val="24"/>
          <w:szCs w:val="24"/>
        </w:rPr>
      </w:pPr>
      <w:r w:rsidRPr="00901099">
        <w:rPr>
          <w:rFonts w:ascii="Times New Roman" w:eastAsiaTheme="majorEastAsia" w:hAnsi="Times New Roman" w:cs="Times New Roman"/>
          <w:sz w:val="24"/>
          <w:szCs w:val="24"/>
        </w:rPr>
        <w:t xml:space="preserve">ja attiecīgajai Personas datu apstrādes darbībai nav apstiprināts </w:t>
      </w:r>
      <w:r w:rsidR="00BD64FD">
        <w:rPr>
          <w:rFonts w:ascii="Times New Roman" w:eastAsiaTheme="majorEastAsia" w:hAnsi="Times New Roman" w:cs="Times New Roman"/>
          <w:sz w:val="24"/>
          <w:szCs w:val="24"/>
        </w:rPr>
        <w:t>DAR</w:t>
      </w:r>
      <w:r w:rsidRPr="00901099">
        <w:rPr>
          <w:rFonts w:ascii="Times New Roman" w:eastAsiaTheme="majorEastAsia" w:hAnsi="Times New Roman" w:cs="Times New Roman"/>
          <w:sz w:val="24"/>
          <w:szCs w:val="24"/>
        </w:rPr>
        <w:t xml:space="preserve"> –</w:t>
      </w:r>
      <w:r w:rsidR="00BD64FD">
        <w:rPr>
          <w:rFonts w:ascii="Times New Roman" w:eastAsiaTheme="majorEastAsia" w:hAnsi="Times New Roman" w:cs="Times New Roman"/>
          <w:sz w:val="24"/>
          <w:szCs w:val="24"/>
        </w:rPr>
        <w:t xml:space="preserve"> </w:t>
      </w:r>
      <w:r w:rsidRPr="00901099">
        <w:rPr>
          <w:rFonts w:ascii="Times New Roman" w:eastAsiaTheme="majorEastAsia" w:hAnsi="Times New Roman" w:cs="Times New Roman"/>
          <w:sz w:val="24"/>
          <w:szCs w:val="24"/>
        </w:rPr>
        <w:t xml:space="preserve">darbinieks vai amatpersona, </w:t>
      </w:r>
      <w:r w:rsidR="00BD64FD">
        <w:rPr>
          <w:rFonts w:ascii="Times New Roman" w:eastAsiaTheme="majorEastAsia" w:hAnsi="Times New Roman" w:cs="Times New Roman"/>
          <w:sz w:val="24"/>
          <w:szCs w:val="24"/>
        </w:rPr>
        <w:t>kura</w:t>
      </w:r>
      <w:r w:rsidRPr="00901099">
        <w:rPr>
          <w:rFonts w:ascii="Times New Roman" w:eastAsiaTheme="majorEastAsia" w:hAnsi="Times New Roman" w:cs="Times New Roman"/>
          <w:sz w:val="24"/>
          <w:szCs w:val="24"/>
        </w:rPr>
        <w:t xml:space="preserve"> </w:t>
      </w:r>
      <w:r w:rsidR="00BD64FD" w:rsidRPr="00901099">
        <w:rPr>
          <w:rFonts w:ascii="Times New Roman" w:eastAsiaTheme="majorEastAsia" w:hAnsi="Times New Roman" w:cs="Times New Roman"/>
          <w:sz w:val="24"/>
          <w:szCs w:val="24"/>
        </w:rPr>
        <w:t>ir atbildīg</w:t>
      </w:r>
      <w:r w:rsidR="00BD64FD">
        <w:rPr>
          <w:rFonts w:ascii="Times New Roman" w:eastAsiaTheme="majorEastAsia" w:hAnsi="Times New Roman" w:cs="Times New Roman"/>
          <w:sz w:val="24"/>
          <w:szCs w:val="24"/>
        </w:rPr>
        <w:t>a</w:t>
      </w:r>
      <w:r w:rsidR="00BD64FD" w:rsidRPr="00901099">
        <w:rPr>
          <w:rFonts w:ascii="Times New Roman" w:eastAsiaTheme="majorEastAsia" w:hAnsi="Times New Roman" w:cs="Times New Roman"/>
          <w:sz w:val="24"/>
          <w:szCs w:val="24"/>
        </w:rPr>
        <w:t xml:space="preserve"> par attiecīgo datu apstrādes darbību veikšanu </w:t>
      </w:r>
      <w:r w:rsidRPr="00901099">
        <w:rPr>
          <w:rFonts w:ascii="Times New Roman" w:eastAsiaTheme="majorEastAsia" w:hAnsi="Times New Roman" w:cs="Times New Roman"/>
          <w:sz w:val="24"/>
          <w:szCs w:val="24"/>
        </w:rPr>
        <w:t xml:space="preserve">saskaņā ar darba līgumu, amata aprakstu, </w:t>
      </w:r>
      <w:r w:rsidR="00901099">
        <w:rPr>
          <w:rFonts w:ascii="Times New Roman" w:eastAsiaTheme="majorEastAsia" w:hAnsi="Times New Roman" w:cs="Times New Roman"/>
          <w:sz w:val="24"/>
          <w:szCs w:val="24"/>
        </w:rPr>
        <w:t>Pārziņa</w:t>
      </w:r>
      <w:r w:rsidRPr="00901099">
        <w:rPr>
          <w:rFonts w:ascii="Times New Roman" w:eastAsiaTheme="majorEastAsia" w:hAnsi="Times New Roman" w:cs="Times New Roman"/>
          <w:sz w:val="24"/>
          <w:szCs w:val="24"/>
        </w:rPr>
        <w:t xml:space="preserve"> </w:t>
      </w:r>
      <w:r w:rsidR="00BD64FD">
        <w:rPr>
          <w:rFonts w:ascii="Times New Roman" w:eastAsiaTheme="majorEastAsia" w:hAnsi="Times New Roman" w:cs="Times New Roman"/>
          <w:sz w:val="24"/>
          <w:szCs w:val="24"/>
        </w:rPr>
        <w:t>i</w:t>
      </w:r>
      <w:r w:rsidR="00901099">
        <w:rPr>
          <w:rFonts w:ascii="Times New Roman" w:eastAsiaTheme="majorEastAsia" w:hAnsi="Times New Roman" w:cs="Times New Roman"/>
          <w:sz w:val="24"/>
          <w:szCs w:val="24"/>
        </w:rPr>
        <w:t>zpilddirektora</w:t>
      </w:r>
      <w:r w:rsidRPr="00901099">
        <w:rPr>
          <w:rFonts w:ascii="Times New Roman" w:eastAsiaTheme="majorEastAsia" w:hAnsi="Times New Roman" w:cs="Times New Roman"/>
          <w:sz w:val="24"/>
          <w:szCs w:val="24"/>
        </w:rPr>
        <w:t xml:space="preserve"> rīkojumu, </w:t>
      </w:r>
      <w:r w:rsidR="00BD64FD">
        <w:rPr>
          <w:rFonts w:ascii="Times New Roman" w:eastAsiaTheme="majorEastAsia" w:hAnsi="Times New Roman" w:cs="Times New Roman"/>
          <w:sz w:val="24"/>
          <w:szCs w:val="24"/>
        </w:rPr>
        <w:t>pašvaldības d</w:t>
      </w:r>
      <w:r w:rsidR="00901099">
        <w:rPr>
          <w:rFonts w:ascii="Times New Roman" w:eastAsiaTheme="majorEastAsia" w:hAnsi="Times New Roman" w:cs="Times New Roman"/>
          <w:sz w:val="24"/>
          <w:szCs w:val="24"/>
        </w:rPr>
        <w:t>omes</w:t>
      </w:r>
      <w:r w:rsidRPr="00901099">
        <w:rPr>
          <w:rFonts w:ascii="Times New Roman" w:eastAsiaTheme="majorEastAsia" w:hAnsi="Times New Roman" w:cs="Times New Roman"/>
          <w:sz w:val="24"/>
          <w:szCs w:val="24"/>
        </w:rPr>
        <w:t xml:space="preserve"> lēmumu vai citu saistošu dokumentu.</w:t>
      </w:r>
    </w:p>
    <w:p w14:paraId="589AB6DB" w14:textId="0FAB1241" w:rsidR="00A021DC" w:rsidRPr="00A021DC" w:rsidRDefault="00A021DC" w:rsidP="007C6312">
      <w:pPr>
        <w:pStyle w:val="ListParagraph"/>
        <w:numPr>
          <w:ilvl w:val="0"/>
          <w:numId w:val="14"/>
        </w:numPr>
        <w:spacing w:after="120"/>
        <w:ind w:left="426" w:hanging="426"/>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Pārzinim</w:t>
      </w:r>
      <w:r w:rsidRPr="00A021DC">
        <w:rPr>
          <w:rFonts w:ascii="Times New Roman" w:eastAsiaTheme="majorEastAsia" w:hAnsi="Times New Roman" w:cs="Times New Roman"/>
          <w:sz w:val="24"/>
          <w:szCs w:val="24"/>
        </w:rPr>
        <w:t xml:space="preserve"> ir izveidoti un tiek kārtoti šādi Personas datu apstrādes darbību reģistri:</w:t>
      </w:r>
    </w:p>
    <w:tbl>
      <w:tblPr>
        <w:tblW w:w="9322" w:type="dxa"/>
        <w:shd w:val="clear" w:color="auto" w:fill="FFFFFF"/>
        <w:tblLayout w:type="fixed"/>
        <w:tblCellMar>
          <w:left w:w="0" w:type="dxa"/>
          <w:right w:w="0" w:type="dxa"/>
        </w:tblCellMar>
        <w:tblLook w:val="04A0" w:firstRow="1" w:lastRow="0" w:firstColumn="1" w:lastColumn="0" w:noHBand="0" w:noVBand="1"/>
      </w:tblPr>
      <w:tblGrid>
        <w:gridCol w:w="447"/>
        <w:gridCol w:w="1528"/>
        <w:gridCol w:w="3378"/>
        <w:gridCol w:w="1985"/>
        <w:gridCol w:w="1984"/>
      </w:tblGrid>
      <w:tr w:rsidR="00A021DC" w:rsidRPr="00A021DC" w14:paraId="4296705D" w14:textId="77777777" w:rsidTr="00D00F98">
        <w:tc>
          <w:tcPr>
            <w:tcW w:w="4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0578EA" w14:textId="658A8F16" w:rsidR="00A021DC" w:rsidRPr="00A021DC" w:rsidRDefault="00A021DC" w:rsidP="00A021DC">
            <w:pPr>
              <w:spacing w:after="0" w:line="240" w:lineRule="auto"/>
              <w:jc w:val="both"/>
              <w:rPr>
                <w:rFonts w:ascii="Times New Roman" w:eastAsia="Times New Roman" w:hAnsi="Times New Roman" w:cs="Times New Roman"/>
                <w:b/>
                <w:color w:val="000000" w:themeColor="text1"/>
                <w:sz w:val="18"/>
                <w:lang w:eastAsia="lv-LV"/>
              </w:rPr>
            </w:pPr>
            <w:proofErr w:type="spellStart"/>
            <w:r w:rsidRPr="00A021DC">
              <w:rPr>
                <w:rFonts w:ascii="Times New Roman" w:eastAsia="Times New Roman" w:hAnsi="Times New Roman" w:cs="Times New Roman"/>
                <w:b/>
                <w:color w:val="000000" w:themeColor="text1"/>
                <w:sz w:val="18"/>
                <w:lang w:eastAsia="lv-LV"/>
              </w:rPr>
              <w:t>Nr</w:t>
            </w:r>
            <w:proofErr w:type="spellEnd"/>
          </w:p>
        </w:tc>
        <w:tc>
          <w:tcPr>
            <w:tcW w:w="15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BC3C7" w14:textId="77777777" w:rsidR="00D00F98" w:rsidRDefault="00A021DC" w:rsidP="00E16A3E">
            <w:pPr>
              <w:spacing w:after="0" w:line="240" w:lineRule="auto"/>
              <w:jc w:val="center"/>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Pamat</w:t>
            </w:r>
            <w:r w:rsidR="00C04657">
              <w:rPr>
                <w:rFonts w:ascii="Times New Roman" w:eastAsia="Times New Roman" w:hAnsi="Times New Roman" w:cs="Times New Roman"/>
                <w:b/>
                <w:color w:val="000000" w:themeColor="text1"/>
                <w:sz w:val="18"/>
                <w:lang w:eastAsia="lv-LV"/>
              </w:rPr>
              <w:t>a</w:t>
            </w:r>
          </w:p>
          <w:p w14:paraId="2FFC7968" w14:textId="5B89219F" w:rsidR="00A021DC" w:rsidRPr="00A021DC" w:rsidRDefault="00A021DC" w:rsidP="00E16A3E">
            <w:pPr>
              <w:spacing w:after="0" w:line="240" w:lineRule="auto"/>
              <w:jc w:val="center"/>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nolūki</w:t>
            </w:r>
          </w:p>
        </w:tc>
        <w:tc>
          <w:tcPr>
            <w:tcW w:w="33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CA60CE" w14:textId="77777777" w:rsidR="00A021DC" w:rsidRPr="00A021DC" w:rsidRDefault="00A021DC" w:rsidP="00E16A3E">
            <w:pPr>
              <w:spacing w:after="0" w:line="240" w:lineRule="auto"/>
              <w:jc w:val="center"/>
              <w:rPr>
                <w:rFonts w:ascii="Times New Roman" w:eastAsia="Times New Roman" w:hAnsi="Times New Roman" w:cs="Times New Roman"/>
                <w:b/>
                <w:color w:val="000000" w:themeColor="text1"/>
                <w:sz w:val="18"/>
                <w:lang w:eastAsia="lv-LV"/>
              </w:rPr>
            </w:pPr>
            <w:proofErr w:type="spellStart"/>
            <w:r w:rsidRPr="00A021DC">
              <w:rPr>
                <w:rFonts w:ascii="Times New Roman" w:eastAsia="Times New Roman" w:hAnsi="Times New Roman" w:cs="Times New Roman"/>
                <w:b/>
                <w:color w:val="000000" w:themeColor="text1"/>
                <w:sz w:val="18"/>
                <w:lang w:eastAsia="lv-LV"/>
              </w:rPr>
              <w:t>Apakšnolūki</w:t>
            </w:r>
            <w:proofErr w:type="spellEnd"/>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F06008" w14:textId="0F0770F9" w:rsidR="00A021DC" w:rsidRPr="00A021DC" w:rsidRDefault="00E16A3E" w:rsidP="00E16A3E">
            <w:pPr>
              <w:spacing w:after="0" w:line="240" w:lineRule="auto"/>
              <w:jc w:val="center"/>
              <w:rPr>
                <w:rFonts w:ascii="Times New Roman" w:eastAsia="Times New Roman" w:hAnsi="Times New Roman" w:cs="Times New Roman"/>
                <w:b/>
                <w:color w:val="000000" w:themeColor="text1"/>
                <w:sz w:val="18"/>
                <w:lang w:eastAsia="lv-LV"/>
              </w:rPr>
            </w:pPr>
            <w:r>
              <w:rPr>
                <w:rFonts w:ascii="Times New Roman" w:eastAsia="Times New Roman" w:hAnsi="Times New Roman" w:cs="Times New Roman"/>
                <w:b/>
                <w:color w:val="000000" w:themeColor="text1"/>
                <w:sz w:val="18"/>
                <w:lang w:eastAsia="lv-LV"/>
              </w:rPr>
              <w:t>R</w:t>
            </w:r>
            <w:r w:rsidR="00A021DC" w:rsidRPr="00A021DC">
              <w:rPr>
                <w:rFonts w:ascii="Times New Roman" w:eastAsia="Times New Roman" w:hAnsi="Times New Roman" w:cs="Times New Roman"/>
                <w:b/>
                <w:color w:val="000000" w:themeColor="text1"/>
                <w:sz w:val="18"/>
                <w:lang w:eastAsia="lv-LV"/>
              </w:rPr>
              <w:t>ealizēšanas pamats</w:t>
            </w:r>
          </w:p>
        </w:tc>
        <w:tc>
          <w:tcPr>
            <w:tcW w:w="1984" w:type="dxa"/>
            <w:tcBorders>
              <w:top w:val="single" w:sz="8" w:space="0" w:color="auto"/>
              <w:left w:val="nil"/>
              <w:bottom w:val="single" w:sz="8" w:space="0" w:color="auto"/>
              <w:right w:val="single" w:sz="8" w:space="0" w:color="auto"/>
            </w:tcBorders>
            <w:shd w:val="clear" w:color="auto" w:fill="FFFFFF"/>
            <w:vAlign w:val="center"/>
          </w:tcPr>
          <w:p w14:paraId="71A0D84A" w14:textId="77777777" w:rsidR="00A021DC" w:rsidRPr="00A021DC" w:rsidRDefault="00A021DC" w:rsidP="00E16A3E">
            <w:pPr>
              <w:spacing w:after="0" w:line="240" w:lineRule="auto"/>
              <w:jc w:val="center"/>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Struktūrvienība, atbildīgās personas amats</w:t>
            </w:r>
          </w:p>
        </w:tc>
      </w:tr>
      <w:tr w:rsidR="00C04657" w:rsidRPr="00A021DC" w14:paraId="1B6E61D7" w14:textId="77777777" w:rsidTr="00D00F98">
        <w:tc>
          <w:tcPr>
            <w:tcW w:w="447"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tcPr>
          <w:p w14:paraId="206185C4"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r w:rsidRPr="00A021DC">
              <w:rPr>
                <w:rFonts w:ascii="Times New Roman" w:eastAsia="Times New Roman" w:hAnsi="Times New Roman" w:cs="Times New Roman"/>
                <w:b/>
                <w:bCs/>
                <w:color w:val="000000" w:themeColor="text1"/>
                <w:sz w:val="18"/>
                <w:lang w:eastAsia="lv-LV"/>
              </w:rPr>
              <w:t>1.</w:t>
            </w:r>
          </w:p>
        </w:tc>
        <w:tc>
          <w:tcPr>
            <w:tcW w:w="1528" w:type="dxa"/>
            <w:vMerge w:val="restart"/>
            <w:tcBorders>
              <w:top w:val="nil"/>
              <w:left w:val="nil"/>
              <w:right w:val="single" w:sz="8" w:space="0" w:color="auto"/>
            </w:tcBorders>
            <w:shd w:val="clear" w:color="auto" w:fill="FFFFFF"/>
            <w:tcMar>
              <w:top w:w="0" w:type="dxa"/>
              <w:left w:w="108" w:type="dxa"/>
              <w:bottom w:w="0" w:type="dxa"/>
              <w:right w:w="108" w:type="dxa"/>
            </w:tcMar>
            <w:vAlign w:val="center"/>
          </w:tcPr>
          <w:p w14:paraId="58556BD8"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r w:rsidRPr="00A021DC">
              <w:rPr>
                <w:rFonts w:ascii="Times New Roman" w:eastAsia="Times New Roman" w:hAnsi="Times New Roman" w:cs="Times New Roman"/>
                <w:b/>
                <w:bCs/>
                <w:color w:val="000000" w:themeColor="text1"/>
                <w:sz w:val="18"/>
                <w:lang w:eastAsia="lv-LV"/>
              </w:rPr>
              <w:t>Deleģēto valsts pārvaldes uzdevumu veikšana</w:t>
            </w: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172DC9" w14:textId="0B206028" w:rsidR="00C04657" w:rsidRPr="00BD64FD" w:rsidRDefault="00C04657" w:rsidP="001B6B38">
            <w:pPr>
              <w:pStyle w:val="ListParagraph"/>
              <w:ind w:left="0"/>
              <w:jc w:val="both"/>
              <w:rPr>
                <w:rFonts w:ascii="Times New Roman" w:eastAsia="Times New Roman" w:hAnsi="Times New Roman" w:cs="Times New Roman"/>
                <w:color w:val="000000" w:themeColor="text1"/>
                <w:sz w:val="18"/>
              </w:rPr>
            </w:pPr>
            <w:r>
              <w:rPr>
                <w:rFonts w:ascii="Times New Roman" w:eastAsia="Times New Roman" w:hAnsi="Times New Roman" w:cs="Times New Roman"/>
                <w:color w:val="000000" w:themeColor="text1"/>
                <w:sz w:val="18"/>
              </w:rPr>
              <w:t xml:space="preserve">1. </w:t>
            </w:r>
            <w:r w:rsidRPr="00BD64FD">
              <w:rPr>
                <w:rFonts w:ascii="Times New Roman" w:eastAsia="Times New Roman" w:hAnsi="Times New Roman" w:cs="Times New Roman"/>
                <w:color w:val="000000" w:themeColor="text1"/>
                <w:sz w:val="18"/>
              </w:rPr>
              <w:t>Civilstāvokļa akt</w:t>
            </w:r>
            <w:r>
              <w:rPr>
                <w:rFonts w:ascii="Times New Roman" w:eastAsia="Times New Roman" w:hAnsi="Times New Roman" w:cs="Times New Roman"/>
                <w:color w:val="000000" w:themeColor="text1"/>
                <w:sz w:val="18"/>
              </w:rPr>
              <w:t>u</w:t>
            </w:r>
            <w:r w:rsidRPr="00BD64FD">
              <w:rPr>
                <w:rFonts w:ascii="Times New Roman" w:eastAsia="Times New Roman" w:hAnsi="Times New Roman" w:cs="Times New Roman"/>
                <w:color w:val="000000" w:themeColor="text1"/>
                <w:sz w:val="18"/>
              </w:rPr>
              <w:t xml:space="preserve"> reģistrācija un reģistra ierakstu aktualizācija un atjaunošana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445C92"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7DA0441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0861650D"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Dzimtsarakstu nodaļas vadītājs</w:t>
            </w:r>
          </w:p>
        </w:tc>
      </w:tr>
      <w:tr w:rsidR="00C04657" w:rsidRPr="00A021DC" w14:paraId="14B8D40B"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74AC3ED5"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0EF36765"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D24477"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2. Iedzīvotāju dzīvesvietas deklarēšanas un reģistrācijas administrēšana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995A9A"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1935A9D4"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3AC0E25D"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Dzimtsarakstu nodaļas vadītājs</w:t>
            </w:r>
          </w:p>
        </w:tc>
      </w:tr>
      <w:tr w:rsidR="00C04657" w:rsidRPr="00A021DC" w14:paraId="0E9CB987"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11AB5DB3"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76365C3D"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7D838D" w14:textId="6544E836"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3. Bērna un aizgādnībā esošās personas tiesību un tiesisko interešu aizsardzības nodrošināšana un palīdzības sniegšana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2C8792"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5759D397"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2C1722BF"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Bāriņtiesas priekšsēdētājs</w:t>
            </w:r>
          </w:p>
        </w:tc>
      </w:tr>
      <w:tr w:rsidR="00C04657" w:rsidRPr="00A021DC" w14:paraId="46FBB68A"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2D86361A"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10D656EB"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D13630" w14:textId="081B8C98"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4. Notariālo funkciju veikšana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18877C"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5A1274CA"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111753EF"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Bāriņtiesas priekšsēdētājs</w:t>
            </w:r>
          </w:p>
        </w:tc>
      </w:tr>
      <w:tr w:rsidR="00C04657" w:rsidRPr="00A021DC" w14:paraId="4D215DD3"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4196A73F"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4B9AF0EE"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19BA86" w14:textId="7A4592F6"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5. Vēlēšanu</w:t>
            </w:r>
            <w:r>
              <w:rPr>
                <w:rFonts w:ascii="Times New Roman" w:eastAsia="Times New Roman" w:hAnsi="Times New Roman" w:cs="Times New Roman"/>
                <w:color w:val="000000" w:themeColor="text1"/>
                <w:sz w:val="18"/>
              </w:rPr>
              <w:t xml:space="preserve"> un </w:t>
            </w:r>
            <w:r w:rsidRPr="00A021DC">
              <w:rPr>
                <w:rFonts w:ascii="Times New Roman" w:eastAsia="Times New Roman" w:hAnsi="Times New Roman" w:cs="Times New Roman"/>
                <w:color w:val="000000" w:themeColor="text1"/>
                <w:sz w:val="18"/>
              </w:rPr>
              <w:t>tautas nobalsošanas sagatavošana un rīkošana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1554EA"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4D674B41"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0EBEE9F0"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Vēlēšanu komisijas priekšsēdētājs</w:t>
            </w:r>
          </w:p>
        </w:tc>
      </w:tr>
      <w:tr w:rsidR="00C04657" w:rsidRPr="00A021DC" w14:paraId="6ED3D6F7"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141945FD"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289EC8B0"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85D03E" w14:textId="087B3CBE"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6. Personu uzskaite, k</w:t>
            </w:r>
            <w:r>
              <w:rPr>
                <w:rFonts w:ascii="Times New Roman" w:eastAsia="Times New Roman" w:hAnsi="Times New Roman" w:cs="Times New Roman"/>
                <w:color w:val="000000" w:themeColor="text1"/>
                <w:sz w:val="18"/>
              </w:rPr>
              <w:t>urām</w:t>
            </w:r>
            <w:r w:rsidRPr="00A021DC">
              <w:rPr>
                <w:rFonts w:ascii="Times New Roman" w:eastAsia="Times New Roman" w:hAnsi="Times New Roman" w:cs="Times New Roman"/>
                <w:color w:val="000000" w:themeColor="text1"/>
                <w:sz w:val="18"/>
              </w:rPr>
              <w:t xml:space="preserve"> nepieciešami sociālie pakalpojumi</w:t>
            </w:r>
            <w:r>
              <w:rPr>
                <w:rFonts w:ascii="Times New Roman" w:eastAsia="Times New Roman" w:hAnsi="Times New Roman" w:cs="Times New Roman"/>
                <w:color w:val="000000" w:themeColor="text1"/>
                <w:sz w:val="18"/>
              </w:rPr>
              <w:t xml:space="preserve"> un</w:t>
            </w:r>
            <w:r w:rsidRPr="00A021DC">
              <w:rPr>
                <w:rFonts w:ascii="Times New Roman" w:eastAsia="Times New Roman" w:hAnsi="Times New Roman" w:cs="Times New Roman"/>
                <w:color w:val="000000" w:themeColor="text1"/>
                <w:sz w:val="18"/>
              </w:rPr>
              <w:t xml:space="preserve"> sociālā palīdzība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92BF3B"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7EBEF2B4"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7E71CD09"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Sociālā dienesta vadītājs</w:t>
            </w:r>
          </w:p>
        </w:tc>
      </w:tr>
      <w:tr w:rsidR="00C04657" w:rsidRPr="00A021DC" w14:paraId="4E83F32F"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4FEAB5F2"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7A52D443"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A5F5E4"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7. Sociālo pakalpojumu un sociālās palīdzības administrēšana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D706DE"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4F2F40B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62D2DD62"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Sociālā dienesta vadītājs</w:t>
            </w:r>
          </w:p>
        </w:tc>
      </w:tr>
      <w:tr w:rsidR="00C04657" w:rsidRPr="00A021DC" w14:paraId="6BF37F12" w14:textId="77777777" w:rsidTr="00D00F98">
        <w:trPr>
          <w:trHeight w:val="46"/>
        </w:trPr>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37153235"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4333F6D1"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90886B"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8. Pašvaldības teritorijā esošo nekustamo īpašumu uzskaite, nodokļu administrēšana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CE3834"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2C4EF9BC"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6CCF68C7"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Grāmatvedības nodaļas vadītājs</w:t>
            </w:r>
          </w:p>
        </w:tc>
      </w:tr>
      <w:tr w:rsidR="00C04657" w:rsidRPr="00A021DC" w14:paraId="71CBAB65"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775EBB37"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0841198E"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7E17B4" w14:textId="27846509"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9. Pašvaldības īpašumu nomas</w:t>
            </w:r>
            <w:r>
              <w:rPr>
                <w:rFonts w:ascii="Times New Roman" w:eastAsia="Times New Roman" w:hAnsi="Times New Roman" w:cs="Times New Roman"/>
                <w:color w:val="000000" w:themeColor="text1"/>
                <w:sz w:val="18"/>
              </w:rPr>
              <w:t xml:space="preserve"> un</w:t>
            </w:r>
            <w:r w:rsidRPr="00A021DC">
              <w:rPr>
                <w:rFonts w:ascii="Times New Roman" w:eastAsia="Times New Roman" w:hAnsi="Times New Roman" w:cs="Times New Roman"/>
                <w:color w:val="000000" w:themeColor="text1"/>
                <w:sz w:val="18"/>
              </w:rPr>
              <w:t xml:space="preserve"> īres līgumu administrēšana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603A4B"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6AA92A48"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76C80097"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Nekustamā īpašuma nodaļas vadītājs</w:t>
            </w:r>
          </w:p>
        </w:tc>
      </w:tr>
      <w:tr w:rsidR="00C04657" w:rsidRPr="00A021DC" w14:paraId="2EC63F16"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2D7B3C5A"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6BC70982"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DC49EA3" w14:textId="36B529BE"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10. Būvniecības dalībnieku uzskaite, proces</w:t>
            </w:r>
            <w:r>
              <w:rPr>
                <w:rFonts w:ascii="Times New Roman" w:eastAsia="Times New Roman" w:hAnsi="Times New Roman" w:cs="Times New Roman"/>
                <w:color w:val="000000" w:themeColor="text1"/>
                <w:sz w:val="18"/>
              </w:rPr>
              <w:t>u</w:t>
            </w:r>
            <w:r w:rsidRPr="00A021DC">
              <w:rPr>
                <w:rFonts w:ascii="Times New Roman" w:eastAsia="Times New Roman" w:hAnsi="Times New Roman" w:cs="Times New Roman"/>
                <w:color w:val="000000" w:themeColor="text1"/>
                <w:sz w:val="18"/>
              </w:rPr>
              <w:t xml:space="preserve"> raksturošana</w:t>
            </w:r>
            <w:r>
              <w:rPr>
                <w:rFonts w:ascii="Times New Roman" w:eastAsia="Times New Roman" w:hAnsi="Times New Roman" w:cs="Times New Roman"/>
                <w:color w:val="000000" w:themeColor="text1"/>
                <w:sz w:val="18"/>
              </w:rPr>
              <w:t xml:space="preserve"> un </w:t>
            </w:r>
            <w:r w:rsidRPr="00A021DC">
              <w:rPr>
                <w:rFonts w:ascii="Times New Roman" w:eastAsia="Times New Roman" w:hAnsi="Times New Roman" w:cs="Times New Roman"/>
                <w:color w:val="000000" w:themeColor="text1"/>
                <w:sz w:val="18"/>
              </w:rPr>
              <w:t>tiesiskuma nodrošināšana kopumā</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06A7F6"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19664C8E"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0493A24E"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Būvvaldes vadītājs</w:t>
            </w:r>
          </w:p>
        </w:tc>
      </w:tr>
      <w:tr w:rsidR="00C04657" w:rsidRPr="00A021DC" w14:paraId="149D3B5E"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066F040A"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6BFAAD53"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D8441D" w14:textId="5F0F32C4"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11. Informācijas aprites nodrošināšana starp būvniecības dalībniekiem, sabiedrību un valsts un pašvaldības institūcijām</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B9C2DC"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62753FD8"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471F3E13"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Būvvaldes vadītājs</w:t>
            </w:r>
          </w:p>
        </w:tc>
      </w:tr>
      <w:tr w:rsidR="00C04657" w:rsidRPr="00A021DC" w14:paraId="1F7D1B4D"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6EFB3E2B"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378CDA3A"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9CBE69" w14:textId="651B73C0"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12. Pašvaldības iepirkumu organizēšana, pieteikumu izvērtēšana un uzvarētāju noteikšana, rezultātu publiskošana, Līguma noslēgšana, noslēgto līgumu izpildes kontrole</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4185BA" w14:textId="77777777" w:rsidR="00C04657" w:rsidRPr="00A021DC" w:rsidRDefault="00C04657" w:rsidP="00A021DC">
            <w:pPr>
              <w:spacing w:after="0" w:line="240" w:lineRule="auto"/>
              <w:jc w:val="both"/>
              <w:rPr>
                <w:rFonts w:ascii="Times New Roman" w:hAnsi="Times New Roman" w:cs="Times New Roman"/>
                <w:sz w:val="18"/>
              </w:rPr>
            </w:pPr>
            <w:r w:rsidRPr="00A021DC">
              <w:rPr>
                <w:rFonts w:ascii="Times New Roman" w:hAnsi="Times New Roman" w:cs="Times New Roman"/>
                <w:sz w:val="18"/>
              </w:rPr>
              <w:t>Likumiskās prasības</w:t>
            </w:r>
          </w:p>
          <w:p w14:paraId="1DB42AA2"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hAnsi="Times New Roman" w:cs="Times New Roman"/>
                <w:sz w:val="18"/>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23D43835" w14:textId="77777777" w:rsidR="00C04657" w:rsidRPr="00A021DC" w:rsidRDefault="00C04657" w:rsidP="001B6B38">
            <w:pPr>
              <w:spacing w:after="0" w:line="240" w:lineRule="auto"/>
              <w:ind w:left="160" w:right="106"/>
              <w:jc w:val="both"/>
              <w:rPr>
                <w:rFonts w:ascii="Times New Roman" w:hAnsi="Times New Roman" w:cs="Times New Roman"/>
                <w:sz w:val="18"/>
                <w:szCs w:val="18"/>
              </w:rPr>
            </w:pPr>
            <w:r w:rsidRPr="00A021DC">
              <w:rPr>
                <w:rFonts w:ascii="Times New Roman" w:hAnsi="Times New Roman" w:cs="Times New Roman"/>
                <w:sz w:val="18"/>
                <w:szCs w:val="18"/>
              </w:rPr>
              <w:t>Juridiskās un iepirkumu nodaļas vadītājs</w:t>
            </w:r>
          </w:p>
        </w:tc>
      </w:tr>
      <w:tr w:rsidR="00C04657" w:rsidRPr="00A021DC" w14:paraId="60F0A069"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1D8D2ED8"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4C4ACE17"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D115FB"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13. Kultūras pasākumu organizēšana un dalībnieku uzskaite, vēsturisko vērtību un tradīciju saglabāšana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451EEB"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72BFE407"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469BC565"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Novada kultūras centra vadītājs</w:t>
            </w:r>
          </w:p>
        </w:tc>
      </w:tr>
      <w:tr w:rsidR="00C04657" w:rsidRPr="00A021DC" w14:paraId="670D6413"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0A46CB7E"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58F9511A"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A9325A" w14:textId="1BFFAD22"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14. Pašvaldības popularizēšana un sabiedrības informēšana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FD93B7"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4318B86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26676153"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Sabiedrisko attiecību nodaļas vadītājs</w:t>
            </w:r>
          </w:p>
        </w:tc>
      </w:tr>
      <w:tr w:rsidR="00C04657" w:rsidRPr="00A021DC" w14:paraId="052BDC14"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07C50C37"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2D724F42"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575013" w14:textId="3AA1A008"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15. Izglītības pieejamības nodrošināšana iedzīvotājiem</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A7AC1D"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2882ABC1"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3803CF13"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Izglītības un jaunatnes nodaļas vadītājs</w:t>
            </w:r>
          </w:p>
        </w:tc>
      </w:tr>
      <w:tr w:rsidR="00C04657" w:rsidRPr="00A021DC" w14:paraId="4C8984E9"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7EA6AC60"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5B2FD928"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AABE27"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16. Administratīvo pārkāpumu uzskaite</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4DCA38"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4D5376F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160803E1"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Administratīvās komisijas vadītājs</w:t>
            </w:r>
          </w:p>
        </w:tc>
      </w:tr>
      <w:tr w:rsidR="00C04657" w:rsidRPr="00A021DC" w14:paraId="091B2627"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52BCC4FF"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2EDE491F"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A805FA"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17. Bibliotēku lasītāju uzskaite</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FA07E2"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5B0D4E8E"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288B752E"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Bibliotēku vadītāji</w:t>
            </w:r>
          </w:p>
        </w:tc>
      </w:tr>
      <w:tr w:rsidR="00C04657" w:rsidRPr="00A021DC" w14:paraId="61556C8F"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719361BC"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3E1952A6"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846CC4"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18. Kapu grāmatas</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4D7977"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4A399130"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1D83B8CE" w14:textId="503E77BE"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Pr>
                <w:rFonts w:ascii="Times New Roman" w:hAnsi="Times New Roman" w:cs="Times New Roman"/>
                <w:sz w:val="18"/>
                <w:szCs w:val="18"/>
              </w:rPr>
              <w:t>PA “Carnikavas</w:t>
            </w:r>
            <w:r w:rsidRPr="00A021DC">
              <w:rPr>
                <w:rFonts w:ascii="Times New Roman" w:hAnsi="Times New Roman" w:cs="Times New Roman"/>
                <w:sz w:val="18"/>
                <w:szCs w:val="18"/>
              </w:rPr>
              <w:t xml:space="preserve"> </w:t>
            </w:r>
            <w:r>
              <w:rPr>
                <w:rFonts w:ascii="Times New Roman" w:hAnsi="Times New Roman" w:cs="Times New Roman"/>
                <w:sz w:val="18"/>
                <w:szCs w:val="18"/>
              </w:rPr>
              <w:t xml:space="preserve"> k</w:t>
            </w:r>
            <w:r w:rsidRPr="00A021DC">
              <w:rPr>
                <w:rFonts w:ascii="Times New Roman" w:hAnsi="Times New Roman" w:cs="Times New Roman"/>
                <w:sz w:val="18"/>
                <w:szCs w:val="18"/>
              </w:rPr>
              <w:t>omunālserviss</w:t>
            </w:r>
            <w:r>
              <w:rPr>
                <w:rFonts w:ascii="Times New Roman" w:hAnsi="Times New Roman" w:cs="Times New Roman"/>
                <w:sz w:val="18"/>
                <w:szCs w:val="18"/>
              </w:rPr>
              <w:t>”</w:t>
            </w:r>
            <w:r w:rsidRPr="00A021DC">
              <w:rPr>
                <w:rFonts w:ascii="Times New Roman" w:hAnsi="Times New Roman" w:cs="Times New Roman"/>
                <w:sz w:val="18"/>
                <w:szCs w:val="18"/>
              </w:rPr>
              <w:t xml:space="preserve"> direktors</w:t>
            </w:r>
          </w:p>
        </w:tc>
      </w:tr>
      <w:tr w:rsidR="00C04657" w:rsidRPr="00A021DC" w14:paraId="7596D9A9"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25328CDB"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1F527E69"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C8353F"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19. Veselības aprūpes administrēšana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AF8715"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41DDF843"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7B89EEB0"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Izglītības iestāžu vadītāji</w:t>
            </w:r>
          </w:p>
        </w:tc>
      </w:tr>
      <w:tr w:rsidR="00C04657" w:rsidRPr="00A021DC" w14:paraId="67D55CF5" w14:textId="77777777" w:rsidTr="00D00F98">
        <w:tc>
          <w:tcPr>
            <w:tcW w:w="44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7290ED3"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1528" w:type="dxa"/>
            <w:vMerge/>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2A73D1" w14:textId="77777777" w:rsidR="00C04657" w:rsidRPr="00A021DC" w:rsidRDefault="00C04657" w:rsidP="00A021DC">
            <w:pPr>
              <w:spacing w:after="0" w:line="240" w:lineRule="auto"/>
              <w:jc w:val="both"/>
              <w:rPr>
                <w:rFonts w:ascii="Times New Roman" w:eastAsia="Times New Roman" w:hAnsi="Times New Roman" w:cs="Times New Roman"/>
                <w:b/>
                <w:bCs/>
                <w:color w:val="000000" w:themeColor="text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A9F77D" w14:textId="7777777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20. Sabiedriskās kārtības uzturēšana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8832BB"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Likumiskās prasības</w:t>
            </w:r>
          </w:p>
          <w:p w14:paraId="0B0EEBE1"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Juridiskais pienākums</w:t>
            </w:r>
          </w:p>
        </w:tc>
        <w:tc>
          <w:tcPr>
            <w:tcW w:w="1984" w:type="dxa"/>
            <w:tcBorders>
              <w:top w:val="nil"/>
              <w:left w:val="nil"/>
              <w:bottom w:val="single" w:sz="8" w:space="0" w:color="auto"/>
              <w:right w:val="single" w:sz="8" w:space="0" w:color="auto"/>
            </w:tcBorders>
            <w:shd w:val="clear" w:color="auto" w:fill="FFFFFF"/>
            <w:vAlign w:val="center"/>
          </w:tcPr>
          <w:p w14:paraId="567BD634"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hAnsi="Times New Roman" w:cs="Times New Roman"/>
                <w:sz w:val="18"/>
                <w:szCs w:val="18"/>
              </w:rPr>
              <w:t>Pašvaldības policijas priekšnieks</w:t>
            </w:r>
          </w:p>
        </w:tc>
      </w:tr>
      <w:tr w:rsidR="00C04657" w:rsidRPr="00A021DC" w14:paraId="58E40690" w14:textId="77777777" w:rsidTr="00D00F98">
        <w:tc>
          <w:tcPr>
            <w:tcW w:w="447"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hideMark/>
          </w:tcPr>
          <w:p w14:paraId="62594B33"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b/>
                <w:bCs/>
                <w:color w:val="000000" w:themeColor="text1"/>
                <w:sz w:val="18"/>
                <w:lang w:eastAsia="lv-LV"/>
              </w:rPr>
              <w:t>2.</w:t>
            </w:r>
          </w:p>
          <w:p w14:paraId="7F5C1B8F" w14:textId="16A6CEE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b/>
                <w:bCs/>
                <w:color w:val="212121"/>
                <w:sz w:val="18"/>
                <w:lang w:eastAsia="lv-LV"/>
              </w:rPr>
              <w:t> </w:t>
            </w:r>
          </w:p>
        </w:tc>
        <w:tc>
          <w:tcPr>
            <w:tcW w:w="1528" w:type="dxa"/>
            <w:vMerge w:val="restart"/>
            <w:tcBorders>
              <w:top w:val="nil"/>
              <w:left w:val="nil"/>
              <w:right w:val="single" w:sz="8" w:space="0" w:color="auto"/>
            </w:tcBorders>
            <w:shd w:val="clear" w:color="auto" w:fill="FFFFFF"/>
            <w:tcMar>
              <w:top w:w="0" w:type="dxa"/>
              <w:left w:w="108" w:type="dxa"/>
              <w:bottom w:w="0" w:type="dxa"/>
              <w:right w:w="108" w:type="dxa"/>
            </w:tcMar>
            <w:vAlign w:val="center"/>
            <w:hideMark/>
          </w:tcPr>
          <w:p w14:paraId="63497F6F" w14:textId="18B39E78"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b/>
                <w:bCs/>
                <w:color w:val="000000" w:themeColor="text1"/>
                <w:sz w:val="18"/>
                <w:lang w:eastAsia="lv-LV"/>
              </w:rPr>
              <w:t>Datu subjekta apkalpošana</w:t>
            </w:r>
            <w:r>
              <w:rPr>
                <w:rFonts w:ascii="Times New Roman" w:eastAsia="Times New Roman" w:hAnsi="Times New Roman" w:cs="Times New Roman"/>
                <w:b/>
                <w:bCs/>
                <w:color w:val="000000" w:themeColor="text1"/>
                <w:sz w:val="18"/>
                <w:lang w:eastAsia="lv-LV"/>
              </w:rPr>
              <w:t xml:space="preserve"> un</w:t>
            </w:r>
            <w:r w:rsidRPr="00A021DC">
              <w:rPr>
                <w:rFonts w:ascii="Times New Roman" w:eastAsia="Times New Roman" w:hAnsi="Times New Roman" w:cs="Times New Roman"/>
                <w:b/>
                <w:bCs/>
                <w:color w:val="000000" w:themeColor="text1"/>
                <w:sz w:val="18"/>
                <w:lang w:eastAsia="lv-LV"/>
              </w:rPr>
              <w:t xml:space="preserve"> sadarbība ar datu subjektu un partneriem</w:t>
            </w:r>
          </w:p>
          <w:p w14:paraId="0B9A471F" w14:textId="15AA9F2B"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b/>
                <w:bCs/>
                <w:color w:val="212121"/>
                <w:sz w:val="18"/>
                <w:lang w:eastAsia="lv-LV"/>
              </w:rPr>
              <w:t> </w:t>
            </w: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A721A4" w14:textId="4FE7CEC7" w:rsidR="00C04657" w:rsidRPr="00A021DC" w:rsidRDefault="00C04657" w:rsidP="00A021DC">
            <w:pPr>
              <w:pStyle w:val="ListParagraph"/>
              <w:ind w:left="12"/>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 Datu subjektu attiecību vadīšana</w:t>
            </w:r>
            <w:r>
              <w:rPr>
                <w:rFonts w:ascii="Times New Roman" w:eastAsia="Times New Roman" w:hAnsi="Times New Roman" w:cs="Times New Roman"/>
                <w:color w:val="000000" w:themeColor="text1"/>
                <w:sz w:val="18"/>
              </w:rPr>
              <w:t xml:space="preserve"> </w:t>
            </w:r>
            <w:r w:rsidRPr="00A021DC">
              <w:rPr>
                <w:rFonts w:ascii="Times New Roman" w:eastAsia="Times New Roman" w:hAnsi="Times New Roman" w:cs="Times New Roman"/>
                <w:color w:val="000000" w:themeColor="text1"/>
                <w:sz w:val="18"/>
              </w:rPr>
              <w:t>(t.sk. attālināta), nodrošinot līgumu noslēgšanu un izpildi, kā arī ar to saistīto procesu realizācijas nodrošināšana, sadarbība ar datu subjektu un partneriem un ar to saistīto procesu realizācijas nodrošināšana, līgumu slēgšana, izpilde, un izpildes kontrole</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C25EF3" w14:textId="2C4B9EC9"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Līgumiskās attiecības Leģitīmas intereses</w:t>
            </w:r>
          </w:p>
          <w:p w14:paraId="01C19055"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Piekrišana</w:t>
            </w:r>
          </w:p>
        </w:tc>
        <w:tc>
          <w:tcPr>
            <w:tcW w:w="1984" w:type="dxa"/>
            <w:tcBorders>
              <w:top w:val="nil"/>
              <w:left w:val="nil"/>
              <w:bottom w:val="single" w:sz="8" w:space="0" w:color="auto"/>
              <w:right w:val="single" w:sz="8" w:space="0" w:color="auto"/>
            </w:tcBorders>
            <w:shd w:val="clear" w:color="auto" w:fill="FFFFFF"/>
            <w:vAlign w:val="center"/>
          </w:tcPr>
          <w:p w14:paraId="79CAD0B0"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Grāmatvedības nodaļas vadītājs</w:t>
            </w:r>
          </w:p>
          <w:p w14:paraId="74B4D889"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Juridiskās un iepirkumu nodaļas vadītājs</w:t>
            </w:r>
          </w:p>
        </w:tc>
      </w:tr>
      <w:tr w:rsidR="00C04657" w:rsidRPr="00A021DC" w14:paraId="269A3539"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hideMark/>
          </w:tcPr>
          <w:p w14:paraId="3EDCB9D3" w14:textId="5850E823" w:rsidR="00C04657" w:rsidRPr="00A021DC" w:rsidRDefault="00C04657" w:rsidP="00A021DC">
            <w:pPr>
              <w:spacing w:after="0" w:line="240" w:lineRule="auto"/>
              <w:jc w:val="both"/>
              <w:rPr>
                <w:rFonts w:ascii="Times New Roman" w:eastAsia="Times New Roman" w:hAnsi="Times New Roman" w:cs="Times New Roman"/>
                <w:color w:val="21212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hideMark/>
          </w:tcPr>
          <w:p w14:paraId="34D1A2A1" w14:textId="63868BD4" w:rsidR="00C04657" w:rsidRPr="00A021DC" w:rsidRDefault="00C04657" w:rsidP="00A021DC">
            <w:pPr>
              <w:spacing w:after="0" w:line="240" w:lineRule="auto"/>
              <w:jc w:val="both"/>
              <w:rPr>
                <w:rFonts w:ascii="Times New Roman" w:eastAsia="Times New Roman" w:hAnsi="Times New Roman" w:cs="Times New Roman"/>
                <w:color w:val="21212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58BF32" w14:textId="691C95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2. Efektīvas naudas plūsmas pārvaldīšana</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xml:space="preserve">/ </w:t>
            </w:r>
            <w:r>
              <w:rPr>
                <w:rFonts w:ascii="Times New Roman" w:eastAsia="Times New Roman" w:hAnsi="Times New Roman" w:cs="Times New Roman"/>
                <w:color w:val="000000" w:themeColor="text1"/>
                <w:sz w:val="18"/>
                <w:lang w:eastAsia="lv-LV"/>
              </w:rPr>
              <w:t>p</w:t>
            </w:r>
            <w:r w:rsidRPr="00A021DC">
              <w:rPr>
                <w:rFonts w:ascii="Times New Roman" w:eastAsia="Times New Roman" w:hAnsi="Times New Roman" w:cs="Times New Roman"/>
                <w:color w:val="000000" w:themeColor="text1"/>
                <w:sz w:val="18"/>
                <w:lang w:eastAsia="lv-LV"/>
              </w:rPr>
              <w:t>arādu administrēšana</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xml:space="preserve">/ </w:t>
            </w:r>
            <w:r>
              <w:rPr>
                <w:rFonts w:ascii="Times New Roman" w:eastAsia="Times New Roman" w:hAnsi="Times New Roman" w:cs="Times New Roman"/>
                <w:color w:val="000000" w:themeColor="text1"/>
                <w:sz w:val="18"/>
                <w:lang w:eastAsia="lv-LV"/>
              </w:rPr>
              <w:t>k</w:t>
            </w:r>
            <w:r w:rsidRPr="00A021DC">
              <w:rPr>
                <w:rFonts w:ascii="Times New Roman" w:eastAsia="Times New Roman" w:hAnsi="Times New Roman" w:cs="Times New Roman"/>
                <w:color w:val="000000" w:themeColor="text1"/>
                <w:sz w:val="18"/>
                <w:lang w:eastAsia="lv-LV"/>
              </w:rPr>
              <w:t>lientu maksājumu administrēšana</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xml:space="preserve">/ </w:t>
            </w:r>
            <w:r>
              <w:rPr>
                <w:rFonts w:ascii="Times New Roman" w:eastAsia="Times New Roman" w:hAnsi="Times New Roman" w:cs="Times New Roman"/>
                <w:color w:val="000000" w:themeColor="text1"/>
                <w:sz w:val="18"/>
                <w:lang w:eastAsia="lv-LV"/>
              </w:rPr>
              <w:t>t</w:t>
            </w:r>
            <w:r w:rsidRPr="00A021DC">
              <w:rPr>
                <w:rFonts w:ascii="Times New Roman" w:eastAsia="Times New Roman" w:hAnsi="Times New Roman" w:cs="Times New Roman"/>
                <w:color w:val="000000" w:themeColor="text1"/>
                <w:sz w:val="18"/>
                <w:lang w:eastAsia="lv-LV"/>
              </w:rPr>
              <w:t>iesvedības process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ABD0A9" w14:textId="6C1760CE"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Līgumiskās attiecības Leģitīmas intereses</w:t>
            </w:r>
          </w:p>
        </w:tc>
        <w:tc>
          <w:tcPr>
            <w:tcW w:w="1984" w:type="dxa"/>
            <w:tcBorders>
              <w:top w:val="nil"/>
              <w:left w:val="nil"/>
              <w:bottom w:val="single" w:sz="8" w:space="0" w:color="auto"/>
              <w:right w:val="single" w:sz="8" w:space="0" w:color="auto"/>
            </w:tcBorders>
            <w:shd w:val="clear" w:color="auto" w:fill="FFFFFF"/>
            <w:vAlign w:val="center"/>
          </w:tcPr>
          <w:p w14:paraId="3670A1A9"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Grāmatvedības nodaļas vadītājs</w:t>
            </w:r>
          </w:p>
          <w:p w14:paraId="19F6A810"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Juridiskās un iepirkumu nodaļas vadītājs</w:t>
            </w:r>
          </w:p>
        </w:tc>
      </w:tr>
      <w:tr w:rsidR="00C04657" w:rsidRPr="00A021DC" w14:paraId="52EE118F" w14:textId="77777777" w:rsidTr="00D00F98">
        <w:tc>
          <w:tcPr>
            <w:tcW w:w="44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F88328" w14:textId="77777777" w:rsidR="00C04657" w:rsidRPr="00A021DC" w:rsidRDefault="00C04657" w:rsidP="00A021DC">
            <w:pPr>
              <w:spacing w:after="0" w:line="240" w:lineRule="auto"/>
              <w:jc w:val="both"/>
              <w:rPr>
                <w:rFonts w:ascii="Times New Roman" w:eastAsia="Times New Roman" w:hAnsi="Times New Roman" w:cs="Times New Roman"/>
                <w:b/>
                <w:bCs/>
                <w:color w:val="212121"/>
                <w:sz w:val="18"/>
                <w:lang w:eastAsia="lv-LV"/>
              </w:rPr>
            </w:pPr>
          </w:p>
        </w:tc>
        <w:tc>
          <w:tcPr>
            <w:tcW w:w="1528" w:type="dxa"/>
            <w:vMerge/>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CC58E4" w14:textId="77777777" w:rsidR="00C04657" w:rsidRPr="00A021DC" w:rsidRDefault="00C04657" w:rsidP="00A021DC">
            <w:pPr>
              <w:spacing w:after="0" w:line="240" w:lineRule="auto"/>
              <w:jc w:val="both"/>
              <w:rPr>
                <w:rFonts w:ascii="Times New Roman" w:eastAsia="Times New Roman" w:hAnsi="Times New Roman" w:cs="Times New Roman"/>
                <w:b/>
                <w:bCs/>
                <w:color w:val="212121"/>
                <w:sz w:val="18"/>
                <w:lang w:eastAsia="lv-LV"/>
              </w:rPr>
            </w:pPr>
          </w:p>
        </w:tc>
        <w:tc>
          <w:tcPr>
            <w:tcW w:w="3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7B07FB" w14:textId="786F7293"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 xml:space="preserve">3. </w:t>
            </w:r>
            <w:r>
              <w:rPr>
                <w:rFonts w:ascii="Times New Roman" w:eastAsia="Times New Roman" w:hAnsi="Times New Roman" w:cs="Times New Roman"/>
                <w:color w:val="000000" w:themeColor="text1"/>
                <w:sz w:val="18"/>
                <w:lang w:eastAsia="lv-LV"/>
              </w:rPr>
              <w:t>N</w:t>
            </w:r>
            <w:r w:rsidRPr="00A021DC">
              <w:rPr>
                <w:rFonts w:ascii="Times New Roman" w:eastAsia="Times New Roman" w:hAnsi="Times New Roman" w:cs="Times New Roman"/>
                <w:color w:val="000000" w:themeColor="text1"/>
                <w:sz w:val="18"/>
                <w:lang w:eastAsia="lv-LV"/>
              </w:rPr>
              <w:t>ovēlējumu</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bonusu</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ielūgumu</w:t>
            </w:r>
            <w:r>
              <w:rPr>
                <w:rFonts w:ascii="Times New Roman" w:eastAsia="Times New Roman" w:hAnsi="Times New Roman" w:cs="Times New Roman"/>
                <w:color w:val="000000" w:themeColor="text1"/>
                <w:sz w:val="18"/>
                <w:lang w:eastAsia="lv-LV"/>
              </w:rPr>
              <w:t xml:space="preserve"> </w:t>
            </w:r>
            <w:r w:rsidRPr="00A021DC">
              <w:rPr>
                <w:rFonts w:ascii="Times New Roman" w:eastAsia="Times New Roman" w:hAnsi="Times New Roman" w:cs="Times New Roman"/>
                <w:color w:val="000000" w:themeColor="text1"/>
                <w:sz w:val="18"/>
                <w:lang w:eastAsia="lv-LV"/>
              </w:rPr>
              <w:t>/ apsveikumu sagatavošana un sūtīšana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EE0A44"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Piekrišana</w:t>
            </w:r>
          </w:p>
        </w:tc>
        <w:tc>
          <w:tcPr>
            <w:tcW w:w="1984" w:type="dxa"/>
            <w:tcBorders>
              <w:top w:val="nil"/>
              <w:left w:val="nil"/>
              <w:bottom w:val="single" w:sz="8" w:space="0" w:color="auto"/>
              <w:right w:val="single" w:sz="8" w:space="0" w:color="auto"/>
            </w:tcBorders>
            <w:shd w:val="clear" w:color="auto" w:fill="FFFFFF"/>
            <w:vAlign w:val="center"/>
          </w:tcPr>
          <w:p w14:paraId="6F0CA3A0"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Sabiedrisko attiecību nodaļas vadītājs</w:t>
            </w:r>
          </w:p>
        </w:tc>
      </w:tr>
      <w:tr w:rsidR="00C04657" w:rsidRPr="00A021DC" w14:paraId="6FD17E0D" w14:textId="77777777" w:rsidTr="00D00F98">
        <w:tc>
          <w:tcPr>
            <w:tcW w:w="44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hideMark/>
          </w:tcPr>
          <w:p w14:paraId="12246C1A"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3.</w:t>
            </w:r>
          </w:p>
        </w:tc>
        <w:tc>
          <w:tcPr>
            <w:tcW w:w="1528"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vAlign w:val="center"/>
            <w:hideMark/>
          </w:tcPr>
          <w:p w14:paraId="1A53CA0F" w14:textId="0FE9899C"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r w:rsidRPr="00A021DC">
              <w:rPr>
                <w:rFonts w:ascii="Times New Roman" w:eastAsia="Times New Roman" w:hAnsi="Times New Roman" w:cs="Times New Roman"/>
                <w:b/>
                <w:color w:val="000000" w:themeColor="text1"/>
                <w:sz w:val="18"/>
                <w:lang w:eastAsia="lv-LV"/>
              </w:rPr>
              <w:t>Iekšējo procesu izveide, uzskaite un</w:t>
            </w:r>
            <w:r w:rsidR="00D00F98">
              <w:rPr>
                <w:rFonts w:ascii="Times New Roman" w:eastAsia="Times New Roman" w:hAnsi="Times New Roman" w:cs="Times New Roman"/>
                <w:b/>
                <w:color w:val="000000" w:themeColor="text1"/>
                <w:sz w:val="18"/>
                <w:lang w:eastAsia="lv-LV"/>
              </w:rPr>
              <w:t xml:space="preserve"> </w:t>
            </w:r>
            <w:r w:rsidRPr="00A021DC">
              <w:rPr>
                <w:rFonts w:ascii="Times New Roman" w:eastAsia="Times New Roman" w:hAnsi="Times New Roman" w:cs="Times New Roman"/>
                <w:b/>
                <w:color w:val="000000" w:themeColor="text1"/>
                <w:sz w:val="18"/>
                <w:lang w:eastAsia="lv-LV"/>
              </w:rPr>
              <w:t>uzturēšana, </w:t>
            </w:r>
            <w:r w:rsidR="00D00F98">
              <w:rPr>
                <w:rFonts w:ascii="Times New Roman" w:eastAsia="Times New Roman" w:hAnsi="Times New Roman" w:cs="Times New Roman"/>
                <w:b/>
                <w:color w:val="000000" w:themeColor="text1"/>
                <w:sz w:val="18"/>
                <w:lang w:eastAsia="lv-LV"/>
              </w:rPr>
              <w:t xml:space="preserve">        </w:t>
            </w:r>
            <w:r w:rsidRPr="00A021DC">
              <w:rPr>
                <w:rFonts w:ascii="Times New Roman" w:eastAsia="Times New Roman" w:hAnsi="Times New Roman" w:cs="Times New Roman"/>
                <w:b/>
                <w:color w:val="000000" w:themeColor="text1"/>
                <w:sz w:val="18"/>
                <w:lang w:eastAsia="lv-LV"/>
              </w:rPr>
              <w:t>dokumentu aprites vadība</w:t>
            </w:r>
          </w:p>
        </w:tc>
        <w:tc>
          <w:tcPr>
            <w:tcW w:w="337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B7B662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1. Lietvedības aprites organizācija</w:t>
            </w:r>
          </w:p>
        </w:tc>
        <w:tc>
          <w:tcPr>
            <w:tcW w:w="198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80AFC06" w14:textId="3A8134C4"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Līgumiskās attiecības Leģitīmas intereses</w:t>
            </w:r>
          </w:p>
          <w:p w14:paraId="087356D0"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Piekrišana</w:t>
            </w:r>
          </w:p>
        </w:tc>
        <w:tc>
          <w:tcPr>
            <w:tcW w:w="1984" w:type="dxa"/>
            <w:tcBorders>
              <w:top w:val="single" w:sz="8" w:space="0" w:color="auto"/>
              <w:left w:val="nil"/>
              <w:bottom w:val="single" w:sz="4" w:space="0" w:color="auto"/>
              <w:right w:val="single" w:sz="8" w:space="0" w:color="auto"/>
            </w:tcBorders>
            <w:shd w:val="clear" w:color="auto" w:fill="FFFFFF"/>
            <w:vAlign w:val="center"/>
          </w:tcPr>
          <w:p w14:paraId="4BD61ADD"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Administratīvās nodaļas vadītājs</w:t>
            </w:r>
          </w:p>
        </w:tc>
      </w:tr>
      <w:tr w:rsidR="00C04657" w:rsidRPr="00A021DC" w14:paraId="43B00E75"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52DDBCE5"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1FA486EB"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D8A42A" w14:textId="3E8008F3"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2.</w:t>
            </w:r>
            <w:r>
              <w:rPr>
                <w:rFonts w:ascii="Times New Roman" w:eastAsia="Times New Roman" w:hAnsi="Times New Roman" w:cs="Times New Roman"/>
                <w:color w:val="000000" w:themeColor="text1"/>
                <w:sz w:val="18"/>
              </w:rPr>
              <w:t xml:space="preserve"> </w:t>
            </w:r>
            <w:r w:rsidRPr="00A021DC">
              <w:rPr>
                <w:rFonts w:ascii="Times New Roman" w:eastAsia="Times New Roman" w:hAnsi="Times New Roman" w:cs="Times New Roman"/>
                <w:color w:val="000000" w:themeColor="text1"/>
                <w:sz w:val="18"/>
              </w:rPr>
              <w:t>Dokumentu arhivēšana</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31E9AF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282C39BF"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Administratīvās nodaļas vadītājs</w:t>
            </w:r>
          </w:p>
        </w:tc>
      </w:tr>
      <w:tr w:rsidR="00C04657" w:rsidRPr="00A021DC" w14:paraId="4F5A6A6B"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54276F93"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07F048C7"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8249CC3"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3.</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Grāmatvedības uzskaites organizācija</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F9EAD99"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2576885F"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Grāmatvedības nodaļas vadītājs</w:t>
            </w:r>
          </w:p>
        </w:tc>
      </w:tr>
      <w:tr w:rsidR="00C04657" w:rsidRPr="00A021DC" w14:paraId="6B84D5F2"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5AB176C4"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65262C9F"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48AAD6D"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4.</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Juridisko dokumentu administrēšana</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72BE405"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49D78136"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Juridiskās un iepirkumu nodaļas vadītājs</w:t>
            </w:r>
          </w:p>
        </w:tc>
      </w:tr>
      <w:tr w:rsidR="00C04657" w:rsidRPr="00A021DC" w14:paraId="33AFFFDB"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6210A33E"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335364F4"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154BFE8"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5.</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Darba tiesisko attiecību administrēšana</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B52E3E6"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45FDC65F"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Personāla nodaļas vadītājs</w:t>
            </w:r>
          </w:p>
        </w:tc>
      </w:tr>
      <w:tr w:rsidR="00C04657" w:rsidRPr="00A021DC" w14:paraId="0E18A704"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01F74A21"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06E3981A"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44ED531"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6.</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Failu servera datu uzskaite</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F55AF07"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55288239"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Informācijas tehnoloģiju nodaļas vadītājs</w:t>
            </w:r>
          </w:p>
        </w:tc>
      </w:tr>
      <w:tr w:rsidR="00C04657" w:rsidRPr="00A021DC" w14:paraId="4FF1155F"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62CC03EA"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47BF2271"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A991B40"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7.</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GPS datu uzskaite</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EB723B1"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42E1150B"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Informācijas tehnoloģiju nodaļas vadītājs</w:t>
            </w:r>
          </w:p>
        </w:tc>
      </w:tr>
      <w:tr w:rsidR="00C04657" w:rsidRPr="00A021DC" w14:paraId="6CD44582"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6ECDB733"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64FA09A0"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75020C1"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8.</w:t>
            </w:r>
            <w:r w:rsidRPr="00A021DC">
              <w:rPr>
                <w:rFonts w:ascii="Times New Roman" w:hAnsi="Times New Roman" w:cs="Times New Roman"/>
              </w:rPr>
              <w:t xml:space="preserve"> </w:t>
            </w:r>
            <w:r w:rsidRPr="00A021DC">
              <w:rPr>
                <w:rFonts w:ascii="Times New Roman" w:eastAsia="Times New Roman" w:hAnsi="Times New Roman" w:cs="Times New Roman"/>
                <w:color w:val="000000" w:themeColor="text1"/>
                <w:sz w:val="18"/>
              </w:rPr>
              <w:t>Piekļuves kontroles ierīču un signalizācijas iekārtu auditācijas pieraksti</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8057FF5"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1984" w:type="dxa"/>
            <w:tcBorders>
              <w:top w:val="single" w:sz="4" w:space="0" w:color="auto"/>
              <w:left w:val="nil"/>
              <w:bottom w:val="single" w:sz="4" w:space="0" w:color="auto"/>
              <w:right w:val="single" w:sz="8" w:space="0" w:color="auto"/>
            </w:tcBorders>
            <w:shd w:val="clear" w:color="auto" w:fill="FFFFFF"/>
            <w:vAlign w:val="center"/>
          </w:tcPr>
          <w:p w14:paraId="560A866F"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Informācijas tehnoloģiju nodaļas vadītājs</w:t>
            </w:r>
          </w:p>
        </w:tc>
      </w:tr>
      <w:tr w:rsidR="00C04657" w:rsidRPr="00A021DC" w14:paraId="69E3444F"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267B8FBA"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6D45A404"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3B2184E"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9. Darba pasākumu filmēšana, fotografēšana un audio ierakstu veikšana</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25B1CB7" w14:textId="09D21B2C"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Leģitīmas intereses</w:t>
            </w:r>
          </w:p>
          <w:p w14:paraId="7C694AAE"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Piekrišana -</w:t>
            </w:r>
          </w:p>
          <w:p w14:paraId="6E62E9E0" w14:textId="37B86974"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Iepriekšēja informēšana par pasākuma laikā plānoto filmēšanu, fotografēšanu vai audio ierakstu veikšanu, norādot, ka darbinieks piekrīt konkrētajām darbībām, ierodoties uz pasākumu</w:t>
            </w:r>
          </w:p>
        </w:tc>
        <w:tc>
          <w:tcPr>
            <w:tcW w:w="1984" w:type="dxa"/>
            <w:tcBorders>
              <w:top w:val="single" w:sz="4" w:space="0" w:color="auto"/>
              <w:left w:val="nil"/>
              <w:bottom w:val="single" w:sz="4" w:space="0" w:color="auto"/>
              <w:right w:val="single" w:sz="8" w:space="0" w:color="auto"/>
            </w:tcBorders>
            <w:shd w:val="clear" w:color="auto" w:fill="FFFFFF"/>
            <w:vAlign w:val="center"/>
          </w:tcPr>
          <w:p w14:paraId="63B32019" w14:textId="77777777" w:rsidR="00C04657" w:rsidRPr="00A021DC"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A021DC">
              <w:rPr>
                <w:rFonts w:ascii="Times New Roman" w:eastAsia="Times New Roman" w:hAnsi="Times New Roman" w:cs="Times New Roman"/>
                <w:sz w:val="18"/>
                <w:szCs w:val="18"/>
                <w:lang w:eastAsia="lv-LV"/>
              </w:rPr>
              <w:t>Sabiedrisko attiecību nodaļas vadītājs</w:t>
            </w:r>
          </w:p>
        </w:tc>
      </w:tr>
      <w:tr w:rsidR="00C04657" w:rsidRPr="00A021DC" w14:paraId="58316EC5" w14:textId="77777777" w:rsidTr="00D00F98">
        <w:tc>
          <w:tcPr>
            <w:tcW w:w="44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4EC073C0"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right w:val="single" w:sz="8" w:space="0" w:color="auto"/>
            </w:tcBorders>
            <w:shd w:val="clear" w:color="auto" w:fill="FFFFFF"/>
            <w:tcMar>
              <w:top w:w="0" w:type="dxa"/>
              <w:left w:w="108" w:type="dxa"/>
              <w:bottom w:w="0" w:type="dxa"/>
              <w:right w:w="108" w:type="dxa"/>
            </w:tcMar>
            <w:vAlign w:val="center"/>
          </w:tcPr>
          <w:p w14:paraId="4825598D"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33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BE95707"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10. Darbinieku filmēšana (kā viens no amata pienākumiem) Pārziņa tēla popularizēšanai</w:t>
            </w:r>
          </w:p>
        </w:tc>
        <w:tc>
          <w:tcPr>
            <w:tcW w:w="198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1BC9B76"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Informēšana darba līgumā kā amata apraksta sastāvdaļa</w:t>
            </w:r>
          </w:p>
        </w:tc>
        <w:tc>
          <w:tcPr>
            <w:tcW w:w="1984" w:type="dxa"/>
            <w:tcBorders>
              <w:top w:val="single" w:sz="4" w:space="0" w:color="auto"/>
              <w:left w:val="nil"/>
              <w:bottom w:val="single" w:sz="4" w:space="0" w:color="auto"/>
              <w:right w:val="single" w:sz="8" w:space="0" w:color="auto"/>
            </w:tcBorders>
            <w:shd w:val="clear" w:color="auto" w:fill="FFFFFF"/>
            <w:vAlign w:val="center"/>
          </w:tcPr>
          <w:p w14:paraId="737343C8" w14:textId="77777777" w:rsidR="00C04657" w:rsidRDefault="00C04657" w:rsidP="001B6B38">
            <w:pPr>
              <w:spacing w:after="0" w:line="240" w:lineRule="auto"/>
              <w:ind w:left="160" w:right="106"/>
              <w:jc w:val="both"/>
              <w:rPr>
                <w:rFonts w:ascii="Times New Roman" w:eastAsia="Times New Roman" w:hAnsi="Times New Roman" w:cs="Times New Roman"/>
                <w:sz w:val="18"/>
                <w:szCs w:val="18"/>
                <w:lang w:eastAsia="lv-LV"/>
              </w:rPr>
            </w:pPr>
            <w:r w:rsidRPr="00D00F98">
              <w:rPr>
                <w:rFonts w:ascii="Times New Roman" w:eastAsia="Times New Roman" w:hAnsi="Times New Roman" w:cs="Times New Roman"/>
                <w:sz w:val="18"/>
                <w:szCs w:val="18"/>
                <w:lang w:eastAsia="lv-LV"/>
              </w:rPr>
              <w:t>Sabiedrisko attiecību nodaļas vadītājs</w:t>
            </w:r>
          </w:p>
          <w:p w14:paraId="5BA4B144" w14:textId="6141C31E" w:rsidR="00D00F98" w:rsidRPr="00A021DC" w:rsidRDefault="00D00F98" w:rsidP="001B6B38">
            <w:pPr>
              <w:spacing w:after="0" w:line="240" w:lineRule="auto"/>
              <w:ind w:left="160" w:right="106"/>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Iestāžu vadītāji</w:t>
            </w:r>
          </w:p>
        </w:tc>
      </w:tr>
      <w:tr w:rsidR="00C04657" w:rsidRPr="00A021DC" w14:paraId="1FF3F998" w14:textId="77777777" w:rsidTr="00D00F98">
        <w:tc>
          <w:tcPr>
            <w:tcW w:w="44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735913" w14:textId="77777777" w:rsidR="00C04657" w:rsidRPr="00A021DC" w:rsidRDefault="00C04657" w:rsidP="00A021DC">
            <w:pPr>
              <w:spacing w:after="0" w:line="240" w:lineRule="auto"/>
              <w:jc w:val="both"/>
              <w:rPr>
                <w:rFonts w:ascii="Times New Roman" w:eastAsia="Times New Roman" w:hAnsi="Times New Roman" w:cs="Times New Roman"/>
                <w:b/>
                <w:color w:val="000000" w:themeColor="text1"/>
                <w:sz w:val="18"/>
                <w:lang w:eastAsia="lv-LV"/>
              </w:rPr>
            </w:pPr>
          </w:p>
        </w:tc>
        <w:tc>
          <w:tcPr>
            <w:tcW w:w="1528" w:type="dxa"/>
            <w:vMerge/>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2D221F"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p>
        </w:tc>
        <w:tc>
          <w:tcPr>
            <w:tcW w:w="337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82A83F" w14:textId="77777777" w:rsidR="00C04657" w:rsidRPr="00A021DC" w:rsidRDefault="00C04657" w:rsidP="00A021DC">
            <w:pPr>
              <w:pStyle w:val="ListParagraph"/>
              <w:ind w:left="0"/>
              <w:jc w:val="both"/>
              <w:rPr>
                <w:rFonts w:ascii="Times New Roman" w:eastAsia="Times New Roman" w:hAnsi="Times New Roman" w:cs="Times New Roman"/>
                <w:color w:val="000000" w:themeColor="text1"/>
                <w:sz w:val="18"/>
              </w:rPr>
            </w:pPr>
            <w:r w:rsidRPr="00A021DC">
              <w:rPr>
                <w:rFonts w:ascii="Times New Roman" w:eastAsia="Times New Roman" w:hAnsi="Times New Roman" w:cs="Times New Roman"/>
                <w:color w:val="000000" w:themeColor="text1"/>
                <w:sz w:val="18"/>
              </w:rPr>
              <w:t xml:space="preserve">11. Sabiedriskās kārtības nodrošināšana, noziedzīgu nodarījumu novēršana vai atklāšana saistībā ar īpašuma aizsardzību un personu vitāli svarīgu interešu t.sk. dzīvības </w:t>
            </w:r>
            <w:r w:rsidRPr="00A021DC">
              <w:rPr>
                <w:rFonts w:ascii="Times New Roman" w:eastAsia="Times New Roman" w:hAnsi="Times New Roman" w:cs="Times New Roman"/>
                <w:color w:val="000000" w:themeColor="text1"/>
                <w:sz w:val="18"/>
              </w:rPr>
              <w:lastRenderedPageBreak/>
              <w:t>un veselības aizsardzību (videonovērošana, piekļuves kontroles ierīces)</w:t>
            </w: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7D6070"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lastRenderedPageBreak/>
              <w:t>Leģitīmas intereses -</w:t>
            </w:r>
          </w:p>
          <w:p w14:paraId="24E98394" w14:textId="01350E5A"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t>Pie Pārziņa telpām</w:t>
            </w:r>
            <w:r>
              <w:rPr>
                <w:rFonts w:ascii="Times New Roman" w:eastAsia="Times New Roman" w:hAnsi="Times New Roman" w:cs="Times New Roman"/>
                <w:color w:val="000000" w:themeColor="text1"/>
                <w:sz w:val="18"/>
                <w:lang w:eastAsia="lv-LV"/>
              </w:rPr>
              <w:t xml:space="preserve"> un</w:t>
            </w:r>
            <w:r w:rsidRPr="00A021DC">
              <w:rPr>
                <w:rFonts w:ascii="Times New Roman" w:eastAsia="Times New Roman" w:hAnsi="Times New Roman" w:cs="Times New Roman"/>
                <w:color w:val="000000" w:themeColor="text1"/>
                <w:sz w:val="18"/>
                <w:lang w:eastAsia="lv-LV"/>
              </w:rPr>
              <w:t xml:space="preserve"> ieejam – uzlīme</w:t>
            </w:r>
          </w:p>
          <w:p w14:paraId="2D6984E8" w14:textId="77777777" w:rsidR="00C04657" w:rsidRPr="00A021DC" w:rsidRDefault="00C04657" w:rsidP="00A021DC">
            <w:pPr>
              <w:spacing w:after="0" w:line="240" w:lineRule="auto"/>
              <w:jc w:val="both"/>
              <w:rPr>
                <w:rFonts w:ascii="Times New Roman" w:eastAsia="Times New Roman" w:hAnsi="Times New Roman" w:cs="Times New Roman"/>
                <w:color w:val="000000" w:themeColor="text1"/>
                <w:sz w:val="18"/>
                <w:lang w:eastAsia="lv-LV"/>
              </w:rPr>
            </w:pPr>
            <w:r w:rsidRPr="00A021DC">
              <w:rPr>
                <w:rFonts w:ascii="Times New Roman" w:eastAsia="Times New Roman" w:hAnsi="Times New Roman" w:cs="Times New Roman"/>
                <w:color w:val="000000" w:themeColor="text1"/>
                <w:sz w:val="18"/>
                <w:lang w:eastAsia="lv-LV"/>
              </w:rPr>
              <w:lastRenderedPageBreak/>
              <w:t xml:space="preserve">Informēšana darba līgumā kā amata apraksta sastāvdaļa </w:t>
            </w:r>
            <w:r w:rsidRPr="00A021DC">
              <w:rPr>
                <w:rFonts w:ascii="Times New Roman" w:eastAsia="Times New Roman" w:hAnsi="Times New Roman" w:cs="Times New Roman"/>
                <w:bCs/>
                <w:color w:val="000000" w:themeColor="text1"/>
                <w:sz w:val="18"/>
                <w:lang w:eastAsia="lv-LV"/>
              </w:rPr>
              <w:t>Pārziņa, klientu, trešo pušu tiesību aizsardzība</w:t>
            </w:r>
          </w:p>
        </w:tc>
        <w:tc>
          <w:tcPr>
            <w:tcW w:w="1984" w:type="dxa"/>
            <w:tcBorders>
              <w:top w:val="single" w:sz="4" w:space="0" w:color="auto"/>
              <w:left w:val="nil"/>
              <w:bottom w:val="single" w:sz="8" w:space="0" w:color="auto"/>
              <w:right w:val="single" w:sz="8" w:space="0" w:color="auto"/>
            </w:tcBorders>
            <w:shd w:val="clear" w:color="auto" w:fill="FFFFFF"/>
            <w:vAlign w:val="center"/>
          </w:tcPr>
          <w:p w14:paraId="79BE98AC" w14:textId="0F8E543C" w:rsidR="00C04657" w:rsidRPr="00A021DC" w:rsidRDefault="00D00F98" w:rsidP="001B6B38">
            <w:pPr>
              <w:spacing w:after="0" w:line="240" w:lineRule="auto"/>
              <w:ind w:left="160" w:right="106"/>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lastRenderedPageBreak/>
              <w:t>Iestāžu vadītāji</w:t>
            </w:r>
          </w:p>
        </w:tc>
      </w:tr>
    </w:tbl>
    <w:p w14:paraId="71B5A567" w14:textId="2C11B550" w:rsidR="00F409D4" w:rsidRDefault="00F409D4" w:rsidP="00754494">
      <w:pPr>
        <w:pStyle w:val="ListParagraph"/>
        <w:numPr>
          <w:ilvl w:val="0"/>
          <w:numId w:val="14"/>
        </w:numPr>
        <w:spacing w:before="120" w:after="120"/>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Šie noteikumi stājas spēkā to parakstīšanas dienā.</w:t>
      </w:r>
    </w:p>
    <w:p w14:paraId="7F67C32D" w14:textId="70330E39" w:rsidR="00A021DC" w:rsidRPr="00A021DC" w:rsidRDefault="00A021DC" w:rsidP="00754494">
      <w:pPr>
        <w:spacing w:after="0" w:line="240" w:lineRule="auto"/>
        <w:ind w:left="1440" w:hanging="14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Pielikumā: </w:t>
      </w:r>
      <w:r w:rsidR="00D00F98">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Datu apstrādes reģistri 34 (</w:t>
      </w:r>
      <w:r w:rsidR="00FA73AC">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rīsdesmit četri) pielikumi</w:t>
      </w:r>
      <w:r w:rsidR="00D00F9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uz </w:t>
      </w:r>
      <w:r w:rsidR="00733180">
        <w:rPr>
          <w:rFonts w:ascii="Times New Roman" w:eastAsia="Times New Roman" w:hAnsi="Times New Roman" w:cs="Times New Roman"/>
          <w:sz w:val="24"/>
          <w:szCs w:val="24"/>
          <w:lang w:eastAsia="lv-LV"/>
        </w:rPr>
        <w:t>73</w:t>
      </w:r>
      <w:r>
        <w:rPr>
          <w:rFonts w:ascii="Times New Roman" w:eastAsia="Times New Roman" w:hAnsi="Times New Roman" w:cs="Times New Roman"/>
          <w:sz w:val="24"/>
          <w:szCs w:val="24"/>
          <w:lang w:eastAsia="lv-LV"/>
        </w:rPr>
        <w:t xml:space="preserve"> (</w:t>
      </w:r>
      <w:r w:rsidR="00E16A3E">
        <w:rPr>
          <w:rFonts w:ascii="Times New Roman" w:eastAsia="Times New Roman" w:hAnsi="Times New Roman" w:cs="Times New Roman"/>
          <w:sz w:val="24"/>
          <w:szCs w:val="24"/>
          <w:lang w:eastAsia="lv-LV"/>
        </w:rPr>
        <w:t>s</w:t>
      </w:r>
      <w:r w:rsidR="00733180">
        <w:rPr>
          <w:rFonts w:ascii="Times New Roman" w:eastAsia="Times New Roman" w:hAnsi="Times New Roman" w:cs="Times New Roman"/>
          <w:sz w:val="24"/>
          <w:szCs w:val="24"/>
          <w:lang w:eastAsia="lv-LV"/>
        </w:rPr>
        <w:t>eptiņdesmit trīs</w:t>
      </w:r>
      <w:r>
        <w:rPr>
          <w:rFonts w:ascii="Times New Roman" w:eastAsia="Times New Roman" w:hAnsi="Times New Roman" w:cs="Times New Roman"/>
          <w:sz w:val="24"/>
          <w:szCs w:val="24"/>
          <w:lang w:eastAsia="lv-LV"/>
        </w:rPr>
        <w:t>)</w:t>
      </w:r>
      <w:r w:rsidR="00D00F98">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lapām</w:t>
      </w:r>
      <w:r w:rsidR="00D00F98">
        <w:rPr>
          <w:rFonts w:ascii="Times New Roman" w:eastAsia="Times New Roman" w:hAnsi="Times New Roman" w:cs="Times New Roman"/>
          <w:sz w:val="24"/>
          <w:szCs w:val="24"/>
          <w:lang w:eastAsia="lv-LV"/>
        </w:rPr>
        <w:t>.</w:t>
      </w:r>
    </w:p>
    <w:p w14:paraId="2E3986DD" w14:textId="67DDA218" w:rsidR="00E16A3E" w:rsidRDefault="00E16A3E" w:rsidP="00754494">
      <w:pPr>
        <w:spacing w:after="0" w:line="240" w:lineRule="auto"/>
        <w:jc w:val="both"/>
        <w:rPr>
          <w:rFonts w:ascii="Times New Roman" w:eastAsia="Times New Roman" w:hAnsi="Times New Roman" w:cs="Times New Roman"/>
          <w:sz w:val="24"/>
          <w:szCs w:val="24"/>
          <w:lang w:eastAsia="lv-LV"/>
        </w:rPr>
      </w:pPr>
    </w:p>
    <w:p w14:paraId="3CA066EF" w14:textId="17E9B9D8" w:rsidR="00754494" w:rsidRDefault="00754494" w:rsidP="00754494">
      <w:pPr>
        <w:spacing w:after="0" w:line="240" w:lineRule="auto"/>
        <w:jc w:val="both"/>
        <w:rPr>
          <w:rFonts w:ascii="Times New Roman" w:eastAsia="Times New Roman" w:hAnsi="Times New Roman" w:cs="Times New Roman"/>
          <w:sz w:val="24"/>
          <w:szCs w:val="24"/>
          <w:lang w:eastAsia="lv-LV"/>
        </w:rPr>
      </w:pPr>
    </w:p>
    <w:p w14:paraId="7C8B5A33" w14:textId="77777777" w:rsidR="00754494" w:rsidRDefault="00754494" w:rsidP="00754494">
      <w:pPr>
        <w:spacing w:after="0" w:line="240" w:lineRule="auto"/>
        <w:jc w:val="both"/>
        <w:rPr>
          <w:rFonts w:ascii="Times New Roman" w:eastAsia="Times New Roman" w:hAnsi="Times New Roman" w:cs="Times New Roman"/>
          <w:sz w:val="24"/>
          <w:szCs w:val="24"/>
          <w:lang w:eastAsia="lv-LV"/>
        </w:rPr>
      </w:pPr>
    </w:p>
    <w:p w14:paraId="5098E73D" w14:textId="6D90EB54" w:rsidR="00A021DC" w:rsidRDefault="00A021DC" w:rsidP="00754494">
      <w:pPr>
        <w:spacing w:after="0" w:line="240" w:lineRule="auto"/>
        <w:jc w:val="both"/>
        <w:rPr>
          <w:rFonts w:ascii="Times New Roman" w:eastAsia="Times New Roman" w:hAnsi="Times New Roman" w:cs="Times New Roman"/>
          <w:sz w:val="24"/>
          <w:szCs w:val="24"/>
          <w:lang w:eastAsia="lv-LV"/>
        </w:rPr>
      </w:pPr>
      <w:r w:rsidRPr="00A021DC">
        <w:rPr>
          <w:rFonts w:ascii="Times New Roman" w:eastAsia="Times New Roman" w:hAnsi="Times New Roman" w:cs="Times New Roman"/>
          <w:sz w:val="24"/>
          <w:szCs w:val="24"/>
          <w:lang w:eastAsia="lv-LV"/>
        </w:rPr>
        <w:t>Pašvaldības domes priekšsēdētāja</w:t>
      </w:r>
      <w:r w:rsidRPr="00A021DC">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sidRPr="00A021DC">
        <w:rPr>
          <w:rFonts w:ascii="Times New Roman" w:eastAsia="Times New Roman" w:hAnsi="Times New Roman" w:cs="Times New Roman"/>
          <w:sz w:val="24"/>
          <w:szCs w:val="24"/>
          <w:lang w:eastAsia="lv-LV"/>
        </w:rPr>
        <w:t>K. Miķelsone</w:t>
      </w:r>
    </w:p>
    <w:p w14:paraId="6BA0F8CA" w14:textId="77777777" w:rsidR="00754494" w:rsidRDefault="00754494" w:rsidP="00754494">
      <w:pPr>
        <w:spacing w:after="0" w:line="240" w:lineRule="auto"/>
        <w:jc w:val="both"/>
        <w:rPr>
          <w:rFonts w:ascii="Times New Roman" w:eastAsia="Times New Roman" w:hAnsi="Times New Roman" w:cs="Times New Roman"/>
          <w:sz w:val="24"/>
          <w:szCs w:val="24"/>
          <w:lang w:eastAsia="lv-LV"/>
        </w:rPr>
      </w:pPr>
    </w:p>
    <w:p w14:paraId="4FD40BA7" w14:textId="19754037" w:rsidR="00914480" w:rsidRPr="00E50839" w:rsidRDefault="00914480" w:rsidP="00754494">
      <w:pPr>
        <w:spacing w:after="0" w:line="240" w:lineRule="auto"/>
        <w:jc w:val="center"/>
        <w:rPr>
          <w:rFonts w:ascii="Times New Roman" w:eastAsia="Times New Roman" w:hAnsi="Times New Roman" w:cs="Times New Roman"/>
          <w:sz w:val="24"/>
          <w:szCs w:val="24"/>
          <w:lang w:eastAsia="lv-LV"/>
        </w:rPr>
      </w:pPr>
      <w:r>
        <w:rPr>
          <w:rFonts w:ascii="Times New Roman" w:eastAsia="Calibri" w:hAnsi="Times New Roman" w:cs="Times New Roman"/>
        </w:rPr>
        <w:t>ŠIS DOKUMENTS IR ELEKTRONISKI PARAKSTĪTS AR DROŠU ELEKTRONISKO PARAKSTU UN SATUR LAIKA ZĪMOGU</w:t>
      </w:r>
    </w:p>
    <w:sectPr w:rsidR="00914480" w:rsidRPr="00E50839" w:rsidSect="00C37495">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3A6A" w14:textId="77777777" w:rsidR="00C37495" w:rsidRDefault="00C37495" w:rsidP="00FB362B">
      <w:pPr>
        <w:spacing w:after="0" w:line="240" w:lineRule="auto"/>
      </w:pPr>
      <w:r>
        <w:separator/>
      </w:r>
    </w:p>
  </w:endnote>
  <w:endnote w:type="continuationSeparator" w:id="0">
    <w:p w14:paraId="72735F41" w14:textId="77777777" w:rsidR="00C37495" w:rsidRDefault="00C37495" w:rsidP="00FB362B">
      <w:pPr>
        <w:spacing w:after="0" w:line="240" w:lineRule="auto"/>
      </w:pPr>
      <w:r>
        <w:continuationSeparator/>
      </w:r>
    </w:p>
  </w:endnote>
  <w:endnote w:type="continuationNotice" w:id="1">
    <w:p w14:paraId="3BE232EF" w14:textId="77777777" w:rsidR="00C37495" w:rsidRDefault="00C37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030214"/>
      <w:docPartObj>
        <w:docPartGallery w:val="Page Numbers (Bottom of Page)"/>
        <w:docPartUnique/>
      </w:docPartObj>
    </w:sdtPr>
    <w:sdtEndPr>
      <w:rPr>
        <w:noProof/>
      </w:rPr>
    </w:sdtEndPr>
    <w:sdtContent>
      <w:p w14:paraId="3614801B" w14:textId="77777777" w:rsidR="00FB362B" w:rsidRDefault="00FB362B" w:rsidP="003070D5">
        <w:pPr>
          <w:pStyle w:val="Footer"/>
          <w:jc w:val="right"/>
        </w:pPr>
        <w:r w:rsidRPr="003B0398">
          <w:rPr>
            <w:rFonts w:ascii="Times New Roman" w:hAnsi="Times New Roman" w:cs="Times New Roman"/>
            <w:sz w:val="24"/>
            <w:szCs w:val="24"/>
          </w:rPr>
          <w:fldChar w:fldCharType="begin"/>
        </w:r>
        <w:r w:rsidRPr="003B0398">
          <w:rPr>
            <w:rFonts w:ascii="Times New Roman" w:hAnsi="Times New Roman" w:cs="Times New Roman"/>
            <w:sz w:val="24"/>
            <w:szCs w:val="24"/>
          </w:rPr>
          <w:instrText xml:space="preserve"> PAGE   \* MERGEFORMAT </w:instrText>
        </w:r>
        <w:r w:rsidRPr="003B0398">
          <w:rPr>
            <w:rFonts w:ascii="Times New Roman" w:hAnsi="Times New Roman" w:cs="Times New Roman"/>
            <w:sz w:val="24"/>
            <w:szCs w:val="24"/>
          </w:rPr>
          <w:fldChar w:fldCharType="separate"/>
        </w:r>
        <w:r w:rsidR="00733180">
          <w:rPr>
            <w:rFonts w:ascii="Times New Roman" w:hAnsi="Times New Roman" w:cs="Times New Roman"/>
            <w:noProof/>
            <w:sz w:val="24"/>
            <w:szCs w:val="24"/>
          </w:rPr>
          <w:t>2</w:t>
        </w:r>
        <w:r w:rsidRPr="003B0398">
          <w:rPr>
            <w:rFonts w:ascii="Times New Roman" w:hAnsi="Times New Roman" w:cs="Times New Roman"/>
            <w:noProof/>
            <w:sz w:val="24"/>
            <w:szCs w:val="24"/>
          </w:rPr>
          <w:fldChar w:fldCharType="end"/>
        </w:r>
      </w:p>
    </w:sdtContent>
  </w:sdt>
  <w:p w14:paraId="4B8362BA" w14:textId="77777777" w:rsidR="00FB362B" w:rsidRDefault="00FB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5076" w14:textId="77777777" w:rsidR="00C37495" w:rsidRDefault="00C37495" w:rsidP="00FB362B">
      <w:pPr>
        <w:spacing w:after="0" w:line="240" w:lineRule="auto"/>
      </w:pPr>
      <w:r>
        <w:separator/>
      </w:r>
    </w:p>
  </w:footnote>
  <w:footnote w:type="continuationSeparator" w:id="0">
    <w:p w14:paraId="4E6DD89D" w14:textId="77777777" w:rsidR="00C37495" w:rsidRDefault="00C37495" w:rsidP="00FB362B">
      <w:pPr>
        <w:spacing w:after="0" w:line="240" w:lineRule="auto"/>
      </w:pPr>
      <w:r>
        <w:continuationSeparator/>
      </w:r>
    </w:p>
  </w:footnote>
  <w:footnote w:type="continuationNotice" w:id="1">
    <w:p w14:paraId="327E597F" w14:textId="77777777" w:rsidR="00C37495" w:rsidRDefault="00C374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281C08"/>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3DC240FA"/>
    <w:lvl w:ilvl="0" w:tplc="FFFFFFFF">
      <w:start w:val="3"/>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A01960"/>
    <w:multiLevelType w:val="multilevel"/>
    <w:tmpl w:val="49BE786C"/>
    <w:lvl w:ilvl="0">
      <w:start w:val="9"/>
      <w:numFmt w:val="decimal"/>
      <w:lvlText w:val="%1."/>
      <w:lvlJc w:val="left"/>
      <w:pPr>
        <w:ind w:left="360" w:hanging="360"/>
      </w:pPr>
      <w:rPr>
        <w:rFonts w:hint="default"/>
        <w:b w:val="0"/>
        <w:bCs/>
      </w:rPr>
    </w:lvl>
    <w:lvl w:ilvl="1">
      <w:start w:val="1"/>
      <w:numFmt w:val="decimal"/>
      <w:lvlText w:val="%1.%2."/>
      <w:lvlJc w:val="left"/>
      <w:pPr>
        <w:ind w:left="1211" w:hanging="360"/>
      </w:pPr>
      <w:rPr>
        <w:rFonts w:hint="default"/>
      </w:rPr>
    </w:lvl>
    <w:lvl w:ilvl="2">
      <w:start w:val="3"/>
      <w:numFmt w:val="bullet"/>
      <w:lvlText w:val="-"/>
      <w:lvlJc w:val="left"/>
      <w:pPr>
        <w:ind w:left="2062" w:hanging="360"/>
      </w:pPr>
      <w:rPr>
        <w:rFonts w:ascii="Times New Roman" w:eastAsia="Arial Unicode MS" w:hAnsi="Times New Roman" w:cs="Times New Roman"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7B86159"/>
    <w:multiLevelType w:val="multilevel"/>
    <w:tmpl w:val="EEB2A5C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3"/>
      <w:numFmt w:val="bullet"/>
      <w:lvlText w:val="-"/>
      <w:lvlJc w:val="left"/>
      <w:pPr>
        <w:ind w:left="3764" w:hanging="360"/>
      </w:pPr>
      <w:rPr>
        <w:rFonts w:ascii="Times New Roman" w:eastAsia="Arial Unicode MS" w:hAnsi="Times New Roman" w:cs="Times New Roman"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7CE0B27"/>
    <w:multiLevelType w:val="multilevel"/>
    <w:tmpl w:val="56E068F0"/>
    <w:lvl w:ilvl="0">
      <w:start w:val="9"/>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A4B090C"/>
    <w:multiLevelType w:val="multilevel"/>
    <w:tmpl w:val="92F2E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30496B"/>
    <w:multiLevelType w:val="hybridMultilevel"/>
    <w:tmpl w:val="811ECDB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27F16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D374A1"/>
    <w:multiLevelType w:val="hybridMultilevel"/>
    <w:tmpl w:val="151666F6"/>
    <w:lvl w:ilvl="0" w:tplc="74741878">
      <w:start w:val="3"/>
      <w:numFmt w:val="bullet"/>
      <w:lvlText w:val="-"/>
      <w:lvlJc w:val="left"/>
      <w:pPr>
        <w:ind w:left="1995" w:hanging="360"/>
      </w:pPr>
      <w:rPr>
        <w:rFonts w:ascii="Times New Roman" w:eastAsia="Arial Unicode MS" w:hAnsi="Times New Roman" w:cs="Times New Roman" w:hint="default"/>
      </w:rPr>
    </w:lvl>
    <w:lvl w:ilvl="1" w:tplc="04260003" w:tentative="1">
      <w:start w:val="1"/>
      <w:numFmt w:val="bullet"/>
      <w:lvlText w:val="o"/>
      <w:lvlJc w:val="left"/>
      <w:pPr>
        <w:ind w:left="2715" w:hanging="360"/>
      </w:pPr>
      <w:rPr>
        <w:rFonts w:ascii="Courier New" w:hAnsi="Courier New" w:cs="Courier New" w:hint="default"/>
      </w:rPr>
    </w:lvl>
    <w:lvl w:ilvl="2" w:tplc="04260005" w:tentative="1">
      <w:start w:val="1"/>
      <w:numFmt w:val="bullet"/>
      <w:lvlText w:val=""/>
      <w:lvlJc w:val="left"/>
      <w:pPr>
        <w:ind w:left="3435" w:hanging="360"/>
      </w:pPr>
      <w:rPr>
        <w:rFonts w:ascii="Wingdings" w:hAnsi="Wingdings" w:hint="default"/>
      </w:rPr>
    </w:lvl>
    <w:lvl w:ilvl="3" w:tplc="04260001" w:tentative="1">
      <w:start w:val="1"/>
      <w:numFmt w:val="bullet"/>
      <w:lvlText w:val=""/>
      <w:lvlJc w:val="left"/>
      <w:pPr>
        <w:ind w:left="4155" w:hanging="360"/>
      </w:pPr>
      <w:rPr>
        <w:rFonts w:ascii="Symbol" w:hAnsi="Symbol" w:hint="default"/>
      </w:rPr>
    </w:lvl>
    <w:lvl w:ilvl="4" w:tplc="04260003" w:tentative="1">
      <w:start w:val="1"/>
      <w:numFmt w:val="bullet"/>
      <w:lvlText w:val="o"/>
      <w:lvlJc w:val="left"/>
      <w:pPr>
        <w:ind w:left="4875" w:hanging="360"/>
      </w:pPr>
      <w:rPr>
        <w:rFonts w:ascii="Courier New" w:hAnsi="Courier New" w:cs="Courier New" w:hint="default"/>
      </w:rPr>
    </w:lvl>
    <w:lvl w:ilvl="5" w:tplc="04260005" w:tentative="1">
      <w:start w:val="1"/>
      <w:numFmt w:val="bullet"/>
      <w:lvlText w:val=""/>
      <w:lvlJc w:val="left"/>
      <w:pPr>
        <w:ind w:left="5595" w:hanging="360"/>
      </w:pPr>
      <w:rPr>
        <w:rFonts w:ascii="Wingdings" w:hAnsi="Wingdings" w:hint="default"/>
      </w:rPr>
    </w:lvl>
    <w:lvl w:ilvl="6" w:tplc="04260001" w:tentative="1">
      <w:start w:val="1"/>
      <w:numFmt w:val="bullet"/>
      <w:lvlText w:val=""/>
      <w:lvlJc w:val="left"/>
      <w:pPr>
        <w:ind w:left="6315" w:hanging="360"/>
      </w:pPr>
      <w:rPr>
        <w:rFonts w:ascii="Symbol" w:hAnsi="Symbol" w:hint="default"/>
      </w:rPr>
    </w:lvl>
    <w:lvl w:ilvl="7" w:tplc="04260003" w:tentative="1">
      <w:start w:val="1"/>
      <w:numFmt w:val="bullet"/>
      <w:lvlText w:val="o"/>
      <w:lvlJc w:val="left"/>
      <w:pPr>
        <w:ind w:left="7035" w:hanging="360"/>
      </w:pPr>
      <w:rPr>
        <w:rFonts w:ascii="Courier New" w:hAnsi="Courier New" w:cs="Courier New" w:hint="default"/>
      </w:rPr>
    </w:lvl>
    <w:lvl w:ilvl="8" w:tplc="04260005" w:tentative="1">
      <w:start w:val="1"/>
      <w:numFmt w:val="bullet"/>
      <w:lvlText w:val=""/>
      <w:lvlJc w:val="left"/>
      <w:pPr>
        <w:ind w:left="7755" w:hanging="360"/>
      </w:pPr>
      <w:rPr>
        <w:rFonts w:ascii="Wingdings" w:hAnsi="Wingdings" w:hint="default"/>
      </w:rPr>
    </w:lvl>
  </w:abstractNum>
  <w:abstractNum w:abstractNumId="9" w15:restartNumberingAfterBreak="0">
    <w:nsid w:val="24F465BB"/>
    <w:multiLevelType w:val="hybridMultilevel"/>
    <w:tmpl w:val="2A3C9F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0C4FF4"/>
    <w:multiLevelType w:val="hybridMultilevel"/>
    <w:tmpl w:val="0290940E"/>
    <w:lvl w:ilvl="0" w:tplc="AF12CD6A">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A7F6C97"/>
    <w:multiLevelType w:val="hybridMultilevel"/>
    <w:tmpl w:val="4BB281FC"/>
    <w:lvl w:ilvl="0" w:tplc="74741878">
      <w:start w:val="3"/>
      <w:numFmt w:val="bullet"/>
      <w:lvlText w:val="-"/>
      <w:lvlJc w:val="left"/>
      <w:pPr>
        <w:ind w:left="3993" w:hanging="360"/>
      </w:pPr>
      <w:rPr>
        <w:rFonts w:ascii="Times New Roman" w:eastAsia="Arial Unicode MS" w:hAnsi="Times New Roman" w:cs="Times New Roman" w:hint="default"/>
      </w:rPr>
    </w:lvl>
    <w:lvl w:ilvl="1" w:tplc="04260003" w:tentative="1">
      <w:start w:val="1"/>
      <w:numFmt w:val="bullet"/>
      <w:lvlText w:val="o"/>
      <w:lvlJc w:val="left"/>
      <w:pPr>
        <w:ind w:left="4713" w:hanging="360"/>
      </w:pPr>
      <w:rPr>
        <w:rFonts w:ascii="Courier New" w:hAnsi="Courier New" w:cs="Courier New" w:hint="default"/>
      </w:rPr>
    </w:lvl>
    <w:lvl w:ilvl="2" w:tplc="04260005" w:tentative="1">
      <w:start w:val="1"/>
      <w:numFmt w:val="bullet"/>
      <w:lvlText w:val=""/>
      <w:lvlJc w:val="left"/>
      <w:pPr>
        <w:ind w:left="5433" w:hanging="360"/>
      </w:pPr>
      <w:rPr>
        <w:rFonts w:ascii="Wingdings" w:hAnsi="Wingdings" w:hint="default"/>
      </w:rPr>
    </w:lvl>
    <w:lvl w:ilvl="3" w:tplc="04260001" w:tentative="1">
      <w:start w:val="1"/>
      <w:numFmt w:val="bullet"/>
      <w:lvlText w:val=""/>
      <w:lvlJc w:val="left"/>
      <w:pPr>
        <w:ind w:left="6153" w:hanging="360"/>
      </w:pPr>
      <w:rPr>
        <w:rFonts w:ascii="Symbol" w:hAnsi="Symbol" w:hint="default"/>
      </w:rPr>
    </w:lvl>
    <w:lvl w:ilvl="4" w:tplc="04260003" w:tentative="1">
      <w:start w:val="1"/>
      <w:numFmt w:val="bullet"/>
      <w:lvlText w:val="o"/>
      <w:lvlJc w:val="left"/>
      <w:pPr>
        <w:ind w:left="6873" w:hanging="360"/>
      </w:pPr>
      <w:rPr>
        <w:rFonts w:ascii="Courier New" w:hAnsi="Courier New" w:cs="Courier New" w:hint="default"/>
      </w:rPr>
    </w:lvl>
    <w:lvl w:ilvl="5" w:tplc="04260005" w:tentative="1">
      <w:start w:val="1"/>
      <w:numFmt w:val="bullet"/>
      <w:lvlText w:val=""/>
      <w:lvlJc w:val="left"/>
      <w:pPr>
        <w:ind w:left="7593" w:hanging="360"/>
      </w:pPr>
      <w:rPr>
        <w:rFonts w:ascii="Wingdings" w:hAnsi="Wingdings" w:hint="default"/>
      </w:rPr>
    </w:lvl>
    <w:lvl w:ilvl="6" w:tplc="04260001" w:tentative="1">
      <w:start w:val="1"/>
      <w:numFmt w:val="bullet"/>
      <w:lvlText w:val=""/>
      <w:lvlJc w:val="left"/>
      <w:pPr>
        <w:ind w:left="8313" w:hanging="360"/>
      </w:pPr>
      <w:rPr>
        <w:rFonts w:ascii="Symbol" w:hAnsi="Symbol" w:hint="default"/>
      </w:rPr>
    </w:lvl>
    <w:lvl w:ilvl="7" w:tplc="04260003" w:tentative="1">
      <w:start w:val="1"/>
      <w:numFmt w:val="bullet"/>
      <w:lvlText w:val="o"/>
      <w:lvlJc w:val="left"/>
      <w:pPr>
        <w:ind w:left="9033" w:hanging="360"/>
      </w:pPr>
      <w:rPr>
        <w:rFonts w:ascii="Courier New" w:hAnsi="Courier New" w:cs="Courier New" w:hint="default"/>
      </w:rPr>
    </w:lvl>
    <w:lvl w:ilvl="8" w:tplc="04260005" w:tentative="1">
      <w:start w:val="1"/>
      <w:numFmt w:val="bullet"/>
      <w:lvlText w:val=""/>
      <w:lvlJc w:val="left"/>
      <w:pPr>
        <w:ind w:left="9753" w:hanging="360"/>
      </w:pPr>
      <w:rPr>
        <w:rFonts w:ascii="Wingdings" w:hAnsi="Wingdings" w:hint="default"/>
      </w:rPr>
    </w:lvl>
  </w:abstractNum>
  <w:abstractNum w:abstractNumId="12" w15:restartNumberingAfterBreak="0">
    <w:nsid w:val="58806F28"/>
    <w:multiLevelType w:val="multilevel"/>
    <w:tmpl w:val="F19EC97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3"/>
      <w:numFmt w:val="bullet"/>
      <w:lvlText w:val="-"/>
      <w:lvlJc w:val="left"/>
      <w:pPr>
        <w:ind w:left="3764" w:hanging="360"/>
      </w:pPr>
      <w:rPr>
        <w:rFonts w:ascii="Times New Roman" w:eastAsia="Arial Unicode MS" w:hAnsi="Times New Roman" w:cs="Times New Roman"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690C3C0F"/>
    <w:multiLevelType w:val="multilevel"/>
    <w:tmpl w:val="42426180"/>
    <w:lvl w:ilvl="0">
      <w:start w:val="9"/>
      <w:numFmt w:val="decimal"/>
      <w:lvlText w:val="%1."/>
      <w:lvlJc w:val="left"/>
      <w:pPr>
        <w:ind w:left="360" w:hanging="360"/>
      </w:pPr>
      <w:rPr>
        <w:rFonts w:hint="default"/>
        <w:b w:val="0"/>
        <w:bCs/>
      </w:rPr>
    </w:lvl>
    <w:lvl w:ilvl="1">
      <w:start w:val="3"/>
      <w:numFmt w:val="bullet"/>
      <w:lvlText w:val="-"/>
      <w:lvlJc w:val="left"/>
      <w:pPr>
        <w:ind w:left="1211" w:hanging="360"/>
      </w:pPr>
      <w:rPr>
        <w:rFonts w:ascii="Times New Roman" w:eastAsia="Arial Unicode MS"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1E537CF"/>
    <w:multiLevelType w:val="multilevel"/>
    <w:tmpl w:val="875C5DD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3"/>
      <w:numFmt w:val="bullet"/>
      <w:lvlText w:val="-"/>
      <w:lvlJc w:val="left"/>
      <w:pPr>
        <w:ind w:left="2913" w:hanging="360"/>
      </w:pPr>
      <w:rPr>
        <w:rFonts w:ascii="Times New Roman" w:eastAsia="Arial Unicode MS" w:hAnsi="Times New Roman" w:cs="Times New Roman"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642953883">
    <w:abstractNumId w:val="0"/>
  </w:num>
  <w:num w:numId="2" w16cid:durableId="421101029">
    <w:abstractNumId w:val="1"/>
  </w:num>
  <w:num w:numId="3" w16cid:durableId="1783839383">
    <w:abstractNumId w:val="4"/>
  </w:num>
  <w:num w:numId="4" w16cid:durableId="1250115370">
    <w:abstractNumId w:val="10"/>
  </w:num>
  <w:num w:numId="5" w16cid:durableId="269971227">
    <w:abstractNumId w:val="14"/>
  </w:num>
  <w:num w:numId="6" w16cid:durableId="1394541115">
    <w:abstractNumId w:val="3"/>
  </w:num>
  <w:num w:numId="7" w16cid:durableId="1217274853">
    <w:abstractNumId w:val="12"/>
  </w:num>
  <w:num w:numId="8" w16cid:durableId="1923903993">
    <w:abstractNumId w:val="2"/>
  </w:num>
  <w:num w:numId="9" w16cid:durableId="707679269">
    <w:abstractNumId w:val="13"/>
  </w:num>
  <w:num w:numId="10" w16cid:durableId="699167517">
    <w:abstractNumId w:val="11"/>
  </w:num>
  <w:num w:numId="11" w16cid:durableId="432095230">
    <w:abstractNumId w:val="8"/>
  </w:num>
  <w:num w:numId="12" w16cid:durableId="1943224735">
    <w:abstractNumId w:val="5"/>
  </w:num>
  <w:num w:numId="13" w16cid:durableId="2128505736">
    <w:abstractNumId w:val="9"/>
  </w:num>
  <w:num w:numId="14" w16cid:durableId="377315143">
    <w:abstractNumId w:val="7"/>
  </w:num>
  <w:num w:numId="15" w16cid:durableId="1921013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20"/>
    <w:rsid w:val="00091A1C"/>
    <w:rsid w:val="00097C9F"/>
    <w:rsid w:val="000C04C5"/>
    <w:rsid w:val="000F4AC1"/>
    <w:rsid w:val="000F5E6E"/>
    <w:rsid w:val="000F6443"/>
    <w:rsid w:val="001222A4"/>
    <w:rsid w:val="00150BC5"/>
    <w:rsid w:val="00171B0B"/>
    <w:rsid w:val="00186A23"/>
    <w:rsid w:val="00186CC5"/>
    <w:rsid w:val="001A3141"/>
    <w:rsid w:val="001B6B38"/>
    <w:rsid w:val="001D0460"/>
    <w:rsid w:val="001D41EF"/>
    <w:rsid w:val="001F0619"/>
    <w:rsid w:val="001F1823"/>
    <w:rsid w:val="00224FB4"/>
    <w:rsid w:val="00237A97"/>
    <w:rsid w:val="0024369A"/>
    <w:rsid w:val="00246C72"/>
    <w:rsid w:val="0025637D"/>
    <w:rsid w:val="002834CA"/>
    <w:rsid w:val="002C549D"/>
    <w:rsid w:val="002D6450"/>
    <w:rsid w:val="002D6E29"/>
    <w:rsid w:val="002F1127"/>
    <w:rsid w:val="00304E3D"/>
    <w:rsid w:val="003070D5"/>
    <w:rsid w:val="00307456"/>
    <w:rsid w:val="00320A1E"/>
    <w:rsid w:val="00347E16"/>
    <w:rsid w:val="003614DC"/>
    <w:rsid w:val="003846B0"/>
    <w:rsid w:val="003B0398"/>
    <w:rsid w:val="003B100C"/>
    <w:rsid w:val="003C1BC3"/>
    <w:rsid w:val="003D3431"/>
    <w:rsid w:val="003E7963"/>
    <w:rsid w:val="0041494C"/>
    <w:rsid w:val="0046429D"/>
    <w:rsid w:val="00475981"/>
    <w:rsid w:val="0048491E"/>
    <w:rsid w:val="004941D4"/>
    <w:rsid w:val="004E0BBD"/>
    <w:rsid w:val="00507287"/>
    <w:rsid w:val="005109A2"/>
    <w:rsid w:val="00516718"/>
    <w:rsid w:val="00522732"/>
    <w:rsid w:val="005416AC"/>
    <w:rsid w:val="00541F77"/>
    <w:rsid w:val="00565844"/>
    <w:rsid w:val="005674DA"/>
    <w:rsid w:val="00574F64"/>
    <w:rsid w:val="0058243A"/>
    <w:rsid w:val="005A052D"/>
    <w:rsid w:val="005A248E"/>
    <w:rsid w:val="005A3CD8"/>
    <w:rsid w:val="005B573B"/>
    <w:rsid w:val="005F381C"/>
    <w:rsid w:val="00616769"/>
    <w:rsid w:val="006516DB"/>
    <w:rsid w:val="00666CB3"/>
    <w:rsid w:val="006C1892"/>
    <w:rsid w:val="006D4933"/>
    <w:rsid w:val="00733180"/>
    <w:rsid w:val="00754494"/>
    <w:rsid w:val="007578F7"/>
    <w:rsid w:val="00782CA0"/>
    <w:rsid w:val="007C1BE3"/>
    <w:rsid w:val="007C6312"/>
    <w:rsid w:val="0084256D"/>
    <w:rsid w:val="00843318"/>
    <w:rsid w:val="008B26D3"/>
    <w:rsid w:val="008E5EA4"/>
    <w:rsid w:val="00901099"/>
    <w:rsid w:val="00912016"/>
    <w:rsid w:val="00914480"/>
    <w:rsid w:val="009247D2"/>
    <w:rsid w:val="00947309"/>
    <w:rsid w:val="00957B63"/>
    <w:rsid w:val="009C4B43"/>
    <w:rsid w:val="00A021DC"/>
    <w:rsid w:val="00A06DB2"/>
    <w:rsid w:val="00A320A2"/>
    <w:rsid w:val="00A32AC1"/>
    <w:rsid w:val="00A45FFE"/>
    <w:rsid w:val="00A742FB"/>
    <w:rsid w:val="00AA043A"/>
    <w:rsid w:val="00AA14B0"/>
    <w:rsid w:val="00AB19F9"/>
    <w:rsid w:val="00AC3B23"/>
    <w:rsid w:val="00AF6567"/>
    <w:rsid w:val="00B17D83"/>
    <w:rsid w:val="00B35B26"/>
    <w:rsid w:val="00B6036B"/>
    <w:rsid w:val="00B65420"/>
    <w:rsid w:val="00B71A96"/>
    <w:rsid w:val="00B72FDD"/>
    <w:rsid w:val="00B975D9"/>
    <w:rsid w:val="00BD64FD"/>
    <w:rsid w:val="00BE02F2"/>
    <w:rsid w:val="00BF1723"/>
    <w:rsid w:val="00C04657"/>
    <w:rsid w:val="00C37495"/>
    <w:rsid w:val="00C41FAC"/>
    <w:rsid w:val="00C52E63"/>
    <w:rsid w:val="00C60C8C"/>
    <w:rsid w:val="00C6784C"/>
    <w:rsid w:val="00C91214"/>
    <w:rsid w:val="00C92807"/>
    <w:rsid w:val="00CA0EC8"/>
    <w:rsid w:val="00CA2D66"/>
    <w:rsid w:val="00CC6FDF"/>
    <w:rsid w:val="00CF2512"/>
    <w:rsid w:val="00CF4231"/>
    <w:rsid w:val="00D003F6"/>
    <w:rsid w:val="00D00F98"/>
    <w:rsid w:val="00D218E4"/>
    <w:rsid w:val="00D337AA"/>
    <w:rsid w:val="00D425A6"/>
    <w:rsid w:val="00D461B9"/>
    <w:rsid w:val="00D5647A"/>
    <w:rsid w:val="00DA2338"/>
    <w:rsid w:val="00DD2C2B"/>
    <w:rsid w:val="00E14E11"/>
    <w:rsid w:val="00E16A3E"/>
    <w:rsid w:val="00E50839"/>
    <w:rsid w:val="00E60B29"/>
    <w:rsid w:val="00E66065"/>
    <w:rsid w:val="00EC1F3A"/>
    <w:rsid w:val="00EF0E26"/>
    <w:rsid w:val="00EF238C"/>
    <w:rsid w:val="00EF7E1D"/>
    <w:rsid w:val="00F12035"/>
    <w:rsid w:val="00F14188"/>
    <w:rsid w:val="00F409D4"/>
    <w:rsid w:val="00F50166"/>
    <w:rsid w:val="00F51D2A"/>
    <w:rsid w:val="00F9794D"/>
    <w:rsid w:val="00FA73AC"/>
    <w:rsid w:val="00FB36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45D5"/>
  <w15:docId w15:val="{F2EF77D1-E910-4E5F-A65C-618E367E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420"/>
  </w:style>
  <w:style w:type="paragraph" w:styleId="Heading1">
    <w:name w:val="heading 1"/>
    <w:basedOn w:val="Normal"/>
    <w:next w:val="Normal"/>
    <w:link w:val="Heading1Char"/>
    <w:uiPriority w:val="9"/>
    <w:qFormat/>
    <w:rsid w:val="00B65420"/>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RLDDTableParagraph">
    <w:name w:val="SOR_LDD_Table Paragraph"/>
    <w:basedOn w:val="Normal"/>
    <w:uiPriority w:val="1"/>
    <w:rsid w:val="00B65420"/>
    <w:pPr>
      <w:tabs>
        <w:tab w:val="left" w:pos="408"/>
      </w:tabs>
      <w:suppressAutoHyphens/>
      <w:spacing w:after="80" w:line="220" w:lineRule="exact"/>
    </w:pPr>
    <w:rPr>
      <w:rFonts w:ascii="Calibri" w:eastAsia="Calibri" w:hAnsi="Calibri" w:cs="Times New Roman"/>
      <w:sz w:val="18"/>
      <w:lang w:val="en-GB"/>
    </w:rPr>
  </w:style>
  <w:style w:type="character" w:customStyle="1" w:styleId="markedcontent">
    <w:name w:val="markedcontent"/>
    <w:basedOn w:val="DefaultParagraphFont"/>
    <w:rsid w:val="00B65420"/>
  </w:style>
  <w:style w:type="paragraph" w:customStyle="1" w:styleId="tv213">
    <w:name w:val="tv213"/>
    <w:basedOn w:val="Normal"/>
    <w:rsid w:val="00B654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B65420"/>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B65420"/>
    <w:rPr>
      <w:color w:val="0000FF"/>
      <w:u w:val="single"/>
    </w:rPr>
  </w:style>
  <w:style w:type="paragraph" w:styleId="ListParagraph">
    <w:name w:val="List Paragraph"/>
    <w:basedOn w:val="Normal"/>
    <w:uiPriority w:val="34"/>
    <w:qFormat/>
    <w:rsid w:val="00B65420"/>
    <w:pPr>
      <w:spacing w:after="0" w:line="240" w:lineRule="auto"/>
      <w:ind w:left="720"/>
    </w:pPr>
    <w:rPr>
      <w:rFonts w:ascii="Calibri" w:eastAsia="Calibri" w:hAnsi="Calibri" w:cs="Arial"/>
      <w:sz w:val="20"/>
      <w:szCs w:val="20"/>
      <w:lang w:eastAsia="lv-LV"/>
    </w:rPr>
  </w:style>
  <w:style w:type="paragraph" w:customStyle="1" w:styleId="Body">
    <w:name w:val="Body"/>
    <w:link w:val="BodyChar"/>
    <w:rsid w:val="00B6542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lv-LV"/>
    </w:rPr>
  </w:style>
  <w:style w:type="character" w:customStyle="1" w:styleId="BodyChar">
    <w:name w:val="Body Char"/>
    <w:basedOn w:val="DefaultParagraphFont"/>
    <w:link w:val="Body"/>
    <w:rsid w:val="00B65420"/>
    <w:rPr>
      <w:rFonts w:ascii="Arial" w:eastAsia="Arial Unicode MS" w:hAnsi="Arial" w:cs="Arial Unicode MS"/>
      <w:color w:val="000000"/>
      <w:sz w:val="24"/>
      <w:szCs w:val="24"/>
      <w:u w:color="000000"/>
      <w:bdr w:val="nil"/>
      <w:lang w:eastAsia="lv-LV"/>
    </w:rPr>
  </w:style>
  <w:style w:type="paragraph" w:customStyle="1" w:styleId="listitem">
    <w:name w:val="list__item"/>
    <w:basedOn w:val="Normal"/>
    <w:rsid w:val="00B654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tyle12">
    <w:name w:val="Font Style12"/>
    <w:uiPriority w:val="99"/>
    <w:rsid w:val="00B65420"/>
    <w:rPr>
      <w:rFonts w:ascii="Times New Roman" w:hAnsi="Times New Roman" w:cs="Times New Roman" w:hint="default"/>
      <w:sz w:val="22"/>
      <w:szCs w:val="22"/>
    </w:rPr>
  </w:style>
  <w:style w:type="character" w:customStyle="1" w:styleId="SubtitleChar">
    <w:name w:val="Subtitle Char"/>
    <w:aliases w:val="Text-IT Char"/>
    <w:link w:val="Subtitle"/>
    <w:locked/>
    <w:rsid w:val="00AF6567"/>
    <w:rPr>
      <w:rFonts w:ascii="Times New Roman" w:hAnsi="Times New Roman"/>
      <w:iCs/>
      <w:color w:val="222222"/>
      <w:sz w:val="24"/>
    </w:rPr>
  </w:style>
  <w:style w:type="paragraph" w:styleId="Subtitle">
    <w:name w:val="Subtitle"/>
    <w:aliases w:val="Text-IT"/>
    <w:basedOn w:val="Normal"/>
    <w:next w:val="Normal"/>
    <w:link w:val="SubtitleChar"/>
    <w:qFormat/>
    <w:rsid w:val="00AF6567"/>
    <w:pPr>
      <w:spacing w:before="120" w:after="120" w:line="276" w:lineRule="auto"/>
      <w:ind w:left="142"/>
      <w:jc w:val="both"/>
    </w:pPr>
    <w:rPr>
      <w:rFonts w:ascii="Times New Roman" w:hAnsi="Times New Roman"/>
      <w:iCs/>
      <w:color w:val="222222"/>
      <w:sz w:val="24"/>
    </w:rPr>
  </w:style>
  <w:style w:type="character" w:customStyle="1" w:styleId="SubtitleChar1">
    <w:name w:val="Subtitle Char1"/>
    <w:basedOn w:val="DefaultParagraphFont"/>
    <w:uiPriority w:val="11"/>
    <w:rsid w:val="00AF6567"/>
    <w:rPr>
      <w:rFonts w:eastAsiaTheme="minorEastAsia"/>
      <w:color w:val="5A5A5A" w:themeColor="text1" w:themeTint="A5"/>
      <w:spacing w:val="15"/>
    </w:rPr>
  </w:style>
  <w:style w:type="character" w:styleId="FootnoteReference">
    <w:name w:val="footnote reference"/>
    <w:rsid w:val="00D425A6"/>
    <w:rPr>
      <w:vertAlign w:val="superscript"/>
    </w:rPr>
  </w:style>
  <w:style w:type="paragraph" w:styleId="NormalWeb">
    <w:name w:val="Normal (Web)"/>
    <w:basedOn w:val="Normal"/>
    <w:uiPriority w:val="99"/>
    <w:unhideWhenUsed/>
    <w:rsid w:val="002F112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F1127"/>
    <w:rPr>
      <w:b/>
      <w:bCs/>
    </w:rPr>
  </w:style>
  <w:style w:type="character" w:styleId="Emphasis">
    <w:name w:val="Emphasis"/>
    <w:basedOn w:val="DefaultParagraphFont"/>
    <w:uiPriority w:val="20"/>
    <w:qFormat/>
    <w:rsid w:val="002F1127"/>
    <w:rPr>
      <w:i/>
      <w:iCs/>
    </w:rPr>
  </w:style>
  <w:style w:type="character" w:customStyle="1" w:styleId="xm">
    <w:name w:val="xm"/>
    <w:basedOn w:val="DefaultParagraphFont"/>
    <w:rsid w:val="002834CA"/>
  </w:style>
  <w:style w:type="character" w:customStyle="1" w:styleId="xmg">
    <w:name w:val="xmg"/>
    <w:basedOn w:val="DefaultParagraphFont"/>
    <w:rsid w:val="002834CA"/>
  </w:style>
  <w:style w:type="paragraph" w:styleId="Header">
    <w:name w:val="header"/>
    <w:basedOn w:val="Normal"/>
    <w:link w:val="HeaderChar"/>
    <w:uiPriority w:val="99"/>
    <w:unhideWhenUsed/>
    <w:rsid w:val="00FB36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362B"/>
  </w:style>
  <w:style w:type="paragraph" w:styleId="Footer">
    <w:name w:val="footer"/>
    <w:basedOn w:val="Normal"/>
    <w:link w:val="FooterChar"/>
    <w:uiPriority w:val="99"/>
    <w:unhideWhenUsed/>
    <w:rsid w:val="00FB36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362B"/>
  </w:style>
  <w:style w:type="paragraph" w:styleId="TOCHeading">
    <w:name w:val="TOC Heading"/>
    <w:basedOn w:val="Heading1"/>
    <w:next w:val="Normal"/>
    <w:uiPriority w:val="39"/>
    <w:unhideWhenUsed/>
    <w:qFormat/>
    <w:rsid w:val="00FB362B"/>
    <w:pPr>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FB362B"/>
    <w:pPr>
      <w:spacing w:after="100"/>
    </w:pPr>
  </w:style>
  <w:style w:type="character" w:customStyle="1" w:styleId="UnresolvedMention1">
    <w:name w:val="Unresolved Mention1"/>
    <w:basedOn w:val="DefaultParagraphFont"/>
    <w:uiPriority w:val="99"/>
    <w:semiHidden/>
    <w:unhideWhenUsed/>
    <w:rsid w:val="005A3CD8"/>
    <w:rPr>
      <w:color w:val="605E5C"/>
      <w:shd w:val="clear" w:color="auto" w:fill="E1DFDD"/>
    </w:rPr>
  </w:style>
  <w:style w:type="paragraph" w:styleId="BalloonText">
    <w:name w:val="Balloon Text"/>
    <w:basedOn w:val="Normal"/>
    <w:link w:val="BalloonTextChar"/>
    <w:uiPriority w:val="99"/>
    <w:semiHidden/>
    <w:unhideWhenUsed/>
    <w:rsid w:val="00256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7D"/>
    <w:rPr>
      <w:rFonts w:ascii="Segoe UI" w:hAnsi="Segoe UI" w:cs="Segoe UI"/>
      <w:sz w:val="18"/>
      <w:szCs w:val="18"/>
    </w:rPr>
  </w:style>
  <w:style w:type="paragraph" w:styleId="Revision">
    <w:name w:val="Revision"/>
    <w:hidden/>
    <w:uiPriority w:val="99"/>
    <w:semiHidden/>
    <w:rsid w:val="00256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7404">
      <w:bodyDiv w:val="1"/>
      <w:marLeft w:val="0"/>
      <w:marRight w:val="0"/>
      <w:marTop w:val="0"/>
      <w:marBottom w:val="0"/>
      <w:divBdr>
        <w:top w:val="none" w:sz="0" w:space="0" w:color="auto"/>
        <w:left w:val="none" w:sz="0" w:space="0" w:color="auto"/>
        <w:bottom w:val="none" w:sz="0" w:space="0" w:color="auto"/>
        <w:right w:val="none" w:sz="0" w:space="0" w:color="auto"/>
      </w:divBdr>
      <w:divsChild>
        <w:div w:id="650059797">
          <w:marLeft w:val="0"/>
          <w:marRight w:val="0"/>
          <w:marTop w:val="0"/>
          <w:marBottom w:val="0"/>
          <w:divBdr>
            <w:top w:val="none" w:sz="0" w:space="0" w:color="auto"/>
            <w:left w:val="none" w:sz="0" w:space="0" w:color="auto"/>
            <w:bottom w:val="none" w:sz="0" w:space="0" w:color="auto"/>
            <w:right w:val="none" w:sz="0" w:space="0" w:color="auto"/>
          </w:divBdr>
        </w:div>
        <w:div w:id="441193286">
          <w:marLeft w:val="0"/>
          <w:marRight w:val="0"/>
          <w:marTop w:val="0"/>
          <w:marBottom w:val="0"/>
          <w:divBdr>
            <w:top w:val="none" w:sz="0" w:space="0" w:color="auto"/>
            <w:left w:val="none" w:sz="0" w:space="0" w:color="auto"/>
            <w:bottom w:val="none" w:sz="0" w:space="0" w:color="auto"/>
            <w:right w:val="none" w:sz="0" w:space="0" w:color="auto"/>
          </w:divBdr>
        </w:div>
      </w:divsChild>
    </w:div>
    <w:div w:id="149761764">
      <w:bodyDiv w:val="1"/>
      <w:marLeft w:val="0"/>
      <w:marRight w:val="0"/>
      <w:marTop w:val="0"/>
      <w:marBottom w:val="0"/>
      <w:divBdr>
        <w:top w:val="none" w:sz="0" w:space="0" w:color="auto"/>
        <w:left w:val="none" w:sz="0" w:space="0" w:color="auto"/>
        <w:bottom w:val="none" w:sz="0" w:space="0" w:color="auto"/>
        <w:right w:val="none" w:sz="0" w:space="0" w:color="auto"/>
      </w:divBdr>
    </w:div>
    <w:div w:id="601255819">
      <w:bodyDiv w:val="1"/>
      <w:marLeft w:val="0"/>
      <w:marRight w:val="0"/>
      <w:marTop w:val="0"/>
      <w:marBottom w:val="0"/>
      <w:divBdr>
        <w:top w:val="none" w:sz="0" w:space="0" w:color="auto"/>
        <w:left w:val="none" w:sz="0" w:space="0" w:color="auto"/>
        <w:bottom w:val="none" w:sz="0" w:space="0" w:color="auto"/>
        <w:right w:val="none" w:sz="0" w:space="0" w:color="auto"/>
      </w:divBdr>
    </w:div>
    <w:div w:id="729576383">
      <w:bodyDiv w:val="1"/>
      <w:marLeft w:val="0"/>
      <w:marRight w:val="0"/>
      <w:marTop w:val="0"/>
      <w:marBottom w:val="0"/>
      <w:divBdr>
        <w:top w:val="none" w:sz="0" w:space="0" w:color="auto"/>
        <w:left w:val="none" w:sz="0" w:space="0" w:color="auto"/>
        <w:bottom w:val="none" w:sz="0" w:space="0" w:color="auto"/>
        <w:right w:val="none" w:sz="0" w:space="0" w:color="auto"/>
      </w:divBdr>
    </w:div>
    <w:div w:id="941644685">
      <w:bodyDiv w:val="1"/>
      <w:marLeft w:val="0"/>
      <w:marRight w:val="0"/>
      <w:marTop w:val="0"/>
      <w:marBottom w:val="0"/>
      <w:divBdr>
        <w:top w:val="none" w:sz="0" w:space="0" w:color="auto"/>
        <w:left w:val="none" w:sz="0" w:space="0" w:color="auto"/>
        <w:bottom w:val="none" w:sz="0" w:space="0" w:color="auto"/>
        <w:right w:val="none" w:sz="0" w:space="0" w:color="auto"/>
      </w:divBdr>
    </w:div>
    <w:div w:id="1004669191">
      <w:bodyDiv w:val="1"/>
      <w:marLeft w:val="0"/>
      <w:marRight w:val="0"/>
      <w:marTop w:val="0"/>
      <w:marBottom w:val="0"/>
      <w:divBdr>
        <w:top w:val="none" w:sz="0" w:space="0" w:color="auto"/>
        <w:left w:val="none" w:sz="0" w:space="0" w:color="auto"/>
        <w:bottom w:val="none" w:sz="0" w:space="0" w:color="auto"/>
        <w:right w:val="none" w:sz="0" w:space="0" w:color="auto"/>
      </w:divBdr>
    </w:div>
    <w:div w:id="1231228537">
      <w:bodyDiv w:val="1"/>
      <w:marLeft w:val="0"/>
      <w:marRight w:val="0"/>
      <w:marTop w:val="0"/>
      <w:marBottom w:val="0"/>
      <w:divBdr>
        <w:top w:val="none" w:sz="0" w:space="0" w:color="auto"/>
        <w:left w:val="none" w:sz="0" w:space="0" w:color="auto"/>
        <w:bottom w:val="none" w:sz="0" w:space="0" w:color="auto"/>
        <w:right w:val="none" w:sz="0" w:space="0" w:color="auto"/>
      </w:divBdr>
    </w:div>
    <w:div w:id="1377268165">
      <w:bodyDiv w:val="1"/>
      <w:marLeft w:val="0"/>
      <w:marRight w:val="0"/>
      <w:marTop w:val="0"/>
      <w:marBottom w:val="0"/>
      <w:divBdr>
        <w:top w:val="none" w:sz="0" w:space="0" w:color="auto"/>
        <w:left w:val="none" w:sz="0" w:space="0" w:color="auto"/>
        <w:bottom w:val="none" w:sz="0" w:space="0" w:color="auto"/>
        <w:right w:val="none" w:sz="0" w:space="0" w:color="auto"/>
      </w:divBdr>
    </w:div>
    <w:div w:id="1567521872">
      <w:bodyDiv w:val="1"/>
      <w:marLeft w:val="0"/>
      <w:marRight w:val="0"/>
      <w:marTop w:val="0"/>
      <w:marBottom w:val="0"/>
      <w:divBdr>
        <w:top w:val="none" w:sz="0" w:space="0" w:color="auto"/>
        <w:left w:val="none" w:sz="0" w:space="0" w:color="auto"/>
        <w:bottom w:val="none" w:sz="0" w:space="0" w:color="auto"/>
        <w:right w:val="none" w:sz="0" w:space="0" w:color="auto"/>
      </w:divBdr>
    </w:div>
    <w:div w:id="19761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EBC2E-4011-4AFD-8C0A-86BFCF5A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5591</Words>
  <Characters>3187</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 Baldiņa</dc:creator>
  <cp:lastModifiedBy>Jevgēnija Sviridenkova</cp:lastModifiedBy>
  <cp:revision>2</cp:revision>
  <dcterms:created xsi:type="dcterms:W3CDTF">2024-03-31T12:09:00Z</dcterms:created>
  <dcterms:modified xsi:type="dcterms:W3CDTF">2024-03-31T12:09:00Z</dcterms:modified>
</cp:coreProperties>
</file>