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26EC" w14:textId="77777777" w:rsidR="004D516C" w:rsidRPr="00A709A4" w:rsidRDefault="00C46619" w:rsidP="00564CA6">
      <w:pPr>
        <w:rPr>
          <w:rFonts w:ascii="Times New Roman" w:hAnsi="Times New Roman" w:cs="Times New Roman"/>
        </w:rPr>
      </w:pPr>
      <w:r w:rsidRPr="00A709A4">
        <w:rPr>
          <w:rFonts w:ascii="Times New Roman" w:hAnsi="Times New Roman" w:cs="Times New Roman"/>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E75BC9" w14:textId="77777777" w:rsidR="005F2E99" w:rsidRPr="00A709A4" w:rsidRDefault="00C46619" w:rsidP="00B036C2">
      <w:pPr>
        <w:jc w:val="center"/>
        <w:rPr>
          <w:rFonts w:ascii="Times New Roman" w:hAnsi="Times New Roman" w:cs="Times New Roman"/>
          <w:sz w:val="28"/>
          <w:szCs w:val="28"/>
        </w:rPr>
      </w:pPr>
      <w:r w:rsidRPr="00A709A4">
        <w:rPr>
          <w:rFonts w:ascii="Times New Roman" w:hAnsi="Times New Roman" w:cs="Times New Roman"/>
          <w:sz w:val="28"/>
          <w:szCs w:val="28"/>
        </w:rPr>
        <w:t>LĒMUMS</w:t>
      </w:r>
    </w:p>
    <w:p w14:paraId="28B906BD" w14:textId="3462B984" w:rsidR="005F2E99" w:rsidRDefault="00C46619" w:rsidP="00B036C2">
      <w:pPr>
        <w:pStyle w:val="Heading1"/>
        <w:jc w:val="center"/>
        <w:rPr>
          <w:lang w:val="lv-LV"/>
        </w:rPr>
      </w:pPr>
      <w:r w:rsidRPr="00A709A4">
        <w:rPr>
          <w:lang w:val="lv-LV"/>
        </w:rPr>
        <w:t>Ādažos, Ādažu novadā</w:t>
      </w:r>
    </w:p>
    <w:p w14:paraId="4A73C6C2" w14:textId="77777777" w:rsidR="00B036C2" w:rsidRPr="00B036C2" w:rsidRDefault="00B036C2" w:rsidP="00B036C2">
      <w:pPr>
        <w:rPr>
          <w:lang w:eastAsia="x-none"/>
        </w:rPr>
      </w:pPr>
    </w:p>
    <w:p w14:paraId="77A09EC5" w14:textId="07C65105" w:rsidR="005F2E99" w:rsidRPr="00A709A4" w:rsidRDefault="00C46619" w:rsidP="00B036C2">
      <w:pPr>
        <w:jc w:val="both"/>
        <w:rPr>
          <w:rFonts w:ascii="Times New Roman" w:hAnsi="Times New Roman" w:cs="Times New Roman"/>
          <w:b/>
          <w:bCs/>
        </w:rPr>
      </w:pPr>
      <w:r w:rsidRPr="00A709A4">
        <w:rPr>
          <w:rFonts w:ascii="Times New Roman" w:eastAsia="Calibri" w:hAnsi="Times New Roman" w:cs="Times New Roman"/>
        </w:rPr>
        <w:t>202</w:t>
      </w:r>
      <w:r w:rsidR="00A709A4" w:rsidRPr="00A709A4">
        <w:rPr>
          <w:rFonts w:ascii="Times New Roman" w:eastAsia="Calibri" w:hAnsi="Times New Roman" w:cs="Times New Roman"/>
        </w:rPr>
        <w:t>4</w:t>
      </w:r>
      <w:r w:rsidRPr="00A709A4">
        <w:rPr>
          <w:rFonts w:ascii="Times New Roman" w:eastAsia="Calibri" w:hAnsi="Times New Roman" w:cs="Times New Roman"/>
        </w:rPr>
        <w:t xml:space="preserve">. gada </w:t>
      </w:r>
      <w:r w:rsidR="002D2944">
        <w:rPr>
          <w:rFonts w:ascii="Times New Roman" w:eastAsia="Calibri" w:hAnsi="Times New Roman" w:cs="Times New Roman"/>
        </w:rPr>
        <w:t>28</w:t>
      </w:r>
      <w:r w:rsidRPr="00A709A4">
        <w:rPr>
          <w:rFonts w:ascii="Times New Roman" w:eastAsia="Calibri" w:hAnsi="Times New Roman" w:cs="Times New Roman"/>
        </w:rPr>
        <w:t xml:space="preserve">. </w:t>
      </w:r>
      <w:r w:rsidR="00A709A4" w:rsidRPr="00A709A4">
        <w:rPr>
          <w:rFonts w:ascii="Times New Roman" w:eastAsia="Calibri" w:hAnsi="Times New Roman" w:cs="Times New Roman"/>
        </w:rPr>
        <w:t>martā</w:t>
      </w:r>
      <w:r w:rsidR="003D4210" w:rsidRPr="00A709A4">
        <w:rPr>
          <w:rFonts w:ascii="Times New Roman" w:eastAsia="Calibri" w:hAnsi="Times New Roman" w:cs="Times New Roman"/>
        </w:rPr>
        <w:tab/>
      </w:r>
      <w:r w:rsidRPr="00A709A4">
        <w:rPr>
          <w:rFonts w:ascii="Times New Roman" w:eastAsia="Calibri" w:hAnsi="Times New Roman" w:cs="Times New Roman"/>
        </w:rPr>
        <w:tab/>
      </w:r>
      <w:r w:rsidRPr="00A709A4">
        <w:rPr>
          <w:rFonts w:ascii="Times New Roman" w:eastAsia="Calibri" w:hAnsi="Times New Roman" w:cs="Times New Roman"/>
        </w:rPr>
        <w:tab/>
        <w:t xml:space="preserve">     </w:t>
      </w:r>
      <w:r w:rsidRPr="00A709A4">
        <w:rPr>
          <w:rFonts w:ascii="Times New Roman" w:eastAsia="Calibri" w:hAnsi="Times New Roman" w:cs="Times New Roman"/>
        </w:rPr>
        <w:tab/>
      </w:r>
      <w:r w:rsidRPr="00A709A4">
        <w:rPr>
          <w:rFonts w:ascii="Times New Roman" w:eastAsia="Calibri" w:hAnsi="Times New Roman" w:cs="Times New Roman"/>
        </w:rPr>
        <w:tab/>
      </w:r>
      <w:r w:rsidR="00A709A4" w:rsidRPr="00A709A4">
        <w:rPr>
          <w:rFonts w:ascii="Times New Roman" w:eastAsia="Calibri" w:hAnsi="Times New Roman" w:cs="Times New Roman"/>
        </w:rPr>
        <w:tab/>
      </w:r>
      <w:r w:rsidR="00B036C2">
        <w:rPr>
          <w:rFonts w:ascii="Times New Roman" w:eastAsia="Calibri" w:hAnsi="Times New Roman" w:cs="Times New Roman"/>
        </w:rPr>
        <w:tab/>
      </w:r>
      <w:r w:rsidR="00B036C2">
        <w:rPr>
          <w:rFonts w:ascii="Times New Roman" w:eastAsia="Calibri" w:hAnsi="Times New Roman" w:cs="Times New Roman"/>
        </w:rPr>
        <w:tab/>
      </w:r>
      <w:r w:rsidR="00B036C2">
        <w:rPr>
          <w:rFonts w:ascii="Times New Roman" w:eastAsia="Calibri" w:hAnsi="Times New Roman" w:cs="Times New Roman"/>
        </w:rPr>
        <w:tab/>
      </w:r>
      <w:r w:rsidRPr="00B036C2">
        <w:rPr>
          <w:rFonts w:ascii="Times New Roman" w:eastAsia="Calibri" w:hAnsi="Times New Roman" w:cs="Times New Roman"/>
          <w:b/>
        </w:rPr>
        <w:t>Nr.</w:t>
      </w:r>
      <w:r w:rsidR="00B036C2" w:rsidRPr="00B036C2">
        <w:rPr>
          <w:rFonts w:ascii="Times New Roman" w:eastAsia="Calibri" w:hAnsi="Times New Roman" w:cs="Times New Roman"/>
          <w:b/>
          <w:noProof/>
        </w:rPr>
        <w:t xml:space="preserve"> </w:t>
      </w:r>
      <w:r w:rsidRPr="00B036C2">
        <w:rPr>
          <w:rFonts w:ascii="Times New Roman" w:eastAsia="Calibri" w:hAnsi="Times New Roman" w:cs="Times New Roman"/>
          <w:b/>
          <w:noProof/>
        </w:rPr>
        <w:t>125</w:t>
      </w:r>
    </w:p>
    <w:p w14:paraId="5AC76DBB" w14:textId="77777777" w:rsidR="00413A75" w:rsidRPr="00A709A4" w:rsidRDefault="00413A75" w:rsidP="00B036C2">
      <w:pPr>
        <w:pStyle w:val="BodyText"/>
        <w:spacing w:line="240" w:lineRule="auto"/>
        <w:jc w:val="center"/>
        <w:rPr>
          <w:b/>
          <w:lang w:val="lv-LV"/>
        </w:rPr>
      </w:pPr>
    </w:p>
    <w:p w14:paraId="248DF562" w14:textId="4108953E" w:rsidR="00A709A4" w:rsidRPr="00A709A4" w:rsidRDefault="00C46619" w:rsidP="00B036C2">
      <w:pPr>
        <w:pStyle w:val="Default"/>
        <w:jc w:val="center"/>
        <w:rPr>
          <w:b/>
          <w:bCs/>
        </w:rPr>
      </w:pPr>
      <w:bookmarkStart w:id="0" w:name="_Hlk92983196"/>
      <w:r w:rsidRPr="00A709A4">
        <w:rPr>
          <w:b/>
          <w:bCs/>
        </w:rPr>
        <w:t xml:space="preserve">Par </w:t>
      </w:r>
      <w:r w:rsidR="000B5CD3">
        <w:rPr>
          <w:b/>
          <w:bCs/>
        </w:rPr>
        <w:t xml:space="preserve">grozījumiem </w:t>
      </w:r>
      <w:bookmarkEnd w:id="0"/>
      <w:r w:rsidRPr="00A709A4">
        <w:rPr>
          <w:b/>
          <w:bCs/>
        </w:rPr>
        <w:t>Ādažu novada pašvaldības 2023.</w:t>
      </w:r>
      <w:r w:rsidR="002D2944">
        <w:rPr>
          <w:b/>
          <w:bCs/>
        </w:rPr>
        <w:t xml:space="preserve"> </w:t>
      </w:r>
      <w:r w:rsidRPr="00A709A4">
        <w:rPr>
          <w:b/>
          <w:bCs/>
        </w:rPr>
        <w:t>gada 28.</w:t>
      </w:r>
      <w:r w:rsidR="002D2944">
        <w:rPr>
          <w:b/>
          <w:bCs/>
        </w:rPr>
        <w:t xml:space="preserve"> </w:t>
      </w:r>
      <w:r w:rsidRPr="00A709A4">
        <w:rPr>
          <w:b/>
          <w:bCs/>
        </w:rPr>
        <w:t>decembra lēmumā Nr.</w:t>
      </w:r>
      <w:r w:rsidR="002D2944">
        <w:rPr>
          <w:b/>
          <w:bCs/>
        </w:rPr>
        <w:t xml:space="preserve"> </w:t>
      </w:r>
      <w:r w:rsidR="007824AE">
        <w:rPr>
          <w:b/>
          <w:bCs/>
        </w:rPr>
        <w:t>4</w:t>
      </w:r>
      <w:r w:rsidRPr="00A709A4">
        <w:rPr>
          <w:b/>
          <w:bCs/>
        </w:rPr>
        <w:t>99 “Par pašvaldības amatpersonu un darbinieku mēnešalgām 2024.</w:t>
      </w:r>
      <w:r w:rsidR="002D2944">
        <w:rPr>
          <w:b/>
          <w:bCs/>
        </w:rPr>
        <w:t xml:space="preserve"> </w:t>
      </w:r>
      <w:r w:rsidRPr="00A709A4">
        <w:rPr>
          <w:b/>
          <w:bCs/>
        </w:rPr>
        <w:t>gadā”</w:t>
      </w:r>
    </w:p>
    <w:p w14:paraId="750B70BD" w14:textId="77777777" w:rsidR="00A709A4" w:rsidRPr="00A709A4" w:rsidRDefault="00A709A4" w:rsidP="00B036C2">
      <w:pPr>
        <w:pStyle w:val="Default"/>
        <w:rPr>
          <w:b/>
          <w:bCs/>
        </w:rPr>
      </w:pPr>
    </w:p>
    <w:p w14:paraId="4848466D" w14:textId="3E24D1EE" w:rsidR="00A709A4" w:rsidRDefault="00C46619" w:rsidP="002D2944">
      <w:pPr>
        <w:jc w:val="both"/>
        <w:rPr>
          <w:rFonts w:ascii="Times New Roman" w:hAnsi="Times New Roman" w:cs="Times New Roman"/>
        </w:rPr>
      </w:pPr>
      <w:r w:rsidRPr="00A709A4">
        <w:rPr>
          <w:rFonts w:ascii="Times New Roman" w:hAnsi="Times New Roman" w:cs="Times New Roman"/>
          <w:color w:val="000000"/>
        </w:rPr>
        <w:t>Izvērtējot</w:t>
      </w:r>
      <w:r w:rsidRPr="00A709A4">
        <w:rPr>
          <w:rFonts w:ascii="Times New Roman" w:hAnsi="Times New Roman" w:cs="Times New Roman"/>
          <w:bCs/>
          <w:color w:val="000000"/>
        </w:rPr>
        <w:t xml:space="preserve"> Ādažu novada pašvaldības aģentūras “Carnikavas komunālserviss” (turpmāk – Aģent</w:t>
      </w:r>
      <w:r w:rsidRPr="00A709A4">
        <w:rPr>
          <w:rFonts w:ascii="Times New Roman" w:hAnsi="Times New Roman" w:cs="Times New Roman"/>
          <w:bCs/>
          <w:color w:val="000000"/>
        </w:rPr>
        <w:t>ūra) resursus funkciju izpildei,</w:t>
      </w:r>
      <w:r w:rsidRPr="00A709A4">
        <w:rPr>
          <w:rFonts w:ascii="Times New Roman" w:hAnsi="Times New Roman" w:cs="Times New Roman"/>
          <w:bCs/>
        </w:rPr>
        <w:t xml:space="preserve"> un lai nodrošinātu </w:t>
      </w:r>
      <w:r w:rsidRPr="00A709A4">
        <w:rPr>
          <w:rFonts w:ascii="Times New Roman" w:hAnsi="Times New Roman" w:cs="Times New Roman"/>
        </w:rPr>
        <w:t>finanšu līdzekļu atbilstošu izmantošanu un optimizētu darbu, Aģentūras ieskatā ir lietderīgi ar 2024.</w:t>
      </w:r>
      <w:r>
        <w:rPr>
          <w:rFonts w:ascii="Times New Roman" w:hAnsi="Times New Roman" w:cs="Times New Roman"/>
        </w:rPr>
        <w:t xml:space="preserve"> </w:t>
      </w:r>
      <w:r w:rsidRPr="00A709A4">
        <w:rPr>
          <w:rFonts w:ascii="Times New Roman" w:hAnsi="Times New Roman" w:cs="Times New Roman"/>
        </w:rPr>
        <w:t>gada 1.</w:t>
      </w:r>
      <w:r>
        <w:rPr>
          <w:rFonts w:ascii="Times New Roman" w:hAnsi="Times New Roman" w:cs="Times New Roman"/>
        </w:rPr>
        <w:t xml:space="preserve"> </w:t>
      </w:r>
      <w:r w:rsidRPr="00A709A4">
        <w:rPr>
          <w:rFonts w:ascii="Times New Roman" w:hAnsi="Times New Roman" w:cs="Times New Roman"/>
        </w:rPr>
        <w:t>aprīli</w:t>
      </w:r>
      <w:r w:rsidR="002D2944">
        <w:rPr>
          <w:rFonts w:ascii="Times New Roman" w:hAnsi="Times New Roman" w:cs="Times New Roman"/>
        </w:rPr>
        <w:t xml:space="preserve"> </w:t>
      </w:r>
      <w:r w:rsidRPr="00A709A4">
        <w:rPr>
          <w:rFonts w:ascii="Times New Roman" w:hAnsi="Times New Roman" w:cs="Times New Roman"/>
        </w:rPr>
        <w:t xml:space="preserve">pārcelt šādus amatus un </w:t>
      </w:r>
      <w:r w:rsidR="00DA6B85">
        <w:rPr>
          <w:rFonts w:ascii="Times New Roman" w:hAnsi="Times New Roman" w:cs="Times New Roman"/>
        </w:rPr>
        <w:t>tiem</w:t>
      </w:r>
      <w:r w:rsidRPr="00A709A4">
        <w:rPr>
          <w:rFonts w:ascii="Times New Roman" w:hAnsi="Times New Roman" w:cs="Times New Roman"/>
        </w:rPr>
        <w:t xml:space="preserve"> paredzētos finanšu līdzekļus</w:t>
      </w:r>
      <w:r w:rsidR="000B5CD3">
        <w:rPr>
          <w:rFonts w:ascii="Times New Roman" w:hAnsi="Times New Roman" w:cs="Times New Roman"/>
        </w:rPr>
        <w:t xml:space="preserve"> </w:t>
      </w:r>
      <w:r w:rsidR="00815526">
        <w:rPr>
          <w:rFonts w:ascii="Times New Roman" w:hAnsi="Times New Roman" w:cs="Times New Roman"/>
        </w:rPr>
        <w:t>Aģentūras ietvaros</w:t>
      </w:r>
      <w:r w:rsidRPr="00A709A4">
        <w:rPr>
          <w:rFonts w:ascii="Times New Roman" w:hAnsi="Times New Roman" w:cs="Times New Roman"/>
        </w:rPr>
        <w:t>:</w:t>
      </w:r>
    </w:p>
    <w:p w14:paraId="2F778419" w14:textId="2F48B427" w:rsidR="002D2944" w:rsidRPr="002D2944" w:rsidRDefault="00C46619" w:rsidP="00DA6B85">
      <w:pPr>
        <w:pStyle w:val="ListParagraph"/>
        <w:numPr>
          <w:ilvl w:val="1"/>
          <w:numId w:val="6"/>
        </w:numPr>
        <w:spacing w:before="120" w:after="120"/>
        <w:ind w:left="851" w:hanging="426"/>
        <w:contextualSpacing w:val="0"/>
        <w:jc w:val="both"/>
        <w:rPr>
          <w:sz w:val="24"/>
          <w:szCs w:val="24"/>
        </w:rPr>
      </w:pPr>
      <w:r w:rsidRPr="002D2944">
        <w:rPr>
          <w:sz w:val="24"/>
          <w:szCs w:val="24"/>
        </w:rPr>
        <w:t>“Vecākais labiekārtošanas strādnieks” un “Strādnieks” - no Ādažu labiekārtošanas nodaļa</w:t>
      </w:r>
      <w:r w:rsidR="00785EED" w:rsidRPr="002D2944">
        <w:rPr>
          <w:sz w:val="24"/>
          <w:szCs w:val="24"/>
        </w:rPr>
        <w:t>s</w:t>
      </w:r>
      <w:r w:rsidRPr="002D2944">
        <w:rPr>
          <w:sz w:val="24"/>
          <w:szCs w:val="24"/>
        </w:rPr>
        <w:t xml:space="preserve"> uz Ādažu vidusskolas nodaļu</w:t>
      </w:r>
      <w:r w:rsidR="00785EED" w:rsidRPr="002D2944">
        <w:rPr>
          <w:sz w:val="24"/>
          <w:szCs w:val="24"/>
        </w:rPr>
        <w:t>,</w:t>
      </w:r>
      <w:r w:rsidR="00A709A4" w:rsidRPr="002D2944">
        <w:rPr>
          <w:sz w:val="24"/>
          <w:szCs w:val="24"/>
        </w:rPr>
        <w:t xml:space="preserve"> jo amata pienākumus faktiski veic Ādažu vidusskolā;</w:t>
      </w:r>
    </w:p>
    <w:p w14:paraId="3A52D428" w14:textId="600220F8" w:rsidR="002D2944" w:rsidRPr="002D2944" w:rsidRDefault="00C46619" w:rsidP="00DA6B85">
      <w:pPr>
        <w:pStyle w:val="ListParagraph"/>
        <w:numPr>
          <w:ilvl w:val="1"/>
          <w:numId w:val="6"/>
        </w:numPr>
        <w:spacing w:before="120" w:after="120"/>
        <w:ind w:left="851" w:hanging="426"/>
        <w:contextualSpacing w:val="0"/>
        <w:jc w:val="both"/>
        <w:rPr>
          <w:sz w:val="24"/>
          <w:szCs w:val="24"/>
        </w:rPr>
      </w:pPr>
      <w:r w:rsidRPr="002D2944">
        <w:rPr>
          <w:sz w:val="24"/>
          <w:szCs w:val="24"/>
        </w:rPr>
        <w:t xml:space="preserve">“Saimniecības pārzinis” </w:t>
      </w:r>
      <w:r>
        <w:rPr>
          <w:sz w:val="24"/>
          <w:szCs w:val="24"/>
        </w:rPr>
        <w:t xml:space="preserve">- </w:t>
      </w:r>
      <w:r w:rsidRPr="002D2944">
        <w:rPr>
          <w:sz w:val="24"/>
          <w:szCs w:val="24"/>
        </w:rPr>
        <w:t>no Ādažu vidusskola</w:t>
      </w:r>
      <w:r w:rsidR="00785EED" w:rsidRPr="002D2944">
        <w:rPr>
          <w:sz w:val="24"/>
          <w:szCs w:val="24"/>
        </w:rPr>
        <w:t>s</w:t>
      </w:r>
      <w:r w:rsidRPr="002D2944">
        <w:rPr>
          <w:sz w:val="24"/>
          <w:szCs w:val="24"/>
        </w:rPr>
        <w:t xml:space="preserve"> </w:t>
      </w:r>
      <w:r>
        <w:rPr>
          <w:sz w:val="24"/>
          <w:szCs w:val="24"/>
        </w:rPr>
        <w:t xml:space="preserve">nodaļas </w:t>
      </w:r>
      <w:r w:rsidRPr="002D2944">
        <w:rPr>
          <w:sz w:val="24"/>
          <w:szCs w:val="24"/>
        </w:rPr>
        <w:t>uz Ādažu vidusskolas sākumskol</w:t>
      </w:r>
      <w:r>
        <w:rPr>
          <w:sz w:val="24"/>
          <w:szCs w:val="24"/>
        </w:rPr>
        <w:t>a</w:t>
      </w:r>
      <w:r>
        <w:rPr>
          <w:sz w:val="24"/>
          <w:szCs w:val="24"/>
        </w:rPr>
        <w:t>s nodaļu</w:t>
      </w:r>
      <w:r w:rsidRPr="002D2944">
        <w:rPr>
          <w:sz w:val="24"/>
          <w:szCs w:val="24"/>
        </w:rPr>
        <w:t>,</w:t>
      </w:r>
      <w:r w:rsidR="00A709A4" w:rsidRPr="002D2944">
        <w:rPr>
          <w:sz w:val="24"/>
          <w:szCs w:val="24"/>
        </w:rPr>
        <w:t xml:space="preserve"> jo amata pienākumus faktiski veic Ādažu vidusskolas sākumskolā;</w:t>
      </w:r>
    </w:p>
    <w:p w14:paraId="719601DF" w14:textId="0123DA16" w:rsidR="00A709A4" w:rsidRPr="002D2944" w:rsidRDefault="00C46619" w:rsidP="00DA6B85">
      <w:pPr>
        <w:pStyle w:val="ListParagraph"/>
        <w:numPr>
          <w:ilvl w:val="1"/>
          <w:numId w:val="6"/>
        </w:numPr>
        <w:spacing w:before="120" w:after="120"/>
        <w:ind w:left="851" w:hanging="426"/>
        <w:contextualSpacing w:val="0"/>
        <w:jc w:val="both"/>
        <w:rPr>
          <w:sz w:val="24"/>
          <w:szCs w:val="24"/>
        </w:rPr>
      </w:pPr>
      <w:r w:rsidRPr="002D2944">
        <w:rPr>
          <w:sz w:val="24"/>
          <w:szCs w:val="24"/>
        </w:rPr>
        <w:t xml:space="preserve">“Apkopēja” </w:t>
      </w:r>
      <w:r w:rsidR="002D2944">
        <w:rPr>
          <w:sz w:val="24"/>
          <w:szCs w:val="24"/>
        </w:rPr>
        <w:t xml:space="preserve">- </w:t>
      </w:r>
      <w:r w:rsidRPr="002D2944">
        <w:rPr>
          <w:sz w:val="24"/>
          <w:szCs w:val="24"/>
        </w:rPr>
        <w:t>no Ādažu vidusskola</w:t>
      </w:r>
      <w:r w:rsidR="00785EED" w:rsidRPr="002D2944">
        <w:rPr>
          <w:sz w:val="24"/>
          <w:szCs w:val="24"/>
        </w:rPr>
        <w:t>s</w:t>
      </w:r>
      <w:r w:rsidRPr="002D2944">
        <w:rPr>
          <w:sz w:val="24"/>
          <w:szCs w:val="24"/>
        </w:rPr>
        <w:t xml:space="preserve"> </w:t>
      </w:r>
      <w:r w:rsidR="002D2944">
        <w:rPr>
          <w:sz w:val="24"/>
          <w:szCs w:val="24"/>
        </w:rPr>
        <w:t xml:space="preserve">nodaļas </w:t>
      </w:r>
      <w:r w:rsidRPr="002D2944">
        <w:rPr>
          <w:sz w:val="24"/>
          <w:szCs w:val="24"/>
        </w:rPr>
        <w:t xml:space="preserve">uz Ādažu vidusskolas pirmskolas izglītības </w:t>
      </w:r>
      <w:r w:rsidR="00785EED" w:rsidRPr="002D2944">
        <w:rPr>
          <w:sz w:val="24"/>
          <w:szCs w:val="24"/>
        </w:rPr>
        <w:t>grupām</w:t>
      </w:r>
      <w:r w:rsidRPr="002D2944">
        <w:rPr>
          <w:sz w:val="24"/>
          <w:szCs w:val="24"/>
        </w:rPr>
        <w:t xml:space="preserve">, jo amata pienākumus faktiski veic </w:t>
      </w:r>
      <w:bookmarkStart w:id="1" w:name="_Hlk160627260"/>
      <w:r w:rsidRPr="002D2944">
        <w:rPr>
          <w:sz w:val="24"/>
          <w:szCs w:val="24"/>
        </w:rPr>
        <w:t xml:space="preserve">Ādažu vidusskolas pirmsskolas izglītības </w:t>
      </w:r>
      <w:bookmarkEnd w:id="1"/>
      <w:r w:rsidR="00785EED" w:rsidRPr="002D2944">
        <w:rPr>
          <w:sz w:val="24"/>
          <w:szCs w:val="24"/>
        </w:rPr>
        <w:t>grupās</w:t>
      </w:r>
      <w:r w:rsidRPr="002D2944">
        <w:rPr>
          <w:sz w:val="24"/>
          <w:szCs w:val="24"/>
        </w:rPr>
        <w:t>;</w:t>
      </w:r>
    </w:p>
    <w:p w14:paraId="0A57E351" w14:textId="5708A161" w:rsidR="00A709A4" w:rsidRPr="002D2944" w:rsidRDefault="00C46619" w:rsidP="00DA6B85">
      <w:pPr>
        <w:spacing w:before="120" w:after="120"/>
        <w:jc w:val="both"/>
        <w:rPr>
          <w:rFonts w:ascii="Times New Roman" w:hAnsi="Times New Roman" w:cs="Times New Roman"/>
        </w:rPr>
      </w:pPr>
      <w:r>
        <w:rPr>
          <w:rFonts w:ascii="Times New Roman" w:hAnsi="Times New Roman" w:cs="Times New Roman"/>
        </w:rPr>
        <w:t xml:space="preserve">Aģentūra arī ierosina </w:t>
      </w:r>
      <w:r w:rsidRPr="00A709A4">
        <w:rPr>
          <w:rFonts w:ascii="Times New Roman" w:hAnsi="Times New Roman" w:cs="Times New Roman"/>
        </w:rPr>
        <w:t xml:space="preserve">likvidēt amatu </w:t>
      </w:r>
      <w:r w:rsidRPr="002D2944">
        <w:rPr>
          <w:rFonts w:ascii="Times New Roman" w:hAnsi="Times New Roman" w:cs="Times New Roman"/>
        </w:rPr>
        <w:t xml:space="preserve">“Apkopēja (0,5 slodzes)” Ādažu vidusskolas pirmsskolas izglītības </w:t>
      </w:r>
      <w:r w:rsidR="00785EED" w:rsidRPr="002D2944">
        <w:rPr>
          <w:rFonts w:ascii="Times New Roman" w:hAnsi="Times New Roman" w:cs="Times New Roman"/>
        </w:rPr>
        <w:t>grupās</w:t>
      </w:r>
      <w:r w:rsidRPr="002D2944">
        <w:rPr>
          <w:rFonts w:ascii="Times New Roman" w:hAnsi="Times New Roman" w:cs="Times New Roman"/>
        </w:rPr>
        <w:t>, jo amats ilgstoši vakants</w:t>
      </w:r>
      <w:r w:rsidR="002D2944">
        <w:rPr>
          <w:rFonts w:ascii="Times New Roman" w:hAnsi="Times New Roman" w:cs="Times New Roman"/>
        </w:rPr>
        <w:t>,</w:t>
      </w:r>
      <w:r w:rsidRPr="002D2944">
        <w:rPr>
          <w:rFonts w:ascii="Times New Roman" w:hAnsi="Times New Roman" w:cs="Times New Roman"/>
        </w:rPr>
        <w:t xml:space="preserve"> un amatam paredzētos finanšu līdzekļus pārcelt uz Ādažu vidusskol</w:t>
      </w:r>
      <w:r w:rsidR="002D2944">
        <w:rPr>
          <w:rFonts w:ascii="Times New Roman" w:hAnsi="Times New Roman" w:cs="Times New Roman"/>
        </w:rPr>
        <w:t>as nodaļu (</w:t>
      </w:r>
      <w:r w:rsidRPr="002D2944">
        <w:rPr>
          <w:rFonts w:ascii="Times New Roman" w:hAnsi="Times New Roman" w:cs="Times New Roman"/>
        </w:rPr>
        <w:t>darbinieku virsstundu darba apmaksai</w:t>
      </w:r>
      <w:r w:rsidR="002D2944">
        <w:rPr>
          <w:rFonts w:ascii="Times New Roman" w:hAnsi="Times New Roman" w:cs="Times New Roman"/>
        </w:rPr>
        <w:t>)</w:t>
      </w:r>
      <w:r w:rsidR="00815526" w:rsidRPr="002D2944">
        <w:rPr>
          <w:rFonts w:ascii="Times New Roman" w:hAnsi="Times New Roman" w:cs="Times New Roman"/>
        </w:rPr>
        <w:t>.</w:t>
      </w:r>
    </w:p>
    <w:p w14:paraId="68B84A87" w14:textId="0BB6361A" w:rsidR="00A709A4" w:rsidRPr="00A709A4" w:rsidRDefault="00C46619" w:rsidP="003C1F28">
      <w:pPr>
        <w:spacing w:before="120" w:after="120"/>
        <w:jc w:val="both"/>
        <w:rPr>
          <w:rFonts w:ascii="Times New Roman" w:hAnsi="Times New Roman" w:cs="Times New Roman"/>
        </w:rPr>
      </w:pPr>
      <w:r w:rsidRPr="00A709A4">
        <w:rPr>
          <w:rFonts w:ascii="Times New Roman" w:hAnsi="Times New Roman" w:cs="Times New Roman"/>
        </w:rPr>
        <w:t xml:space="preserve">Minētajām izmaiņām nav ietekmes uz pašvaldības 2024. gada budžetu, jo </w:t>
      </w:r>
      <w:r w:rsidR="0043015A">
        <w:rPr>
          <w:rFonts w:ascii="Times New Roman" w:hAnsi="Times New Roman" w:cs="Times New Roman"/>
        </w:rPr>
        <w:t xml:space="preserve">finanšu </w:t>
      </w:r>
      <w:r w:rsidRPr="00A709A4">
        <w:rPr>
          <w:rFonts w:ascii="Times New Roman" w:hAnsi="Times New Roman" w:cs="Times New Roman"/>
        </w:rPr>
        <w:t xml:space="preserve">līdzekļi ir pieejami Aģentūras </w:t>
      </w:r>
      <w:r w:rsidR="002D2944">
        <w:rPr>
          <w:rFonts w:ascii="Times New Roman" w:hAnsi="Times New Roman" w:cs="Times New Roman"/>
        </w:rPr>
        <w:t xml:space="preserve">budžeta tāmes sadaļā </w:t>
      </w:r>
      <w:r w:rsidRPr="00A709A4">
        <w:rPr>
          <w:rFonts w:ascii="Times New Roman" w:hAnsi="Times New Roman" w:cs="Times New Roman"/>
        </w:rPr>
        <w:t xml:space="preserve">personāla </w:t>
      </w:r>
      <w:r w:rsidRPr="00A709A4">
        <w:rPr>
          <w:rFonts w:ascii="Times New Roman" w:hAnsi="Times New Roman" w:cs="Times New Roman"/>
        </w:rPr>
        <w:t>atlīdzībai</w:t>
      </w:r>
      <w:r w:rsidRPr="00A709A4">
        <w:rPr>
          <w:rFonts w:ascii="Times New Roman" w:hAnsi="Times New Roman" w:cs="Times New Roman"/>
          <w:bCs/>
        </w:rPr>
        <w:t xml:space="preserve">. </w:t>
      </w:r>
    </w:p>
    <w:p w14:paraId="01100E6A" w14:textId="3AE66ACC" w:rsidR="00A709A4" w:rsidRPr="00A709A4" w:rsidRDefault="00C46619" w:rsidP="00A709A4">
      <w:pPr>
        <w:spacing w:before="120"/>
        <w:jc w:val="both"/>
        <w:rPr>
          <w:rFonts w:ascii="Times New Roman" w:hAnsi="Times New Roman" w:cs="Times New Roman"/>
        </w:rPr>
      </w:pPr>
      <w:r w:rsidRPr="00A709A4">
        <w:rPr>
          <w:rFonts w:ascii="Times New Roman" w:hAnsi="Times New Roman" w:cs="Times New Roman"/>
        </w:rPr>
        <w:t>Pamatojoties uz Pašvaldību likuma 10. panta pirmās daļas 14. punktu, Publisko aģentūru likuma 22. pantu, Valsts un pašvaldību institūciju amatpersonu un darbinieku atlīdzības likuma 7. panta ceturto daļu un 11. panta pirmo daļu, kā arī Finanšu</w:t>
      </w:r>
      <w:r w:rsidRPr="00A709A4">
        <w:rPr>
          <w:rFonts w:ascii="Times New Roman" w:hAnsi="Times New Roman" w:cs="Times New Roman"/>
        </w:rPr>
        <w:t xml:space="preserve"> komitejas </w:t>
      </w:r>
      <w:r>
        <w:rPr>
          <w:rFonts w:ascii="Times New Roman" w:hAnsi="Times New Roman" w:cs="Times New Roman"/>
        </w:rPr>
        <w:t>20</w:t>
      </w:r>
      <w:r w:rsidRPr="00A709A4">
        <w:rPr>
          <w:rFonts w:ascii="Times New Roman" w:hAnsi="Times New Roman" w:cs="Times New Roman"/>
        </w:rPr>
        <w:t>.03.2024. atzinumu, Ādažu novada pašvaldības dome</w:t>
      </w:r>
    </w:p>
    <w:p w14:paraId="6005A52A" w14:textId="13E314DB" w:rsidR="00A709A4" w:rsidRDefault="00C46619" w:rsidP="00A709A4">
      <w:pPr>
        <w:pStyle w:val="Default"/>
        <w:spacing w:before="120" w:after="120"/>
        <w:jc w:val="center"/>
        <w:rPr>
          <w:b/>
          <w:color w:val="auto"/>
        </w:rPr>
      </w:pPr>
      <w:r w:rsidRPr="00A709A4">
        <w:rPr>
          <w:b/>
          <w:color w:val="auto"/>
        </w:rPr>
        <w:t>NOLEMJ:</w:t>
      </w:r>
    </w:p>
    <w:p w14:paraId="283EBAE2" w14:textId="54F84EE0" w:rsidR="002D2944" w:rsidRDefault="00C46619" w:rsidP="002D2944">
      <w:pPr>
        <w:pStyle w:val="ListParagraph"/>
        <w:numPr>
          <w:ilvl w:val="0"/>
          <w:numId w:val="9"/>
        </w:numPr>
        <w:spacing w:after="120"/>
        <w:ind w:left="426" w:hanging="426"/>
        <w:contextualSpacing w:val="0"/>
        <w:jc w:val="both"/>
        <w:rPr>
          <w:color w:val="000000"/>
          <w:sz w:val="24"/>
          <w:szCs w:val="24"/>
        </w:rPr>
      </w:pPr>
      <w:r>
        <w:rPr>
          <w:color w:val="000000"/>
          <w:sz w:val="24"/>
          <w:szCs w:val="24"/>
        </w:rPr>
        <w:t xml:space="preserve">Ar </w:t>
      </w:r>
      <w:r w:rsidRPr="002D2944">
        <w:rPr>
          <w:color w:val="000000"/>
          <w:sz w:val="24"/>
          <w:szCs w:val="24"/>
        </w:rPr>
        <w:t xml:space="preserve">2024. gada 1. aprīlī </w:t>
      </w:r>
      <w:r>
        <w:rPr>
          <w:color w:val="000000"/>
          <w:sz w:val="24"/>
          <w:szCs w:val="24"/>
        </w:rPr>
        <w:t>Aģentūrā:</w:t>
      </w:r>
    </w:p>
    <w:p w14:paraId="4189D468" w14:textId="77777777" w:rsidR="002D2944" w:rsidRDefault="00C46619" w:rsidP="002D2944">
      <w:pPr>
        <w:pStyle w:val="ListParagraph"/>
        <w:numPr>
          <w:ilvl w:val="1"/>
          <w:numId w:val="9"/>
        </w:numPr>
        <w:spacing w:after="120"/>
        <w:ind w:left="993" w:hanging="567"/>
        <w:contextualSpacing w:val="0"/>
        <w:jc w:val="both"/>
        <w:rPr>
          <w:color w:val="000000"/>
          <w:sz w:val="24"/>
          <w:szCs w:val="24"/>
        </w:rPr>
      </w:pPr>
      <w:r>
        <w:rPr>
          <w:color w:val="000000"/>
          <w:sz w:val="24"/>
          <w:szCs w:val="24"/>
        </w:rPr>
        <w:t>l</w:t>
      </w:r>
      <w:r w:rsidR="00785EED">
        <w:rPr>
          <w:color w:val="000000"/>
          <w:sz w:val="24"/>
          <w:szCs w:val="24"/>
        </w:rPr>
        <w:t xml:space="preserve">ikvidēt amatu </w:t>
      </w:r>
      <w:r w:rsidR="00785EED" w:rsidRPr="00785EED">
        <w:rPr>
          <w:color w:val="000000"/>
          <w:sz w:val="24"/>
          <w:szCs w:val="24"/>
        </w:rPr>
        <w:t>“Apkopēja (0,5 slodzes)” Ādažu vidusskolas pirmsskolas izglītības grupās</w:t>
      </w:r>
      <w:r>
        <w:rPr>
          <w:color w:val="000000"/>
          <w:sz w:val="24"/>
          <w:szCs w:val="24"/>
        </w:rPr>
        <w:t>;</w:t>
      </w:r>
    </w:p>
    <w:p w14:paraId="0945439B" w14:textId="6D6C69BF" w:rsidR="002D2944" w:rsidRPr="002D2944" w:rsidRDefault="00C46619" w:rsidP="002D2944">
      <w:pPr>
        <w:pStyle w:val="ListParagraph"/>
        <w:numPr>
          <w:ilvl w:val="1"/>
          <w:numId w:val="9"/>
        </w:numPr>
        <w:spacing w:after="120"/>
        <w:ind w:left="993" w:hanging="567"/>
        <w:contextualSpacing w:val="0"/>
        <w:jc w:val="both"/>
        <w:rPr>
          <w:color w:val="000000"/>
          <w:sz w:val="24"/>
          <w:szCs w:val="24"/>
        </w:rPr>
      </w:pPr>
      <w:r w:rsidRPr="002D2944">
        <w:rPr>
          <w:color w:val="000000"/>
          <w:sz w:val="24"/>
          <w:szCs w:val="24"/>
        </w:rPr>
        <w:t xml:space="preserve">pārcelt amatus </w:t>
      </w:r>
      <w:r w:rsidRPr="002D2944">
        <w:rPr>
          <w:sz w:val="24"/>
          <w:szCs w:val="24"/>
        </w:rPr>
        <w:t xml:space="preserve">“Vecākais labiekārtošanas </w:t>
      </w:r>
      <w:r w:rsidRPr="002D2944">
        <w:rPr>
          <w:sz w:val="24"/>
          <w:szCs w:val="24"/>
        </w:rPr>
        <w:t>strādnieks” un “Strādnieks” no Ādažu labiekārtošanas nodaļas uz Ādažu vidusskolas nodaļu;</w:t>
      </w:r>
    </w:p>
    <w:p w14:paraId="318B6359" w14:textId="6937E5F6" w:rsidR="002D2944" w:rsidRPr="002D2944" w:rsidRDefault="00C46619" w:rsidP="002D2944">
      <w:pPr>
        <w:pStyle w:val="ListParagraph"/>
        <w:numPr>
          <w:ilvl w:val="1"/>
          <w:numId w:val="9"/>
        </w:numPr>
        <w:spacing w:after="120"/>
        <w:ind w:left="993" w:hanging="567"/>
        <w:contextualSpacing w:val="0"/>
        <w:jc w:val="both"/>
        <w:rPr>
          <w:color w:val="000000"/>
          <w:sz w:val="24"/>
          <w:szCs w:val="24"/>
        </w:rPr>
      </w:pPr>
      <w:r w:rsidRPr="002D2944">
        <w:rPr>
          <w:color w:val="000000"/>
          <w:sz w:val="24"/>
          <w:szCs w:val="24"/>
        </w:rPr>
        <w:t xml:space="preserve">pārcelt amatu </w:t>
      </w:r>
      <w:r w:rsidRPr="002D2944">
        <w:rPr>
          <w:sz w:val="24"/>
          <w:szCs w:val="24"/>
        </w:rPr>
        <w:t>“Saimniecības pārzinis” no Ādažu vidusskolas nodaļas uz Ādažu vidusskolas sākumskolas nodaļu;</w:t>
      </w:r>
    </w:p>
    <w:p w14:paraId="0D41ECE2" w14:textId="718DCF87" w:rsidR="002D2944" w:rsidRPr="002D2944" w:rsidRDefault="00C46619" w:rsidP="002D2944">
      <w:pPr>
        <w:pStyle w:val="ListParagraph"/>
        <w:numPr>
          <w:ilvl w:val="1"/>
          <w:numId w:val="9"/>
        </w:numPr>
        <w:spacing w:after="120"/>
        <w:ind w:left="993" w:hanging="567"/>
        <w:contextualSpacing w:val="0"/>
        <w:jc w:val="both"/>
        <w:rPr>
          <w:color w:val="000000"/>
          <w:sz w:val="24"/>
          <w:szCs w:val="24"/>
        </w:rPr>
      </w:pPr>
      <w:r w:rsidRPr="002D2944">
        <w:rPr>
          <w:color w:val="000000"/>
          <w:sz w:val="24"/>
          <w:szCs w:val="24"/>
        </w:rPr>
        <w:t xml:space="preserve">pārcelt amatu </w:t>
      </w:r>
      <w:r w:rsidRPr="002D2944">
        <w:rPr>
          <w:sz w:val="24"/>
          <w:szCs w:val="24"/>
        </w:rPr>
        <w:t>“Apkopēja” no Ādažu vidusskolas nodaļas uz Ā</w:t>
      </w:r>
      <w:r w:rsidRPr="002D2944">
        <w:rPr>
          <w:sz w:val="24"/>
          <w:szCs w:val="24"/>
        </w:rPr>
        <w:t>dažu vidusskolas pirmskolas izglītības grupām</w:t>
      </w:r>
    </w:p>
    <w:p w14:paraId="4A216FB3" w14:textId="315ADAFD" w:rsidR="002D2944" w:rsidRPr="002D2944" w:rsidRDefault="00C46619" w:rsidP="002D2944">
      <w:pPr>
        <w:pStyle w:val="ListParagraph"/>
        <w:numPr>
          <w:ilvl w:val="0"/>
          <w:numId w:val="9"/>
        </w:numPr>
        <w:spacing w:after="120"/>
        <w:ind w:left="426" w:hanging="426"/>
        <w:contextualSpacing w:val="0"/>
        <w:jc w:val="both"/>
        <w:rPr>
          <w:color w:val="000000"/>
          <w:sz w:val="24"/>
          <w:szCs w:val="24"/>
        </w:rPr>
      </w:pPr>
      <w:r w:rsidRPr="002D2944">
        <w:rPr>
          <w:color w:val="000000"/>
          <w:sz w:val="24"/>
          <w:szCs w:val="24"/>
        </w:rPr>
        <w:lastRenderedPageBreak/>
        <w:t>Veikt grozījumu Ādažu novada pašvaldības domes 2023. gada 28. decembra lēmumā Nr. 499 “'Par pašvaldības amatpersonu un darbinieku mēnešalgām 2024. gadā”</w:t>
      </w:r>
      <w:r>
        <w:rPr>
          <w:color w:val="000000"/>
          <w:sz w:val="24"/>
          <w:szCs w:val="24"/>
        </w:rPr>
        <w:t xml:space="preserve"> un</w:t>
      </w:r>
      <w:r w:rsidRPr="002D2944">
        <w:rPr>
          <w:color w:val="000000"/>
          <w:sz w:val="24"/>
          <w:szCs w:val="24"/>
        </w:rPr>
        <w:t xml:space="preserve"> iz</w:t>
      </w:r>
      <w:r>
        <w:rPr>
          <w:color w:val="000000"/>
          <w:sz w:val="24"/>
          <w:szCs w:val="24"/>
        </w:rPr>
        <w:t>teikt</w:t>
      </w:r>
      <w:r w:rsidRPr="002D2944">
        <w:rPr>
          <w:color w:val="000000"/>
          <w:sz w:val="24"/>
          <w:szCs w:val="24"/>
        </w:rPr>
        <w:t xml:space="preserve"> 18. pielikumu jaunā redakcijā (pielikumā).</w:t>
      </w:r>
    </w:p>
    <w:p w14:paraId="54208F9B" w14:textId="53366398" w:rsidR="002D2944" w:rsidRPr="002D2944" w:rsidRDefault="00C46619" w:rsidP="002D2944">
      <w:pPr>
        <w:pStyle w:val="ListParagraph"/>
        <w:numPr>
          <w:ilvl w:val="0"/>
          <w:numId w:val="9"/>
        </w:numPr>
        <w:spacing w:after="120"/>
        <w:ind w:left="426" w:hanging="426"/>
        <w:contextualSpacing w:val="0"/>
        <w:jc w:val="both"/>
        <w:rPr>
          <w:color w:val="000000"/>
          <w:sz w:val="24"/>
          <w:szCs w:val="24"/>
        </w:rPr>
      </w:pPr>
      <w:r w:rsidRPr="002D2944">
        <w:rPr>
          <w:color w:val="000000"/>
          <w:sz w:val="24"/>
          <w:szCs w:val="24"/>
        </w:rPr>
        <w:t>Cen</w:t>
      </w:r>
      <w:r w:rsidRPr="002D2944">
        <w:rPr>
          <w:color w:val="000000"/>
          <w:sz w:val="24"/>
          <w:szCs w:val="24"/>
        </w:rPr>
        <w:t>trālās pārvaldes</w:t>
      </w:r>
      <w:r w:rsidR="00A709A4" w:rsidRPr="002D2944">
        <w:rPr>
          <w:color w:val="000000"/>
          <w:sz w:val="24"/>
          <w:szCs w:val="24"/>
        </w:rPr>
        <w:t xml:space="preserve"> Finanšu nodaļai sagatavot grozījumus pašvaldības </w:t>
      </w:r>
      <w:r>
        <w:rPr>
          <w:color w:val="000000"/>
          <w:sz w:val="24"/>
          <w:szCs w:val="24"/>
        </w:rPr>
        <w:t xml:space="preserve">2024. gada </w:t>
      </w:r>
      <w:r w:rsidR="00A709A4" w:rsidRPr="002D2944">
        <w:rPr>
          <w:color w:val="000000"/>
          <w:sz w:val="24"/>
          <w:szCs w:val="24"/>
        </w:rPr>
        <w:t xml:space="preserve">budžetā, precizējot </w:t>
      </w:r>
      <w:r>
        <w:rPr>
          <w:color w:val="000000"/>
          <w:sz w:val="24"/>
          <w:szCs w:val="24"/>
        </w:rPr>
        <w:t xml:space="preserve">Aģentūrā </w:t>
      </w:r>
      <w:r w:rsidR="00A709A4" w:rsidRPr="002D2944">
        <w:rPr>
          <w:color w:val="000000"/>
          <w:sz w:val="24"/>
          <w:szCs w:val="24"/>
        </w:rPr>
        <w:t>atlīdzībai paredzētos finanšu līdzekļus.</w:t>
      </w:r>
    </w:p>
    <w:p w14:paraId="1926B8C7" w14:textId="26B60858" w:rsidR="00374E2D" w:rsidRPr="002D2944" w:rsidRDefault="00C46619" w:rsidP="002D2944">
      <w:pPr>
        <w:pStyle w:val="ListParagraph"/>
        <w:numPr>
          <w:ilvl w:val="0"/>
          <w:numId w:val="9"/>
        </w:numPr>
        <w:spacing w:after="120"/>
        <w:ind w:left="426" w:hanging="426"/>
        <w:contextualSpacing w:val="0"/>
        <w:jc w:val="both"/>
        <w:rPr>
          <w:color w:val="000000"/>
          <w:sz w:val="24"/>
          <w:szCs w:val="24"/>
        </w:rPr>
      </w:pPr>
      <w:r w:rsidRPr="002D2944">
        <w:rPr>
          <w:color w:val="000000"/>
          <w:sz w:val="24"/>
          <w:szCs w:val="24"/>
        </w:rPr>
        <w:t>Pašvaldības izpilddirektora vietniecei veikt lēmuma izpildes kontroli.</w:t>
      </w:r>
    </w:p>
    <w:p w14:paraId="310E6EDC" w14:textId="77777777" w:rsidR="00374E2D" w:rsidRPr="00374E2D" w:rsidRDefault="00374E2D" w:rsidP="00374E2D">
      <w:pPr>
        <w:jc w:val="both"/>
        <w:rPr>
          <w:color w:val="000000"/>
        </w:rPr>
      </w:pPr>
    </w:p>
    <w:p w14:paraId="7790D646" w14:textId="77777777" w:rsidR="00A709A4" w:rsidRPr="002D2944" w:rsidRDefault="00A709A4" w:rsidP="00A709A4">
      <w:pPr>
        <w:pStyle w:val="BodyText"/>
        <w:rPr>
          <w:b/>
          <w:bCs/>
          <w:lang w:val="lv-LV"/>
        </w:rPr>
      </w:pPr>
    </w:p>
    <w:p w14:paraId="0A792395" w14:textId="5079E933" w:rsidR="00A709A4" w:rsidRDefault="00C46619" w:rsidP="00A709A4">
      <w:pPr>
        <w:pStyle w:val="BodyText"/>
      </w:pPr>
      <w:r w:rsidRPr="00A709A4">
        <w:t xml:space="preserve">Pašvaldības domes priekšsēdētāja  </w:t>
      </w:r>
      <w:r w:rsidRPr="00A709A4">
        <w:tab/>
      </w:r>
      <w:r w:rsidRPr="00A709A4">
        <w:tab/>
      </w:r>
      <w:r w:rsidRPr="00A709A4">
        <w:tab/>
      </w:r>
      <w:r w:rsidRPr="00A709A4">
        <w:tab/>
      </w:r>
      <w:r w:rsidRPr="00A709A4">
        <w:tab/>
      </w:r>
      <w:r w:rsidRPr="00A709A4">
        <w:tab/>
        <w:t xml:space="preserve">      K. Miķelsone</w:t>
      </w:r>
    </w:p>
    <w:p w14:paraId="207A93B1" w14:textId="55318AE2" w:rsidR="00564CA6" w:rsidRPr="00A709A4" w:rsidRDefault="00C46619" w:rsidP="00C15D25">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sectPr w:rsidR="00564CA6" w:rsidRPr="00A709A4" w:rsidSect="001F4D8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5869" w14:textId="77777777" w:rsidR="00000000" w:rsidRDefault="00C46619">
      <w:r>
        <w:separator/>
      </w:r>
    </w:p>
  </w:endnote>
  <w:endnote w:type="continuationSeparator" w:id="0">
    <w:p w14:paraId="3500155B" w14:textId="77777777" w:rsidR="00000000" w:rsidRDefault="00C4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37975"/>
      <w:docPartObj>
        <w:docPartGallery w:val="Page Numbers (Bottom of Page)"/>
        <w:docPartUnique/>
      </w:docPartObj>
    </w:sdtPr>
    <w:sdtEndPr>
      <w:rPr>
        <w:rFonts w:ascii="Times New Roman" w:hAnsi="Times New Roman" w:cs="Times New Roman"/>
        <w:noProof/>
      </w:rPr>
    </w:sdtEndPr>
    <w:sdtContent>
      <w:p w14:paraId="393152D3" w14:textId="77777777" w:rsidR="005C7FA1" w:rsidRPr="005C7FA1" w:rsidRDefault="00C4661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443474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12E" w14:textId="77777777" w:rsidR="005C7FA1" w:rsidRPr="005C7FA1" w:rsidRDefault="005C7FA1">
    <w:pPr>
      <w:pStyle w:val="Footer"/>
      <w:jc w:val="right"/>
      <w:rPr>
        <w:rFonts w:ascii="Times New Roman" w:hAnsi="Times New Roman" w:cs="Times New Roman"/>
      </w:rPr>
    </w:pPr>
  </w:p>
  <w:p w14:paraId="6DA9C5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7137" w14:textId="77777777" w:rsidR="00000000" w:rsidRDefault="00C46619">
      <w:r>
        <w:separator/>
      </w:r>
    </w:p>
  </w:footnote>
  <w:footnote w:type="continuationSeparator" w:id="0">
    <w:p w14:paraId="4CB7C128" w14:textId="77777777" w:rsidR="00000000" w:rsidRDefault="00C4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980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40C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FA87A9C">
      <w:start w:val="1"/>
      <w:numFmt w:val="decimal"/>
      <w:lvlText w:val="%1."/>
      <w:lvlJc w:val="left"/>
      <w:pPr>
        <w:ind w:left="720" w:hanging="360"/>
      </w:pPr>
      <w:rPr>
        <w:rFonts w:hint="default"/>
      </w:rPr>
    </w:lvl>
    <w:lvl w:ilvl="1" w:tplc="0FEAE7E2" w:tentative="1">
      <w:start w:val="1"/>
      <w:numFmt w:val="lowerLetter"/>
      <w:lvlText w:val="%2."/>
      <w:lvlJc w:val="left"/>
      <w:pPr>
        <w:ind w:left="1440" w:hanging="360"/>
      </w:pPr>
    </w:lvl>
    <w:lvl w:ilvl="2" w:tplc="8CDC527E" w:tentative="1">
      <w:start w:val="1"/>
      <w:numFmt w:val="lowerRoman"/>
      <w:lvlText w:val="%3."/>
      <w:lvlJc w:val="right"/>
      <w:pPr>
        <w:ind w:left="2160" w:hanging="180"/>
      </w:pPr>
    </w:lvl>
    <w:lvl w:ilvl="3" w:tplc="0726819E" w:tentative="1">
      <w:start w:val="1"/>
      <w:numFmt w:val="decimal"/>
      <w:lvlText w:val="%4."/>
      <w:lvlJc w:val="left"/>
      <w:pPr>
        <w:ind w:left="2880" w:hanging="360"/>
      </w:pPr>
    </w:lvl>
    <w:lvl w:ilvl="4" w:tplc="0818D994" w:tentative="1">
      <w:start w:val="1"/>
      <w:numFmt w:val="lowerLetter"/>
      <w:lvlText w:val="%5."/>
      <w:lvlJc w:val="left"/>
      <w:pPr>
        <w:ind w:left="3600" w:hanging="360"/>
      </w:pPr>
    </w:lvl>
    <w:lvl w:ilvl="5" w:tplc="80944754" w:tentative="1">
      <w:start w:val="1"/>
      <w:numFmt w:val="lowerRoman"/>
      <w:lvlText w:val="%6."/>
      <w:lvlJc w:val="right"/>
      <w:pPr>
        <w:ind w:left="4320" w:hanging="180"/>
      </w:pPr>
    </w:lvl>
    <w:lvl w:ilvl="6" w:tplc="B1A6CD56" w:tentative="1">
      <w:start w:val="1"/>
      <w:numFmt w:val="decimal"/>
      <w:lvlText w:val="%7."/>
      <w:lvlJc w:val="left"/>
      <w:pPr>
        <w:ind w:left="5040" w:hanging="360"/>
      </w:pPr>
    </w:lvl>
    <w:lvl w:ilvl="7" w:tplc="D2AA51BA" w:tentative="1">
      <w:start w:val="1"/>
      <w:numFmt w:val="lowerLetter"/>
      <w:lvlText w:val="%8."/>
      <w:lvlJc w:val="left"/>
      <w:pPr>
        <w:ind w:left="5760" w:hanging="360"/>
      </w:pPr>
    </w:lvl>
    <w:lvl w:ilvl="8" w:tplc="C714E472" w:tentative="1">
      <w:start w:val="1"/>
      <w:numFmt w:val="lowerRoman"/>
      <w:lvlText w:val="%9."/>
      <w:lvlJc w:val="right"/>
      <w:pPr>
        <w:ind w:left="6480" w:hanging="180"/>
      </w:pPr>
    </w:lvl>
  </w:abstractNum>
  <w:abstractNum w:abstractNumId="1" w15:restartNumberingAfterBreak="0">
    <w:nsid w:val="2ABE0439"/>
    <w:multiLevelType w:val="multilevel"/>
    <w:tmpl w:val="E2321B7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 w15:restartNumberingAfterBreak="0">
    <w:nsid w:val="312F03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1E1B1B"/>
    <w:multiLevelType w:val="multilevel"/>
    <w:tmpl w:val="0426001F"/>
    <w:lvl w:ilvl="0">
      <w:start w:val="1"/>
      <w:numFmt w:val="decimal"/>
      <w:lvlText w:val="%1."/>
      <w:lvlJc w:val="left"/>
      <w:pPr>
        <w:ind w:left="295" w:hanging="360"/>
      </w:pPr>
    </w:lvl>
    <w:lvl w:ilvl="1">
      <w:start w:val="1"/>
      <w:numFmt w:val="decimal"/>
      <w:lvlText w:val="%1.%2."/>
      <w:lvlJc w:val="left"/>
      <w:pPr>
        <w:ind w:left="727" w:hanging="432"/>
      </w:pPr>
    </w:lvl>
    <w:lvl w:ilvl="2">
      <w:start w:val="1"/>
      <w:numFmt w:val="decimal"/>
      <w:lvlText w:val="%1.%2.%3."/>
      <w:lvlJc w:val="left"/>
      <w:pPr>
        <w:ind w:left="1159" w:hanging="504"/>
      </w:pPr>
    </w:lvl>
    <w:lvl w:ilvl="3">
      <w:start w:val="1"/>
      <w:numFmt w:val="decimal"/>
      <w:lvlText w:val="%1.%2.%3.%4."/>
      <w:lvlJc w:val="left"/>
      <w:pPr>
        <w:ind w:left="1663" w:hanging="648"/>
      </w:pPr>
    </w:lvl>
    <w:lvl w:ilvl="4">
      <w:start w:val="1"/>
      <w:numFmt w:val="decimal"/>
      <w:lvlText w:val="%1.%2.%3.%4.%5."/>
      <w:lvlJc w:val="left"/>
      <w:pPr>
        <w:ind w:left="2167" w:hanging="792"/>
      </w:pPr>
    </w:lvl>
    <w:lvl w:ilvl="5">
      <w:start w:val="1"/>
      <w:numFmt w:val="decimal"/>
      <w:lvlText w:val="%1.%2.%3.%4.%5.%6."/>
      <w:lvlJc w:val="left"/>
      <w:pPr>
        <w:ind w:left="2671" w:hanging="936"/>
      </w:pPr>
    </w:lvl>
    <w:lvl w:ilvl="6">
      <w:start w:val="1"/>
      <w:numFmt w:val="decimal"/>
      <w:lvlText w:val="%1.%2.%3.%4.%5.%6.%7."/>
      <w:lvlJc w:val="left"/>
      <w:pPr>
        <w:ind w:left="3175" w:hanging="1080"/>
      </w:pPr>
    </w:lvl>
    <w:lvl w:ilvl="7">
      <w:start w:val="1"/>
      <w:numFmt w:val="decimal"/>
      <w:lvlText w:val="%1.%2.%3.%4.%5.%6.%7.%8."/>
      <w:lvlJc w:val="left"/>
      <w:pPr>
        <w:ind w:left="3679" w:hanging="1224"/>
      </w:pPr>
    </w:lvl>
    <w:lvl w:ilvl="8">
      <w:start w:val="1"/>
      <w:numFmt w:val="decimal"/>
      <w:lvlText w:val="%1.%2.%3.%4.%5.%6.%7.%8.%9."/>
      <w:lvlJc w:val="left"/>
      <w:pPr>
        <w:ind w:left="4255" w:hanging="1440"/>
      </w:pPr>
    </w:lvl>
  </w:abstractNum>
  <w:abstractNum w:abstractNumId="4" w15:restartNumberingAfterBreak="0">
    <w:nsid w:val="50FD4ED7"/>
    <w:multiLevelType w:val="multilevel"/>
    <w:tmpl w:val="6FDA887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3411DE"/>
    <w:multiLevelType w:val="hybridMultilevel"/>
    <w:tmpl w:val="6570DB80"/>
    <w:lvl w:ilvl="0" w:tplc="20C0AE00">
      <w:start w:val="1"/>
      <w:numFmt w:val="decimal"/>
      <w:lvlText w:val="%1)"/>
      <w:lvlJc w:val="left"/>
      <w:pPr>
        <w:ind w:left="720" w:hanging="360"/>
      </w:pPr>
      <w:rPr>
        <w:rFonts w:hint="default"/>
      </w:rPr>
    </w:lvl>
    <w:lvl w:ilvl="1" w:tplc="BD5E4054" w:tentative="1">
      <w:start w:val="1"/>
      <w:numFmt w:val="lowerLetter"/>
      <w:lvlText w:val="%2."/>
      <w:lvlJc w:val="left"/>
      <w:pPr>
        <w:ind w:left="1440" w:hanging="360"/>
      </w:pPr>
    </w:lvl>
    <w:lvl w:ilvl="2" w:tplc="64FC9EF6" w:tentative="1">
      <w:start w:val="1"/>
      <w:numFmt w:val="lowerRoman"/>
      <w:lvlText w:val="%3."/>
      <w:lvlJc w:val="right"/>
      <w:pPr>
        <w:ind w:left="2160" w:hanging="180"/>
      </w:pPr>
    </w:lvl>
    <w:lvl w:ilvl="3" w:tplc="C07A801A" w:tentative="1">
      <w:start w:val="1"/>
      <w:numFmt w:val="decimal"/>
      <w:lvlText w:val="%4."/>
      <w:lvlJc w:val="left"/>
      <w:pPr>
        <w:ind w:left="2880" w:hanging="360"/>
      </w:pPr>
    </w:lvl>
    <w:lvl w:ilvl="4" w:tplc="F6BE9C7A" w:tentative="1">
      <w:start w:val="1"/>
      <w:numFmt w:val="lowerLetter"/>
      <w:lvlText w:val="%5."/>
      <w:lvlJc w:val="left"/>
      <w:pPr>
        <w:ind w:left="3600" w:hanging="360"/>
      </w:pPr>
    </w:lvl>
    <w:lvl w:ilvl="5" w:tplc="87FE889E" w:tentative="1">
      <w:start w:val="1"/>
      <w:numFmt w:val="lowerRoman"/>
      <w:lvlText w:val="%6."/>
      <w:lvlJc w:val="right"/>
      <w:pPr>
        <w:ind w:left="4320" w:hanging="180"/>
      </w:pPr>
    </w:lvl>
    <w:lvl w:ilvl="6" w:tplc="A1BE6856" w:tentative="1">
      <w:start w:val="1"/>
      <w:numFmt w:val="decimal"/>
      <w:lvlText w:val="%7."/>
      <w:lvlJc w:val="left"/>
      <w:pPr>
        <w:ind w:left="5040" w:hanging="360"/>
      </w:pPr>
    </w:lvl>
    <w:lvl w:ilvl="7" w:tplc="1A94F8B8" w:tentative="1">
      <w:start w:val="1"/>
      <w:numFmt w:val="lowerLetter"/>
      <w:lvlText w:val="%8."/>
      <w:lvlJc w:val="left"/>
      <w:pPr>
        <w:ind w:left="5760" w:hanging="360"/>
      </w:pPr>
    </w:lvl>
    <w:lvl w:ilvl="8" w:tplc="625E3F56"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912791"/>
    <w:multiLevelType w:val="multilevel"/>
    <w:tmpl w:val="2E1A05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657460287">
    <w:abstractNumId w:val="1"/>
  </w:num>
  <w:num w:numId="4" w16cid:durableId="479420263">
    <w:abstractNumId w:val="7"/>
  </w:num>
  <w:num w:numId="5" w16cid:durableId="1237743426">
    <w:abstractNumId w:val="5"/>
  </w:num>
  <w:num w:numId="6" w16cid:durableId="1513958980">
    <w:abstractNumId w:val="8"/>
  </w:num>
  <w:num w:numId="7" w16cid:durableId="1261336796">
    <w:abstractNumId w:val="3"/>
  </w:num>
  <w:num w:numId="8" w16cid:durableId="1543247040">
    <w:abstractNumId w:val="3"/>
  </w:num>
  <w:num w:numId="9" w16cid:durableId="1363019606">
    <w:abstractNumId w:val="2"/>
  </w:num>
  <w:num w:numId="10" w16cid:durableId="1705130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7D6"/>
    <w:rsid w:val="00026835"/>
    <w:rsid w:val="000556EA"/>
    <w:rsid w:val="00070E3F"/>
    <w:rsid w:val="00097A14"/>
    <w:rsid w:val="000A75D8"/>
    <w:rsid w:val="000B5CD3"/>
    <w:rsid w:val="000F09C7"/>
    <w:rsid w:val="0016627D"/>
    <w:rsid w:val="00195A73"/>
    <w:rsid w:val="001D6EC9"/>
    <w:rsid w:val="001E67DD"/>
    <w:rsid w:val="001F4D84"/>
    <w:rsid w:val="0020005F"/>
    <w:rsid w:val="0025391B"/>
    <w:rsid w:val="00297558"/>
    <w:rsid w:val="002C15E7"/>
    <w:rsid w:val="002D2944"/>
    <w:rsid w:val="002E024E"/>
    <w:rsid w:val="002E0A88"/>
    <w:rsid w:val="002E1B92"/>
    <w:rsid w:val="002F1847"/>
    <w:rsid w:val="00303D1B"/>
    <w:rsid w:val="00310A87"/>
    <w:rsid w:val="003365AD"/>
    <w:rsid w:val="00351D48"/>
    <w:rsid w:val="00374E2D"/>
    <w:rsid w:val="003929F0"/>
    <w:rsid w:val="003C1F28"/>
    <w:rsid w:val="003D4210"/>
    <w:rsid w:val="00413A75"/>
    <w:rsid w:val="0043015A"/>
    <w:rsid w:val="004441E2"/>
    <w:rsid w:val="00471678"/>
    <w:rsid w:val="00496889"/>
    <w:rsid w:val="004D516C"/>
    <w:rsid w:val="004F1B7B"/>
    <w:rsid w:val="0053073B"/>
    <w:rsid w:val="005378DA"/>
    <w:rsid w:val="00543508"/>
    <w:rsid w:val="00550E91"/>
    <w:rsid w:val="005601F7"/>
    <w:rsid w:val="00564CA6"/>
    <w:rsid w:val="005C7FA1"/>
    <w:rsid w:val="005F2E99"/>
    <w:rsid w:val="00603208"/>
    <w:rsid w:val="00617AAC"/>
    <w:rsid w:val="006220A6"/>
    <w:rsid w:val="00647024"/>
    <w:rsid w:val="00693F05"/>
    <w:rsid w:val="006B799A"/>
    <w:rsid w:val="006C0497"/>
    <w:rsid w:val="006D3451"/>
    <w:rsid w:val="00732EDB"/>
    <w:rsid w:val="0074092B"/>
    <w:rsid w:val="00755576"/>
    <w:rsid w:val="007824AE"/>
    <w:rsid w:val="00785EED"/>
    <w:rsid w:val="007B4DDB"/>
    <w:rsid w:val="008151AB"/>
    <w:rsid w:val="00815526"/>
    <w:rsid w:val="008257F8"/>
    <w:rsid w:val="00831F73"/>
    <w:rsid w:val="008F3FBA"/>
    <w:rsid w:val="0090517B"/>
    <w:rsid w:val="00907D23"/>
    <w:rsid w:val="009139A1"/>
    <w:rsid w:val="00973DE8"/>
    <w:rsid w:val="00996740"/>
    <w:rsid w:val="009C4D37"/>
    <w:rsid w:val="009D7B5B"/>
    <w:rsid w:val="00A34553"/>
    <w:rsid w:val="00A52B04"/>
    <w:rsid w:val="00A709A4"/>
    <w:rsid w:val="00B036C2"/>
    <w:rsid w:val="00B10027"/>
    <w:rsid w:val="00B2016A"/>
    <w:rsid w:val="00B36CD4"/>
    <w:rsid w:val="00B5032E"/>
    <w:rsid w:val="00B852DB"/>
    <w:rsid w:val="00BB15D0"/>
    <w:rsid w:val="00BB16A4"/>
    <w:rsid w:val="00BD3C88"/>
    <w:rsid w:val="00BE4041"/>
    <w:rsid w:val="00C15D25"/>
    <w:rsid w:val="00C46619"/>
    <w:rsid w:val="00C723A8"/>
    <w:rsid w:val="00C9477C"/>
    <w:rsid w:val="00CC0BB8"/>
    <w:rsid w:val="00CD7E53"/>
    <w:rsid w:val="00D25C59"/>
    <w:rsid w:val="00D52B9A"/>
    <w:rsid w:val="00D86969"/>
    <w:rsid w:val="00DA6B85"/>
    <w:rsid w:val="00DD21DA"/>
    <w:rsid w:val="00DD6A7B"/>
    <w:rsid w:val="00E52DA2"/>
    <w:rsid w:val="00E75D8D"/>
    <w:rsid w:val="00EE206B"/>
    <w:rsid w:val="00F53BF1"/>
    <w:rsid w:val="00FA29A3"/>
    <w:rsid w:val="00FC1814"/>
    <w:rsid w:val="00FC5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65C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E99"/>
    <w:pPr>
      <w:keepNext/>
      <w:jc w:val="right"/>
      <w:outlineLvl w:val="0"/>
    </w:pPr>
    <w:rPr>
      <w:rFonts w:ascii="Times New Roman" w:eastAsia="Times New Roman" w:hAnsi="Times New Roman" w:cs="Times New Roman"/>
      <w:lang w:val="x-none" w:eastAsia="x-none"/>
    </w:rPr>
  </w:style>
  <w:style w:type="paragraph" w:styleId="Heading3">
    <w:name w:val="heading 3"/>
    <w:basedOn w:val="Normal"/>
    <w:next w:val="Normal"/>
    <w:link w:val="Heading3Char"/>
    <w:uiPriority w:val="9"/>
    <w:semiHidden/>
    <w:unhideWhenUsed/>
    <w:qFormat/>
    <w:rsid w:val="003D42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5F2E99"/>
    <w:rPr>
      <w:rFonts w:ascii="Times New Roman" w:eastAsia="Times New Roman" w:hAnsi="Times New Roman" w:cs="Times New Roman"/>
      <w:lang w:val="x-none" w:eastAsia="x-none"/>
    </w:rPr>
  </w:style>
  <w:style w:type="paragraph" w:styleId="BodyText">
    <w:name w:val="Body Text"/>
    <w:basedOn w:val="Normal"/>
    <w:link w:val="BodyTextChar"/>
    <w:rsid w:val="005F2E99"/>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F2E99"/>
    <w:rPr>
      <w:rFonts w:ascii="Times New Roman" w:eastAsia="Times New Roman" w:hAnsi="Times New Roman" w:cs="Times New Roman"/>
      <w:lang w:val="x-none" w:eastAsia="x-none"/>
    </w:rPr>
  </w:style>
  <w:style w:type="paragraph" w:styleId="ListParagraph">
    <w:name w:val="List Paragraph"/>
    <w:basedOn w:val="Normal"/>
    <w:uiPriority w:val="34"/>
    <w:qFormat/>
    <w:rsid w:val="005F2E99"/>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5601F7"/>
  </w:style>
  <w:style w:type="character" w:styleId="CommentReference">
    <w:name w:val="annotation reference"/>
    <w:basedOn w:val="DefaultParagraphFont"/>
    <w:uiPriority w:val="99"/>
    <w:semiHidden/>
    <w:unhideWhenUsed/>
    <w:rsid w:val="00496889"/>
    <w:rPr>
      <w:sz w:val="16"/>
      <w:szCs w:val="16"/>
    </w:rPr>
  </w:style>
  <w:style w:type="paragraph" w:styleId="CommentText">
    <w:name w:val="annotation text"/>
    <w:basedOn w:val="Normal"/>
    <w:link w:val="CommentTextChar"/>
    <w:uiPriority w:val="99"/>
    <w:semiHidden/>
    <w:unhideWhenUsed/>
    <w:rsid w:val="00496889"/>
    <w:rPr>
      <w:sz w:val="20"/>
      <w:szCs w:val="20"/>
    </w:rPr>
  </w:style>
  <w:style w:type="character" w:customStyle="1" w:styleId="CommentTextChar">
    <w:name w:val="Comment Text Char"/>
    <w:basedOn w:val="DefaultParagraphFont"/>
    <w:link w:val="CommentText"/>
    <w:uiPriority w:val="99"/>
    <w:semiHidden/>
    <w:rsid w:val="00496889"/>
    <w:rPr>
      <w:sz w:val="20"/>
      <w:szCs w:val="20"/>
    </w:rPr>
  </w:style>
  <w:style w:type="paragraph" w:styleId="CommentSubject">
    <w:name w:val="annotation subject"/>
    <w:basedOn w:val="CommentText"/>
    <w:next w:val="CommentText"/>
    <w:link w:val="CommentSubjectChar"/>
    <w:uiPriority w:val="99"/>
    <w:semiHidden/>
    <w:unhideWhenUsed/>
    <w:rsid w:val="00496889"/>
    <w:rPr>
      <w:b/>
      <w:bCs/>
    </w:rPr>
  </w:style>
  <w:style w:type="character" w:customStyle="1" w:styleId="CommentSubjectChar">
    <w:name w:val="Comment Subject Char"/>
    <w:basedOn w:val="CommentTextChar"/>
    <w:link w:val="CommentSubject"/>
    <w:uiPriority w:val="99"/>
    <w:semiHidden/>
    <w:rsid w:val="00496889"/>
    <w:rPr>
      <w:b/>
      <w:bCs/>
      <w:sz w:val="20"/>
      <w:szCs w:val="20"/>
    </w:rPr>
  </w:style>
  <w:style w:type="paragraph" w:styleId="BalloonText">
    <w:name w:val="Balloon Text"/>
    <w:basedOn w:val="Normal"/>
    <w:link w:val="BalloonTextChar"/>
    <w:uiPriority w:val="99"/>
    <w:semiHidden/>
    <w:unhideWhenUsed/>
    <w:rsid w:val="003D4210"/>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210"/>
    <w:rPr>
      <w:rFonts w:ascii="Tahoma" w:hAnsi="Tahoma" w:cs="Tahoma"/>
      <w:sz w:val="16"/>
      <w:szCs w:val="16"/>
    </w:rPr>
  </w:style>
  <w:style w:type="paragraph" w:customStyle="1" w:styleId="Default">
    <w:name w:val="Default"/>
    <w:rsid w:val="003D4210"/>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3D421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1804</Words>
  <Characters>1029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2024-03-31T13:56:00Z</dcterms:created>
  <dcterms:modified xsi:type="dcterms:W3CDTF">2024-03-31T13:56:00Z</dcterms:modified>
</cp:coreProperties>
</file>