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36CC" w14:textId="77777777" w:rsidR="004D516C" w:rsidRDefault="0077525C" w:rsidP="00564CA6">
      <w:r>
        <w:rPr>
          <w:noProof/>
        </w:rPr>
        <w:drawing>
          <wp:inline distT="0" distB="0" distL="0" distR="0" wp14:anchorId="7CA28A9F" wp14:editId="249B4693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1796" w14:textId="77777777" w:rsidR="00EF3692" w:rsidRDefault="00EF3692" w:rsidP="0077525C">
      <w:pPr>
        <w:jc w:val="right"/>
        <w:rPr>
          <w:rFonts w:ascii="Times New Roman" w:hAnsi="Times New Roman" w:cs="Times New Roman"/>
          <w:noProof/>
        </w:rPr>
      </w:pPr>
    </w:p>
    <w:p w14:paraId="128F9AC7" w14:textId="48F5921A" w:rsidR="00FF663B" w:rsidRDefault="00FF663B" w:rsidP="00FF663B">
      <w:pPr>
        <w:jc w:val="right"/>
        <w:rPr>
          <w:rFonts w:ascii="Times New Roman" w:hAnsi="Times New Roman" w:cs="Times New Roman"/>
        </w:rPr>
      </w:pPr>
      <w:r w:rsidRPr="00FF663B">
        <w:rPr>
          <w:rFonts w:ascii="Times New Roman" w:hAnsi="Times New Roman" w:cs="Times New Roman"/>
        </w:rPr>
        <w:t xml:space="preserve">PROJEKTS uz </w:t>
      </w:r>
      <w:r w:rsidR="0062256D">
        <w:rPr>
          <w:rFonts w:ascii="Times New Roman" w:hAnsi="Times New Roman" w:cs="Times New Roman"/>
        </w:rPr>
        <w:t>02</w:t>
      </w:r>
      <w:r w:rsidR="00EF19C3">
        <w:rPr>
          <w:rFonts w:ascii="Times New Roman" w:hAnsi="Times New Roman" w:cs="Times New Roman"/>
        </w:rPr>
        <w:t>.</w:t>
      </w:r>
      <w:r w:rsidR="0062256D">
        <w:rPr>
          <w:rFonts w:ascii="Times New Roman" w:hAnsi="Times New Roman" w:cs="Times New Roman"/>
        </w:rPr>
        <w:t>04</w:t>
      </w:r>
      <w:r w:rsidR="00EF19C3">
        <w:rPr>
          <w:rFonts w:ascii="Times New Roman" w:hAnsi="Times New Roman" w:cs="Times New Roman"/>
        </w:rPr>
        <w:t>.</w:t>
      </w:r>
      <w:r w:rsidR="0062256D">
        <w:rPr>
          <w:rFonts w:ascii="Times New Roman" w:hAnsi="Times New Roman" w:cs="Times New Roman"/>
        </w:rPr>
        <w:t>2024</w:t>
      </w:r>
      <w:r w:rsidRPr="00FF663B">
        <w:rPr>
          <w:rFonts w:ascii="Times New Roman" w:hAnsi="Times New Roman" w:cs="Times New Roman"/>
        </w:rPr>
        <w:t>.</w:t>
      </w:r>
    </w:p>
    <w:p w14:paraId="7E515E3C" w14:textId="77777777" w:rsidR="000A498F" w:rsidRPr="00FF663B" w:rsidRDefault="000A498F" w:rsidP="00FF663B">
      <w:pPr>
        <w:jc w:val="right"/>
        <w:rPr>
          <w:rFonts w:ascii="Times New Roman" w:hAnsi="Times New Roman" w:cs="Times New Roman"/>
        </w:rPr>
      </w:pPr>
    </w:p>
    <w:p w14:paraId="4A982687" w14:textId="0ADB0112" w:rsidR="00FF663B" w:rsidRPr="00147C53" w:rsidRDefault="00FF663B" w:rsidP="00FF663B">
      <w:pPr>
        <w:jc w:val="right"/>
        <w:rPr>
          <w:rFonts w:ascii="Times New Roman" w:hAnsi="Times New Roman" w:cs="Times New Roman"/>
        </w:rPr>
      </w:pPr>
      <w:r w:rsidRPr="00147C53">
        <w:rPr>
          <w:rFonts w:ascii="Times New Roman" w:hAnsi="Times New Roman" w:cs="Times New Roman"/>
        </w:rPr>
        <w:t xml:space="preserve">vēlamais datums izskatīšanai domē: </w:t>
      </w:r>
      <w:r w:rsidR="00147C53" w:rsidRPr="00147C53">
        <w:rPr>
          <w:rFonts w:ascii="Times New Roman" w:hAnsi="Times New Roman" w:cs="Times New Roman"/>
        </w:rPr>
        <w:t>03.04.2024.</w:t>
      </w:r>
    </w:p>
    <w:p w14:paraId="4A0AD698" w14:textId="6BB100C4" w:rsidR="00FF663B" w:rsidRPr="00147C53" w:rsidRDefault="00FF663B" w:rsidP="00FF663B">
      <w:pPr>
        <w:jc w:val="right"/>
        <w:rPr>
          <w:rFonts w:ascii="Times New Roman" w:hAnsi="Times New Roman" w:cs="Times New Roman"/>
        </w:rPr>
      </w:pPr>
      <w:r w:rsidRPr="00147C53">
        <w:rPr>
          <w:rFonts w:ascii="Times New Roman" w:hAnsi="Times New Roman" w:cs="Times New Roman"/>
        </w:rPr>
        <w:t>sagatavotājs: Daina Tīruma</w:t>
      </w:r>
    </w:p>
    <w:p w14:paraId="1CD75EFC" w14:textId="7E255EAC" w:rsidR="00FF663B" w:rsidRPr="00FF663B" w:rsidRDefault="00FF663B" w:rsidP="00FF663B">
      <w:pPr>
        <w:jc w:val="right"/>
        <w:rPr>
          <w:rFonts w:ascii="Times New Roman" w:hAnsi="Times New Roman" w:cs="Times New Roman"/>
        </w:rPr>
      </w:pPr>
      <w:r w:rsidRPr="00147C53">
        <w:rPr>
          <w:rFonts w:ascii="Times New Roman" w:hAnsi="Times New Roman" w:cs="Times New Roman"/>
        </w:rPr>
        <w:t xml:space="preserve">ziņotājs: </w:t>
      </w:r>
      <w:r w:rsidR="00080BB3" w:rsidRPr="00147C53">
        <w:rPr>
          <w:rFonts w:ascii="Times New Roman" w:hAnsi="Times New Roman" w:cs="Times New Roman"/>
        </w:rPr>
        <w:t>Gunārs Dzenis</w:t>
      </w:r>
    </w:p>
    <w:p w14:paraId="0D63B441" w14:textId="77777777" w:rsidR="00FF663B" w:rsidRPr="00FF663B" w:rsidRDefault="00FF663B" w:rsidP="00FF663B">
      <w:pPr>
        <w:jc w:val="center"/>
        <w:rPr>
          <w:rFonts w:ascii="Times New Roman" w:hAnsi="Times New Roman" w:cs="Times New Roman"/>
        </w:rPr>
      </w:pPr>
    </w:p>
    <w:p w14:paraId="4506D8C3" w14:textId="77777777" w:rsidR="00FF663B" w:rsidRPr="00FF663B" w:rsidRDefault="00FF663B" w:rsidP="00FF6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FF663B">
        <w:rPr>
          <w:rFonts w:ascii="Times New Roman" w:hAnsi="Times New Roman" w:cs="Times New Roman"/>
          <w:sz w:val="28"/>
          <w:szCs w:val="28"/>
        </w:rPr>
        <w:t>LĒMUMS</w:t>
      </w:r>
    </w:p>
    <w:p w14:paraId="32B67EB1" w14:textId="77777777" w:rsidR="00FF663B" w:rsidRPr="00FF663B" w:rsidRDefault="00FF663B" w:rsidP="00FF663B">
      <w:pPr>
        <w:pStyle w:val="Heading1"/>
        <w:jc w:val="center"/>
        <w:rPr>
          <w:lang w:val="lv-LV"/>
        </w:rPr>
      </w:pPr>
      <w:r w:rsidRPr="00FF663B">
        <w:rPr>
          <w:lang w:val="lv-LV"/>
        </w:rPr>
        <w:t>Ādažos, Ādažu novadā</w:t>
      </w:r>
    </w:p>
    <w:p w14:paraId="1E271B94" w14:textId="77777777" w:rsidR="00FF663B" w:rsidRPr="00FF663B" w:rsidRDefault="00FF663B" w:rsidP="00FF663B">
      <w:pPr>
        <w:rPr>
          <w:rFonts w:ascii="Times New Roman" w:hAnsi="Times New Roman" w:cs="Times New Roman"/>
          <w:lang w:eastAsia="x-none"/>
        </w:rPr>
      </w:pPr>
    </w:p>
    <w:p w14:paraId="5D59B6FC" w14:textId="17166576" w:rsidR="00FF663B" w:rsidRPr="00FF663B" w:rsidRDefault="00FF663B" w:rsidP="00FF663B">
      <w:pPr>
        <w:spacing w:before="120"/>
        <w:jc w:val="both"/>
        <w:rPr>
          <w:rFonts w:ascii="Times New Roman" w:eastAsia="Calibri" w:hAnsi="Times New Roman" w:cs="Times New Roman"/>
          <w:color w:val="000000"/>
        </w:rPr>
      </w:pPr>
      <w:r w:rsidRPr="00147C53">
        <w:rPr>
          <w:rFonts w:ascii="Times New Roman" w:eastAsia="Calibri" w:hAnsi="Times New Roman" w:cs="Times New Roman"/>
        </w:rPr>
        <w:t xml:space="preserve">2024. gada </w:t>
      </w:r>
      <w:r w:rsidR="008925DF">
        <w:rPr>
          <w:rFonts w:ascii="Times New Roman" w:eastAsia="Calibri" w:hAnsi="Times New Roman" w:cs="Times New Roman"/>
        </w:rPr>
        <w:t>4</w:t>
      </w:r>
      <w:r w:rsidR="00147C53" w:rsidRPr="00147C53">
        <w:rPr>
          <w:rFonts w:ascii="Times New Roman" w:eastAsia="Calibri" w:hAnsi="Times New Roman" w:cs="Times New Roman"/>
        </w:rPr>
        <w:t>.</w:t>
      </w:r>
      <w:r w:rsidRPr="00147C53">
        <w:rPr>
          <w:rFonts w:ascii="Times New Roman" w:eastAsia="Calibri" w:hAnsi="Times New Roman" w:cs="Times New Roman"/>
        </w:rPr>
        <w:t xml:space="preserve"> </w:t>
      </w:r>
      <w:r w:rsidR="00147C53" w:rsidRPr="00147C53">
        <w:rPr>
          <w:rFonts w:ascii="Times New Roman" w:eastAsia="Calibri" w:hAnsi="Times New Roman" w:cs="Times New Roman"/>
        </w:rPr>
        <w:t>aprīlī</w:t>
      </w:r>
      <w:r w:rsidR="00147C53">
        <w:rPr>
          <w:rFonts w:ascii="Times New Roman" w:eastAsia="Calibri" w:hAnsi="Times New Roman" w:cs="Times New Roman"/>
        </w:rPr>
        <w:tab/>
      </w:r>
      <w:r w:rsidRPr="00FF663B">
        <w:rPr>
          <w:rFonts w:ascii="Times New Roman" w:eastAsia="Calibri" w:hAnsi="Times New Roman" w:cs="Times New Roman"/>
        </w:rPr>
        <w:tab/>
      </w:r>
      <w:r w:rsidRPr="00FF663B">
        <w:rPr>
          <w:rFonts w:ascii="Times New Roman" w:eastAsia="Calibri" w:hAnsi="Times New Roman" w:cs="Times New Roman"/>
        </w:rPr>
        <w:tab/>
        <w:t xml:space="preserve">     </w:t>
      </w:r>
      <w:r w:rsidRPr="00FF663B">
        <w:rPr>
          <w:rFonts w:ascii="Times New Roman" w:eastAsia="Calibri" w:hAnsi="Times New Roman" w:cs="Times New Roman"/>
        </w:rPr>
        <w:tab/>
      </w:r>
      <w:r w:rsidRPr="00FF663B">
        <w:rPr>
          <w:rFonts w:ascii="Times New Roman" w:eastAsia="Calibri" w:hAnsi="Times New Roman" w:cs="Times New Roman"/>
        </w:rPr>
        <w:tab/>
      </w:r>
      <w:r w:rsidRPr="00FF663B">
        <w:rPr>
          <w:rFonts w:ascii="Times New Roman" w:eastAsia="Calibri" w:hAnsi="Times New Roman" w:cs="Times New Roman"/>
        </w:rPr>
        <w:tab/>
      </w:r>
      <w:r w:rsidRPr="00FF663B">
        <w:rPr>
          <w:rFonts w:ascii="Times New Roman" w:eastAsia="Calibri" w:hAnsi="Times New Roman" w:cs="Times New Roman"/>
          <w:bCs/>
        </w:rPr>
        <w:t>Nr.</w:t>
      </w:r>
      <w:r w:rsidRPr="00FF663B">
        <w:rPr>
          <w:rFonts w:ascii="Times New Roman" w:eastAsia="Calibri" w:hAnsi="Times New Roman" w:cs="Times New Roman"/>
        </w:rPr>
        <w:t>{{DOKREGNUMURS}}</w:t>
      </w:r>
      <w:r w:rsidRPr="00FF663B">
        <w:rPr>
          <w:rFonts w:ascii="Times New Roman" w:eastAsia="Calibri" w:hAnsi="Times New Roman" w:cs="Times New Roman"/>
        </w:rPr>
        <w:tab/>
      </w:r>
    </w:p>
    <w:p w14:paraId="55CDC08E" w14:textId="77777777" w:rsidR="00FF663B" w:rsidRPr="00FF663B" w:rsidRDefault="00FF663B" w:rsidP="00FF663B">
      <w:pPr>
        <w:rPr>
          <w:rFonts w:ascii="Times New Roman" w:hAnsi="Times New Roman" w:cs="Times New Roman"/>
          <w:b/>
          <w:bCs/>
        </w:rPr>
      </w:pPr>
    </w:p>
    <w:p w14:paraId="593E1299" w14:textId="77777777" w:rsidR="00F05495" w:rsidRPr="00F05495" w:rsidRDefault="00F05495" w:rsidP="00F05495">
      <w:pPr>
        <w:jc w:val="center"/>
        <w:rPr>
          <w:rFonts w:ascii="Times New Roman" w:hAnsi="Times New Roman" w:cs="Times New Roman"/>
          <w:b/>
          <w:bCs/>
        </w:rPr>
      </w:pPr>
      <w:bookmarkStart w:id="0" w:name="_Hlk162950263"/>
      <w:r w:rsidRPr="00F05495">
        <w:rPr>
          <w:rFonts w:ascii="Times New Roman" w:hAnsi="Times New Roman" w:cs="Times New Roman"/>
          <w:b/>
          <w:bCs/>
        </w:rPr>
        <w:t>Par koku pārdošanu izsolē</w:t>
      </w:r>
    </w:p>
    <w:bookmarkEnd w:id="0"/>
    <w:p w14:paraId="3D5C704B" w14:textId="77777777" w:rsidR="00F05495" w:rsidRPr="00F05495" w:rsidRDefault="00F05495" w:rsidP="00F05495">
      <w:pPr>
        <w:jc w:val="center"/>
        <w:rPr>
          <w:rFonts w:ascii="Times New Roman" w:hAnsi="Times New Roman" w:cs="Times New Roman"/>
          <w:b/>
          <w:bCs/>
        </w:rPr>
      </w:pPr>
    </w:p>
    <w:p w14:paraId="1E4CB8A0" w14:textId="56EF23D8" w:rsidR="00F05495" w:rsidRPr="00F05495" w:rsidRDefault="00F05495" w:rsidP="00F05495">
      <w:pPr>
        <w:jc w:val="both"/>
        <w:rPr>
          <w:rFonts w:ascii="Times New Roman" w:hAnsi="Times New Roman" w:cs="Times New Roman"/>
        </w:rPr>
      </w:pPr>
      <w:r w:rsidRPr="00F05495">
        <w:rPr>
          <w:rFonts w:ascii="Times New Roman" w:hAnsi="Times New Roman" w:cs="Times New Roman"/>
        </w:rPr>
        <w:t>Ādažu novada pašvaldības dome izskatīja pašvaldības aģentūras “Carnikavas komunālserviss” (turpmāk – Aģentūra)</w:t>
      </w:r>
      <w:r w:rsidR="00DD0419">
        <w:rPr>
          <w:rFonts w:ascii="Times New Roman" w:hAnsi="Times New Roman" w:cs="Times New Roman"/>
        </w:rPr>
        <w:t xml:space="preserve"> </w:t>
      </w:r>
      <w:r w:rsidRPr="00F05495">
        <w:rPr>
          <w:rFonts w:ascii="Times New Roman" w:hAnsi="Times New Roman" w:cs="Times New Roman"/>
        </w:rPr>
        <w:t>ierosinājumu par kokmateriālu nodošanu atsavināšanai un konstatēja</w:t>
      </w:r>
      <w:r w:rsidR="00080BB3">
        <w:rPr>
          <w:rFonts w:ascii="Times New Roman" w:hAnsi="Times New Roman" w:cs="Times New Roman"/>
        </w:rPr>
        <w:t>, ka</w:t>
      </w:r>
      <w:r w:rsidRPr="00F05495">
        <w:rPr>
          <w:rFonts w:ascii="Times New Roman" w:hAnsi="Times New Roman" w:cs="Times New Roman"/>
        </w:rPr>
        <w:t>:</w:t>
      </w:r>
    </w:p>
    <w:p w14:paraId="0053A1A1" w14:textId="3F7E67BE" w:rsidR="00F05495" w:rsidRPr="0021658C" w:rsidRDefault="00771AC8" w:rsidP="0021658C">
      <w:pPr>
        <w:spacing w:before="120"/>
        <w:jc w:val="both"/>
        <w:rPr>
          <w:rFonts w:ascii="Times New Roman" w:hAnsi="Times New Roman" w:cs="Times New Roman"/>
        </w:rPr>
      </w:pPr>
      <w:r w:rsidRPr="0021658C">
        <w:rPr>
          <w:rFonts w:ascii="Times New Roman" w:hAnsi="Times New Roman" w:cs="Times New Roman"/>
        </w:rPr>
        <w:t>SIA "Projekts EAE" izstrādātā</w:t>
      </w:r>
      <w:r w:rsidR="000252B1">
        <w:rPr>
          <w:rFonts w:ascii="Times New Roman" w:hAnsi="Times New Roman" w:cs="Times New Roman"/>
        </w:rPr>
        <w:t xml:space="preserve"> </w:t>
      </w:r>
      <w:r w:rsidRPr="0021658C">
        <w:rPr>
          <w:rFonts w:ascii="Times New Roman" w:hAnsi="Times New Roman" w:cs="Times New Roman"/>
        </w:rPr>
        <w:t xml:space="preserve">būvprojekta “Vecštāles ceļa seguma pārbūve posmā no Kadagas ceļa līdz Iļķenes ceļam, Kadaga, Iļķene, Ādažu novads” </w:t>
      </w:r>
      <w:r w:rsidR="00F05495" w:rsidRPr="0021658C">
        <w:rPr>
          <w:rFonts w:ascii="Times New Roman" w:hAnsi="Times New Roman" w:cs="Times New Roman"/>
        </w:rPr>
        <w:t xml:space="preserve">ietvaros pašvaldība un </w:t>
      </w:r>
      <w:r w:rsidR="00B3241B" w:rsidRPr="0021658C">
        <w:rPr>
          <w:rFonts w:ascii="Times New Roman" w:hAnsi="Times New Roman" w:cs="Times New Roman"/>
        </w:rPr>
        <w:t>SIA “Valkas ceļi” 22.12.2023</w:t>
      </w:r>
      <w:r w:rsidR="00F05495" w:rsidRPr="0021658C">
        <w:rPr>
          <w:rFonts w:ascii="Times New Roman" w:hAnsi="Times New Roman" w:cs="Times New Roman"/>
        </w:rPr>
        <w:t xml:space="preserve">. noslēdza būvniecības līgumu Nr. </w:t>
      </w:r>
      <w:r w:rsidR="00B3241B" w:rsidRPr="0021658C">
        <w:rPr>
          <w:rFonts w:ascii="Times New Roman" w:hAnsi="Times New Roman" w:cs="Times New Roman"/>
        </w:rPr>
        <w:t xml:space="preserve">JUR 2023-12/1461 </w:t>
      </w:r>
      <w:r w:rsidR="00F05495" w:rsidRPr="0021658C">
        <w:rPr>
          <w:rFonts w:ascii="Times New Roman" w:hAnsi="Times New Roman" w:cs="Times New Roman"/>
        </w:rPr>
        <w:t xml:space="preserve">(turpmāk - Līgums). </w:t>
      </w:r>
    </w:p>
    <w:p w14:paraId="14CA4A18" w14:textId="2DC44AA3" w:rsidR="00EF19C3" w:rsidRPr="0021658C" w:rsidRDefault="00F05495" w:rsidP="0021658C">
      <w:pPr>
        <w:spacing w:before="120"/>
        <w:jc w:val="both"/>
        <w:rPr>
          <w:rFonts w:ascii="Times New Roman" w:hAnsi="Times New Roman" w:cs="Times New Roman"/>
        </w:rPr>
      </w:pPr>
      <w:r w:rsidRPr="0021658C">
        <w:rPr>
          <w:rFonts w:ascii="Times New Roman" w:hAnsi="Times New Roman" w:cs="Times New Roman"/>
        </w:rPr>
        <w:t>Laika posmā no 202</w:t>
      </w:r>
      <w:r w:rsidR="00B3241B" w:rsidRPr="0021658C">
        <w:rPr>
          <w:rFonts w:ascii="Times New Roman" w:hAnsi="Times New Roman" w:cs="Times New Roman"/>
        </w:rPr>
        <w:t>4</w:t>
      </w:r>
      <w:r w:rsidRPr="0021658C">
        <w:rPr>
          <w:rFonts w:ascii="Times New Roman" w:hAnsi="Times New Roman" w:cs="Times New Roman"/>
        </w:rPr>
        <w:t xml:space="preserve">. gada </w:t>
      </w:r>
      <w:r w:rsidR="00B3241B" w:rsidRPr="0021658C">
        <w:rPr>
          <w:rFonts w:ascii="Times New Roman" w:hAnsi="Times New Roman" w:cs="Times New Roman"/>
        </w:rPr>
        <w:t>6</w:t>
      </w:r>
      <w:r w:rsidRPr="0021658C">
        <w:rPr>
          <w:rFonts w:ascii="Times New Roman" w:hAnsi="Times New Roman" w:cs="Times New Roman"/>
        </w:rPr>
        <w:t xml:space="preserve">. </w:t>
      </w:r>
      <w:r w:rsidR="00B3241B" w:rsidRPr="0021658C">
        <w:rPr>
          <w:rFonts w:ascii="Times New Roman" w:hAnsi="Times New Roman" w:cs="Times New Roman"/>
        </w:rPr>
        <w:t>februāra</w:t>
      </w:r>
      <w:r w:rsidRPr="0021658C">
        <w:rPr>
          <w:rFonts w:ascii="Times New Roman" w:hAnsi="Times New Roman" w:cs="Times New Roman"/>
        </w:rPr>
        <w:t xml:space="preserve"> līdz </w:t>
      </w:r>
      <w:r w:rsidR="00B3241B" w:rsidRPr="0021658C">
        <w:rPr>
          <w:rFonts w:ascii="Times New Roman" w:hAnsi="Times New Roman" w:cs="Times New Roman"/>
        </w:rPr>
        <w:t>13. februārim</w:t>
      </w:r>
      <w:r w:rsidRPr="0021658C">
        <w:rPr>
          <w:rFonts w:ascii="Times New Roman" w:hAnsi="Times New Roman" w:cs="Times New Roman"/>
        </w:rPr>
        <w:t xml:space="preserve"> Latvijas koksnes kvalitātes ekspertu savienības eksperts N.</w:t>
      </w:r>
      <w:r w:rsidR="00B3241B" w:rsidRPr="0021658C">
        <w:rPr>
          <w:rFonts w:ascii="Times New Roman" w:hAnsi="Times New Roman" w:cs="Times New Roman"/>
        </w:rPr>
        <w:t xml:space="preserve"> </w:t>
      </w:r>
      <w:r w:rsidRPr="0021658C">
        <w:rPr>
          <w:rFonts w:ascii="Times New Roman" w:hAnsi="Times New Roman" w:cs="Times New Roman"/>
        </w:rPr>
        <w:t xml:space="preserve">Dzirnieks veica </w:t>
      </w:r>
      <w:r w:rsidR="00F23530" w:rsidRPr="0021658C">
        <w:rPr>
          <w:rFonts w:ascii="Times New Roman" w:hAnsi="Times New Roman" w:cs="Times New Roman"/>
        </w:rPr>
        <w:t>augošo koku novērtēšanu, izcērtamās koksnes ap</w:t>
      </w:r>
      <w:r w:rsidR="0021658C" w:rsidRPr="0021658C">
        <w:rPr>
          <w:rFonts w:ascii="Times New Roman" w:hAnsi="Times New Roman" w:cs="Times New Roman"/>
        </w:rPr>
        <w:t>j</w:t>
      </w:r>
      <w:r w:rsidR="00F23530" w:rsidRPr="0021658C">
        <w:rPr>
          <w:rFonts w:ascii="Times New Roman" w:hAnsi="Times New Roman" w:cs="Times New Roman"/>
        </w:rPr>
        <w:t>oma un kvalitātes noteikšanu</w:t>
      </w:r>
      <w:r w:rsidRPr="0021658C">
        <w:rPr>
          <w:rFonts w:ascii="Times New Roman" w:hAnsi="Times New Roman" w:cs="Times New Roman"/>
        </w:rPr>
        <w:t xml:space="preserve"> pašvaldības īpašumā </w:t>
      </w:r>
      <w:r w:rsidR="00B3241B" w:rsidRPr="0021658C">
        <w:rPr>
          <w:rFonts w:ascii="Times New Roman" w:hAnsi="Times New Roman" w:cs="Times New Roman"/>
        </w:rPr>
        <w:t>Ādažu novadā gar Vecštāles ceļa abām pusēm</w:t>
      </w:r>
      <w:r w:rsidRPr="0021658C">
        <w:rPr>
          <w:rFonts w:ascii="Times New Roman" w:hAnsi="Times New Roman" w:cs="Times New Roman"/>
        </w:rPr>
        <w:t>. Eksperta 202</w:t>
      </w:r>
      <w:r w:rsidR="00B3241B" w:rsidRPr="0021658C">
        <w:rPr>
          <w:rFonts w:ascii="Times New Roman" w:hAnsi="Times New Roman" w:cs="Times New Roman"/>
        </w:rPr>
        <w:t>4</w:t>
      </w:r>
      <w:r w:rsidRPr="0021658C">
        <w:rPr>
          <w:rFonts w:ascii="Times New Roman" w:hAnsi="Times New Roman" w:cs="Times New Roman"/>
        </w:rPr>
        <w:t xml:space="preserve">. gada </w:t>
      </w:r>
      <w:r w:rsidR="00B3241B" w:rsidRPr="0021658C">
        <w:rPr>
          <w:rFonts w:ascii="Times New Roman" w:hAnsi="Times New Roman" w:cs="Times New Roman"/>
        </w:rPr>
        <w:t>13</w:t>
      </w:r>
      <w:r w:rsidRPr="0021658C">
        <w:rPr>
          <w:rFonts w:ascii="Times New Roman" w:hAnsi="Times New Roman" w:cs="Times New Roman"/>
        </w:rPr>
        <w:t xml:space="preserve">. </w:t>
      </w:r>
      <w:r w:rsidR="00B3241B" w:rsidRPr="0021658C">
        <w:rPr>
          <w:rFonts w:ascii="Times New Roman" w:hAnsi="Times New Roman" w:cs="Times New Roman"/>
        </w:rPr>
        <w:t>februāra</w:t>
      </w:r>
      <w:r w:rsidRPr="0021658C">
        <w:rPr>
          <w:rFonts w:ascii="Times New Roman" w:hAnsi="Times New Roman" w:cs="Times New Roman"/>
        </w:rPr>
        <w:t xml:space="preserve"> atzinumā noteikts, ka </w:t>
      </w:r>
      <w:r w:rsidR="00B3241B" w:rsidRPr="0021658C">
        <w:rPr>
          <w:rFonts w:ascii="Times New Roman" w:hAnsi="Times New Roman" w:cs="Times New Roman"/>
        </w:rPr>
        <w:t xml:space="preserve">kopā </w:t>
      </w:r>
      <w:r w:rsidRPr="0021658C">
        <w:rPr>
          <w:rFonts w:ascii="Times New Roman" w:hAnsi="Times New Roman" w:cs="Times New Roman"/>
        </w:rPr>
        <w:t xml:space="preserve">nocērtami ir </w:t>
      </w:r>
      <w:r w:rsidR="00B3241B" w:rsidRPr="0021658C">
        <w:rPr>
          <w:rFonts w:ascii="Times New Roman" w:hAnsi="Times New Roman" w:cs="Times New Roman"/>
        </w:rPr>
        <w:t>360,54</w:t>
      </w:r>
      <w:r w:rsidRPr="0021658C">
        <w:rPr>
          <w:rFonts w:ascii="Times New Roman" w:hAnsi="Times New Roman" w:cs="Times New Roman"/>
        </w:rPr>
        <w:t xml:space="preserve"> m</w:t>
      </w:r>
      <w:r w:rsidRPr="0021658C">
        <w:rPr>
          <w:rFonts w:ascii="Times New Roman" w:hAnsi="Times New Roman" w:cs="Times New Roman"/>
          <w:vertAlign w:val="superscript"/>
        </w:rPr>
        <w:t>3</w:t>
      </w:r>
      <w:r w:rsidRPr="0021658C">
        <w:rPr>
          <w:rFonts w:ascii="Times New Roman" w:hAnsi="Times New Roman" w:cs="Times New Roman"/>
        </w:rPr>
        <w:t xml:space="preserve"> likv</w:t>
      </w:r>
      <w:r w:rsidR="000252B1">
        <w:rPr>
          <w:rFonts w:ascii="Times New Roman" w:hAnsi="Times New Roman" w:cs="Times New Roman"/>
        </w:rPr>
        <w:t>ī</w:t>
      </w:r>
      <w:r w:rsidRPr="0021658C">
        <w:rPr>
          <w:rFonts w:ascii="Times New Roman" w:hAnsi="Times New Roman" w:cs="Times New Roman"/>
        </w:rPr>
        <w:t>dās koksnes</w:t>
      </w:r>
      <w:r w:rsidR="00691597" w:rsidRPr="0021658C">
        <w:rPr>
          <w:rFonts w:ascii="Times New Roman" w:hAnsi="Times New Roman" w:cs="Times New Roman"/>
        </w:rPr>
        <w:t xml:space="preserve"> (lietderīgā koksne bez galotnes un zariem)</w:t>
      </w:r>
      <w:r w:rsidR="00B3241B" w:rsidRPr="0021658C">
        <w:rPr>
          <w:rFonts w:ascii="Times New Roman" w:hAnsi="Times New Roman" w:cs="Times New Roman"/>
        </w:rPr>
        <w:t>, t.sk.</w:t>
      </w:r>
      <w:r w:rsidR="000252B1">
        <w:rPr>
          <w:rFonts w:ascii="Times New Roman" w:hAnsi="Times New Roman" w:cs="Times New Roman"/>
        </w:rPr>
        <w:t>,</w:t>
      </w:r>
      <w:r w:rsidR="00B3241B" w:rsidRPr="0021658C">
        <w:rPr>
          <w:rFonts w:ascii="Times New Roman" w:hAnsi="Times New Roman" w:cs="Times New Roman"/>
        </w:rPr>
        <w:t xml:space="preserve"> lietkoksne 340,50 m</w:t>
      </w:r>
      <w:r w:rsidR="00B3241B" w:rsidRPr="0021658C">
        <w:rPr>
          <w:rFonts w:ascii="Times New Roman" w:hAnsi="Times New Roman" w:cs="Times New Roman"/>
          <w:vertAlign w:val="superscript"/>
        </w:rPr>
        <w:t>3</w:t>
      </w:r>
      <w:r w:rsidR="00B3241B" w:rsidRPr="0021658C">
        <w:rPr>
          <w:rFonts w:ascii="Times New Roman" w:hAnsi="Times New Roman" w:cs="Times New Roman"/>
        </w:rPr>
        <w:t xml:space="preserve"> un malka 20,04 m</w:t>
      </w:r>
      <w:r w:rsidR="00B3241B" w:rsidRPr="0021658C">
        <w:rPr>
          <w:rFonts w:ascii="Times New Roman" w:hAnsi="Times New Roman" w:cs="Times New Roman"/>
          <w:vertAlign w:val="superscript"/>
        </w:rPr>
        <w:t>3</w:t>
      </w:r>
      <w:r w:rsidR="00EF19C3" w:rsidRPr="0021658C">
        <w:rPr>
          <w:rFonts w:ascii="Times New Roman" w:hAnsi="Times New Roman" w:cs="Times New Roman"/>
        </w:rPr>
        <w:t>.</w:t>
      </w:r>
    </w:p>
    <w:p w14:paraId="0BCFD7E7" w14:textId="5E702B00" w:rsidR="00F05495" w:rsidRPr="0021658C" w:rsidRDefault="00F05495" w:rsidP="0021658C">
      <w:pPr>
        <w:spacing w:before="120"/>
        <w:jc w:val="both"/>
        <w:rPr>
          <w:rFonts w:ascii="Times New Roman" w:hAnsi="Times New Roman" w:cs="Times New Roman"/>
        </w:rPr>
      </w:pPr>
      <w:r w:rsidRPr="0021658C">
        <w:rPr>
          <w:rFonts w:ascii="Times New Roman" w:hAnsi="Times New Roman" w:cs="Times New Roman"/>
        </w:rPr>
        <w:t xml:space="preserve">Atbilstoši Līguma noteikumiem Būvuzņēmējs veica nocirsto koku atzarošanu, zāģēšanu 3 m garumā un koku (d=≥20 cm) nogādāšanu uz </w:t>
      </w:r>
      <w:r w:rsidR="000252B1">
        <w:rPr>
          <w:rFonts w:ascii="Times New Roman" w:hAnsi="Times New Roman" w:cs="Times New Roman"/>
        </w:rPr>
        <w:t xml:space="preserve">pašvaldības </w:t>
      </w:r>
      <w:r w:rsidRPr="0021658C">
        <w:rPr>
          <w:rFonts w:ascii="Times New Roman" w:hAnsi="Times New Roman" w:cs="Times New Roman"/>
        </w:rPr>
        <w:t xml:space="preserve">norādīto </w:t>
      </w:r>
      <w:bookmarkStart w:id="1" w:name="_Hlk104213283"/>
      <w:r w:rsidRPr="0021658C">
        <w:rPr>
          <w:rFonts w:ascii="Times New Roman" w:hAnsi="Times New Roman" w:cs="Times New Roman"/>
        </w:rPr>
        <w:t xml:space="preserve">krautnes atrašanās vietu </w:t>
      </w:r>
      <w:r w:rsidR="00F23530" w:rsidRPr="0021658C">
        <w:rPr>
          <w:rFonts w:ascii="Times New Roman" w:hAnsi="Times New Roman" w:cs="Times New Roman"/>
        </w:rPr>
        <w:t>Elīzes ielā 12, Kadagā</w:t>
      </w:r>
      <w:r w:rsidRPr="0021658C">
        <w:rPr>
          <w:rFonts w:ascii="Times New Roman" w:hAnsi="Times New Roman" w:cs="Times New Roman"/>
        </w:rPr>
        <w:t xml:space="preserve">.  </w:t>
      </w:r>
      <w:bookmarkEnd w:id="1"/>
      <w:r w:rsidRPr="0021658C">
        <w:rPr>
          <w:rFonts w:ascii="Times New Roman" w:eastAsia="Calibri" w:hAnsi="Times New Roman" w:cs="Times New Roman"/>
        </w:rPr>
        <w:t xml:space="preserve">Līguma ietvaros </w:t>
      </w:r>
      <w:r w:rsidR="0021658C" w:rsidRPr="0021658C">
        <w:rPr>
          <w:rFonts w:ascii="Times New Roman" w:eastAsia="Calibri" w:hAnsi="Times New Roman" w:cs="Times New Roman"/>
        </w:rPr>
        <w:t xml:space="preserve">tika </w:t>
      </w:r>
      <w:r w:rsidRPr="0021658C">
        <w:rPr>
          <w:rFonts w:ascii="Times New Roman" w:hAnsi="Times New Roman" w:cs="Times New Roman"/>
        </w:rPr>
        <w:t xml:space="preserve">nodoti </w:t>
      </w:r>
      <w:r w:rsidR="00F23530" w:rsidRPr="0021658C">
        <w:rPr>
          <w:rFonts w:ascii="Times New Roman" w:hAnsi="Times New Roman" w:cs="Times New Roman"/>
        </w:rPr>
        <w:t>297,015</w:t>
      </w:r>
      <w:r w:rsidRPr="0021658C">
        <w:rPr>
          <w:rFonts w:ascii="Times New Roman" w:hAnsi="Times New Roman" w:cs="Times New Roman"/>
        </w:rPr>
        <w:t xml:space="preserve"> m</w:t>
      </w:r>
      <w:r w:rsidRPr="0021658C">
        <w:rPr>
          <w:rFonts w:ascii="Times New Roman" w:hAnsi="Times New Roman" w:cs="Times New Roman"/>
          <w:vertAlign w:val="superscript"/>
        </w:rPr>
        <w:t xml:space="preserve">3 </w:t>
      </w:r>
      <w:r w:rsidRPr="0021658C">
        <w:rPr>
          <w:rFonts w:ascii="Times New Roman" w:hAnsi="Times New Roman" w:cs="Times New Roman"/>
        </w:rPr>
        <w:t>kokmateriāl</w:t>
      </w:r>
      <w:r w:rsidR="0021658C" w:rsidRPr="0021658C">
        <w:rPr>
          <w:rFonts w:ascii="Times New Roman" w:hAnsi="Times New Roman" w:cs="Times New Roman"/>
        </w:rPr>
        <w:t xml:space="preserve">i, kuru tirgus </w:t>
      </w:r>
      <w:r w:rsidR="0021658C" w:rsidRPr="00190F00">
        <w:rPr>
          <w:rFonts w:ascii="Times New Roman" w:hAnsi="Times New Roman" w:cs="Times New Roman"/>
        </w:rPr>
        <w:t>vērtība krautuvē</w:t>
      </w:r>
      <w:r w:rsidR="0021658C" w:rsidRPr="0021658C">
        <w:rPr>
          <w:rFonts w:ascii="Times New Roman" w:hAnsi="Times New Roman" w:cs="Times New Roman"/>
        </w:rPr>
        <w:t xml:space="preserve"> s</w:t>
      </w:r>
      <w:r w:rsidR="00F23530" w:rsidRPr="0021658C">
        <w:rPr>
          <w:rFonts w:ascii="Times New Roman" w:hAnsi="Times New Roman" w:cs="Times New Roman"/>
        </w:rPr>
        <w:t>askaņā ar Latvijas koksnes kvalitātes ekspertu savienības 25.03.2024. atzinumu</w:t>
      </w:r>
      <w:r w:rsidR="0021658C" w:rsidRPr="0021658C">
        <w:rPr>
          <w:rFonts w:ascii="Times New Roman" w:hAnsi="Times New Roman" w:cs="Times New Roman"/>
        </w:rPr>
        <w:t xml:space="preserve"> </w:t>
      </w:r>
      <w:r w:rsidR="00F23530" w:rsidRPr="0021658C">
        <w:rPr>
          <w:rFonts w:ascii="Times New Roman" w:hAnsi="Times New Roman" w:cs="Times New Roman"/>
        </w:rPr>
        <w:t xml:space="preserve">ir </w:t>
      </w:r>
      <w:r w:rsidR="0021658C" w:rsidRPr="0021658C">
        <w:rPr>
          <w:rFonts w:ascii="Times New Roman" w:hAnsi="Times New Roman" w:cs="Times New Roman"/>
          <w:b/>
          <w:bCs/>
        </w:rPr>
        <w:t xml:space="preserve">20383,06 </w:t>
      </w:r>
      <w:r w:rsidR="0021658C" w:rsidRPr="0021658C">
        <w:rPr>
          <w:rFonts w:ascii="Times New Roman" w:hAnsi="Times New Roman" w:cs="Times New Roman"/>
          <w:b/>
          <w:bCs/>
          <w:i/>
          <w:iCs/>
        </w:rPr>
        <w:t>euro</w:t>
      </w:r>
      <w:r w:rsidR="00F23530" w:rsidRPr="0021658C">
        <w:rPr>
          <w:rFonts w:ascii="Times New Roman" w:hAnsi="Times New Roman" w:cs="Times New Roman"/>
        </w:rPr>
        <w:t>.</w:t>
      </w:r>
    </w:p>
    <w:p w14:paraId="3F9A61D4" w14:textId="2D362CD6" w:rsidR="00F05495" w:rsidRPr="0021658C" w:rsidRDefault="0021658C" w:rsidP="0021658C">
      <w:pPr>
        <w:spacing w:before="120"/>
        <w:jc w:val="both"/>
        <w:rPr>
          <w:rFonts w:ascii="Times New Roman" w:hAnsi="Times New Roman" w:cs="Times New Roman"/>
        </w:rPr>
      </w:pPr>
      <w:r w:rsidRPr="0021658C">
        <w:rPr>
          <w:rFonts w:ascii="Times New Roman" w:hAnsi="Times New Roman" w:cs="Times New Roman"/>
        </w:rPr>
        <w:t>Ņemot vērā to, ka k</w:t>
      </w:r>
      <w:r w:rsidR="00F05495" w:rsidRPr="0021658C">
        <w:rPr>
          <w:rFonts w:ascii="Times New Roman" w:hAnsi="Times New Roman" w:cs="Times New Roman"/>
        </w:rPr>
        <w:t>okmateriāli nav nepieciešami Aģentūras un pašvaldības funkciju veikšanai</w:t>
      </w:r>
      <w:r w:rsidRPr="0021658C">
        <w:rPr>
          <w:rFonts w:ascii="Times New Roman" w:hAnsi="Times New Roman" w:cs="Times New Roman"/>
        </w:rPr>
        <w:t>, bet laika</w:t>
      </w:r>
      <w:r w:rsidR="000252B1">
        <w:rPr>
          <w:rFonts w:ascii="Times New Roman" w:hAnsi="Times New Roman" w:cs="Times New Roman"/>
        </w:rPr>
        <w:t xml:space="preserve"> a</w:t>
      </w:r>
      <w:r w:rsidRPr="0021658C">
        <w:rPr>
          <w:rFonts w:ascii="Times New Roman" w:hAnsi="Times New Roman" w:cs="Times New Roman"/>
        </w:rPr>
        <w:t>pstākļu ietekmē kokmateriāli var strauji zaudēt tirgus vērtību,</w:t>
      </w:r>
      <w:r w:rsidR="00080BB3">
        <w:rPr>
          <w:rFonts w:ascii="Times New Roman" w:hAnsi="Times New Roman" w:cs="Times New Roman"/>
        </w:rPr>
        <w:t xml:space="preserve"> </w:t>
      </w:r>
      <w:r w:rsidRPr="0021658C">
        <w:rPr>
          <w:rFonts w:ascii="Times New Roman" w:hAnsi="Times New Roman" w:cs="Times New Roman"/>
        </w:rPr>
        <w:t xml:space="preserve">nepieciešams organizēt </w:t>
      </w:r>
      <w:r w:rsidR="00B2481F">
        <w:rPr>
          <w:rFonts w:ascii="Times New Roman" w:hAnsi="Times New Roman" w:cs="Times New Roman"/>
        </w:rPr>
        <w:t xml:space="preserve">elektronisko </w:t>
      </w:r>
      <w:r w:rsidRPr="0021658C">
        <w:rPr>
          <w:rFonts w:ascii="Times New Roman" w:hAnsi="Times New Roman" w:cs="Times New Roman"/>
        </w:rPr>
        <w:t>izsoli</w:t>
      </w:r>
      <w:r w:rsidR="00B2481F">
        <w:rPr>
          <w:rFonts w:ascii="Times New Roman" w:hAnsi="Times New Roman" w:cs="Times New Roman"/>
        </w:rPr>
        <w:t xml:space="preserve"> pēc iespējas īsākā termiņā.</w:t>
      </w:r>
    </w:p>
    <w:p w14:paraId="20A7E29A" w14:textId="7755031C" w:rsidR="00F05495" w:rsidRPr="00F05495" w:rsidRDefault="00F05495" w:rsidP="00E34774">
      <w:pPr>
        <w:spacing w:before="120"/>
        <w:jc w:val="both"/>
        <w:rPr>
          <w:rFonts w:ascii="Times New Roman" w:hAnsi="Times New Roman" w:cs="Times New Roman"/>
        </w:rPr>
      </w:pPr>
      <w:r w:rsidRPr="00F05495">
        <w:rPr>
          <w:rFonts w:ascii="Times New Roman" w:hAnsi="Times New Roman" w:cs="Times New Roman"/>
        </w:rPr>
        <w:t>Pamatojoties uz likuma “</w:t>
      </w:r>
      <w:r w:rsidR="00E34774" w:rsidRPr="00E34774">
        <w:rPr>
          <w:rFonts w:ascii="Times New Roman" w:hAnsi="Times New Roman" w:cs="Times New Roman"/>
        </w:rPr>
        <w:t>Publiskas personas finanšu līdzekļu un mantas izšķērdēšanas novēršanas likums</w:t>
      </w:r>
      <w:r w:rsidRPr="00F05495">
        <w:rPr>
          <w:rFonts w:ascii="Times New Roman" w:hAnsi="Times New Roman" w:cs="Times New Roman"/>
        </w:rPr>
        <w:t>” 3. panta 2. punktu, Publiskas personas mantas atsavināšanas likuma 3. panta pirmās daļas 1. punktu, 4. panta pirmo daļu, 1.</w:t>
      </w:r>
      <w:r w:rsidRPr="00F05495">
        <w:rPr>
          <w:rFonts w:ascii="Times New Roman" w:hAnsi="Times New Roman" w:cs="Times New Roman"/>
          <w:vertAlign w:val="superscript"/>
        </w:rPr>
        <w:t xml:space="preserve">1 </w:t>
      </w:r>
      <w:r w:rsidRPr="00F05495">
        <w:rPr>
          <w:rFonts w:ascii="Times New Roman" w:hAnsi="Times New Roman" w:cs="Times New Roman"/>
        </w:rPr>
        <w:t xml:space="preserve">daļu, otro daļu, 6. panta otro un trešo daļu, 8. panta ceturto un septīto daļu un 9. panta trešo daļu,  </w:t>
      </w:r>
      <w:r w:rsidR="00231898">
        <w:rPr>
          <w:rFonts w:ascii="Times New Roman" w:hAnsi="Times New Roman" w:cs="Times New Roman"/>
        </w:rPr>
        <w:t xml:space="preserve">Pašvaldību </w:t>
      </w:r>
      <w:r w:rsidRPr="00F05495">
        <w:rPr>
          <w:rFonts w:ascii="Times New Roman" w:hAnsi="Times New Roman" w:cs="Times New Roman"/>
        </w:rPr>
        <w:t xml:space="preserve">likuma </w:t>
      </w:r>
      <w:r w:rsidR="00231898">
        <w:rPr>
          <w:rFonts w:ascii="Times New Roman" w:hAnsi="Times New Roman" w:cs="Times New Roman"/>
        </w:rPr>
        <w:t xml:space="preserve">10. panta pirmās daļas 21. punktu un 73.panta ceturto daļu, kā arī </w:t>
      </w:r>
      <w:r w:rsidR="0021658C">
        <w:rPr>
          <w:rFonts w:ascii="Times New Roman" w:hAnsi="Times New Roman" w:cs="Times New Roman"/>
        </w:rPr>
        <w:t>__</w:t>
      </w:r>
      <w:r w:rsidR="00231898">
        <w:rPr>
          <w:rFonts w:ascii="Times New Roman" w:hAnsi="Times New Roman" w:cs="Times New Roman"/>
        </w:rPr>
        <w:t>.</w:t>
      </w:r>
      <w:r w:rsidR="0021658C">
        <w:rPr>
          <w:rFonts w:ascii="Times New Roman" w:hAnsi="Times New Roman" w:cs="Times New Roman"/>
        </w:rPr>
        <w:t>__</w:t>
      </w:r>
      <w:r w:rsidR="00231898">
        <w:rPr>
          <w:rFonts w:ascii="Times New Roman" w:hAnsi="Times New Roman" w:cs="Times New Roman"/>
        </w:rPr>
        <w:t xml:space="preserve">.2024. </w:t>
      </w:r>
      <w:r w:rsidR="0021658C">
        <w:rPr>
          <w:rFonts w:ascii="Times New Roman" w:hAnsi="Times New Roman" w:cs="Times New Roman"/>
        </w:rPr>
        <w:t>_______</w:t>
      </w:r>
      <w:r w:rsidR="00231898">
        <w:rPr>
          <w:rFonts w:ascii="Times New Roman" w:hAnsi="Times New Roman" w:cs="Times New Roman"/>
        </w:rPr>
        <w:t xml:space="preserve"> komitejas atzinumu, </w:t>
      </w:r>
      <w:r w:rsidRPr="00F05495">
        <w:rPr>
          <w:rFonts w:ascii="Times New Roman" w:hAnsi="Times New Roman" w:cs="Times New Roman"/>
        </w:rPr>
        <w:t>Ādažu novada pašvaldības dome</w:t>
      </w:r>
    </w:p>
    <w:p w14:paraId="63ACE697" w14:textId="77777777" w:rsidR="00F05495" w:rsidRPr="00F05495" w:rsidRDefault="00F05495" w:rsidP="00F05495">
      <w:pPr>
        <w:spacing w:before="120"/>
        <w:jc w:val="center"/>
        <w:rPr>
          <w:rFonts w:ascii="Times New Roman" w:hAnsi="Times New Roman" w:cs="Times New Roman"/>
          <w:b/>
        </w:rPr>
      </w:pPr>
      <w:r w:rsidRPr="00F05495">
        <w:rPr>
          <w:rFonts w:ascii="Times New Roman" w:hAnsi="Times New Roman" w:cs="Times New Roman"/>
          <w:b/>
        </w:rPr>
        <w:t>NOLEMJ:</w:t>
      </w:r>
    </w:p>
    <w:p w14:paraId="7B1714FB" w14:textId="48328F46" w:rsidR="00F05495" w:rsidRPr="00212921" w:rsidRDefault="00F05495" w:rsidP="00F05495">
      <w:pPr>
        <w:numPr>
          <w:ilvl w:val="0"/>
          <w:numId w:val="17"/>
        </w:numPr>
        <w:spacing w:before="120"/>
        <w:ind w:left="426" w:right="-1" w:hanging="426"/>
        <w:jc w:val="both"/>
        <w:rPr>
          <w:rFonts w:ascii="Times New Roman" w:hAnsi="Times New Roman" w:cs="Times New Roman"/>
          <w:i/>
          <w:iCs/>
        </w:rPr>
      </w:pPr>
      <w:r w:rsidRPr="00F05495">
        <w:rPr>
          <w:rFonts w:ascii="Times New Roman" w:hAnsi="Times New Roman" w:cs="Times New Roman"/>
        </w:rPr>
        <w:t xml:space="preserve">Nodot atsavināšanai pašvaldības kustamo mantu - kokmateriālus </w:t>
      </w:r>
      <w:r w:rsidR="0021658C" w:rsidRPr="0021658C">
        <w:rPr>
          <w:rFonts w:ascii="Times New Roman" w:hAnsi="Times New Roman" w:cs="Times New Roman"/>
        </w:rPr>
        <w:t xml:space="preserve">297,015 </w:t>
      </w:r>
      <w:r w:rsidRPr="00F05495">
        <w:rPr>
          <w:rFonts w:ascii="Times New Roman" w:hAnsi="Times New Roman" w:cs="Times New Roman"/>
        </w:rPr>
        <w:t>m</w:t>
      </w:r>
      <w:r w:rsidRPr="00F05495">
        <w:rPr>
          <w:rFonts w:ascii="Times New Roman" w:hAnsi="Times New Roman" w:cs="Times New Roman"/>
          <w:vertAlign w:val="superscript"/>
        </w:rPr>
        <w:t>3</w:t>
      </w:r>
      <w:r w:rsidR="00231898">
        <w:rPr>
          <w:rFonts w:ascii="Times New Roman" w:hAnsi="Times New Roman" w:cs="Times New Roman"/>
        </w:rPr>
        <w:t xml:space="preserve">, </w:t>
      </w:r>
      <w:r w:rsidRPr="00F05495">
        <w:rPr>
          <w:rFonts w:ascii="Times New Roman" w:hAnsi="Times New Roman" w:cs="Times New Roman"/>
        </w:rPr>
        <w:t xml:space="preserve">pārdodot </w:t>
      </w:r>
      <w:r w:rsidR="00080BB3" w:rsidRPr="00080BB3">
        <w:rPr>
          <w:rFonts w:ascii="Times New Roman" w:hAnsi="Times New Roman" w:cs="Times New Roman"/>
        </w:rPr>
        <w:t>atklātā elektroniskā izsolē ar augšupejošu soli</w:t>
      </w:r>
      <w:r w:rsidRPr="00F05495">
        <w:rPr>
          <w:rFonts w:ascii="Times New Roman" w:hAnsi="Times New Roman" w:cs="Times New Roman"/>
        </w:rPr>
        <w:t xml:space="preserve">, par </w:t>
      </w:r>
      <w:r w:rsidRPr="00212921">
        <w:rPr>
          <w:rFonts w:ascii="Times New Roman" w:hAnsi="Times New Roman" w:cs="Times New Roman"/>
          <w:i/>
          <w:iCs/>
        </w:rPr>
        <w:t>euro.</w:t>
      </w:r>
    </w:p>
    <w:p w14:paraId="183FA0DA" w14:textId="102E8C66" w:rsidR="00F05495" w:rsidRPr="00F05495" w:rsidRDefault="00F05495" w:rsidP="00F05495">
      <w:pPr>
        <w:pStyle w:val="ListParagraph"/>
        <w:numPr>
          <w:ilvl w:val="0"/>
          <w:numId w:val="17"/>
        </w:numPr>
        <w:spacing w:before="120"/>
        <w:ind w:left="426" w:right="-1" w:hanging="426"/>
        <w:jc w:val="both"/>
        <w:rPr>
          <w:color w:val="000000" w:themeColor="text1"/>
          <w:sz w:val="24"/>
          <w:szCs w:val="24"/>
        </w:rPr>
      </w:pPr>
      <w:r w:rsidRPr="00F05495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Pašvaldības mantas iznomāšanas un atsavināšanas komisijai </w:t>
      </w:r>
      <w:r w:rsidRPr="0062256D">
        <w:rPr>
          <w:rFonts w:eastAsiaTheme="minorHAnsi"/>
          <w:color w:val="000000" w:themeColor="text1"/>
          <w:sz w:val="24"/>
          <w:szCs w:val="24"/>
          <w:lang w:eastAsia="en-US"/>
        </w:rPr>
        <w:t>mēneša laikā</w:t>
      </w:r>
      <w:r w:rsidR="00BD3141">
        <w:rPr>
          <w:rFonts w:eastAsiaTheme="minorHAnsi"/>
          <w:color w:val="000000" w:themeColor="text1"/>
          <w:sz w:val="24"/>
          <w:szCs w:val="24"/>
          <w:lang w:eastAsia="en-US"/>
        </w:rPr>
        <w:t xml:space="preserve"> pēc lēmuma parakstīšanas</w:t>
      </w:r>
      <w:r w:rsidRPr="00F05495">
        <w:rPr>
          <w:color w:val="000000" w:themeColor="text1"/>
          <w:sz w:val="24"/>
          <w:szCs w:val="24"/>
        </w:rPr>
        <w:t xml:space="preserve"> organizēt </w:t>
      </w:r>
      <w:r w:rsidR="00A2665E">
        <w:rPr>
          <w:color w:val="000000" w:themeColor="text1"/>
          <w:sz w:val="24"/>
          <w:szCs w:val="24"/>
        </w:rPr>
        <w:t xml:space="preserve">1. punktā noteiktās </w:t>
      </w:r>
      <w:r w:rsidRPr="00F05495">
        <w:rPr>
          <w:color w:val="000000" w:themeColor="text1"/>
          <w:sz w:val="24"/>
          <w:szCs w:val="24"/>
        </w:rPr>
        <w:t>mantas nosacītās cenas noteikšanu</w:t>
      </w:r>
      <w:r w:rsidR="00A2665E">
        <w:rPr>
          <w:color w:val="000000" w:themeColor="text1"/>
          <w:sz w:val="24"/>
          <w:szCs w:val="24"/>
        </w:rPr>
        <w:t xml:space="preserve"> un</w:t>
      </w:r>
      <w:r w:rsidRPr="00F05495">
        <w:rPr>
          <w:color w:val="000000" w:themeColor="text1"/>
          <w:sz w:val="24"/>
          <w:szCs w:val="24"/>
        </w:rPr>
        <w:t xml:space="preserve"> tās apstiprināšanu</w:t>
      </w:r>
      <w:r w:rsidR="00A2665E">
        <w:rPr>
          <w:color w:val="000000" w:themeColor="text1"/>
          <w:sz w:val="24"/>
          <w:szCs w:val="24"/>
        </w:rPr>
        <w:t xml:space="preserve"> domē.</w:t>
      </w:r>
    </w:p>
    <w:p w14:paraId="5C0A9812" w14:textId="5B1EC5CB" w:rsidR="00F05495" w:rsidRPr="00F05495" w:rsidRDefault="00F05495" w:rsidP="00F05495">
      <w:pPr>
        <w:numPr>
          <w:ilvl w:val="0"/>
          <w:numId w:val="17"/>
        </w:numPr>
        <w:spacing w:before="120"/>
        <w:ind w:left="426" w:right="-1" w:hanging="426"/>
        <w:rPr>
          <w:rFonts w:ascii="Times New Roman" w:hAnsi="Times New Roman" w:cs="Times New Roman"/>
          <w:color w:val="000000" w:themeColor="text1"/>
        </w:rPr>
      </w:pPr>
      <w:r w:rsidRPr="00F05495">
        <w:rPr>
          <w:rFonts w:ascii="Times New Roman" w:hAnsi="Times New Roman" w:cs="Times New Roman"/>
          <w:color w:val="000000" w:themeColor="text1"/>
        </w:rPr>
        <w:t>Pašvaldības izpilddirektora vietnie</w:t>
      </w:r>
      <w:r w:rsidR="00231898">
        <w:rPr>
          <w:rFonts w:ascii="Times New Roman" w:hAnsi="Times New Roman" w:cs="Times New Roman"/>
          <w:color w:val="000000" w:themeColor="text1"/>
        </w:rPr>
        <w:t>cei</w:t>
      </w:r>
      <w:r w:rsidRPr="00F05495">
        <w:rPr>
          <w:rFonts w:ascii="Times New Roman" w:hAnsi="Times New Roman" w:cs="Times New Roman"/>
          <w:color w:val="000000" w:themeColor="text1"/>
        </w:rPr>
        <w:t xml:space="preserve"> veikt lēmuma izpildes kontroli.</w:t>
      </w:r>
    </w:p>
    <w:p w14:paraId="7B6EAB0B" w14:textId="77777777" w:rsidR="00FF663B" w:rsidRPr="00F05495" w:rsidRDefault="00FF663B" w:rsidP="00FF663B">
      <w:pPr>
        <w:rPr>
          <w:rFonts w:ascii="Times New Roman" w:hAnsi="Times New Roman" w:cs="Times New Roman"/>
        </w:rPr>
      </w:pPr>
    </w:p>
    <w:p w14:paraId="5FA4B876" w14:textId="77777777" w:rsidR="00FF663B" w:rsidRPr="00F05495" w:rsidRDefault="00FF663B" w:rsidP="00FF663B">
      <w:pPr>
        <w:rPr>
          <w:rFonts w:ascii="Times New Roman" w:hAnsi="Times New Roman" w:cs="Times New Roman"/>
        </w:rPr>
      </w:pPr>
    </w:p>
    <w:p w14:paraId="4D455D42" w14:textId="77777777" w:rsidR="00FF663B" w:rsidRPr="00F05495" w:rsidRDefault="00FF663B" w:rsidP="00FF663B">
      <w:pPr>
        <w:rPr>
          <w:rFonts w:ascii="Times New Roman" w:hAnsi="Times New Roman" w:cs="Times New Roman"/>
        </w:rPr>
      </w:pPr>
      <w:r w:rsidRPr="00F05495">
        <w:rPr>
          <w:rFonts w:ascii="Times New Roman" w:hAnsi="Times New Roman" w:cs="Times New Roman"/>
        </w:rPr>
        <w:t>Pašvaldības domes priekšsēdētāja</w:t>
      </w:r>
      <w:r w:rsidRPr="00F05495">
        <w:rPr>
          <w:rFonts w:ascii="Times New Roman" w:hAnsi="Times New Roman" w:cs="Times New Roman"/>
        </w:rPr>
        <w:tab/>
      </w:r>
      <w:r w:rsidRPr="00F05495">
        <w:rPr>
          <w:rFonts w:ascii="Times New Roman" w:hAnsi="Times New Roman" w:cs="Times New Roman"/>
        </w:rPr>
        <w:tab/>
      </w:r>
      <w:r w:rsidRPr="00F05495">
        <w:rPr>
          <w:rFonts w:ascii="Times New Roman" w:hAnsi="Times New Roman" w:cs="Times New Roman"/>
        </w:rPr>
        <w:tab/>
      </w:r>
      <w:r w:rsidRPr="00F05495">
        <w:rPr>
          <w:rFonts w:ascii="Times New Roman" w:hAnsi="Times New Roman" w:cs="Times New Roman"/>
        </w:rPr>
        <w:tab/>
        <w:t xml:space="preserve">                   K. Miķelsone</w:t>
      </w:r>
    </w:p>
    <w:p w14:paraId="7917975F" w14:textId="77777777" w:rsidR="00FF663B" w:rsidRPr="00F05495" w:rsidRDefault="00FF663B" w:rsidP="00FF663B">
      <w:pPr>
        <w:spacing w:before="120" w:after="120"/>
        <w:rPr>
          <w:rFonts w:ascii="Times New Roman" w:hAnsi="Times New Roman" w:cs="Times New Roman"/>
        </w:rPr>
      </w:pPr>
    </w:p>
    <w:p w14:paraId="19171505" w14:textId="4C40C679" w:rsidR="00FF663B" w:rsidRPr="00F05495" w:rsidRDefault="00274E3F" w:rsidP="00FF663B">
      <w:pPr>
        <w:spacing w:before="120" w:after="120"/>
        <w:rPr>
          <w:rFonts w:ascii="Times New Roman" w:hAnsi="Times New Roman" w:cs="Times New Roman"/>
        </w:rPr>
      </w:pPr>
      <w:r w:rsidRPr="00F05495">
        <w:rPr>
          <w:rFonts w:ascii="Times New Roman" w:hAnsi="Times New Roman" w:cs="Times New Roman"/>
        </w:rPr>
        <w:t xml:space="preserve">CKS, </w:t>
      </w:r>
      <w:r w:rsidR="00FF663B" w:rsidRPr="00F05495">
        <w:rPr>
          <w:rFonts w:ascii="Times New Roman" w:hAnsi="Times New Roman" w:cs="Times New Roman"/>
        </w:rPr>
        <w:t>IDR</w:t>
      </w:r>
      <w:r w:rsidR="00F76901" w:rsidRPr="00F05495">
        <w:rPr>
          <w:rFonts w:ascii="Times New Roman" w:hAnsi="Times New Roman" w:cs="Times New Roman"/>
        </w:rPr>
        <w:t>V,</w:t>
      </w:r>
      <w:r w:rsidR="00E601DA" w:rsidRPr="00F05495">
        <w:rPr>
          <w:rFonts w:ascii="Times New Roman" w:hAnsi="Times New Roman" w:cs="Times New Roman"/>
        </w:rPr>
        <w:t xml:space="preserve"> </w:t>
      </w:r>
      <w:r w:rsidR="00BD3141">
        <w:rPr>
          <w:rFonts w:ascii="Times New Roman" w:hAnsi="Times New Roman" w:cs="Times New Roman"/>
        </w:rPr>
        <w:t>FIN</w:t>
      </w:r>
      <w:r w:rsidR="0021658C">
        <w:rPr>
          <w:rFonts w:ascii="Times New Roman" w:hAnsi="Times New Roman" w:cs="Times New Roman"/>
        </w:rPr>
        <w:t>, komisijai</w:t>
      </w:r>
      <w:r w:rsidR="00FF663B" w:rsidRPr="00F05495">
        <w:rPr>
          <w:rFonts w:ascii="Times New Roman" w:hAnsi="Times New Roman" w:cs="Times New Roman"/>
        </w:rPr>
        <w:t>- @</w:t>
      </w:r>
    </w:p>
    <w:p w14:paraId="4CCA0159" w14:textId="77777777" w:rsidR="005C7FA1" w:rsidRPr="00F05495" w:rsidRDefault="005C7FA1" w:rsidP="00564CA6">
      <w:pPr>
        <w:rPr>
          <w:rFonts w:ascii="Times New Roman" w:hAnsi="Times New Roman" w:cs="Times New Roman"/>
        </w:rPr>
      </w:pPr>
    </w:p>
    <w:sectPr w:rsidR="005C7FA1" w:rsidRPr="00F05495" w:rsidSect="00DC06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7F59" w14:textId="77777777" w:rsidR="004470A3" w:rsidRDefault="004470A3">
      <w:r>
        <w:separator/>
      </w:r>
    </w:p>
  </w:endnote>
  <w:endnote w:type="continuationSeparator" w:id="0">
    <w:p w14:paraId="61EDEBDF" w14:textId="77777777" w:rsidR="004470A3" w:rsidRDefault="0044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58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1F510C" w14:textId="77777777" w:rsidR="005C7FA1" w:rsidRPr="005C7FA1" w:rsidRDefault="0077525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7526F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53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6E4561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550A" w14:textId="77777777" w:rsidR="004470A3" w:rsidRDefault="004470A3">
      <w:r>
        <w:separator/>
      </w:r>
    </w:p>
  </w:footnote>
  <w:footnote w:type="continuationSeparator" w:id="0">
    <w:p w14:paraId="0D073FDF" w14:textId="77777777" w:rsidR="004470A3" w:rsidRDefault="0044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D15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5A0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592"/>
    <w:multiLevelType w:val="hybridMultilevel"/>
    <w:tmpl w:val="8C2C0E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735AA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E8FC86" w:tentative="1">
      <w:start w:val="1"/>
      <w:numFmt w:val="lowerLetter"/>
      <w:lvlText w:val="%2."/>
      <w:lvlJc w:val="left"/>
      <w:pPr>
        <w:ind w:left="1440" w:hanging="360"/>
      </w:pPr>
    </w:lvl>
    <w:lvl w:ilvl="2" w:tplc="63E6C79A" w:tentative="1">
      <w:start w:val="1"/>
      <w:numFmt w:val="lowerRoman"/>
      <w:lvlText w:val="%3."/>
      <w:lvlJc w:val="right"/>
      <w:pPr>
        <w:ind w:left="2160" w:hanging="180"/>
      </w:pPr>
    </w:lvl>
    <w:lvl w:ilvl="3" w:tplc="0242FCA8" w:tentative="1">
      <w:start w:val="1"/>
      <w:numFmt w:val="decimal"/>
      <w:lvlText w:val="%4."/>
      <w:lvlJc w:val="left"/>
      <w:pPr>
        <w:ind w:left="2880" w:hanging="360"/>
      </w:pPr>
    </w:lvl>
    <w:lvl w:ilvl="4" w:tplc="597EB1F4" w:tentative="1">
      <w:start w:val="1"/>
      <w:numFmt w:val="lowerLetter"/>
      <w:lvlText w:val="%5."/>
      <w:lvlJc w:val="left"/>
      <w:pPr>
        <w:ind w:left="3600" w:hanging="360"/>
      </w:pPr>
    </w:lvl>
    <w:lvl w:ilvl="5" w:tplc="8904CC1A" w:tentative="1">
      <w:start w:val="1"/>
      <w:numFmt w:val="lowerRoman"/>
      <w:lvlText w:val="%6."/>
      <w:lvlJc w:val="right"/>
      <w:pPr>
        <w:ind w:left="4320" w:hanging="180"/>
      </w:pPr>
    </w:lvl>
    <w:lvl w:ilvl="6" w:tplc="89D4F4AC" w:tentative="1">
      <w:start w:val="1"/>
      <w:numFmt w:val="decimal"/>
      <w:lvlText w:val="%7."/>
      <w:lvlJc w:val="left"/>
      <w:pPr>
        <w:ind w:left="5040" w:hanging="360"/>
      </w:pPr>
    </w:lvl>
    <w:lvl w:ilvl="7" w:tplc="1D1634A6" w:tentative="1">
      <w:start w:val="1"/>
      <w:numFmt w:val="lowerLetter"/>
      <w:lvlText w:val="%8."/>
      <w:lvlJc w:val="left"/>
      <w:pPr>
        <w:ind w:left="5760" w:hanging="360"/>
      </w:pPr>
    </w:lvl>
    <w:lvl w:ilvl="8" w:tplc="14AA1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8655D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6CD7"/>
    <w:multiLevelType w:val="hybridMultilevel"/>
    <w:tmpl w:val="80C200EC"/>
    <w:lvl w:ilvl="0" w:tplc="6CDCA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B6AD62" w:tentative="1">
      <w:start w:val="1"/>
      <w:numFmt w:val="lowerLetter"/>
      <w:lvlText w:val="%2."/>
      <w:lvlJc w:val="left"/>
      <w:pPr>
        <w:ind w:left="1440" w:hanging="360"/>
      </w:pPr>
    </w:lvl>
    <w:lvl w:ilvl="2" w:tplc="F5DED51C" w:tentative="1">
      <w:start w:val="1"/>
      <w:numFmt w:val="lowerRoman"/>
      <w:lvlText w:val="%3."/>
      <w:lvlJc w:val="right"/>
      <w:pPr>
        <w:ind w:left="2160" w:hanging="180"/>
      </w:pPr>
    </w:lvl>
    <w:lvl w:ilvl="3" w:tplc="30D01C72" w:tentative="1">
      <w:start w:val="1"/>
      <w:numFmt w:val="decimal"/>
      <w:lvlText w:val="%4."/>
      <w:lvlJc w:val="left"/>
      <w:pPr>
        <w:ind w:left="2880" w:hanging="360"/>
      </w:pPr>
    </w:lvl>
    <w:lvl w:ilvl="4" w:tplc="B602F594" w:tentative="1">
      <w:start w:val="1"/>
      <w:numFmt w:val="lowerLetter"/>
      <w:lvlText w:val="%5."/>
      <w:lvlJc w:val="left"/>
      <w:pPr>
        <w:ind w:left="3600" w:hanging="360"/>
      </w:pPr>
    </w:lvl>
    <w:lvl w:ilvl="5" w:tplc="E8CC5700" w:tentative="1">
      <w:start w:val="1"/>
      <w:numFmt w:val="lowerRoman"/>
      <w:lvlText w:val="%6."/>
      <w:lvlJc w:val="right"/>
      <w:pPr>
        <w:ind w:left="4320" w:hanging="180"/>
      </w:pPr>
    </w:lvl>
    <w:lvl w:ilvl="6" w:tplc="2862B336" w:tentative="1">
      <w:start w:val="1"/>
      <w:numFmt w:val="decimal"/>
      <w:lvlText w:val="%7."/>
      <w:lvlJc w:val="left"/>
      <w:pPr>
        <w:ind w:left="5040" w:hanging="360"/>
      </w:pPr>
    </w:lvl>
    <w:lvl w:ilvl="7" w:tplc="B30A0484" w:tentative="1">
      <w:start w:val="1"/>
      <w:numFmt w:val="lowerLetter"/>
      <w:lvlText w:val="%8."/>
      <w:lvlJc w:val="left"/>
      <w:pPr>
        <w:ind w:left="5760" w:hanging="360"/>
      </w:pPr>
    </w:lvl>
    <w:lvl w:ilvl="8" w:tplc="AFEEC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10C4A"/>
    <w:multiLevelType w:val="hybridMultilevel"/>
    <w:tmpl w:val="0B32FE62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9374F"/>
    <w:multiLevelType w:val="multilevel"/>
    <w:tmpl w:val="3A52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DD7C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497CEF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DE8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1D5"/>
    <w:multiLevelType w:val="hybridMultilevel"/>
    <w:tmpl w:val="49FE1A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14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465AE8"/>
    <w:multiLevelType w:val="multilevel"/>
    <w:tmpl w:val="24C882B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1B1301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821B9"/>
    <w:multiLevelType w:val="hybridMultilevel"/>
    <w:tmpl w:val="187E0ED8"/>
    <w:lvl w:ilvl="0" w:tplc="BC36E2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4791E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910B2"/>
    <w:multiLevelType w:val="multilevel"/>
    <w:tmpl w:val="2DCA0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7" w15:restartNumberingAfterBreak="0">
    <w:nsid w:val="67E46D93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16"/>
  </w:num>
  <w:num w:numId="2" w16cid:durableId="1964530278">
    <w:abstractNumId w:val="1"/>
  </w:num>
  <w:num w:numId="3" w16cid:durableId="1409304361">
    <w:abstractNumId w:val="15"/>
  </w:num>
  <w:num w:numId="4" w16cid:durableId="1783184120">
    <w:abstractNumId w:val="0"/>
  </w:num>
  <w:num w:numId="5" w16cid:durableId="67505800">
    <w:abstractNumId w:val="6"/>
  </w:num>
  <w:num w:numId="6" w16cid:durableId="2108690425">
    <w:abstractNumId w:val="13"/>
  </w:num>
  <w:num w:numId="7" w16cid:durableId="1070693721">
    <w:abstractNumId w:val="7"/>
  </w:num>
  <w:num w:numId="8" w16cid:durableId="1751729175">
    <w:abstractNumId w:val="2"/>
  </w:num>
  <w:num w:numId="9" w16cid:durableId="1949193587">
    <w:abstractNumId w:val="17"/>
  </w:num>
  <w:num w:numId="10" w16cid:durableId="1913733044">
    <w:abstractNumId w:val="8"/>
  </w:num>
  <w:num w:numId="11" w16cid:durableId="1279490428">
    <w:abstractNumId w:val="12"/>
  </w:num>
  <w:num w:numId="12" w16cid:durableId="1028290539">
    <w:abstractNumId w:val="14"/>
  </w:num>
  <w:num w:numId="13" w16cid:durableId="1501656939">
    <w:abstractNumId w:val="4"/>
  </w:num>
  <w:num w:numId="14" w16cid:durableId="475295180">
    <w:abstractNumId w:val="5"/>
  </w:num>
  <w:num w:numId="15" w16cid:durableId="918947183">
    <w:abstractNumId w:val="9"/>
  </w:num>
  <w:num w:numId="16" w16cid:durableId="1679113214">
    <w:abstractNumId w:val="10"/>
  </w:num>
  <w:num w:numId="17" w16cid:durableId="698241634">
    <w:abstractNumId w:val="11"/>
  </w:num>
  <w:num w:numId="18" w16cid:durableId="1928541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894"/>
    <w:rsid w:val="000252B1"/>
    <w:rsid w:val="00070E3F"/>
    <w:rsid w:val="00080BB3"/>
    <w:rsid w:val="00095173"/>
    <w:rsid w:val="000A498F"/>
    <w:rsid w:val="000B656E"/>
    <w:rsid w:val="000F51E1"/>
    <w:rsid w:val="00147C53"/>
    <w:rsid w:val="001547C3"/>
    <w:rsid w:val="001755EA"/>
    <w:rsid w:val="00190F00"/>
    <w:rsid w:val="00195A73"/>
    <w:rsid w:val="001A0A57"/>
    <w:rsid w:val="001B048F"/>
    <w:rsid w:val="001C7422"/>
    <w:rsid w:val="00204E07"/>
    <w:rsid w:val="00212921"/>
    <w:rsid w:val="0021658C"/>
    <w:rsid w:val="00226CEB"/>
    <w:rsid w:val="00231898"/>
    <w:rsid w:val="002373FB"/>
    <w:rsid w:val="0025391B"/>
    <w:rsid w:val="00267F46"/>
    <w:rsid w:val="0027496B"/>
    <w:rsid w:val="00274E3F"/>
    <w:rsid w:val="00287537"/>
    <w:rsid w:val="00297558"/>
    <w:rsid w:val="002B22B3"/>
    <w:rsid w:val="002C5862"/>
    <w:rsid w:val="002C71FC"/>
    <w:rsid w:val="00351D48"/>
    <w:rsid w:val="003628FB"/>
    <w:rsid w:val="00374D0B"/>
    <w:rsid w:val="00375DE4"/>
    <w:rsid w:val="003F7258"/>
    <w:rsid w:val="004073FA"/>
    <w:rsid w:val="00410F05"/>
    <w:rsid w:val="004470A3"/>
    <w:rsid w:val="00451747"/>
    <w:rsid w:val="00452B84"/>
    <w:rsid w:val="00455BE4"/>
    <w:rsid w:val="00462B23"/>
    <w:rsid w:val="0049104F"/>
    <w:rsid w:val="00494E84"/>
    <w:rsid w:val="004A4BED"/>
    <w:rsid w:val="004B0EFC"/>
    <w:rsid w:val="004D516C"/>
    <w:rsid w:val="004E5714"/>
    <w:rsid w:val="00523656"/>
    <w:rsid w:val="0053073B"/>
    <w:rsid w:val="00531535"/>
    <w:rsid w:val="00543508"/>
    <w:rsid w:val="00564CA6"/>
    <w:rsid w:val="00566192"/>
    <w:rsid w:val="005B44AD"/>
    <w:rsid w:val="005C28FA"/>
    <w:rsid w:val="005C7FA1"/>
    <w:rsid w:val="005E45FD"/>
    <w:rsid w:val="00617AAC"/>
    <w:rsid w:val="0062256D"/>
    <w:rsid w:val="00631775"/>
    <w:rsid w:val="00632FB9"/>
    <w:rsid w:val="0064410A"/>
    <w:rsid w:val="00691597"/>
    <w:rsid w:val="00693F05"/>
    <w:rsid w:val="006D3451"/>
    <w:rsid w:val="006D346B"/>
    <w:rsid w:val="006D5AC9"/>
    <w:rsid w:val="006F3296"/>
    <w:rsid w:val="0074092B"/>
    <w:rsid w:val="00771AC8"/>
    <w:rsid w:val="0077525C"/>
    <w:rsid w:val="00787723"/>
    <w:rsid w:val="007B4DDB"/>
    <w:rsid w:val="007C6915"/>
    <w:rsid w:val="00803C9C"/>
    <w:rsid w:val="00811669"/>
    <w:rsid w:val="008257F8"/>
    <w:rsid w:val="00830B41"/>
    <w:rsid w:val="00873E69"/>
    <w:rsid w:val="008801A0"/>
    <w:rsid w:val="00886DE5"/>
    <w:rsid w:val="00891A57"/>
    <w:rsid w:val="008925DF"/>
    <w:rsid w:val="008C7037"/>
    <w:rsid w:val="008E4F0B"/>
    <w:rsid w:val="009139A1"/>
    <w:rsid w:val="0092049D"/>
    <w:rsid w:val="0097524A"/>
    <w:rsid w:val="009902AE"/>
    <w:rsid w:val="00996740"/>
    <w:rsid w:val="00A0512B"/>
    <w:rsid w:val="00A1138C"/>
    <w:rsid w:val="00A1278E"/>
    <w:rsid w:val="00A2665E"/>
    <w:rsid w:val="00A52B04"/>
    <w:rsid w:val="00A623FD"/>
    <w:rsid w:val="00A96B8E"/>
    <w:rsid w:val="00AA0540"/>
    <w:rsid w:val="00AA5F9F"/>
    <w:rsid w:val="00AA65EF"/>
    <w:rsid w:val="00AD0451"/>
    <w:rsid w:val="00AF03B5"/>
    <w:rsid w:val="00B07582"/>
    <w:rsid w:val="00B247EE"/>
    <w:rsid w:val="00B2481F"/>
    <w:rsid w:val="00B3241B"/>
    <w:rsid w:val="00B36CD4"/>
    <w:rsid w:val="00B6201F"/>
    <w:rsid w:val="00B67F23"/>
    <w:rsid w:val="00B81B98"/>
    <w:rsid w:val="00BB16A4"/>
    <w:rsid w:val="00BD3141"/>
    <w:rsid w:val="00BE6C5C"/>
    <w:rsid w:val="00C9246A"/>
    <w:rsid w:val="00C9477C"/>
    <w:rsid w:val="00CA0E12"/>
    <w:rsid w:val="00CD6149"/>
    <w:rsid w:val="00CE27EC"/>
    <w:rsid w:val="00D07D19"/>
    <w:rsid w:val="00D2741F"/>
    <w:rsid w:val="00D86969"/>
    <w:rsid w:val="00DA0D05"/>
    <w:rsid w:val="00DA5FA0"/>
    <w:rsid w:val="00DB062E"/>
    <w:rsid w:val="00DC06C8"/>
    <w:rsid w:val="00DC3554"/>
    <w:rsid w:val="00DD0419"/>
    <w:rsid w:val="00DE580E"/>
    <w:rsid w:val="00DE7194"/>
    <w:rsid w:val="00DE7810"/>
    <w:rsid w:val="00DF48BF"/>
    <w:rsid w:val="00DF6530"/>
    <w:rsid w:val="00E14ECB"/>
    <w:rsid w:val="00E34774"/>
    <w:rsid w:val="00E41CFD"/>
    <w:rsid w:val="00E52DA2"/>
    <w:rsid w:val="00E601DA"/>
    <w:rsid w:val="00E75D8D"/>
    <w:rsid w:val="00E91748"/>
    <w:rsid w:val="00EA2438"/>
    <w:rsid w:val="00EA6DFE"/>
    <w:rsid w:val="00EB4BBA"/>
    <w:rsid w:val="00EB518F"/>
    <w:rsid w:val="00ED4CB7"/>
    <w:rsid w:val="00EF19C3"/>
    <w:rsid w:val="00EF3692"/>
    <w:rsid w:val="00F05495"/>
    <w:rsid w:val="00F05B2D"/>
    <w:rsid w:val="00F23530"/>
    <w:rsid w:val="00F76901"/>
    <w:rsid w:val="00FA29A3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76CD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663B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FF663B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FF663B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F663B"/>
    <w:rPr>
      <w:rFonts w:ascii="Times New Roman" w:eastAsia="Times New Roman" w:hAnsi="Times New Roman" w:cs="Times New Roman"/>
      <w:lang w:val="x-none" w:eastAsia="x-none"/>
    </w:rPr>
  </w:style>
  <w:style w:type="character" w:styleId="Hyperlink">
    <w:name w:val="Hyperlink"/>
    <w:unhideWhenUsed/>
    <w:rsid w:val="00FF663B"/>
    <w:rPr>
      <w:color w:val="0000FF"/>
      <w:u w:val="single"/>
    </w:rPr>
  </w:style>
  <w:style w:type="paragraph" w:styleId="ListParagraph">
    <w:name w:val="List Paragraph"/>
    <w:basedOn w:val="Normal"/>
    <w:qFormat/>
    <w:rsid w:val="00FF66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FF663B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FF663B"/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2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B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B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045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49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3</cp:revision>
  <cp:lastPrinted>2024-02-06T09:48:00Z</cp:lastPrinted>
  <dcterms:created xsi:type="dcterms:W3CDTF">2024-04-03T10:46:00Z</dcterms:created>
  <dcterms:modified xsi:type="dcterms:W3CDTF">2024-04-03T10:46:00Z</dcterms:modified>
</cp:coreProperties>
</file>