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4BD" w14:textId="77777777" w:rsidR="001D40BE" w:rsidRDefault="001D40BE" w:rsidP="001D40BE">
      <w:pPr>
        <w:tabs>
          <w:tab w:val="left" w:pos="1134"/>
        </w:tabs>
      </w:pPr>
      <w:r>
        <w:rPr>
          <w:noProof/>
        </w:rPr>
        <w:drawing>
          <wp:inline distT="0" distB="0" distL="0" distR="0" wp14:anchorId="273E0D6E" wp14:editId="0949B8B1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2434" w14:textId="77777777" w:rsidR="001D40BE" w:rsidRDefault="001D40BE" w:rsidP="001D40BE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5CB9CE28" w14:textId="2B3DA11D" w:rsidR="001D40BE" w:rsidRDefault="001D40BE" w:rsidP="001D40BE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 xml:space="preserve">PROJEKTS uz </w:t>
      </w:r>
      <w:r w:rsidR="00F561AE">
        <w:rPr>
          <w:rFonts w:ascii="Times New Roman" w:hAnsi="Times New Roman"/>
          <w:noProof/>
          <w:sz w:val="24"/>
          <w:szCs w:val="24"/>
          <w:lang w:val="lv-LV"/>
        </w:rPr>
        <w:t>0</w:t>
      </w:r>
      <w:r>
        <w:rPr>
          <w:rFonts w:ascii="Times New Roman" w:hAnsi="Times New Roman"/>
          <w:noProof/>
          <w:sz w:val="24"/>
          <w:szCs w:val="24"/>
          <w:lang w:val="lv-LV"/>
        </w:rPr>
        <w:t>6.03.2024.</w:t>
      </w:r>
    </w:p>
    <w:p w14:paraId="5F26CA9E" w14:textId="77777777" w:rsidR="001D40BE" w:rsidRDefault="001D40BE" w:rsidP="001D40BE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vēlamais datums izskatīšanai AK: 13.03.2024.</w:t>
      </w:r>
    </w:p>
    <w:p w14:paraId="6E37F36D" w14:textId="77777777" w:rsidR="001D40BE" w:rsidRDefault="001D40BE" w:rsidP="001D40BE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domē: 28.03.2023.</w:t>
      </w:r>
    </w:p>
    <w:p w14:paraId="7382893E" w14:textId="77777777" w:rsidR="001D40BE" w:rsidRPr="00FA0E25" w:rsidRDefault="001D40BE" w:rsidP="001D40BE">
      <w:pPr>
        <w:jc w:val="right"/>
        <w:rPr>
          <w:rFonts w:ascii="Times New Roman" w:hAnsi="Times New Roman" w:cs="Times New Roman"/>
          <w:noProof/>
        </w:rPr>
      </w:pPr>
      <w:r w:rsidRPr="00FA0E25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ziņotājs</w:t>
      </w:r>
      <w:r w:rsidRPr="00FA0E25">
        <w:rPr>
          <w:rFonts w:ascii="Times New Roman" w:hAnsi="Times New Roman" w:cs="Times New Roman"/>
          <w:noProof/>
        </w:rPr>
        <w:t xml:space="preserve"> V.Kuks</w:t>
      </w:r>
    </w:p>
    <w:p w14:paraId="71D7F80C" w14:textId="77777777" w:rsidR="001D40BE" w:rsidRDefault="001D40BE" w:rsidP="001D40BE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0E25">
        <w:rPr>
          <w:rFonts w:ascii="Times New Roman" w:hAnsi="Times New Roman" w:cs="Times New Roman"/>
          <w:noProof/>
        </w:rPr>
        <w:t xml:space="preserve"> </w:t>
      </w:r>
    </w:p>
    <w:p w14:paraId="7AF36268" w14:textId="77777777" w:rsidR="001D40BE" w:rsidRPr="00AB0087" w:rsidRDefault="001D40BE" w:rsidP="001D40B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0087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661323EB" w14:textId="77777777" w:rsidR="001D40BE" w:rsidRPr="00AB0087" w:rsidRDefault="001D40BE" w:rsidP="001D40BE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AB0087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0755DD32" w14:textId="77777777" w:rsidR="001D40BE" w:rsidRPr="00AB0087" w:rsidRDefault="001D40BE" w:rsidP="001D40BE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04136D15" w14:textId="765AACE6" w:rsidR="001D40BE" w:rsidRPr="005B18AC" w:rsidRDefault="001D40BE" w:rsidP="001D40BE">
      <w:pPr>
        <w:rPr>
          <w:rFonts w:ascii="Times New Roman" w:hAnsi="Times New Roman" w:cs="Times New Roman"/>
        </w:rPr>
      </w:pPr>
      <w:r w:rsidRPr="00AB0087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4</w:t>
      </w:r>
      <w:r w:rsidRPr="00AB008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AB0087">
        <w:rPr>
          <w:rFonts w:ascii="Times New Roman" w:eastAsia="Calibri" w:hAnsi="Times New Roman" w:cs="Times New Roman"/>
        </w:rPr>
        <w:t xml:space="preserve">gada </w:t>
      </w:r>
      <w:r>
        <w:rPr>
          <w:rFonts w:ascii="Times New Roman" w:eastAsia="Calibri" w:hAnsi="Times New Roman" w:cs="Times New Roman"/>
        </w:rPr>
        <w:t>28.</w:t>
      </w:r>
      <w:r w:rsidR="00F561AE"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</w:rPr>
        <w:t>martā</w:t>
      </w:r>
      <w:r w:rsidRPr="00AB008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 w:rsidRPr="00FA0E25">
        <w:rPr>
          <w:rFonts w:ascii="Times New Roman" w:eastAsia="Calibri" w:hAnsi="Times New Roman" w:cs="Times New Roman"/>
          <w:b/>
          <w:bCs/>
        </w:rPr>
        <w:t>Nr.</w:t>
      </w:r>
      <w:r w:rsidRPr="005B18AC">
        <w:t xml:space="preserve"> </w:t>
      </w:r>
      <w:r w:rsidRPr="005B18AC">
        <w:rPr>
          <w:rFonts w:ascii="Times New Roman" w:hAnsi="Times New Roman" w:cs="Times New Roman"/>
        </w:rPr>
        <w:fldChar w:fldCharType="begin"/>
      </w:r>
      <w:r w:rsidRPr="005B18AC">
        <w:rPr>
          <w:rFonts w:ascii="Times New Roman" w:hAnsi="Times New Roman" w:cs="Times New Roman"/>
        </w:rPr>
        <w:instrText>MERGEFIELD "DOKREGNUMURS"</w:instrText>
      </w:r>
      <w:r w:rsidRPr="005B18AC">
        <w:rPr>
          <w:rFonts w:ascii="Times New Roman" w:hAnsi="Times New Roman" w:cs="Times New Roman"/>
        </w:rPr>
        <w:fldChar w:fldCharType="separate"/>
      </w:r>
      <w:r w:rsidRPr="005B18AC">
        <w:rPr>
          <w:rFonts w:ascii="Times New Roman" w:hAnsi="Times New Roman" w:cs="Times New Roman"/>
        </w:rPr>
        <w:t>«DOKREGNUMURS»</w:t>
      </w:r>
      <w:r w:rsidRPr="005B18AC">
        <w:rPr>
          <w:rFonts w:ascii="Times New Roman" w:hAnsi="Times New Roman" w:cs="Times New Roman"/>
        </w:rPr>
        <w:fldChar w:fldCharType="end"/>
      </w:r>
    </w:p>
    <w:p w14:paraId="784C6EA8" w14:textId="77777777" w:rsidR="001D40BE" w:rsidRPr="00FA0E25" w:rsidRDefault="001D40BE" w:rsidP="001D40BE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5109DF4B" w14:textId="77777777" w:rsidR="001D40BE" w:rsidRPr="00EB41F4" w:rsidRDefault="001D40BE" w:rsidP="001D40BE">
      <w:pPr>
        <w:rPr>
          <w:noProof/>
        </w:rPr>
      </w:pPr>
    </w:p>
    <w:p w14:paraId="02C830CB" w14:textId="74E2FFDA" w:rsidR="001D40BE" w:rsidRPr="001D40BE" w:rsidRDefault="001D40BE" w:rsidP="001D40BE">
      <w:pPr>
        <w:rPr>
          <w:rFonts w:ascii="Times New Roman" w:hAnsi="Times New Roman" w:cs="Times New Roman"/>
          <w:b/>
        </w:rPr>
      </w:pPr>
      <w:r w:rsidRPr="00EB41F4">
        <w:t xml:space="preserve">   </w:t>
      </w:r>
      <w:r w:rsidRPr="00EB41F4">
        <w:tab/>
      </w:r>
      <w:r w:rsidRPr="00EB41F4">
        <w:tab/>
      </w:r>
      <w:r w:rsidRPr="001D40BE">
        <w:rPr>
          <w:rFonts w:ascii="Times New Roman" w:hAnsi="Times New Roman" w:cs="Times New Roman"/>
          <w:b/>
        </w:rPr>
        <w:t xml:space="preserve">Par grozījumiem </w:t>
      </w:r>
      <w:r w:rsidR="0010499B">
        <w:rPr>
          <w:rFonts w:ascii="Times New Roman" w:hAnsi="Times New Roman" w:cs="Times New Roman"/>
          <w:b/>
        </w:rPr>
        <w:t xml:space="preserve">īpašuma </w:t>
      </w:r>
      <w:r w:rsidRPr="001D40BE">
        <w:rPr>
          <w:rFonts w:ascii="Times New Roman" w:hAnsi="Times New Roman" w:cs="Times New Roman"/>
          <w:b/>
        </w:rPr>
        <w:t>“</w:t>
      </w:r>
      <w:proofErr w:type="spellStart"/>
      <w:r w:rsidRPr="001D40BE">
        <w:rPr>
          <w:rFonts w:ascii="Times New Roman" w:hAnsi="Times New Roman" w:cs="Times New Roman"/>
          <w:b/>
        </w:rPr>
        <w:t>Vējpriedes</w:t>
      </w:r>
      <w:proofErr w:type="spellEnd"/>
      <w:r w:rsidRPr="001D40BE">
        <w:rPr>
          <w:rFonts w:ascii="Times New Roman" w:hAnsi="Times New Roman" w:cs="Times New Roman"/>
          <w:b/>
        </w:rPr>
        <w:t>”</w:t>
      </w:r>
      <w:r w:rsidR="00C32B4A">
        <w:rPr>
          <w:rFonts w:ascii="Times New Roman" w:hAnsi="Times New Roman" w:cs="Times New Roman"/>
          <w:b/>
        </w:rPr>
        <w:t>, Ādaži,</w:t>
      </w:r>
      <w:r w:rsidRPr="001D40BE">
        <w:rPr>
          <w:rFonts w:ascii="Times New Roman" w:hAnsi="Times New Roman" w:cs="Times New Roman"/>
          <w:b/>
        </w:rPr>
        <w:t xml:space="preserve"> apbūves tiesību </w:t>
      </w:r>
      <w:r w:rsidR="0056383B">
        <w:rPr>
          <w:rFonts w:ascii="Times New Roman" w:hAnsi="Times New Roman" w:cs="Times New Roman"/>
          <w:b/>
        </w:rPr>
        <w:t>līgumā</w:t>
      </w:r>
    </w:p>
    <w:p w14:paraId="5504887A" w14:textId="77777777" w:rsidR="001D40BE" w:rsidRPr="001D40BE" w:rsidRDefault="001D40BE" w:rsidP="001D40BE">
      <w:pPr>
        <w:rPr>
          <w:rFonts w:ascii="Times New Roman" w:hAnsi="Times New Roman" w:cs="Times New Roman"/>
          <w:noProof/>
          <w:color w:val="FF0000"/>
        </w:rPr>
      </w:pPr>
    </w:p>
    <w:p w14:paraId="29F49B06" w14:textId="748C5307" w:rsidR="001D40BE" w:rsidRPr="00080B1D" w:rsidRDefault="001D40BE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</w:rPr>
        <w:t>Ādažu novada pašvaldības dome (turpmāk - dome) izskatīja SIA “Divi S”</w:t>
      </w:r>
      <w:r w:rsidR="009A7D07" w:rsidRPr="00080B1D">
        <w:rPr>
          <w:rFonts w:ascii="Times New Roman" w:hAnsi="Times New Roman" w:cs="Times New Roman"/>
        </w:rPr>
        <w:t xml:space="preserve"> </w:t>
      </w:r>
      <w:r w:rsidRPr="00080B1D">
        <w:rPr>
          <w:rFonts w:ascii="Times New Roman" w:hAnsi="Times New Roman" w:cs="Times New Roman"/>
          <w:bCs/>
        </w:rPr>
        <w:t>(</w:t>
      </w:r>
      <w:proofErr w:type="spellStart"/>
      <w:r w:rsidRPr="00080B1D">
        <w:rPr>
          <w:rFonts w:ascii="Times New Roman" w:hAnsi="Times New Roman" w:cs="Times New Roman"/>
          <w:bCs/>
        </w:rPr>
        <w:t>reģ</w:t>
      </w:r>
      <w:proofErr w:type="spellEnd"/>
      <w:r w:rsidRPr="00080B1D">
        <w:rPr>
          <w:rFonts w:ascii="Times New Roman" w:hAnsi="Times New Roman" w:cs="Times New Roman"/>
          <w:bCs/>
        </w:rPr>
        <w:t>. Nr.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40103690864, juridiskā adrese: Gaujas iela 7, Rīga (turpmāk – Iesniedzējs)) 20.02.2024. iesniegumu (pašvaldības </w:t>
      </w:r>
      <w:proofErr w:type="spellStart"/>
      <w:r w:rsidRPr="00080B1D">
        <w:rPr>
          <w:rFonts w:ascii="Times New Roman" w:hAnsi="Times New Roman" w:cs="Times New Roman"/>
          <w:bCs/>
        </w:rPr>
        <w:t>reģ</w:t>
      </w:r>
      <w:proofErr w:type="spellEnd"/>
      <w:r w:rsidRPr="00080B1D">
        <w:rPr>
          <w:rFonts w:ascii="Times New Roman" w:hAnsi="Times New Roman" w:cs="Times New Roman"/>
          <w:bCs/>
        </w:rPr>
        <w:t>. Nr. ĀNP/1-11-1/24/958) ar lūgumu grozīt starp domi un Iesniedzēju 2019.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4.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janvārī noslēgtā Apbūves tiesību līguma Nr. JUR 2029-01/07 4.3.9.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punktu, nosakot jaunu izpildes termiņu – 2026.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23.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februāris. </w:t>
      </w:r>
    </w:p>
    <w:p w14:paraId="27EBF279" w14:textId="1530FE55" w:rsidR="001D40BE" w:rsidRPr="00080B1D" w:rsidRDefault="001D40BE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  <w:bCs/>
        </w:rPr>
        <w:t>Pamatojoties uz domes 2018.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27.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decembra lēmumu Nr.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305 ”Par apbūves tiesību nodibināšanu īpašumam “</w:t>
      </w:r>
      <w:proofErr w:type="spellStart"/>
      <w:r w:rsidRPr="00080B1D">
        <w:rPr>
          <w:rFonts w:ascii="Times New Roman" w:hAnsi="Times New Roman" w:cs="Times New Roman"/>
          <w:bCs/>
        </w:rPr>
        <w:t>Vējpriedes</w:t>
      </w:r>
      <w:proofErr w:type="spellEnd"/>
      <w:r w:rsidRPr="00080B1D">
        <w:rPr>
          <w:rFonts w:ascii="Times New Roman" w:hAnsi="Times New Roman" w:cs="Times New Roman"/>
          <w:bCs/>
        </w:rPr>
        <w:t>””, starp Iesniedzēju un pašvaldību 2019.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4.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janvārī tika noslēgts Apbūves tiesību līgums Nr. JUR 2019-01/07  (turpmāk – Līgums) par zemesgabala daļas 6500 </w:t>
      </w:r>
      <w:proofErr w:type="spellStart"/>
      <w:r w:rsidRPr="00080B1D">
        <w:rPr>
          <w:rFonts w:ascii="Times New Roman" w:hAnsi="Times New Roman" w:cs="Times New Roman"/>
          <w:bCs/>
        </w:rPr>
        <w:t>kv.m</w:t>
      </w:r>
      <w:proofErr w:type="spellEnd"/>
      <w:r w:rsidRPr="00080B1D">
        <w:rPr>
          <w:rFonts w:ascii="Times New Roman" w:hAnsi="Times New Roman" w:cs="Times New Roman"/>
          <w:bCs/>
        </w:rPr>
        <w:t xml:space="preserve">. platībā un sūkņu stacijas ēkas nomu </w:t>
      </w:r>
      <w:bookmarkStart w:id="0" w:name="_Hlk531175660"/>
      <w:r w:rsidRPr="00080B1D">
        <w:rPr>
          <w:rFonts w:ascii="Times New Roman" w:hAnsi="Times New Roman" w:cs="Times New Roman"/>
          <w:bCs/>
        </w:rPr>
        <w:t>sporta un aktīvās atpūtas kluba izveidei,</w:t>
      </w:r>
      <w:bookmarkEnd w:id="0"/>
      <w:r w:rsidRPr="00080B1D">
        <w:rPr>
          <w:rFonts w:ascii="Times New Roman" w:hAnsi="Times New Roman" w:cs="Times New Roman"/>
          <w:bCs/>
        </w:rPr>
        <w:t xml:space="preserve"> kā arī ar rekreāciju saistītām aktivitātēm</w:t>
      </w:r>
      <w:r w:rsidRPr="00080B1D">
        <w:rPr>
          <w:rFonts w:ascii="Times New Roman" w:hAnsi="Times New Roman" w:cs="Times New Roman"/>
        </w:rPr>
        <w:t>. Līgums ir spēkā līdz 2029.</w:t>
      </w:r>
      <w:r w:rsidR="009A7D07" w:rsidRPr="00080B1D">
        <w:rPr>
          <w:rFonts w:ascii="Times New Roman" w:hAnsi="Times New Roman" w:cs="Times New Roman"/>
        </w:rPr>
        <w:t xml:space="preserve"> </w:t>
      </w:r>
      <w:r w:rsidRPr="00080B1D">
        <w:rPr>
          <w:rFonts w:ascii="Times New Roman" w:hAnsi="Times New Roman" w:cs="Times New Roman"/>
        </w:rPr>
        <w:t>gada 31.</w:t>
      </w:r>
      <w:r w:rsidR="009A7D07" w:rsidRPr="00080B1D">
        <w:rPr>
          <w:rFonts w:ascii="Times New Roman" w:hAnsi="Times New Roman" w:cs="Times New Roman"/>
        </w:rPr>
        <w:t> </w:t>
      </w:r>
      <w:r w:rsidRPr="00080B1D">
        <w:rPr>
          <w:rFonts w:ascii="Times New Roman" w:hAnsi="Times New Roman" w:cs="Times New Roman"/>
        </w:rPr>
        <w:t xml:space="preserve">decembrim un paredz Iesniedzējam tiesību būvēt sporta un atpūtas klubu. </w:t>
      </w:r>
      <w:r w:rsidRPr="00080B1D">
        <w:rPr>
          <w:rFonts w:ascii="Times New Roman" w:hAnsi="Times New Roman" w:cs="Times New Roman"/>
          <w:bCs/>
        </w:rPr>
        <w:t>Saskaņā ar 23.01.2019. ierakstu Rīgas rajona tiesas Ādažu pagasta zemesgrāmatas nodalījumā Nr.</w:t>
      </w:r>
      <w:r w:rsidR="009A7D07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100000241459, Līgums reģistrēts zemesgrāmatā. </w:t>
      </w:r>
    </w:p>
    <w:p w14:paraId="21C1D5C3" w14:textId="5105CBEC" w:rsidR="001D40BE" w:rsidRDefault="001D40BE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  <w:bCs/>
        </w:rPr>
        <w:t>Saskaņā ar Līguma 4.3.9. punktu, Iesniedzējam bija pienākums izbūvēto sporta, rekreācijas un aktīvās atpūtas klubu nodot ekspluatācijā līdz 2020.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23.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februārim.</w:t>
      </w:r>
    </w:p>
    <w:p w14:paraId="28B7392A" w14:textId="77777777" w:rsidR="00257CCD" w:rsidRDefault="00E318F3" w:rsidP="00E318F3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>Atbilstoši domes 2020.gada 28.aprīļa lēmumam Nr. 84 “Par grozījumiem apbūves tiesību līgumā”</w:t>
      </w:r>
      <w:r w:rsidR="004B3CB8">
        <w:rPr>
          <w:rFonts w:ascii="Times New Roman" w:eastAsia="Times New Roman" w:hAnsi="Times New Roman" w:cs="Times New Roman"/>
          <w:bCs/>
          <w:sz w:val="23"/>
          <w:szCs w:val="23"/>
        </w:rPr>
        <w:t xml:space="preserve"> un</w:t>
      </w: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4B3CB8" w:rsidRPr="00080B1D">
        <w:rPr>
          <w:rFonts w:ascii="Times New Roman" w:hAnsi="Times New Roman" w:cs="Times New Roman"/>
          <w:bCs/>
        </w:rPr>
        <w:t>domes 2023. gada 22. marta lēmumam Nr. 103 “Par grozījumiem “</w:t>
      </w:r>
      <w:proofErr w:type="spellStart"/>
      <w:r w:rsidR="004B3CB8" w:rsidRPr="00080B1D">
        <w:rPr>
          <w:rFonts w:ascii="Times New Roman" w:hAnsi="Times New Roman" w:cs="Times New Roman"/>
          <w:bCs/>
        </w:rPr>
        <w:t>Vējpriedes</w:t>
      </w:r>
      <w:proofErr w:type="spellEnd"/>
      <w:r w:rsidR="004B3CB8" w:rsidRPr="00080B1D">
        <w:rPr>
          <w:rFonts w:ascii="Times New Roman" w:hAnsi="Times New Roman" w:cs="Times New Roman"/>
          <w:bCs/>
        </w:rPr>
        <w:t xml:space="preserve">” apbūves tiesību līgumā”, </w:t>
      </w:r>
      <w:r w:rsidR="004B3CB8">
        <w:rPr>
          <w:rFonts w:ascii="Times New Roman" w:eastAsia="Times New Roman" w:hAnsi="Times New Roman" w:cs="Times New Roman"/>
          <w:bCs/>
          <w:sz w:val="23"/>
          <w:szCs w:val="23"/>
        </w:rPr>
        <w:t xml:space="preserve">Līguma 4.3.9. </w:t>
      </w: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>punkta nosacījumu izpildes termiņ</w:t>
      </w:r>
      <w:r w:rsidR="00257CCD">
        <w:rPr>
          <w:rFonts w:ascii="Times New Roman" w:eastAsia="Times New Roman" w:hAnsi="Times New Roman" w:cs="Times New Roman"/>
          <w:bCs/>
          <w:sz w:val="23"/>
          <w:szCs w:val="23"/>
        </w:rPr>
        <w:t>š pagarināts</w:t>
      </w:r>
      <w:r w:rsidRPr="00E318F3">
        <w:rPr>
          <w:rFonts w:ascii="Times New Roman" w:eastAsia="Times New Roman" w:hAnsi="Times New Roman" w:cs="Times New Roman"/>
          <w:bCs/>
          <w:sz w:val="23"/>
          <w:szCs w:val="23"/>
        </w:rPr>
        <w:t xml:space="preserve"> līdz </w:t>
      </w:r>
      <w:r w:rsidR="00257CCD" w:rsidRPr="00080B1D">
        <w:rPr>
          <w:rFonts w:ascii="Times New Roman" w:hAnsi="Times New Roman" w:cs="Times New Roman"/>
          <w:bCs/>
        </w:rPr>
        <w:t>2024. gada 23. februārim</w:t>
      </w:r>
      <w:r w:rsidR="00257CCD">
        <w:rPr>
          <w:rFonts w:ascii="Times New Roman" w:hAnsi="Times New Roman" w:cs="Times New Roman"/>
          <w:bCs/>
        </w:rPr>
        <w:t>, par ko starp pusēm noslēgta vienošanās.</w:t>
      </w:r>
    </w:p>
    <w:p w14:paraId="3E111172" w14:textId="635A3392" w:rsidR="001D40BE" w:rsidRPr="00080B1D" w:rsidRDefault="001D40BE" w:rsidP="001D40BE">
      <w:pPr>
        <w:spacing w:before="120"/>
        <w:jc w:val="both"/>
        <w:rPr>
          <w:rFonts w:ascii="Times New Roman" w:hAnsi="Times New Roman" w:cs="Times New Roman"/>
          <w:bCs/>
        </w:rPr>
      </w:pPr>
      <w:r w:rsidRPr="00080B1D">
        <w:rPr>
          <w:rFonts w:ascii="Times New Roman" w:hAnsi="Times New Roman" w:cs="Times New Roman"/>
          <w:bCs/>
        </w:rPr>
        <w:t>Iesniedzējs lūdz pagarināt</w:t>
      </w:r>
      <w:r w:rsidR="00AC4EA0" w:rsidRPr="00080B1D">
        <w:rPr>
          <w:rFonts w:ascii="Times New Roman" w:hAnsi="Times New Roman" w:cs="Times New Roman"/>
          <w:bCs/>
        </w:rPr>
        <w:t xml:space="preserve"> Līguma 4.3.9. punktā </w:t>
      </w:r>
      <w:r w:rsidRPr="00080B1D">
        <w:rPr>
          <w:rFonts w:ascii="Times New Roman" w:hAnsi="Times New Roman" w:cs="Times New Roman"/>
          <w:bCs/>
        </w:rPr>
        <w:t xml:space="preserve">minēto termiņu uz </w:t>
      </w:r>
      <w:r w:rsidR="00C53063" w:rsidRPr="00080B1D">
        <w:rPr>
          <w:rFonts w:ascii="Times New Roman" w:hAnsi="Times New Roman" w:cs="Times New Roman"/>
          <w:bCs/>
        </w:rPr>
        <w:t>diviem</w:t>
      </w:r>
      <w:r w:rsidRPr="00080B1D">
        <w:rPr>
          <w:rFonts w:ascii="Times New Roman" w:hAnsi="Times New Roman" w:cs="Times New Roman"/>
          <w:bCs/>
        </w:rPr>
        <w:t xml:space="preserve"> gadiem, nosakot jaunu izpildes termiņu - 202</w:t>
      </w:r>
      <w:r w:rsidR="00C53063" w:rsidRPr="00080B1D">
        <w:rPr>
          <w:rFonts w:ascii="Times New Roman" w:hAnsi="Times New Roman" w:cs="Times New Roman"/>
          <w:bCs/>
        </w:rPr>
        <w:t>6</w:t>
      </w:r>
      <w:r w:rsidRPr="00080B1D">
        <w:rPr>
          <w:rFonts w:ascii="Times New Roman" w:hAnsi="Times New Roman" w:cs="Times New Roman"/>
          <w:bCs/>
        </w:rPr>
        <w:t>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>gada 23.</w:t>
      </w:r>
      <w:r w:rsidR="00AC4EA0" w:rsidRPr="00080B1D">
        <w:rPr>
          <w:rFonts w:ascii="Times New Roman" w:hAnsi="Times New Roman" w:cs="Times New Roman"/>
          <w:bCs/>
        </w:rPr>
        <w:t> </w:t>
      </w:r>
      <w:r w:rsidRPr="00080B1D">
        <w:rPr>
          <w:rFonts w:ascii="Times New Roman" w:hAnsi="Times New Roman" w:cs="Times New Roman"/>
          <w:bCs/>
        </w:rPr>
        <w:t xml:space="preserve">februāris. </w:t>
      </w:r>
    </w:p>
    <w:p w14:paraId="2FD70D32" w14:textId="77777777" w:rsidR="001D40BE" w:rsidRPr="00080B1D" w:rsidRDefault="001D40BE" w:rsidP="001D40BE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Iesniedzējs informē, ka:</w:t>
      </w:r>
    </w:p>
    <w:p w14:paraId="6821F547" w14:textId="074F6308" w:rsidR="001D40BE" w:rsidRPr="00080B1D" w:rsidRDefault="001D40BE" w:rsidP="001D40BE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septembrī ir saņēmis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Ādažu novada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b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ūvvaldes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“Būvvaldes atzinumi un lēmumi” Nr.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53063" w:rsidRPr="00080B1D">
        <w:rPr>
          <w:rFonts w:ascii="Times New Roman" w:hAnsi="Times New Roman" w:cs="Times New Roman"/>
          <w:sz w:val="24"/>
          <w:szCs w:val="24"/>
          <w:lang w:val="lv-LV"/>
        </w:rPr>
        <w:t>BIS-BV-5.27-2023-4518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atzīmi par projektēšanas nosacījumu izpildi 01.12.2021. būvatļaujā Nr. BIS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-BV-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>4.1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-2021-</w:t>
      </w:r>
      <w:r w:rsidR="006D0FA2" w:rsidRPr="00080B1D">
        <w:rPr>
          <w:rFonts w:ascii="Times New Roman" w:hAnsi="Times New Roman" w:cs="Times New Roman"/>
          <w:sz w:val="24"/>
          <w:szCs w:val="24"/>
          <w:lang w:val="lv-LV"/>
        </w:rPr>
        <w:t>9297 par būvdarbu uzsākšanas nosacījumu izpildes termiņu 01.09.2028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16A42" w:rsidRPr="00080B1D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990339E" w14:textId="1130C5DA" w:rsidR="00E16A42" w:rsidRPr="00080B1D" w:rsidRDefault="00E16A42" w:rsidP="001D40BE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lastRenderedPageBreak/>
        <w:t>plānots pēc iespējas tuvākajā laikā izpildīt Būvdarbu uzsākšanas nosacījumu izpildi, ir noslēgts līgums par objekta autoruzraudzību un ir noteikti dažādo būvniecības posmu potenciālie izpildītāji;</w:t>
      </w:r>
    </w:p>
    <w:p w14:paraId="68BAEF8B" w14:textId="77777777" w:rsidR="00267FA3" w:rsidRDefault="00E16A42" w:rsidP="00394FBA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vēl notiek darbs p</w:t>
      </w:r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ie būvniecības līdzfinansējuma piesaistes. Otrās kārtas būvniecības investīcijas sastāda vairāk nekā 200 000 </w:t>
      </w:r>
      <w:proofErr w:type="spellStart"/>
      <w:r w:rsidR="00394FBA" w:rsidRPr="00080B1D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="00AD4FC6">
        <w:rPr>
          <w:rFonts w:ascii="Times New Roman" w:hAnsi="Times New Roman" w:cs="Times New Roman"/>
          <w:i/>
          <w:iCs/>
          <w:sz w:val="24"/>
          <w:szCs w:val="24"/>
          <w:lang w:val="lv-LV"/>
        </w:rPr>
        <w:t>,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līdz šim</w:t>
      </w:r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Iesniedzējs ir veicis ieguldījumus 150 000 </w:t>
      </w:r>
      <w:proofErr w:type="spellStart"/>
      <w:r w:rsidR="00394FBA" w:rsidRPr="00080B1D">
        <w:rPr>
          <w:rFonts w:ascii="Times New Roman" w:hAnsi="Times New Roman" w:cs="Times New Roman"/>
          <w:i/>
          <w:iCs/>
          <w:sz w:val="24"/>
          <w:szCs w:val="24"/>
          <w:lang w:val="lv-LV"/>
        </w:rPr>
        <w:t>euro</w:t>
      </w:r>
      <w:proofErr w:type="spellEnd"/>
      <w:r w:rsidR="00394FBA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 apmērā</w:t>
      </w:r>
      <w:r w:rsidR="00267FA3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23724D95" w14:textId="1D21FE19" w:rsidR="001D40BE" w:rsidRPr="00282B57" w:rsidRDefault="00267FA3" w:rsidP="00267FA3">
      <w:pPr>
        <w:pStyle w:val="NoSpacing"/>
        <w:widowControl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82B57">
        <w:rPr>
          <w:rFonts w:ascii="Times New Roman" w:hAnsi="Times New Roman" w:cs="Times New Roman"/>
          <w:sz w:val="24"/>
          <w:szCs w:val="24"/>
          <w:lang w:val="lv-LV"/>
        </w:rPr>
        <w:t>Iesniedzējs norāda, ka pēdējie gadi uzņēmējdarbībā un tieši maziem uzņēmumiem nav tie vieglākie, peļņas nav, bet resursu izmaksas ir augstas, pieprasījuma bāze neaug, iespējams, ir pat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sektori/segmenti kur tie krītas. 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>Iesniedzējs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jau rudenī izskatīja iespēju finansējuma piesaistei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aizņēmuma formā, bet šī brīža augstie procentu maksājumi un banku atturīgums, principā</w:t>
      </w:r>
      <w:r w:rsidR="00282B57" w:rsidRP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atteikums, nedod iespēju kredītlīdzekļu piesaistei. Uzņēmuma stratēģija ir turpināt attīstīt</w:t>
      </w:r>
      <w:r w:rsidR="00282B5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82B57">
        <w:rPr>
          <w:rFonts w:ascii="Times New Roman" w:hAnsi="Times New Roman" w:cs="Times New Roman"/>
          <w:sz w:val="24"/>
          <w:szCs w:val="24"/>
          <w:lang w:val="lv-LV"/>
        </w:rPr>
        <w:t>objektu no saviem līdzekļiem, peļņas daļas, kā tas ir noticis līdz šim.</w:t>
      </w:r>
    </w:p>
    <w:p w14:paraId="295D06B1" w14:textId="794B5688" w:rsidR="006D0FA2" w:rsidRPr="00080B1D" w:rsidRDefault="006D0FA2" w:rsidP="006D0FA2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Pašvaldības domes ieskatā Iesniedzēja argumenti ir pamatoti un 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>termiņa pagarināšana ir atbalstāma.</w:t>
      </w:r>
    </w:p>
    <w:p w14:paraId="70D677E2" w14:textId="02E8BE5B" w:rsidR="006D0FA2" w:rsidRPr="00080B1D" w:rsidRDefault="006D0FA2" w:rsidP="006D0FA2">
      <w:pPr>
        <w:pStyle w:val="NoSpacing"/>
        <w:spacing w:before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sz w:val="24"/>
          <w:szCs w:val="24"/>
          <w:lang w:val="lv-LV"/>
        </w:rPr>
        <w:t>Pamatojoties uz Pašvaldību likuma 4. panta pirmās daļas 2., 6. un 7. punkt</w:t>
      </w:r>
      <w:r w:rsidR="00080B1D" w:rsidRPr="00080B1D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, 73. panta ceturto daļu, </w:t>
      </w:r>
      <w:r w:rsidR="00080B1D" w:rsidRPr="00080B1D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starp Iesniedzēju un pašvaldību 2019. gada 4. janvārī noslēgtā Apbūves tiesību līguma Nr. JUR 2019-01/07 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5.2. punktu, kā arī Attīstības komitejas </w:t>
      </w:r>
      <w:r w:rsidR="00394FBA" w:rsidRPr="00080B1D">
        <w:rPr>
          <w:rFonts w:ascii="Times New Roman" w:hAnsi="Times New Roman" w:cs="Times New Roman"/>
          <w:noProof/>
          <w:sz w:val="24"/>
          <w:szCs w:val="24"/>
          <w:lang w:val="lv-LV"/>
        </w:rPr>
        <w:t>13</w:t>
      </w:r>
      <w:r w:rsidRPr="00080B1D">
        <w:rPr>
          <w:rFonts w:ascii="Times New Roman" w:hAnsi="Times New Roman" w:cs="Times New Roman"/>
          <w:noProof/>
          <w:sz w:val="24"/>
          <w:szCs w:val="24"/>
          <w:lang w:val="lv-LV"/>
        </w:rPr>
        <w:t>.03.202</w:t>
      </w:r>
      <w:r w:rsidR="00394FBA" w:rsidRPr="00080B1D">
        <w:rPr>
          <w:rFonts w:ascii="Times New Roman" w:hAnsi="Times New Roman" w:cs="Times New Roman"/>
          <w:noProof/>
          <w:sz w:val="24"/>
          <w:szCs w:val="24"/>
          <w:lang w:val="lv-LV"/>
        </w:rPr>
        <w:t>4</w:t>
      </w:r>
      <w:r w:rsidRPr="00080B1D">
        <w:rPr>
          <w:rFonts w:ascii="Times New Roman" w:hAnsi="Times New Roman" w:cs="Times New Roman"/>
          <w:sz w:val="24"/>
          <w:szCs w:val="24"/>
          <w:lang w:val="lv-LV"/>
        </w:rPr>
        <w:t xml:space="preserve">. atzinumu, Ādažu novada pašvaldības dome </w:t>
      </w:r>
    </w:p>
    <w:p w14:paraId="6EC21328" w14:textId="77777777" w:rsidR="006D0FA2" w:rsidRPr="00080B1D" w:rsidRDefault="006D0FA2" w:rsidP="006D0FA2">
      <w:pPr>
        <w:pStyle w:val="NoSpacing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80B1D">
        <w:rPr>
          <w:rFonts w:ascii="Times New Roman" w:hAnsi="Times New Roman" w:cs="Times New Roman"/>
          <w:b/>
          <w:sz w:val="24"/>
          <w:szCs w:val="24"/>
          <w:lang w:val="lv-LV"/>
        </w:rPr>
        <w:t>NOLEMJ:</w:t>
      </w:r>
    </w:p>
    <w:p w14:paraId="2665E1B0" w14:textId="526AAFB4" w:rsidR="006D0FA2" w:rsidRPr="00080B1D" w:rsidRDefault="006D0FA2" w:rsidP="006D0FA2">
      <w:pPr>
        <w:pStyle w:val="ListParagraph"/>
        <w:numPr>
          <w:ilvl w:val="0"/>
          <w:numId w:val="2"/>
        </w:numPr>
        <w:spacing w:before="120" w:after="0"/>
        <w:ind w:left="426" w:hanging="426"/>
        <w:jc w:val="both"/>
        <w:rPr>
          <w:szCs w:val="24"/>
        </w:rPr>
      </w:pPr>
      <w:r w:rsidRPr="00080B1D">
        <w:rPr>
          <w:szCs w:val="24"/>
        </w:rPr>
        <w:t xml:space="preserve">Izdarīt grozījumu </w:t>
      </w:r>
      <w:r w:rsidRPr="00080B1D">
        <w:rPr>
          <w:bCs/>
          <w:szCs w:val="24"/>
        </w:rPr>
        <w:t>2019.</w:t>
      </w:r>
      <w:r w:rsidR="00080B1D" w:rsidRPr="00080B1D">
        <w:rPr>
          <w:bCs/>
          <w:szCs w:val="24"/>
        </w:rPr>
        <w:t> </w:t>
      </w:r>
      <w:r w:rsidRPr="00080B1D">
        <w:rPr>
          <w:bCs/>
          <w:szCs w:val="24"/>
        </w:rPr>
        <w:t>gada 4.</w:t>
      </w:r>
      <w:r w:rsidR="00080B1D" w:rsidRPr="00080B1D">
        <w:rPr>
          <w:bCs/>
          <w:szCs w:val="24"/>
        </w:rPr>
        <w:t> </w:t>
      </w:r>
      <w:r w:rsidRPr="00080B1D">
        <w:rPr>
          <w:bCs/>
          <w:szCs w:val="24"/>
        </w:rPr>
        <w:t xml:space="preserve">janvārī starp Ādažu novada pašvaldību un SIA “Divi S”  </w:t>
      </w:r>
      <w:r w:rsidR="00080B1D" w:rsidRPr="00080B1D">
        <w:rPr>
          <w:bCs/>
          <w:szCs w:val="24"/>
        </w:rPr>
        <w:t>(</w:t>
      </w:r>
      <w:proofErr w:type="spellStart"/>
      <w:r w:rsidR="00080B1D" w:rsidRPr="00080B1D">
        <w:rPr>
          <w:bCs/>
          <w:szCs w:val="24"/>
        </w:rPr>
        <w:t>reģ</w:t>
      </w:r>
      <w:proofErr w:type="spellEnd"/>
      <w:r w:rsidR="00080B1D" w:rsidRPr="00080B1D">
        <w:rPr>
          <w:bCs/>
          <w:szCs w:val="24"/>
        </w:rPr>
        <w:t xml:space="preserve">. Nr. 40103690864, juridiskā adrese: Gaujas iela 7, Rīga) </w:t>
      </w:r>
      <w:r w:rsidRPr="00080B1D">
        <w:rPr>
          <w:bCs/>
          <w:szCs w:val="24"/>
        </w:rPr>
        <w:t>noslēgtajā Apbūves tiesību līgumā Nr. JUR 2019-01/07, tā</w:t>
      </w:r>
      <w:r w:rsidRPr="00080B1D">
        <w:rPr>
          <w:szCs w:val="24"/>
        </w:rPr>
        <w:t xml:space="preserve"> 4.3.9.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 xml:space="preserve">apakšpunktā noteikto termiņu </w:t>
      </w:r>
      <w:r w:rsidRPr="00080B1D">
        <w:rPr>
          <w:bCs/>
          <w:szCs w:val="24"/>
        </w:rPr>
        <w:t xml:space="preserve">sporta, rekreācijas un aktīvās atpūtas kluba nodošanai ekspluatācijā pagarinot </w:t>
      </w:r>
      <w:r w:rsidR="00394FBA" w:rsidRPr="00080B1D">
        <w:rPr>
          <w:bCs/>
          <w:szCs w:val="24"/>
        </w:rPr>
        <w:t>l</w:t>
      </w:r>
      <w:r w:rsidRPr="00080B1D">
        <w:rPr>
          <w:bCs/>
          <w:szCs w:val="24"/>
        </w:rPr>
        <w:t>īdz</w:t>
      </w:r>
      <w:r w:rsidRPr="00080B1D">
        <w:rPr>
          <w:szCs w:val="24"/>
        </w:rPr>
        <w:t xml:space="preserve"> 202</w:t>
      </w:r>
      <w:r w:rsidR="00394FBA" w:rsidRPr="00080B1D">
        <w:rPr>
          <w:szCs w:val="24"/>
        </w:rPr>
        <w:t>6</w:t>
      </w:r>
      <w:r w:rsidRPr="00080B1D">
        <w:rPr>
          <w:szCs w:val="24"/>
        </w:rPr>
        <w:t>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>gada 23.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 xml:space="preserve">februārim. </w:t>
      </w:r>
    </w:p>
    <w:p w14:paraId="2D8FF607" w14:textId="36804E76" w:rsidR="006D0FA2" w:rsidRPr="00080B1D" w:rsidRDefault="006D0FA2" w:rsidP="006D0FA2">
      <w:pPr>
        <w:pStyle w:val="ListParagraph"/>
        <w:numPr>
          <w:ilvl w:val="0"/>
          <w:numId w:val="2"/>
        </w:numPr>
        <w:spacing w:before="120" w:after="0"/>
        <w:ind w:left="426" w:hanging="426"/>
        <w:jc w:val="both"/>
        <w:rPr>
          <w:szCs w:val="24"/>
        </w:rPr>
      </w:pPr>
      <w:r w:rsidRPr="00080B1D">
        <w:rPr>
          <w:szCs w:val="24"/>
        </w:rPr>
        <w:t xml:space="preserve">Uzdot pašvaldības </w:t>
      </w:r>
      <w:r w:rsidR="00080B1D" w:rsidRPr="00080B1D">
        <w:rPr>
          <w:szCs w:val="24"/>
        </w:rPr>
        <w:t>Centrālās pārvaldes</w:t>
      </w:r>
      <w:r w:rsidRPr="00080B1D">
        <w:rPr>
          <w:szCs w:val="24"/>
        </w:rPr>
        <w:t xml:space="preserve"> Juridiskajai un iepirkumu nodaļai mēneša laikā no šī lēmuma pieņemšanas </w:t>
      </w:r>
      <w:r w:rsidR="00080B1D" w:rsidRPr="00080B1D">
        <w:rPr>
          <w:szCs w:val="24"/>
        </w:rPr>
        <w:t xml:space="preserve">dienas </w:t>
      </w:r>
      <w:r w:rsidRPr="00080B1D">
        <w:rPr>
          <w:szCs w:val="24"/>
        </w:rPr>
        <w:t>sagatavot vienošanās projektu</w:t>
      </w:r>
      <w:r w:rsidR="00080B1D" w:rsidRPr="00080B1D">
        <w:rPr>
          <w:szCs w:val="24"/>
        </w:rPr>
        <w:t xml:space="preserve"> 1. punkta izpildei</w:t>
      </w:r>
      <w:r w:rsidRPr="00080B1D">
        <w:rPr>
          <w:szCs w:val="24"/>
        </w:rPr>
        <w:t>.</w:t>
      </w:r>
    </w:p>
    <w:p w14:paraId="06DE4343" w14:textId="330D7F93" w:rsidR="006D0FA2" w:rsidRPr="00080B1D" w:rsidRDefault="006D0FA2" w:rsidP="006D0FA2">
      <w:pPr>
        <w:pStyle w:val="ListParagraph"/>
        <w:numPr>
          <w:ilvl w:val="0"/>
          <w:numId w:val="2"/>
        </w:numPr>
        <w:spacing w:before="120" w:after="0"/>
        <w:ind w:left="426" w:hanging="426"/>
        <w:jc w:val="both"/>
        <w:rPr>
          <w:szCs w:val="24"/>
        </w:rPr>
      </w:pPr>
      <w:r w:rsidRPr="00080B1D">
        <w:rPr>
          <w:szCs w:val="24"/>
        </w:rPr>
        <w:t>Pašvaldības izpilddirektoram noslēgt 2.</w:t>
      </w:r>
      <w:r w:rsidR="00080B1D" w:rsidRPr="00080B1D">
        <w:rPr>
          <w:szCs w:val="24"/>
        </w:rPr>
        <w:t> </w:t>
      </w:r>
      <w:r w:rsidRPr="00080B1D">
        <w:rPr>
          <w:szCs w:val="24"/>
        </w:rPr>
        <w:t xml:space="preserve">punktā noteikto vienošanos un organizēt tās izpildes kontroli. </w:t>
      </w:r>
    </w:p>
    <w:p w14:paraId="17C71737" w14:textId="77777777" w:rsidR="006D0FA2" w:rsidRPr="00080B1D" w:rsidRDefault="006D0FA2" w:rsidP="006D0FA2">
      <w:pPr>
        <w:jc w:val="both"/>
        <w:rPr>
          <w:rFonts w:eastAsia="Calibri"/>
        </w:rPr>
      </w:pPr>
    </w:p>
    <w:p w14:paraId="4BD26375" w14:textId="77777777" w:rsidR="006D0FA2" w:rsidRPr="00080B1D" w:rsidRDefault="006D0FA2" w:rsidP="006D0FA2">
      <w:pPr>
        <w:jc w:val="both"/>
        <w:rPr>
          <w:rFonts w:eastAsia="Calibri"/>
        </w:rPr>
      </w:pPr>
    </w:p>
    <w:p w14:paraId="613E6E79" w14:textId="77777777" w:rsidR="006D0FA2" w:rsidRPr="00080B1D" w:rsidRDefault="006D0FA2" w:rsidP="006D0FA2">
      <w:pPr>
        <w:jc w:val="both"/>
        <w:rPr>
          <w:rFonts w:eastAsia="Calibri"/>
        </w:rPr>
      </w:pPr>
    </w:p>
    <w:p w14:paraId="1A384BA4" w14:textId="77777777" w:rsidR="001D40BE" w:rsidRPr="00080B1D" w:rsidRDefault="001D40BE" w:rsidP="001D40BE">
      <w:pPr>
        <w:rPr>
          <w:rFonts w:ascii="Times New Roman" w:eastAsia="Calibri" w:hAnsi="Times New Roman" w:cs="Times New Roman"/>
        </w:rPr>
      </w:pPr>
      <w:r w:rsidRPr="00080B1D">
        <w:rPr>
          <w:rFonts w:ascii="Times New Roman" w:eastAsia="Calibri" w:hAnsi="Times New Roman" w:cs="Times New Roman"/>
        </w:rPr>
        <w:t xml:space="preserve">Pašvaldības domes priekšsēdētāja                                                                      K. Miķelsone </w:t>
      </w:r>
    </w:p>
    <w:p w14:paraId="7CBA805B" w14:textId="77777777" w:rsidR="001D40BE" w:rsidRPr="00080B1D" w:rsidRDefault="001D40BE" w:rsidP="001D40BE">
      <w:pPr>
        <w:rPr>
          <w:rFonts w:ascii="Times New Roman" w:eastAsia="Calibri" w:hAnsi="Times New Roman" w:cs="Times New Roman"/>
        </w:rPr>
      </w:pPr>
    </w:p>
    <w:p w14:paraId="19DB2297" w14:textId="77777777" w:rsidR="001D40BE" w:rsidRPr="00080B1D" w:rsidRDefault="001D40BE" w:rsidP="001D40BE">
      <w:pPr>
        <w:jc w:val="center"/>
        <w:rPr>
          <w:rFonts w:ascii="Times New Roman" w:hAnsi="Times New Roman" w:cs="Times New Roman"/>
        </w:rPr>
      </w:pPr>
      <w:r w:rsidRPr="00080B1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6CAB454" w14:textId="77777777" w:rsidR="001D40BE" w:rsidRDefault="001D40BE" w:rsidP="001D40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2974BA35" w14:textId="77777777" w:rsidR="001D40BE" w:rsidRDefault="001D40BE" w:rsidP="001D40BE">
      <w:pPr>
        <w:rPr>
          <w:rFonts w:ascii="Times New Roman" w:hAnsi="Times New Roman" w:cs="Times New Roman"/>
        </w:rPr>
      </w:pPr>
    </w:p>
    <w:p w14:paraId="7E1845DD" w14:textId="0B9D46E2" w:rsidR="001D40BE" w:rsidRDefault="001D40BE" w:rsidP="001D40B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Izsniegt norakstus:</w:t>
      </w:r>
    </w:p>
    <w:p w14:paraId="2BB5026D" w14:textId="3D32DBFE" w:rsidR="00AE2D3B" w:rsidRDefault="00AE2D3B" w:rsidP="001D40B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Iesniedzējai uz e-pastu: maris.birzulis@burusports.lv</w:t>
      </w:r>
    </w:p>
    <w:p w14:paraId="043D1B7C" w14:textId="77777777" w:rsidR="001D40BE" w:rsidRDefault="001D40BE" w:rsidP="001D40BE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NĪN,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Centrālas pārvaldes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Administratīvajai nodaļai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GRN, TPN, Būvvaldei </w:t>
      </w:r>
    </w:p>
    <w:p w14:paraId="31C0AE36" w14:textId="77777777" w:rsidR="001D40BE" w:rsidRDefault="001D40BE" w:rsidP="001D40BE"/>
    <w:p w14:paraId="3B392474" w14:textId="77777777" w:rsidR="001D40BE" w:rsidRDefault="001D40BE"/>
    <w:sectPr w:rsidR="001D40BE" w:rsidSect="00291FAC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5322" w14:textId="77777777" w:rsidR="005F7C46" w:rsidRDefault="005F7C46" w:rsidP="00080B1D">
      <w:r>
        <w:separator/>
      </w:r>
    </w:p>
  </w:endnote>
  <w:endnote w:type="continuationSeparator" w:id="0">
    <w:p w14:paraId="48D42393" w14:textId="77777777" w:rsidR="005F7C46" w:rsidRDefault="005F7C46" w:rsidP="0008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156670"/>
      <w:docPartObj>
        <w:docPartGallery w:val="Page Numbers (Bottom of Page)"/>
        <w:docPartUnique/>
      </w:docPartObj>
    </w:sdtPr>
    <w:sdtContent>
      <w:p w14:paraId="45B9A76C" w14:textId="45B76AB4" w:rsidR="00080B1D" w:rsidRDefault="00080B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D265A" w14:textId="77777777" w:rsidR="00080B1D" w:rsidRDefault="00080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0411" w14:textId="77777777" w:rsidR="005F7C46" w:rsidRDefault="005F7C46" w:rsidP="00080B1D">
      <w:r>
        <w:separator/>
      </w:r>
    </w:p>
  </w:footnote>
  <w:footnote w:type="continuationSeparator" w:id="0">
    <w:p w14:paraId="56F423D9" w14:textId="77777777" w:rsidR="005F7C46" w:rsidRDefault="005F7C46" w:rsidP="0008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39"/>
    <w:multiLevelType w:val="hybridMultilevel"/>
    <w:tmpl w:val="003AF4B4"/>
    <w:lvl w:ilvl="0" w:tplc="B784F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14BB1E" w:tentative="1">
      <w:start w:val="1"/>
      <w:numFmt w:val="lowerLetter"/>
      <w:lvlText w:val="%2."/>
      <w:lvlJc w:val="left"/>
      <w:pPr>
        <w:ind w:left="1440" w:hanging="360"/>
      </w:pPr>
    </w:lvl>
    <w:lvl w:ilvl="2" w:tplc="DFCAF918" w:tentative="1">
      <w:start w:val="1"/>
      <w:numFmt w:val="lowerRoman"/>
      <w:lvlText w:val="%3."/>
      <w:lvlJc w:val="right"/>
      <w:pPr>
        <w:ind w:left="2160" w:hanging="180"/>
      </w:pPr>
    </w:lvl>
    <w:lvl w:ilvl="3" w:tplc="A882EF3E" w:tentative="1">
      <w:start w:val="1"/>
      <w:numFmt w:val="decimal"/>
      <w:lvlText w:val="%4."/>
      <w:lvlJc w:val="left"/>
      <w:pPr>
        <w:ind w:left="2880" w:hanging="360"/>
      </w:pPr>
    </w:lvl>
    <w:lvl w:ilvl="4" w:tplc="DB9C6F6C" w:tentative="1">
      <w:start w:val="1"/>
      <w:numFmt w:val="lowerLetter"/>
      <w:lvlText w:val="%5."/>
      <w:lvlJc w:val="left"/>
      <w:pPr>
        <w:ind w:left="3600" w:hanging="360"/>
      </w:pPr>
    </w:lvl>
    <w:lvl w:ilvl="5" w:tplc="244A7262" w:tentative="1">
      <w:start w:val="1"/>
      <w:numFmt w:val="lowerRoman"/>
      <w:lvlText w:val="%6."/>
      <w:lvlJc w:val="right"/>
      <w:pPr>
        <w:ind w:left="4320" w:hanging="180"/>
      </w:pPr>
    </w:lvl>
    <w:lvl w:ilvl="6" w:tplc="962234EE" w:tentative="1">
      <w:start w:val="1"/>
      <w:numFmt w:val="decimal"/>
      <w:lvlText w:val="%7."/>
      <w:lvlJc w:val="left"/>
      <w:pPr>
        <w:ind w:left="5040" w:hanging="360"/>
      </w:pPr>
    </w:lvl>
    <w:lvl w:ilvl="7" w:tplc="F78EB3D6" w:tentative="1">
      <w:start w:val="1"/>
      <w:numFmt w:val="lowerLetter"/>
      <w:lvlText w:val="%8."/>
      <w:lvlJc w:val="left"/>
      <w:pPr>
        <w:ind w:left="5760" w:hanging="360"/>
      </w:pPr>
    </w:lvl>
    <w:lvl w:ilvl="8" w:tplc="B05AF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3286043">
    <w:abstractNumId w:val="0"/>
  </w:num>
  <w:num w:numId="2" w16cid:durableId="116832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2"/>
    <w:rsid w:val="00080B1D"/>
    <w:rsid w:val="0010499B"/>
    <w:rsid w:val="001C4E59"/>
    <w:rsid w:val="001D40BE"/>
    <w:rsid w:val="00257CCD"/>
    <w:rsid w:val="00267FA3"/>
    <w:rsid w:val="00282B57"/>
    <w:rsid w:val="00291FAC"/>
    <w:rsid w:val="00394FBA"/>
    <w:rsid w:val="003D4037"/>
    <w:rsid w:val="004B3CB8"/>
    <w:rsid w:val="0056383B"/>
    <w:rsid w:val="005F1D42"/>
    <w:rsid w:val="005F7C46"/>
    <w:rsid w:val="006D0FA2"/>
    <w:rsid w:val="009A7D07"/>
    <w:rsid w:val="00AC4EA0"/>
    <w:rsid w:val="00AD4FC6"/>
    <w:rsid w:val="00AE2D3B"/>
    <w:rsid w:val="00BB33BD"/>
    <w:rsid w:val="00BE4932"/>
    <w:rsid w:val="00C32B4A"/>
    <w:rsid w:val="00C53063"/>
    <w:rsid w:val="00DF0083"/>
    <w:rsid w:val="00E16A42"/>
    <w:rsid w:val="00E318F3"/>
    <w:rsid w:val="00EF60C5"/>
    <w:rsid w:val="00F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40095"/>
  <w15:chartTrackingRefBased/>
  <w15:docId w15:val="{38332C96-493A-4780-9E35-B153341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BE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D40BE"/>
    <w:rPr>
      <w:rFonts w:ascii="Calibri" w:eastAsia="Calibri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1D40BE"/>
    <w:pPr>
      <w:widowControl w:val="0"/>
      <w:spacing w:after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6D0FA2"/>
    <w:pPr>
      <w:spacing w:after="12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6D0FA2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B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1D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80B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1D"/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5F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D4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D42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DFBB-6762-40D8-805F-917C93BF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2024-03-21T12:31:00Z</dcterms:created>
  <dcterms:modified xsi:type="dcterms:W3CDTF">2024-03-21T12:31:00Z</dcterms:modified>
</cp:coreProperties>
</file>