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25B6" w14:textId="77777777" w:rsidR="00E50107" w:rsidRPr="00E50107" w:rsidRDefault="00E50107" w:rsidP="00E50107">
      <w:pPr>
        <w:numPr>
          <w:ilvl w:val="0"/>
          <w:numId w:val="1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E50107">
        <w:rPr>
          <w:rFonts w:ascii="Times New Roman" w:eastAsia="Times New Roman" w:hAnsi="Times New Roman" w:cs="Times New Roman"/>
          <w:b/>
        </w:rPr>
        <w:t>Ādažu vidusskolas sākumskolas ēkā:</w:t>
      </w:r>
    </w:p>
    <w:p w14:paraId="4D3E6AD1" w14:textId="77777777" w:rsidR="00E50107" w:rsidRPr="003209BD" w:rsidRDefault="00E50107" w:rsidP="00E50107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eastAsia="Times New Roman" w:hAnsi="Times New Roman" w:cs="Times New Roman"/>
          <w:bCs/>
        </w:rPr>
      </w:pPr>
      <w:r w:rsidRPr="003209BD">
        <w:rPr>
          <w:rFonts w:ascii="Times New Roman" w:eastAsia="Times New Roman" w:hAnsi="Times New Roman" w:cs="Times New Roman"/>
          <w:b/>
        </w:rPr>
        <w:t>Sporta zālei</w:t>
      </w:r>
      <w:r w:rsidRPr="003209BD">
        <w:rPr>
          <w:rFonts w:ascii="Times New Roman" w:eastAsia="Times New Roman" w:hAnsi="Times New Roman" w:cs="Times New Roman"/>
          <w:bCs/>
        </w:rPr>
        <w:t xml:space="preserve"> (923,3 m2, ar 4 ģērbtuvēm un dušas/tualetes telpām (katra ģērbtuve ar dušas/tualetes telpu 27 m2</w:t>
      </w:r>
      <w:r w:rsidRPr="003209BD">
        <w:rPr>
          <w:rFonts w:ascii="Times New Roman" w:eastAsia="Times New Roman" w:hAnsi="Times New Roman" w:cs="Times New Roman"/>
        </w:rPr>
        <w:t>))</w:t>
      </w:r>
      <w:r w:rsidRPr="003209BD">
        <w:rPr>
          <w:rFonts w:ascii="Times New Roman" w:eastAsia="Times New Roman" w:hAnsi="Times New Roman" w:cs="Times New Roman"/>
          <w:bCs/>
        </w:rPr>
        <w:t>:</w:t>
      </w:r>
    </w:p>
    <w:tbl>
      <w:tblPr>
        <w:tblW w:w="807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1134"/>
        <w:gridCol w:w="1701"/>
      </w:tblGrid>
      <w:tr w:rsidR="00E50107" w14:paraId="1AEF0C72" w14:textId="77777777" w:rsidTr="005638D3">
        <w:trPr>
          <w:trHeight w:val="40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BA80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Nomas priekšmets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B3E3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Laiks </w:t>
            </w: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(stundas)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012E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Cena</w:t>
            </w:r>
          </w:p>
          <w:p w14:paraId="400F02E6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(EUR) bez PVN</w:t>
            </w:r>
          </w:p>
        </w:tc>
      </w:tr>
      <w:tr w:rsidR="00E50107" w14:paraId="3EFE0679" w14:textId="77777777" w:rsidTr="005638D3">
        <w:trPr>
          <w:trHeight w:val="247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318D" w14:textId="77777777" w:rsidR="00E50107" w:rsidRPr="00834A7D" w:rsidRDefault="00E50107" w:rsidP="005638D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Vispārējām sporta nodarbībām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DAA4" w14:textId="77777777" w:rsidR="00E50107" w:rsidRPr="00834A7D" w:rsidRDefault="00E50107" w:rsidP="005638D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BF69" w14:textId="77777777" w:rsidR="00E50107" w:rsidRPr="00834A7D" w:rsidRDefault="00E50107" w:rsidP="005638D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31,17</w:t>
            </w:r>
          </w:p>
        </w:tc>
      </w:tr>
      <w:tr w:rsidR="00E50107" w14:paraId="26BDB70E" w14:textId="77777777" w:rsidTr="005638D3">
        <w:trPr>
          <w:trHeight w:val="952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1604" w14:textId="77777777" w:rsidR="00E50107" w:rsidRPr="00834A7D" w:rsidRDefault="00E50107" w:rsidP="005638D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Biedrībām un nodibinājumiem, kuru juridiskā adrese reģistrēta pašvaldības administratīvajā teritorijā</w:t>
            </w: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,</w:t>
            </w:r>
            <w:r w:rsidRPr="00834A7D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 un</w:t>
            </w: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,</w:t>
            </w:r>
            <w:r w:rsidRPr="00834A7D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 kas organizē treniņu nodarbības bērniem līdz 18 gadu vecumam (ieskaitot) visos sporta veidos, </w:t>
            </w:r>
            <w:r w:rsidRPr="00834A7D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</w:rPr>
              <w:t>izņemot</w:t>
            </w:r>
            <w:r w:rsidRPr="00834A7D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 futbolu un florbolu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6AED" w14:textId="77777777" w:rsidR="00E50107" w:rsidRPr="00834A7D" w:rsidRDefault="00E50107" w:rsidP="005638D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C6E9" w14:textId="77777777" w:rsidR="00E50107" w:rsidRPr="00834A7D" w:rsidRDefault="00E50107" w:rsidP="005638D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15,59</w:t>
            </w:r>
          </w:p>
        </w:tc>
      </w:tr>
      <w:tr w:rsidR="00E50107" w14:paraId="55D63B71" w14:textId="77777777" w:rsidTr="005638D3">
        <w:trPr>
          <w:trHeight w:val="648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8D4" w14:textId="77777777" w:rsidR="00E50107" w:rsidRPr="00834A7D" w:rsidRDefault="00E50107" w:rsidP="005638D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Biedrībām un nodibinājumiem, kuru juridiskā adrese reģistrēta pašvaldības administratīvajā teritorijā</w:t>
            </w: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,</w:t>
            </w:r>
            <w:r w:rsidRPr="00834A7D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 un, kas organizē treniņu nodarbības pieaugušajiem, sākot no 19 gadu vecuma (ieskaitot) visos sporta veidos, </w:t>
            </w:r>
            <w:r w:rsidRPr="00834A7D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</w:rPr>
              <w:t>izņemot</w:t>
            </w:r>
            <w:r w:rsidRPr="00834A7D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 futbolu un florbolu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7791" w14:textId="77777777" w:rsidR="00E50107" w:rsidRPr="00834A7D" w:rsidRDefault="00E50107" w:rsidP="005638D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B465" w14:textId="77777777" w:rsidR="00E50107" w:rsidRPr="00834A7D" w:rsidRDefault="00E50107" w:rsidP="005638D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21,82</w:t>
            </w:r>
          </w:p>
        </w:tc>
      </w:tr>
      <w:tr w:rsidR="00E50107" w14:paraId="2144AF80" w14:textId="77777777" w:rsidTr="005638D3">
        <w:trPr>
          <w:trHeight w:val="648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3319" w14:textId="77777777" w:rsidR="00E50107" w:rsidRPr="00834A7D" w:rsidRDefault="00E50107" w:rsidP="005638D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Sacensībām, ja sporta zāle tiek izīrēta ne mazāk</w:t>
            </w: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,</w:t>
            </w:r>
            <w:r w:rsidRPr="00834A7D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 kā 6 stundas dienā pēc kārtas </w:t>
            </w:r>
            <w:r w:rsidRPr="00834A7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(attiecināms uz sestdienā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 un</w:t>
            </w:r>
            <w:r w:rsidRPr="00834A7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svētdienām)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0B3D" w14:textId="77777777" w:rsidR="00E50107" w:rsidRPr="00834A7D" w:rsidRDefault="00E50107" w:rsidP="005638D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161A" w14:textId="77777777" w:rsidR="00E50107" w:rsidRPr="00834A7D" w:rsidRDefault="00E50107" w:rsidP="005638D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15,59</w:t>
            </w:r>
          </w:p>
        </w:tc>
      </w:tr>
    </w:tbl>
    <w:p w14:paraId="630D82FC" w14:textId="77777777" w:rsidR="00E50107" w:rsidRPr="003209BD" w:rsidRDefault="00E50107" w:rsidP="00E50107">
      <w:pPr>
        <w:numPr>
          <w:ilvl w:val="1"/>
          <w:numId w:val="1"/>
        </w:numPr>
        <w:spacing w:before="120" w:after="120"/>
        <w:ind w:left="993" w:hanging="567"/>
        <w:jc w:val="both"/>
        <w:rPr>
          <w:rFonts w:ascii="Times New Roman" w:eastAsia="Times New Roman" w:hAnsi="Times New Roman" w:cs="Times New Roman"/>
          <w:bCs/>
        </w:rPr>
      </w:pPr>
      <w:r w:rsidRPr="003209BD">
        <w:rPr>
          <w:rFonts w:ascii="Times New Roman" w:eastAsia="Times New Roman" w:hAnsi="Times New Roman" w:cs="Times New Roman"/>
          <w:b/>
        </w:rPr>
        <w:t>Aulai</w:t>
      </w:r>
      <w:r w:rsidRPr="003209BD">
        <w:rPr>
          <w:rFonts w:ascii="Times New Roman" w:eastAsia="Times New Roman" w:hAnsi="Times New Roman" w:cs="Times New Roman"/>
          <w:b/>
          <w:bCs/>
        </w:rPr>
        <w:t xml:space="preserve"> </w:t>
      </w:r>
      <w:r w:rsidRPr="003209BD">
        <w:rPr>
          <w:rFonts w:ascii="Times New Roman" w:eastAsia="Times New Roman" w:hAnsi="Times New Roman" w:cs="Times New Roman"/>
        </w:rPr>
        <w:t>(243 m2)</w:t>
      </w:r>
      <w:r w:rsidRPr="003209BD">
        <w:rPr>
          <w:rFonts w:ascii="Times New Roman" w:eastAsia="Times New Roman" w:hAnsi="Times New Roman" w:cs="Times New Roman"/>
          <w:bCs/>
        </w:rPr>
        <w:t>:</w:t>
      </w:r>
    </w:p>
    <w:tbl>
      <w:tblPr>
        <w:tblW w:w="7938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1701"/>
      </w:tblGrid>
      <w:tr w:rsidR="00E50107" w14:paraId="5157B7F4" w14:textId="77777777" w:rsidTr="005638D3">
        <w:trPr>
          <w:trHeight w:val="40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F450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Nomas priekšmets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50B8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Laiks </w:t>
            </w: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(stundas)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6A66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Cena</w:t>
            </w:r>
          </w:p>
          <w:p w14:paraId="4C1EB6CD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(EUR) bez PVN</w:t>
            </w:r>
          </w:p>
        </w:tc>
      </w:tr>
      <w:tr w:rsidR="00E50107" w14:paraId="26F13FCD" w14:textId="77777777" w:rsidTr="005638D3">
        <w:trPr>
          <w:trHeight w:val="28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F18B" w14:textId="77777777" w:rsidR="00E50107" w:rsidRPr="00834A7D" w:rsidRDefault="00E50107" w:rsidP="005638D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Ar izglītību, kultūru un sportu saistīt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ie</w:t>
            </w: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m mērķi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</w:t>
            </w: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3C88" w14:textId="77777777" w:rsidR="00E50107" w:rsidRPr="00834A7D" w:rsidRDefault="00E50107" w:rsidP="005638D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21D8" w14:textId="77777777" w:rsidR="00E50107" w:rsidRPr="00834A7D" w:rsidRDefault="00E50107" w:rsidP="005638D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17,67</w:t>
            </w:r>
          </w:p>
        </w:tc>
      </w:tr>
    </w:tbl>
    <w:p w14:paraId="10295745" w14:textId="77777777" w:rsidR="00E50107" w:rsidRPr="003209BD" w:rsidRDefault="00E50107" w:rsidP="00E50107">
      <w:pPr>
        <w:numPr>
          <w:ilvl w:val="1"/>
          <w:numId w:val="1"/>
        </w:numPr>
        <w:spacing w:before="120" w:after="120"/>
        <w:ind w:left="993" w:hanging="567"/>
        <w:jc w:val="both"/>
        <w:rPr>
          <w:rFonts w:ascii="Times New Roman" w:eastAsia="Times New Roman" w:hAnsi="Times New Roman" w:cs="Times New Roman"/>
          <w:bCs/>
        </w:rPr>
      </w:pPr>
      <w:r w:rsidRPr="003209BD">
        <w:rPr>
          <w:rFonts w:ascii="Times New Roman" w:eastAsia="Times New Roman" w:hAnsi="Times New Roman" w:cs="Times New Roman"/>
          <w:b/>
        </w:rPr>
        <w:t>Mācību klasei</w:t>
      </w:r>
      <w:r w:rsidRPr="003209BD">
        <w:rPr>
          <w:rFonts w:ascii="Times New Roman" w:eastAsia="Times New Roman" w:hAnsi="Times New Roman" w:cs="Times New Roman"/>
          <w:b/>
          <w:bCs/>
        </w:rPr>
        <w:t xml:space="preserve"> </w:t>
      </w:r>
      <w:r w:rsidRPr="003209BD">
        <w:rPr>
          <w:rFonts w:ascii="Times New Roman" w:eastAsia="Times New Roman" w:hAnsi="Times New Roman" w:cs="Times New Roman"/>
        </w:rPr>
        <w:t>(77 m2)</w:t>
      </w:r>
      <w:r w:rsidRPr="003209BD">
        <w:rPr>
          <w:rFonts w:ascii="Times New Roman" w:eastAsia="Times New Roman" w:hAnsi="Times New Roman" w:cs="Times New Roman"/>
          <w:bCs/>
        </w:rPr>
        <w:t>:</w:t>
      </w:r>
    </w:p>
    <w:tbl>
      <w:tblPr>
        <w:tblW w:w="7938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1701"/>
      </w:tblGrid>
      <w:tr w:rsidR="00E50107" w14:paraId="6A186274" w14:textId="77777777" w:rsidTr="005638D3">
        <w:trPr>
          <w:trHeight w:val="40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A399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Nomas priekšmets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DA87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Laiks </w:t>
            </w: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(stundas)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64DA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Cena</w:t>
            </w:r>
          </w:p>
          <w:p w14:paraId="706EEA1E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(EUR) bez PVN</w:t>
            </w:r>
          </w:p>
        </w:tc>
      </w:tr>
      <w:tr w:rsidR="00E50107" w14:paraId="2A27B56A" w14:textId="77777777" w:rsidTr="005638D3">
        <w:trPr>
          <w:trHeight w:val="2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E929" w14:textId="77777777" w:rsidR="00E50107" w:rsidRPr="00834A7D" w:rsidRDefault="00E50107" w:rsidP="005638D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Ar izglītību, kultūru un sportu saistīt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ie</w:t>
            </w: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m mērķi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AEBF" w14:textId="77777777" w:rsidR="00E50107" w:rsidRPr="00834A7D" w:rsidRDefault="00E50107" w:rsidP="005638D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C1F5" w14:textId="77777777" w:rsidR="00E50107" w:rsidRPr="00834A7D" w:rsidRDefault="00E50107" w:rsidP="005638D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5,52</w:t>
            </w:r>
          </w:p>
        </w:tc>
      </w:tr>
    </w:tbl>
    <w:p w14:paraId="50675C14" w14:textId="77777777" w:rsidR="00E50107" w:rsidRPr="003209BD" w:rsidRDefault="00E50107" w:rsidP="00E50107">
      <w:pPr>
        <w:numPr>
          <w:ilvl w:val="1"/>
          <w:numId w:val="1"/>
        </w:numPr>
        <w:spacing w:before="120" w:after="120"/>
        <w:ind w:left="993" w:hanging="567"/>
        <w:jc w:val="both"/>
        <w:rPr>
          <w:rFonts w:ascii="Times New Roman" w:eastAsia="Times New Roman" w:hAnsi="Times New Roman" w:cs="Times New Roman"/>
          <w:bCs/>
        </w:rPr>
      </w:pPr>
      <w:r w:rsidRPr="003209BD">
        <w:rPr>
          <w:rFonts w:ascii="Times New Roman" w:eastAsia="Times New Roman" w:hAnsi="Times New Roman" w:cs="Times New Roman"/>
          <w:b/>
        </w:rPr>
        <w:t>Mācību virtuvei</w:t>
      </w:r>
      <w:r w:rsidRPr="003209BD">
        <w:rPr>
          <w:rFonts w:ascii="Times New Roman" w:eastAsia="Times New Roman" w:hAnsi="Times New Roman" w:cs="Times New Roman"/>
          <w:b/>
          <w:bCs/>
        </w:rPr>
        <w:t xml:space="preserve"> </w:t>
      </w:r>
      <w:r w:rsidRPr="003209BD">
        <w:rPr>
          <w:rFonts w:ascii="Times New Roman" w:eastAsia="Times New Roman" w:hAnsi="Times New Roman" w:cs="Times New Roman"/>
        </w:rPr>
        <w:t>(76 m2)</w:t>
      </w:r>
      <w:r w:rsidRPr="003209BD">
        <w:rPr>
          <w:rFonts w:ascii="Times New Roman" w:eastAsia="Times New Roman" w:hAnsi="Times New Roman" w:cs="Times New Roman"/>
          <w:bCs/>
        </w:rPr>
        <w:t>:</w:t>
      </w:r>
    </w:p>
    <w:tbl>
      <w:tblPr>
        <w:tblW w:w="7938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1701"/>
      </w:tblGrid>
      <w:tr w:rsidR="00E50107" w14:paraId="075A51F1" w14:textId="77777777" w:rsidTr="005638D3">
        <w:trPr>
          <w:trHeight w:val="40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4A6D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Nomas priekšmets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054C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Laiks </w:t>
            </w: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(stundas)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1C50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Cena</w:t>
            </w:r>
          </w:p>
          <w:p w14:paraId="18EAEB87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(EUR) bez PVN</w:t>
            </w:r>
          </w:p>
        </w:tc>
      </w:tr>
      <w:tr w:rsidR="00E50107" w14:paraId="686FBE0C" w14:textId="77777777" w:rsidTr="005638D3">
        <w:trPr>
          <w:trHeight w:val="2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515C" w14:textId="77777777" w:rsidR="00E50107" w:rsidRPr="00834A7D" w:rsidRDefault="00E50107" w:rsidP="005638D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Ar izglītību, kultūru un sportu saistīt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iem</w:t>
            </w: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mērķi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02DA" w14:textId="77777777" w:rsidR="00E50107" w:rsidRPr="00834A7D" w:rsidRDefault="00E50107" w:rsidP="005638D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2329" w14:textId="77777777" w:rsidR="00E50107" w:rsidRPr="00834A7D" w:rsidRDefault="00E50107" w:rsidP="005638D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5,59</w:t>
            </w:r>
          </w:p>
        </w:tc>
      </w:tr>
    </w:tbl>
    <w:p w14:paraId="21DAD09E" w14:textId="77777777" w:rsidR="00E50107" w:rsidRPr="003209BD" w:rsidRDefault="00E50107" w:rsidP="00E50107">
      <w:pPr>
        <w:spacing w:after="120"/>
        <w:ind w:left="792"/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6281F358" w14:textId="77777777" w:rsidR="00E50107" w:rsidRPr="003209BD" w:rsidRDefault="00E50107" w:rsidP="00E50107">
      <w:pPr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209BD">
        <w:rPr>
          <w:rFonts w:ascii="Times New Roman" w:eastAsia="Times New Roman" w:hAnsi="Times New Roman" w:cs="Times New Roman"/>
          <w:bCs/>
        </w:rPr>
        <w:t>Noteikt nomas maksu Ādažu vidusskolas ēkā:</w:t>
      </w:r>
    </w:p>
    <w:p w14:paraId="2E616EC8" w14:textId="77777777" w:rsidR="00E50107" w:rsidRPr="003209BD" w:rsidRDefault="00E50107" w:rsidP="00E50107">
      <w:pPr>
        <w:numPr>
          <w:ilvl w:val="1"/>
          <w:numId w:val="1"/>
        </w:numPr>
        <w:spacing w:before="240" w:after="120"/>
        <w:ind w:left="993" w:hanging="567"/>
        <w:jc w:val="both"/>
        <w:rPr>
          <w:rFonts w:ascii="Times New Roman" w:eastAsia="Times New Roman" w:hAnsi="Times New Roman" w:cs="Times New Roman"/>
          <w:bCs/>
        </w:rPr>
      </w:pPr>
      <w:r w:rsidRPr="003209BD">
        <w:rPr>
          <w:rFonts w:ascii="Times New Roman" w:eastAsia="Times New Roman" w:hAnsi="Times New Roman" w:cs="Times New Roman"/>
          <w:b/>
        </w:rPr>
        <w:t>Zaļā zāle</w:t>
      </w:r>
      <w:r w:rsidRPr="003209BD">
        <w:rPr>
          <w:rFonts w:ascii="Times New Roman" w:eastAsia="Times New Roman" w:hAnsi="Times New Roman" w:cs="Times New Roman"/>
          <w:bCs/>
        </w:rPr>
        <w:t xml:space="preserve"> (406 m2):</w:t>
      </w:r>
    </w:p>
    <w:tbl>
      <w:tblPr>
        <w:tblW w:w="7938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1701"/>
      </w:tblGrid>
      <w:tr w:rsidR="00E50107" w14:paraId="4E8CBD1C" w14:textId="77777777" w:rsidTr="005638D3">
        <w:trPr>
          <w:trHeight w:val="40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B323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Nomas priekšmets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46AB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Laiks </w:t>
            </w: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(stundas)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D8D3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Cena</w:t>
            </w:r>
          </w:p>
          <w:p w14:paraId="69FDF429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(EUR) bez PVN</w:t>
            </w:r>
          </w:p>
        </w:tc>
      </w:tr>
      <w:tr w:rsidR="00E50107" w14:paraId="4946F012" w14:textId="77777777" w:rsidTr="005638D3">
        <w:trPr>
          <w:trHeight w:val="28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AA73" w14:textId="77777777" w:rsidR="00E50107" w:rsidRPr="00834A7D" w:rsidRDefault="00E50107" w:rsidP="005638D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Ar izglītību, kultūru un sportu saistītam mērķim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B800" w14:textId="77777777" w:rsidR="00E50107" w:rsidRPr="00834A7D" w:rsidRDefault="00E50107" w:rsidP="005638D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90A6" w14:textId="77777777" w:rsidR="00E50107" w:rsidRPr="00834A7D" w:rsidRDefault="00E50107" w:rsidP="005638D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30,78</w:t>
            </w:r>
          </w:p>
        </w:tc>
      </w:tr>
    </w:tbl>
    <w:p w14:paraId="4174AC1E" w14:textId="77777777" w:rsidR="00E50107" w:rsidRPr="003209BD" w:rsidRDefault="00E50107" w:rsidP="00E50107">
      <w:pPr>
        <w:numPr>
          <w:ilvl w:val="1"/>
          <w:numId w:val="1"/>
        </w:numPr>
        <w:spacing w:before="120" w:after="120"/>
        <w:ind w:left="993" w:hanging="567"/>
        <w:jc w:val="both"/>
        <w:rPr>
          <w:rFonts w:ascii="Times New Roman" w:eastAsia="Times New Roman" w:hAnsi="Times New Roman" w:cs="Times New Roman"/>
          <w:bCs/>
        </w:rPr>
      </w:pPr>
      <w:r w:rsidRPr="003209BD">
        <w:rPr>
          <w:rFonts w:ascii="Times New Roman" w:eastAsia="Times New Roman" w:hAnsi="Times New Roman" w:cs="Times New Roman"/>
          <w:b/>
        </w:rPr>
        <w:t>Mācību klase</w:t>
      </w:r>
      <w:r w:rsidRPr="003209BD">
        <w:rPr>
          <w:rFonts w:ascii="Times New Roman" w:eastAsia="Times New Roman" w:hAnsi="Times New Roman" w:cs="Times New Roman"/>
          <w:bCs/>
        </w:rPr>
        <w:t xml:space="preserve"> (60 m2)</w:t>
      </w:r>
      <w:r>
        <w:rPr>
          <w:rFonts w:ascii="Times New Roman" w:eastAsia="Times New Roman" w:hAnsi="Times New Roman" w:cs="Times New Roman"/>
          <w:bCs/>
        </w:rPr>
        <w:t>:</w:t>
      </w:r>
    </w:p>
    <w:tbl>
      <w:tblPr>
        <w:tblW w:w="7938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1701"/>
      </w:tblGrid>
      <w:tr w:rsidR="00E50107" w14:paraId="7D04E01B" w14:textId="77777777" w:rsidTr="005638D3">
        <w:trPr>
          <w:trHeight w:val="40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E2FA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Nomas priekšmets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4FC2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Laiks </w:t>
            </w: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(stundas)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B57E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Cena</w:t>
            </w:r>
          </w:p>
          <w:p w14:paraId="3EB691D1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(EUR) bez PVN</w:t>
            </w:r>
          </w:p>
        </w:tc>
      </w:tr>
      <w:tr w:rsidR="00E50107" w14:paraId="089294E1" w14:textId="77777777" w:rsidTr="005638D3">
        <w:trPr>
          <w:trHeight w:val="28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5C34" w14:textId="77777777" w:rsidR="00E50107" w:rsidRPr="00834A7D" w:rsidRDefault="00E50107" w:rsidP="005638D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Ar izglītību, kultūru un sportu saistītam mērķim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FC0C" w14:textId="77777777" w:rsidR="00E50107" w:rsidRPr="00834A7D" w:rsidRDefault="00E50107" w:rsidP="005638D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4B4D" w14:textId="77777777" w:rsidR="00E50107" w:rsidRPr="00834A7D" w:rsidRDefault="00E50107" w:rsidP="005638D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4,55</w:t>
            </w:r>
          </w:p>
        </w:tc>
      </w:tr>
    </w:tbl>
    <w:p w14:paraId="7A662F49" w14:textId="77777777" w:rsidR="00E50107" w:rsidRPr="003209BD" w:rsidRDefault="00E50107" w:rsidP="00E50107">
      <w:pPr>
        <w:numPr>
          <w:ilvl w:val="1"/>
          <w:numId w:val="1"/>
        </w:numPr>
        <w:spacing w:before="120" w:after="120"/>
        <w:ind w:left="993" w:hanging="567"/>
        <w:jc w:val="both"/>
        <w:rPr>
          <w:rFonts w:ascii="Times New Roman" w:eastAsia="Times New Roman" w:hAnsi="Times New Roman" w:cs="Times New Roman"/>
          <w:bCs/>
        </w:rPr>
      </w:pPr>
      <w:r w:rsidRPr="003209BD">
        <w:rPr>
          <w:rFonts w:ascii="Times New Roman" w:eastAsia="Times New Roman" w:hAnsi="Times New Roman" w:cs="Times New Roman"/>
          <w:b/>
        </w:rPr>
        <w:t>Baltā zāle</w:t>
      </w:r>
      <w:r w:rsidRPr="003209BD">
        <w:rPr>
          <w:rFonts w:ascii="Times New Roman" w:eastAsia="Times New Roman" w:hAnsi="Times New Roman" w:cs="Times New Roman"/>
          <w:bCs/>
        </w:rPr>
        <w:t xml:space="preserve"> (80 m2)</w:t>
      </w:r>
      <w:r>
        <w:rPr>
          <w:rFonts w:ascii="Times New Roman" w:eastAsia="Times New Roman" w:hAnsi="Times New Roman" w:cs="Times New Roman"/>
          <w:bCs/>
        </w:rPr>
        <w:t>:</w:t>
      </w:r>
    </w:p>
    <w:tbl>
      <w:tblPr>
        <w:tblW w:w="7938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1701"/>
      </w:tblGrid>
      <w:tr w:rsidR="00E50107" w14:paraId="12B6A209" w14:textId="77777777" w:rsidTr="005638D3">
        <w:trPr>
          <w:trHeight w:val="40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0286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Nomas priekšmets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A407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Laiks </w:t>
            </w: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(stundas)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4FC0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Cena</w:t>
            </w:r>
          </w:p>
          <w:p w14:paraId="4A073CDC" w14:textId="77777777" w:rsidR="00E50107" w:rsidRPr="00834A7D" w:rsidRDefault="00E50107" w:rsidP="005638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(EUR) bez PVN</w:t>
            </w:r>
          </w:p>
        </w:tc>
      </w:tr>
      <w:tr w:rsidR="00E50107" w14:paraId="3C948401" w14:textId="77777777" w:rsidTr="005638D3">
        <w:trPr>
          <w:trHeight w:val="28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EC25" w14:textId="77777777" w:rsidR="00E50107" w:rsidRPr="00834A7D" w:rsidRDefault="00E50107" w:rsidP="005638D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Ar izglītību, kultūru un sportu saistītam mērķim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F5BF" w14:textId="77777777" w:rsidR="00E50107" w:rsidRPr="00834A7D" w:rsidRDefault="00E50107" w:rsidP="005638D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83F7" w14:textId="77777777" w:rsidR="00E50107" w:rsidRPr="00834A7D" w:rsidRDefault="00E50107" w:rsidP="005638D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4A7D">
              <w:rPr>
                <w:rFonts w:ascii="Times New Roman" w:eastAsia="Times New Roman" w:hAnsi="Times New Roman" w:cs="Times New Roman"/>
                <w:sz w:val="22"/>
                <w:szCs w:val="22"/>
              </w:rPr>
              <w:t>6,07</w:t>
            </w:r>
          </w:p>
        </w:tc>
      </w:tr>
    </w:tbl>
    <w:p w14:paraId="38AAA5F0" w14:textId="77777777" w:rsidR="00B24AC7" w:rsidRDefault="00B24AC7"/>
    <w:sectPr w:rsidR="00B24A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D7DEB"/>
    <w:multiLevelType w:val="multilevel"/>
    <w:tmpl w:val="3AD68C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497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07"/>
    <w:rsid w:val="00B24AC7"/>
    <w:rsid w:val="00E5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4E66B1"/>
  <w15:chartTrackingRefBased/>
  <w15:docId w15:val="{65593CD0-AFA7-44FA-BE11-3D546D70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107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1080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Dūša</dc:creator>
  <cp:keywords/>
  <dc:description/>
  <cp:lastModifiedBy>Laura Dūša</cp:lastModifiedBy>
  <cp:revision>1</cp:revision>
  <dcterms:created xsi:type="dcterms:W3CDTF">2024-03-14T09:10:00Z</dcterms:created>
  <dcterms:modified xsi:type="dcterms:W3CDTF">2024-03-14T09:11:00Z</dcterms:modified>
</cp:coreProperties>
</file>