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EE787" w14:textId="77777777" w:rsidR="006A1DEA" w:rsidRPr="00CD22A6" w:rsidRDefault="00000000" w:rsidP="00CD22A6">
      <w:pPr>
        <w:spacing w:after="0"/>
        <w:jc w:val="right"/>
      </w:pPr>
      <w:r w:rsidRPr="00CD22A6">
        <w:t>Pielikums</w:t>
      </w:r>
    </w:p>
    <w:p w14:paraId="1E7503B5" w14:textId="77777777" w:rsidR="006A1DEA" w:rsidRPr="00CD22A6" w:rsidRDefault="00000000" w:rsidP="00CD22A6">
      <w:pPr>
        <w:spacing w:after="0"/>
        <w:jc w:val="right"/>
      </w:pPr>
      <w:r w:rsidRPr="00CD22A6">
        <w:t>Ādažu novada pašvaldības Centrālās pārvaldes</w:t>
      </w:r>
    </w:p>
    <w:p w14:paraId="0A1BEC2E" w14:textId="77777777" w:rsidR="006A1DEA" w:rsidRPr="00CD22A6" w:rsidRDefault="00000000" w:rsidP="00CD22A6">
      <w:pPr>
        <w:spacing w:after="0"/>
        <w:jc w:val="right"/>
      </w:pPr>
      <w:r w:rsidRPr="00CD22A6">
        <w:t xml:space="preserve"> Izglītības un jaunatnes nodaļas</w:t>
      </w:r>
    </w:p>
    <w:p w14:paraId="6C4067BE" w14:textId="77777777" w:rsidR="006A1DEA" w:rsidRPr="00CD22A6" w:rsidRDefault="00000000" w:rsidP="00CD22A6">
      <w:pPr>
        <w:spacing w:after="0"/>
        <w:jc w:val="right"/>
      </w:pPr>
      <w:r w:rsidRPr="00CD22A6">
        <w:t xml:space="preserve">26.02.2024. rīkojumam </w:t>
      </w:r>
      <w:r w:rsidRPr="00CD22A6">
        <w:rPr>
          <w:shd w:val="clear" w:color="auto" w:fill="FFFFFF"/>
        </w:rPr>
        <w:t>Nr.</w:t>
      </w:r>
      <w:r w:rsidRPr="00CD22A6">
        <w:rPr>
          <w:noProof/>
        </w:rPr>
        <w:t xml:space="preserve"> </w:t>
      </w:r>
      <w:r w:rsidR="008B19AA" w:rsidRPr="00CD22A6">
        <w:rPr>
          <w:noProof/>
        </w:rPr>
        <w:t>ĀNP/8-14/24/9</w:t>
      </w:r>
    </w:p>
    <w:p w14:paraId="7DD8C55A" w14:textId="77777777" w:rsidR="00B90476" w:rsidRDefault="00B90476" w:rsidP="00CD22A6">
      <w:pPr>
        <w:spacing w:after="0"/>
        <w:jc w:val="center"/>
        <w:rPr>
          <w:b/>
          <w:bCs/>
          <w:sz w:val="28"/>
          <w:szCs w:val="28"/>
        </w:rPr>
      </w:pPr>
    </w:p>
    <w:p w14:paraId="00180C1B" w14:textId="77777777" w:rsidR="00435B31" w:rsidRDefault="00000000" w:rsidP="00CD22A6">
      <w:pPr>
        <w:spacing w:after="0"/>
        <w:jc w:val="center"/>
        <w:rPr>
          <w:b/>
          <w:bCs/>
          <w:sz w:val="28"/>
          <w:szCs w:val="28"/>
        </w:rPr>
      </w:pPr>
      <w:r w:rsidRPr="00CD22A6">
        <w:rPr>
          <w:b/>
          <w:bCs/>
          <w:sz w:val="28"/>
          <w:szCs w:val="28"/>
        </w:rPr>
        <w:t>Ādažu novada pašvaldības Centrālās pārvaldes</w:t>
      </w:r>
      <w:r w:rsidR="00CD22A6">
        <w:rPr>
          <w:b/>
          <w:bCs/>
          <w:sz w:val="28"/>
          <w:szCs w:val="28"/>
        </w:rPr>
        <w:t xml:space="preserve"> </w:t>
      </w:r>
      <w:r w:rsidRPr="00CD22A6">
        <w:rPr>
          <w:b/>
          <w:bCs/>
          <w:sz w:val="28"/>
          <w:szCs w:val="28"/>
        </w:rPr>
        <w:t>Izglītības un jaunatnes nodaļas bērnu brīvā laika telpas Carnikavā, Stacijas ielā 5</w:t>
      </w:r>
      <w:r>
        <w:rPr>
          <w:b/>
          <w:bCs/>
          <w:sz w:val="28"/>
          <w:szCs w:val="28"/>
        </w:rPr>
        <w:t>,</w:t>
      </w:r>
    </w:p>
    <w:p w14:paraId="35950568" w14:textId="77777777" w:rsidR="00575F76" w:rsidRPr="00CD22A6" w:rsidRDefault="00000000" w:rsidP="00CD22A6">
      <w:pPr>
        <w:spacing w:after="0"/>
        <w:jc w:val="center"/>
        <w:rPr>
          <w:b/>
          <w:bCs/>
          <w:sz w:val="28"/>
          <w:szCs w:val="28"/>
        </w:rPr>
      </w:pPr>
      <w:r w:rsidRPr="00CD22A6">
        <w:rPr>
          <w:b/>
          <w:bCs/>
          <w:sz w:val="28"/>
          <w:szCs w:val="28"/>
        </w:rPr>
        <w:t xml:space="preserve"> iekšējās kārtības noteikumi</w:t>
      </w:r>
    </w:p>
    <w:p w14:paraId="30FD36F5" w14:textId="77777777" w:rsidR="00575F76" w:rsidRPr="00CD22A6" w:rsidRDefault="00575F76" w:rsidP="00CD22A6">
      <w:pPr>
        <w:spacing w:after="0"/>
      </w:pPr>
    </w:p>
    <w:p w14:paraId="7D3223C0" w14:textId="77777777" w:rsidR="00575F76" w:rsidRPr="00254BFE" w:rsidRDefault="00000000" w:rsidP="00575F76">
      <w:pPr>
        <w:jc w:val="center"/>
        <w:rPr>
          <w:b/>
          <w:bCs/>
        </w:rPr>
      </w:pPr>
      <w:r w:rsidRPr="00254BFE">
        <w:rPr>
          <w:b/>
          <w:bCs/>
        </w:rPr>
        <w:t>I. Vispārīgie noteikumi</w:t>
      </w:r>
    </w:p>
    <w:p w14:paraId="07927949" w14:textId="77777777" w:rsidR="004D6389" w:rsidRDefault="00000000" w:rsidP="00CD22A6">
      <w:pPr>
        <w:pStyle w:val="ListParagraph"/>
        <w:numPr>
          <w:ilvl w:val="0"/>
          <w:numId w:val="17"/>
        </w:numPr>
        <w:spacing w:before="120" w:after="120"/>
        <w:ind w:left="425" w:hanging="283"/>
        <w:contextualSpacing w:val="0"/>
        <w:jc w:val="both"/>
        <w:rPr>
          <w:sz w:val="22"/>
          <w:szCs w:val="22"/>
        </w:rPr>
      </w:pPr>
      <w:r w:rsidRPr="004D6389">
        <w:rPr>
          <w:sz w:val="22"/>
          <w:szCs w:val="22"/>
        </w:rPr>
        <w:t xml:space="preserve">Bērnu brīvā laika telpas (turpmāk – </w:t>
      </w:r>
      <w:bookmarkStart w:id="0" w:name="_Hlk158207834"/>
      <w:r w:rsidRPr="004D6389">
        <w:rPr>
          <w:sz w:val="22"/>
          <w:szCs w:val="22"/>
        </w:rPr>
        <w:t>BBLT</w:t>
      </w:r>
      <w:bookmarkEnd w:id="0"/>
      <w:r w:rsidRPr="004D6389">
        <w:rPr>
          <w:sz w:val="22"/>
          <w:szCs w:val="22"/>
        </w:rPr>
        <w:t>) atrodas Ādažu novada pašvaldības Centrālās pārvaldes Izglītības un jaunatnes nodaļas vadītāja (turpmāk – vadība) pakļautībā.</w:t>
      </w:r>
      <w:bookmarkStart w:id="1" w:name="_Hlk159603416"/>
    </w:p>
    <w:p w14:paraId="194394CD" w14:textId="77777777" w:rsidR="004D6389" w:rsidRPr="004D6389" w:rsidRDefault="00000000" w:rsidP="00CD22A6">
      <w:pPr>
        <w:pStyle w:val="ListParagraph"/>
        <w:numPr>
          <w:ilvl w:val="0"/>
          <w:numId w:val="17"/>
        </w:numPr>
        <w:spacing w:before="120" w:after="120"/>
        <w:ind w:left="425" w:hanging="283"/>
        <w:contextualSpacing w:val="0"/>
        <w:jc w:val="both"/>
        <w:rPr>
          <w:sz w:val="22"/>
          <w:szCs w:val="22"/>
        </w:rPr>
      </w:pPr>
      <w:r w:rsidRPr="004D6389">
        <w:rPr>
          <w:sz w:val="22"/>
          <w:szCs w:val="22"/>
        </w:rPr>
        <w:t>BBLT</w:t>
      </w:r>
      <w:r>
        <w:rPr>
          <w:sz w:val="22"/>
          <w:szCs w:val="22"/>
        </w:rPr>
        <w:t xml:space="preserve"> </w:t>
      </w:r>
      <w:r w:rsidRPr="004D6389">
        <w:rPr>
          <w:sz w:val="22"/>
          <w:szCs w:val="22"/>
        </w:rPr>
        <w:t>atrodas</w:t>
      </w:r>
      <w:r>
        <w:rPr>
          <w:sz w:val="22"/>
          <w:szCs w:val="22"/>
        </w:rPr>
        <w:t xml:space="preserve"> </w:t>
      </w:r>
      <w:r w:rsidRPr="004D6389">
        <w:rPr>
          <w:sz w:val="22"/>
          <w:szCs w:val="22"/>
        </w:rPr>
        <w:t>cokolstāvā Stacijas ielā 5, Carnikavā, Carnikavas pagasts, Ādažu novads, LV </w:t>
      </w:r>
      <w:r>
        <w:rPr>
          <w:sz w:val="22"/>
          <w:szCs w:val="22"/>
        </w:rPr>
        <w:t>–</w:t>
      </w:r>
      <w:r w:rsidRPr="004D6389">
        <w:rPr>
          <w:sz w:val="22"/>
          <w:szCs w:val="22"/>
        </w:rPr>
        <w:t> 2163</w:t>
      </w:r>
      <w:r>
        <w:rPr>
          <w:sz w:val="22"/>
          <w:szCs w:val="22"/>
        </w:rPr>
        <w:t>.</w:t>
      </w:r>
    </w:p>
    <w:p w14:paraId="50B0478D" w14:textId="77777777" w:rsidR="004D6389" w:rsidRDefault="00000000" w:rsidP="00CD22A6">
      <w:pPr>
        <w:pStyle w:val="ListParagraph"/>
        <w:numPr>
          <w:ilvl w:val="0"/>
          <w:numId w:val="17"/>
        </w:numPr>
        <w:spacing w:before="120" w:after="120"/>
        <w:ind w:left="425" w:hanging="283"/>
        <w:contextualSpacing w:val="0"/>
        <w:jc w:val="both"/>
        <w:rPr>
          <w:sz w:val="22"/>
          <w:szCs w:val="22"/>
        </w:rPr>
      </w:pPr>
      <w:r w:rsidRPr="004D6389">
        <w:rPr>
          <w:sz w:val="22"/>
          <w:szCs w:val="22"/>
        </w:rPr>
        <w:t>BBLT</w:t>
      </w:r>
      <w:bookmarkEnd w:id="1"/>
      <w:r w:rsidRPr="004D6389">
        <w:rPr>
          <w:sz w:val="22"/>
          <w:szCs w:val="22"/>
        </w:rPr>
        <w:t xml:space="preserve"> mērķauditorija ir bērni un pusaudži vecumā no 7 līdz 18 gadiem (turpmāk</w:t>
      </w:r>
      <w:bookmarkStart w:id="2" w:name="_Hlk159673014"/>
      <w:r w:rsidR="00B90476" w:rsidRPr="004D6389">
        <w:rPr>
          <w:sz w:val="22"/>
          <w:szCs w:val="22"/>
        </w:rPr>
        <w:t> - </w:t>
      </w:r>
      <w:r w:rsidRPr="004D6389">
        <w:rPr>
          <w:sz w:val="22"/>
          <w:szCs w:val="22"/>
        </w:rPr>
        <w:t>bērni</w:t>
      </w:r>
      <w:bookmarkEnd w:id="2"/>
      <w:r w:rsidRPr="004D6389">
        <w:rPr>
          <w:sz w:val="22"/>
          <w:szCs w:val="22"/>
        </w:rPr>
        <w:t>)</w:t>
      </w:r>
      <w:r>
        <w:rPr>
          <w:sz w:val="22"/>
          <w:szCs w:val="22"/>
        </w:rPr>
        <w:t>.</w:t>
      </w:r>
    </w:p>
    <w:p w14:paraId="15B5C637" w14:textId="77777777" w:rsidR="004D6389" w:rsidRDefault="00000000" w:rsidP="00CD22A6">
      <w:pPr>
        <w:pStyle w:val="ListParagraph"/>
        <w:numPr>
          <w:ilvl w:val="0"/>
          <w:numId w:val="17"/>
        </w:numPr>
        <w:spacing w:before="120" w:after="120"/>
        <w:ind w:left="425" w:hanging="283"/>
        <w:contextualSpacing w:val="0"/>
        <w:jc w:val="both"/>
        <w:rPr>
          <w:sz w:val="22"/>
          <w:szCs w:val="22"/>
        </w:rPr>
      </w:pPr>
      <w:r w:rsidRPr="004D6389">
        <w:rPr>
          <w:sz w:val="22"/>
          <w:szCs w:val="22"/>
        </w:rPr>
        <w:t>BBLT aktivitātes plāno un organizē bērnu brīvā laika organizators vai jaun</w:t>
      </w:r>
      <w:r w:rsidR="00B90476" w:rsidRPr="004D6389">
        <w:rPr>
          <w:sz w:val="22"/>
          <w:szCs w:val="22"/>
        </w:rPr>
        <w:t>atnes</w:t>
      </w:r>
      <w:r w:rsidRPr="004D6389">
        <w:rPr>
          <w:sz w:val="22"/>
          <w:szCs w:val="22"/>
        </w:rPr>
        <w:t xml:space="preserve"> darbinieks (turpmāk – darbinieks).  Bērni tiek virzīti radoši un saturīgi pavadīt brīvo laiku, vadoties pēc</w:t>
      </w:r>
      <w:r>
        <w:rPr>
          <w:sz w:val="22"/>
          <w:szCs w:val="22"/>
        </w:rPr>
        <w:t xml:space="preserve"> </w:t>
      </w:r>
      <w:r w:rsidRPr="004D6389">
        <w:rPr>
          <w:sz w:val="22"/>
          <w:szCs w:val="22"/>
        </w:rPr>
        <w:t xml:space="preserve">mērķauditorijas interesēm un vajadzībām. Bērniem tiek nodrošināta emocionālā </w:t>
      </w:r>
      <w:proofErr w:type="spellStart"/>
      <w:r w:rsidRPr="004D6389">
        <w:rPr>
          <w:sz w:val="22"/>
          <w:szCs w:val="22"/>
        </w:rPr>
        <w:t>labbūtība</w:t>
      </w:r>
      <w:proofErr w:type="spellEnd"/>
      <w:r>
        <w:rPr>
          <w:sz w:val="22"/>
          <w:szCs w:val="22"/>
        </w:rPr>
        <w:t>.</w:t>
      </w:r>
    </w:p>
    <w:p w14:paraId="7981E539" w14:textId="77777777" w:rsidR="004D6389" w:rsidRDefault="00000000" w:rsidP="00CD22A6">
      <w:pPr>
        <w:pStyle w:val="ListParagraph"/>
        <w:numPr>
          <w:ilvl w:val="0"/>
          <w:numId w:val="17"/>
        </w:numPr>
        <w:spacing w:before="120" w:after="120"/>
        <w:ind w:left="425" w:hanging="283"/>
        <w:contextualSpacing w:val="0"/>
        <w:jc w:val="both"/>
        <w:rPr>
          <w:sz w:val="22"/>
          <w:szCs w:val="22"/>
        </w:rPr>
      </w:pPr>
      <w:r w:rsidRPr="004D6389">
        <w:rPr>
          <w:sz w:val="22"/>
          <w:szCs w:val="22"/>
        </w:rPr>
        <w:t>BBLT iekšējās kārtības noteikumi (turpmāk – noteikumi) izdoti saskaņā ar Latvijas Republikā spēkā esošajiem normatīvajiem aktiem, Jaunatnes likumu, Bērnu tiesību aizsardzības likumu, Izglītības likumu, Ādažu novada pašvaldības domes lēmumiem un citiem tiesību aktiem.</w:t>
      </w:r>
    </w:p>
    <w:p w14:paraId="0743B339" w14:textId="77777777" w:rsidR="00575F76" w:rsidRDefault="00000000" w:rsidP="00CD22A6">
      <w:pPr>
        <w:pStyle w:val="ListParagraph"/>
        <w:numPr>
          <w:ilvl w:val="0"/>
          <w:numId w:val="17"/>
        </w:numPr>
        <w:spacing w:before="120" w:after="120"/>
        <w:ind w:left="425" w:hanging="283"/>
        <w:contextualSpacing w:val="0"/>
        <w:jc w:val="both"/>
        <w:rPr>
          <w:sz w:val="22"/>
          <w:szCs w:val="22"/>
        </w:rPr>
      </w:pPr>
      <w:r w:rsidRPr="004D6389">
        <w:rPr>
          <w:sz w:val="22"/>
          <w:szCs w:val="22"/>
        </w:rPr>
        <w:t>Noteikumu mērķis ir nodrošināt BBLT drošu un emocionāli labvēlīgu vidi, noteikt bērnu, viņu vecāku vai likumisko pārstāvju (turpmāk – vecāki), darbinieku rīcību BBLT, to teritorijā un BBLT organizētajās aktivitātēs.</w:t>
      </w:r>
    </w:p>
    <w:p w14:paraId="4B3F3A65" w14:textId="77777777" w:rsidR="004D6389" w:rsidRDefault="00000000" w:rsidP="00CD22A6">
      <w:pPr>
        <w:pStyle w:val="ListParagraph"/>
        <w:numPr>
          <w:ilvl w:val="0"/>
          <w:numId w:val="17"/>
        </w:numPr>
        <w:spacing w:before="120" w:after="120"/>
        <w:ind w:left="425" w:hanging="283"/>
        <w:contextualSpacing w:val="0"/>
        <w:jc w:val="both"/>
        <w:rPr>
          <w:sz w:val="22"/>
          <w:szCs w:val="22"/>
        </w:rPr>
      </w:pPr>
      <w:r w:rsidRPr="004D6389">
        <w:rPr>
          <w:sz w:val="22"/>
          <w:szCs w:val="22"/>
        </w:rPr>
        <w:t>BBLT</w:t>
      </w:r>
      <w:r>
        <w:rPr>
          <w:sz w:val="22"/>
          <w:szCs w:val="22"/>
        </w:rPr>
        <w:t xml:space="preserve"> apmeklēšana</w:t>
      </w:r>
      <w:r w:rsidRPr="004D6389">
        <w:rPr>
          <w:sz w:val="22"/>
          <w:szCs w:val="22"/>
        </w:rPr>
        <w:t xml:space="preserve"> ir bezmaksas</w:t>
      </w:r>
      <w:r>
        <w:rPr>
          <w:sz w:val="22"/>
          <w:szCs w:val="22"/>
        </w:rPr>
        <w:t>.</w:t>
      </w:r>
    </w:p>
    <w:p w14:paraId="53B0005E" w14:textId="77777777" w:rsidR="004D6389" w:rsidRDefault="00000000" w:rsidP="00CD22A6">
      <w:pPr>
        <w:pStyle w:val="ListParagraph"/>
        <w:numPr>
          <w:ilvl w:val="0"/>
          <w:numId w:val="17"/>
        </w:numPr>
        <w:spacing w:before="120" w:after="120"/>
        <w:ind w:left="425" w:hanging="283"/>
        <w:contextualSpacing w:val="0"/>
        <w:jc w:val="both"/>
        <w:rPr>
          <w:sz w:val="22"/>
          <w:szCs w:val="22"/>
        </w:rPr>
      </w:pPr>
      <w:r w:rsidRPr="004D6389">
        <w:rPr>
          <w:sz w:val="22"/>
          <w:szCs w:val="22"/>
        </w:rPr>
        <w:t>BBLT nenodrošina ēdināšanu, bet ir pieejama elektriskā tējkanna un mikroviļņu krāsns</w:t>
      </w:r>
      <w:r>
        <w:rPr>
          <w:sz w:val="22"/>
          <w:szCs w:val="22"/>
        </w:rPr>
        <w:t>.</w:t>
      </w:r>
    </w:p>
    <w:p w14:paraId="220B0186" w14:textId="77777777" w:rsidR="004D6389" w:rsidRDefault="00000000" w:rsidP="00CD22A6">
      <w:pPr>
        <w:pStyle w:val="ListParagraph"/>
        <w:numPr>
          <w:ilvl w:val="0"/>
          <w:numId w:val="17"/>
        </w:numPr>
        <w:spacing w:before="120" w:after="120"/>
        <w:ind w:left="425" w:hanging="283"/>
        <w:contextualSpacing w:val="0"/>
        <w:jc w:val="both"/>
        <w:rPr>
          <w:sz w:val="22"/>
          <w:szCs w:val="22"/>
        </w:rPr>
      </w:pPr>
      <w:r w:rsidRPr="004D6389">
        <w:rPr>
          <w:sz w:val="22"/>
          <w:szCs w:val="22"/>
        </w:rPr>
        <w:t>Noteikumu ievērošana ir obligāta visiem BBLT bērniem, darbiniekiem un apmeklētājiem.</w:t>
      </w:r>
    </w:p>
    <w:p w14:paraId="1B463053" w14:textId="77777777" w:rsidR="004D6389" w:rsidRDefault="00000000" w:rsidP="004D6389">
      <w:pPr>
        <w:pStyle w:val="ListParagraph"/>
        <w:numPr>
          <w:ilvl w:val="0"/>
          <w:numId w:val="17"/>
        </w:numPr>
        <w:spacing w:before="120" w:after="120"/>
        <w:ind w:left="425" w:hanging="425"/>
        <w:contextualSpacing w:val="0"/>
        <w:jc w:val="both"/>
        <w:rPr>
          <w:sz w:val="22"/>
          <w:szCs w:val="22"/>
        </w:rPr>
      </w:pPr>
      <w:r w:rsidRPr="004D6389">
        <w:rPr>
          <w:sz w:val="22"/>
          <w:szCs w:val="22"/>
        </w:rPr>
        <w:t>Noteikumi nosaka:</w:t>
      </w:r>
    </w:p>
    <w:p w14:paraId="6EB88DEE" w14:textId="77777777" w:rsidR="004D6389" w:rsidRDefault="00000000" w:rsidP="004D6389">
      <w:pPr>
        <w:pStyle w:val="ListParagraph"/>
        <w:numPr>
          <w:ilvl w:val="1"/>
          <w:numId w:val="21"/>
        </w:numPr>
        <w:spacing w:before="120" w:after="120"/>
        <w:contextualSpacing w:val="0"/>
        <w:rPr>
          <w:sz w:val="22"/>
          <w:szCs w:val="22"/>
        </w:rPr>
      </w:pPr>
      <w:r>
        <w:rPr>
          <w:sz w:val="22"/>
          <w:szCs w:val="22"/>
        </w:rPr>
        <w:t xml:space="preserve"> </w:t>
      </w:r>
      <w:r w:rsidR="00575F76" w:rsidRPr="004D6389">
        <w:rPr>
          <w:sz w:val="22"/>
          <w:szCs w:val="22"/>
        </w:rPr>
        <w:t>bērnu uzvedības noteikumus BBLT, to teritorijā un BBLT rīkotajās aktivitātēs;</w:t>
      </w:r>
    </w:p>
    <w:p w14:paraId="3929E2FD" w14:textId="77777777" w:rsidR="004D6389" w:rsidRDefault="00000000" w:rsidP="004D6389">
      <w:pPr>
        <w:pStyle w:val="ListParagraph"/>
        <w:numPr>
          <w:ilvl w:val="1"/>
          <w:numId w:val="21"/>
        </w:numPr>
        <w:spacing w:before="120" w:after="120"/>
        <w:contextualSpacing w:val="0"/>
        <w:rPr>
          <w:sz w:val="22"/>
          <w:szCs w:val="22"/>
        </w:rPr>
      </w:pPr>
      <w:r>
        <w:rPr>
          <w:sz w:val="22"/>
          <w:szCs w:val="22"/>
        </w:rPr>
        <w:t xml:space="preserve"> </w:t>
      </w:r>
      <w:r w:rsidR="00575F76" w:rsidRPr="004D6389">
        <w:rPr>
          <w:sz w:val="22"/>
          <w:szCs w:val="22"/>
        </w:rPr>
        <w:t>evakuācijas plāna un informācijas par operatīvo dienestu izsaukšanu izvietojumu BBLT;</w:t>
      </w:r>
    </w:p>
    <w:p w14:paraId="16F5E3BF" w14:textId="77777777" w:rsidR="004D6389" w:rsidRPr="004D6389" w:rsidRDefault="00000000" w:rsidP="004D6389">
      <w:pPr>
        <w:pStyle w:val="ListParagraph"/>
        <w:numPr>
          <w:ilvl w:val="1"/>
          <w:numId w:val="21"/>
        </w:numPr>
        <w:spacing w:before="120" w:after="120"/>
        <w:contextualSpacing w:val="0"/>
        <w:rPr>
          <w:sz w:val="22"/>
          <w:szCs w:val="22"/>
        </w:rPr>
      </w:pPr>
      <w:r>
        <w:rPr>
          <w:sz w:val="22"/>
          <w:szCs w:val="22"/>
        </w:rPr>
        <w:t xml:space="preserve"> </w:t>
      </w:r>
      <w:r w:rsidR="00575F76" w:rsidRPr="004D6389">
        <w:rPr>
          <w:sz w:val="22"/>
          <w:szCs w:val="22"/>
        </w:rPr>
        <w:t>kārtību, kādā BBLT uzturas nepiederošas personas, viesi (turpmāk – apmeklētāji) un vecāki;</w:t>
      </w:r>
    </w:p>
    <w:p w14:paraId="722ED613" w14:textId="77777777" w:rsidR="004D6389" w:rsidRDefault="00000000" w:rsidP="004D6389">
      <w:pPr>
        <w:pStyle w:val="ListParagraph"/>
        <w:numPr>
          <w:ilvl w:val="1"/>
          <w:numId w:val="21"/>
        </w:numPr>
        <w:spacing w:before="120" w:after="120"/>
        <w:contextualSpacing w:val="0"/>
        <w:rPr>
          <w:sz w:val="22"/>
          <w:szCs w:val="22"/>
        </w:rPr>
      </w:pPr>
      <w:r>
        <w:rPr>
          <w:sz w:val="22"/>
          <w:szCs w:val="22"/>
        </w:rPr>
        <w:t xml:space="preserve"> </w:t>
      </w:r>
      <w:r w:rsidR="00575F76" w:rsidRPr="004D6389">
        <w:rPr>
          <w:sz w:val="22"/>
          <w:szCs w:val="22"/>
        </w:rPr>
        <w:t>kārtību, kādā BBLT tiek nodrošināta bērnu veselības aprūpe un pirmās palīdzības pieejamība;</w:t>
      </w:r>
    </w:p>
    <w:p w14:paraId="09D77FE1" w14:textId="77777777" w:rsidR="004D6389" w:rsidRDefault="00000000" w:rsidP="004D6389">
      <w:pPr>
        <w:pStyle w:val="ListParagraph"/>
        <w:numPr>
          <w:ilvl w:val="1"/>
          <w:numId w:val="21"/>
        </w:numPr>
        <w:spacing w:before="120" w:after="120"/>
        <w:contextualSpacing w:val="0"/>
        <w:rPr>
          <w:sz w:val="22"/>
          <w:szCs w:val="22"/>
        </w:rPr>
      </w:pPr>
      <w:r>
        <w:rPr>
          <w:sz w:val="22"/>
          <w:szCs w:val="22"/>
        </w:rPr>
        <w:t xml:space="preserve"> </w:t>
      </w:r>
      <w:r w:rsidR="00575F76" w:rsidRPr="004D6389">
        <w:rPr>
          <w:sz w:val="22"/>
          <w:szCs w:val="22"/>
        </w:rPr>
        <w:t>BBLT rīcību gadījumā, ja iestādē tiek lietotas, glabātas vai realizētas neatļautas vielas vai ierīces (piem., narkotiskās vielas, psihotropās vielas, toksiskās vielas, alkohols, cigaretes, elektroniskās cigaretes, gāzes baloniņi, šaujamieroči, aukstie ieroči u.c.);</w:t>
      </w:r>
    </w:p>
    <w:p w14:paraId="2B51A0A6" w14:textId="77777777" w:rsidR="004D6389" w:rsidRDefault="00000000" w:rsidP="004D6389">
      <w:pPr>
        <w:pStyle w:val="ListParagraph"/>
        <w:numPr>
          <w:ilvl w:val="1"/>
          <w:numId w:val="21"/>
        </w:numPr>
        <w:spacing w:before="120" w:after="120"/>
        <w:contextualSpacing w:val="0"/>
        <w:rPr>
          <w:sz w:val="22"/>
          <w:szCs w:val="22"/>
        </w:rPr>
      </w:pPr>
      <w:r>
        <w:rPr>
          <w:sz w:val="22"/>
          <w:szCs w:val="22"/>
        </w:rPr>
        <w:t xml:space="preserve"> </w:t>
      </w:r>
      <w:r w:rsidR="00575F76" w:rsidRPr="004D6389">
        <w:rPr>
          <w:sz w:val="22"/>
          <w:szCs w:val="22"/>
        </w:rPr>
        <w:t>BBLT rīcību fiziskas vai emocionālas vardarbības situācijās;</w:t>
      </w:r>
    </w:p>
    <w:p w14:paraId="758CC5D6" w14:textId="77777777" w:rsidR="004D6389" w:rsidRDefault="00000000" w:rsidP="004D6389">
      <w:pPr>
        <w:pStyle w:val="ListParagraph"/>
        <w:numPr>
          <w:ilvl w:val="1"/>
          <w:numId w:val="21"/>
        </w:numPr>
        <w:spacing w:before="120" w:after="120"/>
        <w:contextualSpacing w:val="0"/>
        <w:rPr>
          <w:sz w:val="22"/>
          <w:szCs w:val="22"/>
        </w:rPr>
      </w:pPr>
      <w:r>
        <w:rPr>
          <w:sz w:val="22"/>
          <w:szCs w:val="22"/>
        </w:rPr>
        <w:t xml:space="preserve"> </w:t>
      </w:r>
      <w:r w:rsidR="00575F76" w:rsidRPr="004D6389">
        <w:rPr>
          <w:sz w:val="22"/>
          <w:szCs w:val="22"/>
        </w:rPr>
        <w:t>bērnu sūdzību iesniegšanas un izskatīšanas kārtību;</w:t>
      </w:r>
    </w:p>
    <w:p w14:paraId="348E9229" w14:textId="77777777" w:rsidR="004D6389"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4D6389">
        <w:rPr>
          <w:sz w:val="22"/>
          <w:szCs w:val="22"/>
        </w:rPr>
        <w:t>kārtību, kādā bērni tiek iepazīstināti ar noteikumiem;</w:t>
      </w:r>
    </w:p>
    <w:p w14:paraId="5C8A0CA1" w14:textId="77777777" w:rsidR="004D6389" w:rsidRPr="004D6389"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4D6389">
        <w:rPr>
          <w:sz w:val="22"/>
          <w:szCs w:val="22"/>
        </w:rPr>
        <w:t>bērna tiesības, pienākumus un atbildību par noteikumu neievērošanu.</w:t>
      </w:r>
    </w:p>
    <w:p w14:paraId="37135F3F" w14:textId="77777777" w:rsidR="00200451" w:rsidRPr="00200451" w:rsidRDefault="00000000" w:rsidP="007D0810">
      <w:pPr>
        <w:spacing w:before="120"/>
        <w:jc w:val="center"/>
        <w:rPr>
          <w:b/>
          <w:bCs/>
          <w:sz w:val="22"/>
          <w:szCs w:val="22"/>
        </w:rPr>
      </w:pPr>
      <w:r w:rsidRPr="00200451">
        <w:rPr>
          <w:b/>
          <w:bCs/>
          <w:sz w:val="22"/>
          <w:szCs w:val="22"/>
        </w:rPr>
        <w:t>II. Vispārīgie drošības, pirmās palīdzības pieejamības un kārtības noteikumi</w:t>
      </w:r>
    </w:p>
    <w:p w14:paraId="7D39B6CB" w14:textId="77777777" w:rsidR="004D6389" w:rsidRDefault="00000000" w:rsidP="007D0810">
      <w:pPr>
        <w:pStyle w:val="ListParagraph"/>
        <w:numPr>
          <w:ilvl w:val="0"/>
          <w:numId w:val="21"/>
        </w:numPr>
        <w:spacing w:before="120" w:after="120"/>
        <w:contextualSpacing w:val="0"/>
        <w:jc w:val="both"/>
        <w:rPr>
          <w:sz w:val="22"/>
          <w:szCs w:val="22"/>
        </w:rPr>
      </w:pPr>
      <w:r w:rsidRPr="004D6389">
        <w:rPr>
          <w:sz w:val="22"/>
          <w:szCs w:val="22"/>
        </w:rPr>
        <w:t>BBLT ir izstrādāts evakuācijas plāns, kas tiek regulāri aktualizēts. Evakuācijas plāns izvietots evakuācijas ceļos, gaiteņos, starp izejām uz kāpņu telpu vai izejām no ēkas.</w:t>
      </w:r>
    </w:p>
    <w:p w14:paraId="2A2691D1" w14:textId="77777777" w:rsidR="004D6389" w:rsidRDefault="00000000" w:rsidP="007D0810">
      <w:pPr>
        <w:pStyle w:val="ListParagraph"/>
        <w:numPr>
          <w:ilvl w:val="0"/>
          <w:numId w:val="21"/>
        </w:numPr>
        <w:spacing w:before="120" w:after="120"/>
        <w:contextualSpacing w:val="0"/>
        <w:jc w:val="both"/>
        <w:rPr>
          <w:sz w:val="22"/>
          <w:szCs w:val="22"/>
        </w:rPr>
      </w:pPr>
      <w:r w:rsidRPr="004D6389">
        <w:rPr>
          <w:sz w:val="22"/>
          <w:szCs w:val="22"/>
        </w:rPr>
        <w:t>BBLT pie evakuācijas plāna ir izvietota informācija par operatīvo dienestu izsaukšanas kārtību.</w:t>
      </w:r>
    </w:p>
    <w:p w14:paraId="24B4D35F" w14:textId="77777777" w:rsidR="00575F76" w:rsidRPr="004D6389" w:rsidRDefault="00000000" w:rsidP="007D0810">
      <w:pPr>
        <w:pStyle w:val="ListParagraph"/>
        <w:numPr>
          <w:ilvl w:val="0"/>
          <w:numId w:val="21"/>
        </w:numPr>
        <w:spacing w:before="120" w:after="120"/>
        <w:contextualSpacing w:val="0"/>
        <w:jc w:val="both"/>
        <w:rPr>
          <w:sz w:val="22"/>
          <w:szCs w:val="22"/>
        </w:rPr>
      </w:pPr>
      <w:r w:rsidRPr="004D6389">
        <w:rPr>
          <w:sz w:val="22"/>
          <w:szCs w:val="22"/>
        </w:rPr>
        <w:t>Kārtība, kādā izglītības iestādē uzturas vecāki un nepiederošas personas:</w:t>
      </w:r>
    </w:p>
    <w:p w14:paraId="481DB230" w14:textId="77777777" w:rsidR="004D6389" w:rsidRDefault="00000000" w:rsidP="007D0810">
      <w:pPr>
        <w:pStyle w:val="ListParagraph"/>
        <w:numPr>
          <w:ilvl w:val="1"/>
          <w:numId w:val="21"/>
        </w:numPr>
        <w:spacing w:before="120" w:after="120"/>
        <w:contextualSpacing w:val="0"/>
        <w:jc w:val="both"/>
        <w:rPr>
          <w:sz w:val="22"/>
          <w:szCs w:val="22"/>
        </w:rPr>
      </w:pPr>
      <w:r>
        <w:rPr>
          <w:sz w:val="22"/>
          <w:szCs w:val="22"/>
        </w:rPr>
        <w:lastRenderedPageBreak/>
        <w:t xml:space="preserve"> </w:t>
      </w:r>
      <w:r w:rsidR="00575F76" w:rsidRPr="004D6389">
        <w:rPr>
          <w:sz w:val="22"/>
          <w:szCs w:val="22"/>
        </w:rPr>
        <w:t>ikviens apmeklētājs, ienākot BBLT, informē BBLT darbinieku par sava apmeklējuma mērķi, pēc pieprasījuma uzrāda personu apliecinošu dokumentu un rīkojas atbilstoši darbinieka sniegtajām norādēm;</w:t>
      </w:r>
    </w:p>
    <w:p w14:paraId="3649AAA3" w14:textId="77777777" w:rsidR="004D6389"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4D6389">
        <w:rPr>
          <w:sz w:val="22"/>
          <w:szCs w:val="22"/>
        </w:rPr>
        <w:t>BBLT organizēto aktivitāšu dalībnieki un apmeklētāji uzturas tikai tiem norādītajās telpās;</w:t>
      </w:r>
    </w:p>
    <w:p w14:paraId="432408D4" w14:textId="77777777" w:rsidR="00575F76" w:rsidRPr="004D6389"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Pr="004D6389">
        <w:rPr>
          <w:sz w:val="22"/>
          <w:szCs w:val="22"/>
        </w:rPr>
        <w:t>ja BBLT apmeklētāji traucē iestādes darbību vai sabiedrisko kārtību, BBLT darbinieks</w:t>
      </w:r>
    </w:p>
    <w:p w14:paraId="58739025" w14:textId="77777777" w:rsidR="00575F76" w:rsidRPr="00200451" w:rsidRDefault="00000000" w:rsidP="007D0810">
      <w:pPr>
        <w:spacing w:before="120"/>
        <w:ind w:left="720"/>
        <w:rPr>
          <w:sz w:val="22"/>
          <w:szCs w:val="22"/>
        </w:rPr>
      </w:pPr>
      <w:r w:rsidRPr="00200451">
        <w:rPr>
          <w:sz w:val="22"/>
          <w:szCs w:val="22"/>
        </w:rPr>
        <w:t>izsauc pašvaldības policiju.</w:t>
      </w:r>
    </w:p>
    <w:p w14:paraId="646DC131" w14:textId="77777777" w:rsidR="00575F76" w:rsidRPr="004D6389" w:rsidRDefault="00000000" w:rsidP="007D0810">
      <w:pPr>
        <w:pStyle w:val="ListParagraph"/>
        <w:numPr>
          <w:ilvl w:val="0"/>
          <w:numId w:val="21"/>
        </w:numPr>
        <w:spacing w:before="120" w:after="120"/>
        <w:contextualSpacing w:val="0"/>
        <w:jc w:val="both"/>
        <w:rPr>
          <w:sz w:val="22"/>
          <w:szCs w:val="22"/>
        </w:rPr>
      </w:pPr>
      <w:r w:rsidRPr="004D6389">
        <w:rPr>
          <w:sz w:val="22"/>
          <w:szCs w:val="22"/>
        </w:rPr>
        <w:t>Kārtība, kādā BBLT tiek nodrošināta bērnu veselības aprūpe un pirmās palīdzības pieejamība:</w:t>
      </w:r>
    </w:p>
    <w:p w14:paraId="61996843" w14:textId="77777777" w:rsidR="004D6389"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4D6389">
        <w:rPr>
          <w:sz w:val="22"/>
          <w:szCs w:val="22"/>
        </w:rPr>
        <w:t>BBLT darbinieks bērna traumas vai saslimšanas gadījumā novērtē situāciju un nepieciešamības gadījumā sniedz pirmo palīdzību, vienlaicīgi informējot vecākus;</w:t>
      </w:r>
    </w:p>
    <w:p w14:paraId="5541CF05" w14:textId="77777777" w:rsidR="00575F76" w:rsidRPr="004D6389"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Pr="004D6389">
        <w:rPr>
          <w:sz w:val="22"/>
          <w:szCs w:val="22"/>
        </w:rPr>
        <w:t>nepieciešamības gadījumā tiek izsaukta neatliekamā medicīniskā palīdzība.</w:t>
      </w:r>
    </w:p>
    <w:p w14:paraId="58AFD63F" w14:textId="77777777" w:rsidR="00575F76" w:rsidRPr="004D6389" w:rsidRDefault="00000000" w:rsidP="007D0810">
      <w:pPr>
        <w:pStyle w:val="ListParagraph"/>
        <w:numPr>
          <w:ilvl w:val="0"/>
          <w:numId w:val="21"/>
        </w:numPr>
        <w:spacing w:before="120" w:after="120"/>
        <w:contextualSpacing w:val="0"/>
        <w:jc w:val="both"/>
        <w:rPr>
          <w:sz w:val="22"/>
          <w:szCs w:val="22"/>
        </w:rPr>
      </w:pPr>
      <w:r w:rsidRPr="004D6389">
        <w:rPr>
          <w:sz w:val="22"/>
          <w:szCs w:val="22"/>
        </w:rPr>
        <w:t>Rīcība, ja radušās aizdomas vai konstatēts, ka BBLT tiek lietotas, glabātas vai izplatītas neatļautas vielas:</w:t>
      </w:r>
    </w:p>
    <w:p w14:paraId="6CBB0A26" w14:textId="77777777" w:rsidR="004D6389"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4D6389">
        <w:rPr>
          <w:sz w:val="22"/>
          <w:szCs w:val="22"/>
        </w:rPr>
        <w:t>BBLT darbinieks vai bērns, kurš konstatējis neatļauto vielu lietošanu, glabāšanu vai izplatīšanu BBLT, nekavējoties informē BBLT vadību;</w:t>
      </w:r>
    </w:p>
    <w:p w14:paraId="5E8136C9" w14:textId="77777777" w:rsidR="004D6389"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4D6389">
        <w:rPr>
          <w:sz w:val="22"/>
          <w:szCs w:val="22"/>
        </w:rPr>
        <w:t>BBLT darbinieki novērtē bērna veselības stāvokli un nepieciešamības gadījumā izsauc neatliekamo medicīnisko palīdzību;</w:t>
      </w:r>
    </w:p>
    <w:p w14:paraId="1E1F94EA" w14:textId="77777777" w:rsidR="004D6389"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4D6389">
        <w:rPr>
          <w:sz w:val="22"/>
          <w:szCs w:val="22"/>
        </w:rPr>
        <w:t>BBLT vadība nekavējoties informē bērna vecākus, Ādažu pašvaldības policiju un/vai Valsts policiju;</w:t>
      </w:r>
    </w:p>
    <w:p w14:paraId="3CA08AF5" w14:textId="77777777" w:rsidR="00575F76" w:rsidRPr="004D6389"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Pr="004D6389">
        <w:rPr>
          <w:sz w:val="22"/>
          <w:szCs w:val="22"/>
        </w:rPr>
        <w:t>sarežģītu situāciju risināšanā BBLT vadība informē Ādažu novada sociālo dienestu un/vai Ādažu novada bāriņtiesu.</w:t>
      </w:r>
    </w:p>
    <w:p w14:paraId="75FFAA73" w14:textId="77777777" w:rsidR="00575F76" w:rsidRPr="004D6389" w:rsidRDefault="00000000" w:rsidP="007D0810">
      <w:pPr>
        <w:pStyle w:val="ListParagraph"/>
        <w:numPr>
          <w:ilvl w:val="0"/>
          <w:numId w:val="21"/>
        </w:numPr>
        <w:spacing w:before="120" w:after="120"/>
        <w:contextualSpacing w:val="0"/>
        <w:jc w:val="both"/>
        <w:rPr>
          <w:sz w:val="22"/>
          <w:szCs w:val="22"/>
        </w:rPr>
      </w:pPr>
      <w:r w:rsidRPr="004D6389">
        <w:rPr>
          <w:sz w:val="22"/>
          <w:szCs w:val="22"/>
        </w:rPr>
        <w:t>Kārtība, kas nosaka BBLT darbinieka rīcību, ja tiek konstatēta fiziska vai emocionāla vardarbība:</w:t>
      </w:r>
    </w:p>
    <w:p w14:paraId="6C3AE89F" w14:textId="77777777" w:rsidR="00833818"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833818">
        <w:rPr>
          <w:sz w:val="22"/>
          <w:szCs w:val="22"/>
        </w:rPr>
        <w:t>ja bērns kādas personas darbībā saskata draudus savai vai citu personu drošībai (fizisku vai emocionālu vardarbību), viņš nekavējoties ziņo par to BBLT darbiniekam;</w:t>
      </w:r>
    </w:p>
    <w:p w14:paraId="2AFB1CDD" w14:textId="77777777" w:rsidR="00833818"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833818">
        <w:rPr>
          <w:sz w:val="22"/>
          <w:szCs w:val="22"/>
        </w:rPr>
        <w:t>BBLT darbinieks, konstatējot apdraudējumu kāda bērna drošībai, veselībai vai dzīvībai, nekavējoties cenšas to novērst vai pārtraukt un nepieciešamības gadījumā sniedz pirmo palīdzību;</w:t>
      </w:r>
    </w:p>
    <w:p w14:paraId="7E8F22EC" w14:textId="77777777" w:rsidR="00833818"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833818">
        <w:rPr>
          <w:sz w:val="22"/>
          <w:szCs w:val="22"/>
        </w:rPr>
        <w:t>kad pārtraukta vardarbība, BBLT darbinieks uzklausa bērna viedokli par notikušo un par situāciju informē BBLT vadību;</w:t>
      </w:r>
    </w:p>
    <w:p w14:paraId="543BB35D" w14:textId="77777777" w:rsidR="00833818"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833818">
        <w:rPr>
          <w:sz w:val="22"/>
          <w:szCs w:val="22"/>
        </w:rPr>
        <w:t>BBLT vadība informē vecākus un sadarbībā ar speciālistiem izvērtē notikušo, izstrādā darbības plānu, lai risinātu radušos situāciju un sniegtu nepieciešamo atbalstu;</w:t>
      </w:r>
    </w:p>
    <w:p w14:paraId="115CEBE7" w14:textId="77777777" w:rsidR="00833818"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833818">
        <w:rPr>
          <w:sz w:val="22"/>
          <w:szCs w:val="22"/>
        </w:rPr>
        <w:t>BBLT vadība izvērtē situāciju un pēc nepieciešamības plāno kopīgu tikšanos ar iesaistītajām pusēm un atbalsta personālu;</w:t>
      </w:r>
    </w:p>
    <w:p w14:paraId="34D2ACB9" w14:textId="77777777" w:rsidR="00575F76" w:rsidRPr="00833818"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Pr="00833818">
        <w:rPr>
          <w:sz w:val="22"/>
          <w:szCs w:val="22"/>
        </w:rPr>
        <w:t>ja vecāki nesadarbojas ar BBLT vadību vai bērna uzvedība neuzlabojas, BBLT par to informē bērnu tiesību aizsardzības institūcijas: Ādažu novada sociālo dienestu un Ādažu novada bāriņtiesu.</w:t>
      </w:r>
    </w:p>
    <w:p w14:paraId="11390AB4" w14:textId="77777777" w:rsidR="00575F76" w:rsidRPr="00833818" w:rsidRDefault="00000000" w:rsidP="007D0810">
      <w:pPr>
        <w:pStyle w:val="ListParagraph"/>
        <w:numPr>
          <w:ilvl w:val="0"/>
          <w:numId w:val="21"/>
        </w:numPr>
        <w:spacing w:before="120" w:after="120"/>
        <w:contextualSpacing w:val="0"/>
        <w:jc w:val="both"/>
        <w:rPr>
          <w:sz w:val="22"/>
          <w:szCs w:val="22"/>
        </w:rPr>
      </w:pPr>
      <w:r w:rsidRPr="00833818">
        <w:rPr>
          <w:sz w:val="22"/>
          <w:szCs w:val="22"/>
        </w:rPr>
        <w:t>Kārtība, kādā tiek iesniegti un izskatīti bērnu iesniegumi (ieteikumi, sūdzības u.c.):</w:t>
      </w:r>
    </w:p>
    <w:p w14:paraId="545C5888" w14:textId="77777777" w:rsidR="00833818" w:rsidRDefault="00000000" w:rsidP="007D0810">
      <w:pPr>
        <w:pStyle w:val="ListParagraph"/>
        <w:numPr>
          <w:ilvl w:val="1"/>
          <w:numId w:val="21"/>
        </w:numPr>
        <w:spacing w:before="120" w:after="120"/>
        <w:contextualSpacing w:val="0"/>
        <w:jc w:val="both"/>
        <w:rPr>
          <w:sz w:val="22"/>
          <w:szCs w:val="22"/>
        </w:rPr>
      </w:pPr>
      <w:r w:rsidRPr="00833818">
        <w:rPr>
          <w:sz w:val="22"/>
          <w:szCs w:val="22"/>
        </w:rPr>
        <w:t>bērns mutvārdos vai rakstiski apraksta situāciju BBLT darbiniekam vai BBLT vadībai;</w:t>
      </w:r>
    </w:p>
    <w:p w14:paraId="75BD3BA2" w14:textId="77777777" w:rsidR="00833818"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833818">
        <w:rPr>
          <w:sz w:val="22"/>
          <w:szCs w:val="22"/>
        </w:rPr>
        <w:t>sūdzību izskatīšana notiek likumā noteiktā kārtībā, un BBLT vadība sagatavo rakstisku atbildi;</w:t>
      </w:r>
    </w:p>
    <w:p w14:paraId="77A5BB12" w14:textId="77777777" w:rsidR="00575F76" w:rsidRPr="00833818"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Pr="00833818">
        <w:rPr>
          <w:sz w:val="22"/>
          <w:szCs w:val="22"/>
        </w:rPr>
        <w:t>lai nodrošinātu bērna tiesību un likumisko interešu aizsardzību, nepieciešamības gadījumā, ievērojot Bērnu tiesību aizsardzības likumā noteikto, sūdzība tiek izskatīta nekavējoties.</w:t>
      </w:r>
    </w:p>
    <w:p w14:paraId="2C06A03F" w14:textId="77777777" w:rsidR="00665514" w:rsidRDefault="00665514" w:rsidP="007D0810">
      <w:pPr>
        <w:spacing w:before="120"/>
        <w:jc w:val="center"/>
        <w:rPr>
          <w:b/>
          <w:bCs/>
          <w:sz w:val="22"/>
          <w:szCs w:val="22"/>
        </w:rPr>
      </w:pPr>
    </w:p>
    <w:p w14:paraId="153E4A5C" w14:textId="77777777" w:rsidR="00575F76" w:rsidRPr="00200451" w:rsidRDefault="00000000" w:rsidP="007D0810">
      <w:pPr>
        <w:spacing w:before="120"/>
        <w:jc w:val="center"/>
        <w:rPr>
          <w:b/>
          <w:bCs/>
          <w:sz w:val="22"/>
          <w:szCs w:val="22"/>
        </w:rPr>
      </w:pPr>
      <w:r w:rsidRPr="00200451">
        <w:rPr>
          <w:b/>
          <w:bCs/>
          <w:sz w:val="22"/>
          <w:szCs w:val="22"/>
        </w:rPr>
        <w:t>III. BBLT darba dienas organizācija</w:t>
      </w:r>
    </w:p>
    <w:p w14:paraId="11B76B1D" w14:textId="77777777" w:rsidR="00575F76" w:rsidRPr="00833818" w:rsidRDefault="00000000" w:rsidP="007D0810">
      <w:pPr>
        <w:pStyle w:val="ListParagraph"/>
        <w:numPr>
          <w:ilvl w:val="0"/>
          <w:numId w:val="21"/>
        </w:numPr>
        <w:spacing w:before="120" w:after="120"/>
        <w:contextualSpacing w:val="0"/>
        <w:jc w:val="both"/>
        <w:rPr>
          <w:sz w:val="22"/>
          <w:szCs w:val="22"/>
        </w:rPr>
      </w:pPr>
      <w:r w:rsidRPr="00833818">
        <w:rPr>
          <w:sz w:val="22"/>
          <w:szCs w:val="22"/>
        </w:rPr>
        <w:t>BBLT darba laiks ir katru darba dienu no plkst.13:00 līdz 19:00.</w:t>
      </w:r>
    </w:p>
    <w:p w14:paraId="4494FA25" w14:textId="77777777" w:rsidR="00833818" w:rsidRDefault="00000000" w:rsidP="007D0810">
      <w:pPr>
        <w:pStyle w:val="ListParagraph"/>
        <w:numPr>
          <w:ilvl w:val="1"/>
          <w:numId w:val="21"/>
        </w:numPr>
        <w:spacing w:before="120" w:after="120"/>
        <w:contextualSpacing w:val="0"/>
        <w:jc w:val="both"/>
        <w:rPr>
          <w:sz w:val="22"/>
          <w:szCs w:val="22"/>
        </w:rPr>
      </w:pPr>
      <w:r>
        <w:rPr>
          <w:sz w:val="22"/>
          <w:szCs w:val="22"/>
        </w:rPr>
        <w:lastRenderedPageBreak/>
        <w:t xml:space="preserve"> </w:t>
      </w:r>
      <w:r w:rsidR="00575F76" w:rsidRPr="00200451">
        <w:rPr>
          <w:sz w:val="22"/>
          <w:szCs w:val="22"/>
        </w:rPr>
        <w:t>BBLT darba laiks var tikt mainīts skolēnu brīvlaikā, saskaņojot ar vadību</w:t>
      </w:r>
      <w:r>
        <w:rPr>
          <w:sz w:val="22"/>
          <w:szCs w:val="22"/>
        </w:rPr>
        <w:t>.</w:t>
      </w:r>
    </w:p>
    <w:p w14:paraId="224D49A4" w14:textId="77777777" w:rsidR="00575F76" w:rsidRPr="00833818"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Pr="00833818">
        <w:rPr>
          <w:sz w:val="22"/>
          <w:szCs w:val="22"/>
        </w:rPr>
        <w:t>Par izmaiņām darba laikos tiek informēti reģistrētie bērni individuāli, kā arī informācija tiek izvietota pie BBLT ieejas.</w:t>
      </w:r>
    </w:p>
    <w:p w14:paraId="0A0ED726" w14:textId="77777777" w:rsidR="00833818" w:rsidRDefault="00000000" w:rsidP="007D0810">
      <w:pPr>
        <w:pStyle w:val="ListParagraph"/>
        <w:numPr>
          <w:ilvl w:val="0"/>
          <w:numId w:val="21"/>
        </w:numPr>
        <w:spacing w:before="120" w:after="120"/>
        <w:contextualSpacing w:val="0"/>
        <w:jc w:val="both"/>
        <w:rPr>
          <w:sz w:val="22"/>
          <w:szCs w:val="22"/>
        </w:rPr>
      </w:pPr>
      <w:r w:rsidRPr="00833818">
        <w:rPr>
          <w:sz w:val="22"/>
          <w:szCs w:val="22"/>
        </w:rPr>
        <w:t>BBLT piedāvā bērniem radoši un saturīgi pavadīt brīvo laiku, piedāvājot izmantot BBLT esošās dažāda rakstura spēles, inventāru, grāmatas un rotaļlietas, vadoties pēc skolēnu interesēm un vajadzībām.</w:t>
      </w:r>
    </w:p>
    <w:p w14:paraId="7660739D" w14:textId="77777777" w:rsidR="00833818" w:rsidRDefault="00000000" w:rsidP="007D0810">
      <w:pPr>
        <w:pStyle w:val="ListParagraph"/>
        <w:numPr>
          <w:ilvl w:val="0"/>
          <w:numId w:val="21"/>
        </w:numPr>
        <w:spacing w:before="120" w:after="120"/>
        <w:contextualSpacing w:val="0"/>
        <w:jc w:val="both"/>
        <w:rPr>
          <w:sz w:val="22"/>
          <w:szCs w:val="22"/>
        </w:rPr>
      </w:pPr>
      <w:r w:rsidRPr="00833818">
        <w:rPr>
          <w:sz w:val="22"/>
          <w:szCs w:val="22"/>
        </w:rPr>
        <w:t>BBLT bērni ierodas tīrā, korektā apģērbā bez cieņu aizskarošiem uzrakstiem un zīmējumiem.</w:t>
      </w:r>
    </w:p>
    <w:p w14:paraId="6D4051AF" w14:textId="77777777" w:rsidR="002A5D6D" w:rsidRDefault="00000000" w:rsidP="007D0810">
      <w:pPr>
        <w:pStyle w:val="ListParagraph"/>
        <w:numPr>
          <w:ilvl w:val="0"/>
          <w:numId w:val="21"/>
        </w:numPr>
        <w:spacing w:before="120" w:after="120"/>
        <w:contextualSpacing w:val="0"/>
        <w:jc w:val="both"/>
        <w:rPr>
          <w:sz w:val="22"/>
          <w:szCs w:val="22"/>
        </w:rPr>
      </w:pPr>
      <w:r w:rsidRPr="00833818">
        <w:rPr>
          <w:sz w:val="22"/>
          <w:szCs w:val="22"/>
        </w:rPr>
        <w:t>BBLT bērni mobilos telefonus drīkst lietot, izmantojot austiņas vai ieslēgtus klusuma režīmā.</w:t>
      </w:r>
    </w:p>
    <w:p w14:paraId="578A85F5" w14:textId="77777777" w:rsidR="00575F76" w:rsidRP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Radošo darbnīcu/aktivitāšu laikā bērns:</w:t>
      </w:r>
    </w:p>
    <w:p w14:paraId="7841EAAE" w14:textId="77777777" w:rsidR="002A5D6D"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2A5D6D">
        <w:rPr>
          <w:sz w:val="22"/>
          <w:szCs w:val="22"/>
        </w:rPr>
        <w:t>darbojas ar BBLT materiāliem un inventāru;</w:t>
      </w:r>
    </w:p>
    <w:p w14:paraId="13D51DE2" w14:textId="77777777" w:rsidR="002A5D6D"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2A5D6D">
        <w:rPr>
          <w:sz w:val="22"/>
          <w:szCs w:val="22"/>
        </w:rPr>
        <w:t>ievēro drošības noteikumus, ir uzmanīgs un precīzs, izpilda un ievēro BBLT darbinieka norādījumus;</w:t>
      </w:r>
    </w:p>
    <w:p w14:paraId="71E82690" w14:textId="77777777" w:rsidR="002A5D6D"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2A5D6D">
        <w:rPr>
          <w:sz w:val="22"/>
          <w:szCs w:val="22"/>
        </w:rPr>
        <w:t>saudzīgi izturas pret inventāru, grāmatām, uzskates materiāliem, darba rīkiem, ierīcēm un informācijas tehnoloģiju līdzekļiem;</w:t>
      </w:r>
    </w:p>
    <w:p w14:paraId="721C5CBE" w14:textId="77777777" w:rsidR="002A5D6D" w:rsidRDefault="00000000" w:rsidP="007D0810">
      <w:pPr>
        <w:pStyle w:val="ListParagraph"/>
        <w:numPr>
          <w:ilvl w:val="1"/>
          <w:numId w:val="21"/>
        </w:numPr>
        <w:spacing w:before="120" w:after="120"/>
        <w:contextualSpacing w:val="0"/>
        <w:jc w:val="both"/>
        <w:rPr>
          <w:sz w:val="22"/>
          <w:szCs w:val="22"/>
        </w:rPr>
      </w:pPr>
      <w:r w:rsidRPr="002A5D6D">
        <w:rPr>
          <w:sz w:val="22"/>
          <w:szCs w:val="22"/>
        </w:rPr>
        <w:t xml:space="preserve"> ar savu uzvedību netraucē citu bērnu un BBLT darbinieku darbu;</w:t>
      </w:r>
    </w:p>
    <w:p w14:paraId="451EDDBC" w14:textId="77777777" w:rsidR="00575F76" w:rsidRPr="002A5D6D"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Pr="002A5D6D">
        <w:rPr>
          <w:sz w:val="22"/>
          <w:szCs w:val="22"/>
        </w:rPr>
        <w:t>ar savu rīcību un uzvedību bērni neapdraud savu un citu drošību, un veselību, ievēro tīrību un kārtību.</w:t>
      </w:r>
    </w:p>
    <w:p w14:paraId="4C2D40C0" w14:textId="77777777" w:rsidR="00575F76" w:rsidRPr="00200451" w:rsidRDefault="00000000" w:rsidP="007D0810">
      <w:pPr>
        <w:spacing w:before="120"/>
        <w:jc w:val="center"/>
        <w:rPr>
          <w:b/>
          <w:bCs/>
          <w:sz w:val="22"/>
          <w:szCs w:val="22"/>
        </w:rPr>
      </w:pPr>
      <w:r w:rsidRPr="00200451">
        <w:rPr>
          <w:b/>
          <w:bCs/>
          <w:sz w:val="22"/>
          <w:szCs w:val="22"/>
        </w:rPr>
        <w:t>IV. Bērnu tiesības</w:t>
      </w:r>
    </w:p>
    <w:p w14:paraId="7F19DC37" w14:textId="77777777" w:rsidR="00575F76" w:rsidRP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Ikvienam bērnam ir tiesības:</w:t>
      </w:r>
    </w:p>
    <w:p w14:paraId="1E221B59" w14:textId="77777777" w:rsidR="002A5D6D"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2A5D6D">
        <w:rPr>
          <w:sz w:val="22"/>
          <w:szCs w:val="22"/>
        </w:rPr>
        <w:t>saņemt informāciju par BBLT iespējamajām aktivitātēm un piedalīties tajās;</w:t>
      </w:r>
    </w:p>
    <w:p w14:paraId="1D7FF86E" w14:textId="77777777" w:rsidR="002A5D6D"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2A5D6D">
        <w:rPr>
          <w:sz w:val="22"/>
          <w:szCs w:val="22"/>
        </w:rPr>
        <w:t>saņemt palīdzību izglītības iestādēs uzdotās mācību vielas mājas darbu izpildē;</w:t>
      </w:r>
    </w:p>
    <w:p w14:paraId="516A584B" w14:textId="77777777" w:rsidR="002A5D6D" w:rsidRDefault="00000000" w:rsidP="007D0810">
      <w:pPr>
        <w:pStyle w:val="ListParagraph"/>
        <w:numPr>
          <w:ilvl w:val="1"/>
          <w:numId w:val="21"/>
        </w:numPr>
        <w:spacing w:before="120" w:after="120"/>
        <w:contextualSpacing w:val="0"/>
        <w:jc w:val="both"/>
        <w:rPr>
          <w:sz w:val="22"/>
          <w:szCs w:val="22"/>
        </w:rPr>
      </w:pPr>
      <w:r w:rsidRPr="002A5D6D">
        <w:rPr>
          <w:sz w:val="22"/>
          <w:szCs w:val="22"/>
        </w:rPr>
        <w:t xml:space="preserve"> uz nodrošinātu veselības un dzīvības aizsardzību BBLT un to organizētajās aktivitātēs;</w:t>
      </w:r>
    </w:p>
    <w:p w14:paraId="77CA2842" w14:textId="77777777" w:rsidR="002A5D6D"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2A5D6D">
        <w:rPr>
          <w:sz w:val="22"/>
          <w:szCs w:val="22"/>
        </w:rPr>
        <w:t>brīvi izteikt un aizstāvēt savas domas un uzskatus, kas neaizskar cilvēka godu un cieņu;</w:t>
      </w:r>
    </w:p>
    <w:p w14:paraId="21776536" w14:textId="77777777" w:rsidR="002A5D6D"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2A5D6D">
        <w:rPr>
          <w:sz w:val="22"/>
          <w:szCs w:val="22"/>
        </w:rPr>
        <w:t>lūgt un saņemt padomu, aizstāvību un atbalstu no BBLT darbiniekiem;</w:t>
      </w:r>
    </w:p>
    <w:p w14:paraId="7C729E8E" w14:textId="77777777" w:rsidR="002A5D6D"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2A5D6D">
        <w:rPr>
          <w:sz w:val="22"/>
          <w:szCs w:val="22"/>
        </w:rPr>
        <w:t>ziņot par nepieņemamu rīcību, domstarpību gadījumā lūgt palīdzību BBLT vadībai;</w:t>
      </w:r>
    </w:p>
    <w:p w14:paraId="5439BAE6" w14:textId="77777777" w:rsidR="002A5D6D"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2A5D6D">
        <w:rPr>
          <w:sz w:val="22"/>
          <w:szCs w:val="22"/>
        </w:rPr>
        <w:t>ierosināt izmaiņas un papildinājumus noteikumos;</w:t>
      </w:r>
    </w:p>
    <w:p w14:paraId="45C3F993" w14:textId="77777777" w:rsidR="00575F76" w:rsidRPr="00954DFA"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Pr="002A5D6D">
        <w:rPr>
          <w:sz w:val="22"/>
          <w:szCs w:val="22"/>
        </w:rPr>
        <w:t>iesniegt priekšlikumus BBLT darba pilnveidošanai.</w:t>
      </w:r>
    </w:p>
    <w:p w14:paraId="0A4A4516" w14:textId="77777777" w:rsidR="00575F76" w:rsidRPr="00200451" w:rsidRDefault="00000000" w:rsidP="007D0810">
      <w:pPr>
        <w:spacing w:before="120"/>
        <w:jc w:val="center"/>
        <w:rPr>
          <w:b/>
          <w:bCs/>
          <w:sz w:val="22"/>
          <w:szCs w:val="22"/>
        </w:rPr>
      </w:pPr>
      <w:r w:rsidRPr="00200451">
        <w:rPr>
          <w:b/>
          <w:bCs/>
          <w:sz w:val="22"/>
          <w:szCs w:val="22"/>
        </w:rPr>
        <w:t>V. Bērnu pienākumi</w:t>
      </w:r>
    </w:p>
    <w:p w14:paraId="5E4917CF"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Ievērot noteikumu prasības.</w:t>
      </w:r>
    </w:p>
    <w:p w14:paraId="35235098"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 xml:space="preserve">Pirmajā BBLT apmeklējuma reizē saņemt </w:t>
      </w:r>
      <w:r w:rsidR="008B19AA">
        <w:rPr>
          <w:sz w:val="22"/>
          <w:szCs w:val="22"/>
        </w:rPr>
        <w:t>iesnieguma (pielikums)</w:t>
      </w:r>
      <w:r w:rsidRPr="002A5D6D">
        <w:rPr>
          <w:sz w:val="22"/>
          <w:szCs w:val="22"/>
        </w:rPr>
        <w:t xml:space="preserve"> formu: aizpildīt un parakstīt to kopā ar vecākiem.</w:t>
      </w:r>
    </w:p>
    <w:p w14:paraId="26D79C61"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Katru reizi, ierodoties un dodoties prom, reģistrēties reģistrācijas lapā, norādot ierašanās un došanās prom laikus.</w:t>
      </w:r>
      <w:r>
        <w:rPr>
          <w:sz w:val="22"/>
          <w:szCs w:val="22"/>
        </w:rPr>
        <w:t>\</w:t>
      </w:r>
    </w:p>
    <w:p w14:paraId="389701D1"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Piedalīties BBLT rīkotajās aktivitātēs, ievērojot brīvprātības principu.</w:t>
      </w:r>
    </w:p>
    <w:p w14:paraId="142D7AD5"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Darboties un uzvesties saskaņā ar sabiedrībā pieņemtajām vērtībām un ētikas normām.</w:t>
      </w:r>
    </w:p>
    <w:p w14:paraId="2FCDF0EE"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Ar cieņu izturēties pret valsti, sabiedrību, ģimeni, valsts un Ādažu novada simboliku, dažādām rasēm, tautām, etniskajām grupām un to pārstāvjiem, veidot un attīstīt BBLT tradīcijas.</w:t>
      </w:r>
    </w:p>
    <w:p w14:paraId="0AA0B31B"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Ievērot citu BBLT apmeklētāju tiesības uz netraucētu dalību  aktivitātēs.</w:t>
      </w:r>
    </w:p>
    <w:p w14:paraId="5203C1B7"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Ievērot BBLT darbinieku tiesības uz apzināti netraucētu aktivitāšu organizēšanu un vadīšanu.</w:t>
      </w:r>
    </w:p>
    <w:p w14:paraId="752B5814"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Būt atbildīgam par savu rīcību, uzvedību un pilnveidot pašdisciplīnu.</w:t>
      </w:r>
    </w:p>
    <w:p w14:paraId="1ADEE5DD"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Fiziski, morāli vai psiholoģiski neaizskart citus skolēnus un BBLT darbiniekus.</w:t>
      </w:r>
    </w:p>
    <w:p w14:paraId="742506A8"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lastRenderedPageBreak/>
        <w:t>Saudzīgi izturēties pret savām un citu lietām, uzņemties personīgu atbildību par līdzi paņemto naudu, vērtslietām, mobilajiem telefoniem, viedtālruņiem u.c.</w:t>
      </w:r>
    </w:p>
    <w:p w14:paraId="4B7D3DC9"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Saudzēt BBLT inventāru un atlīdzināt materiālos zaudējumus, ja tādi radušies bērna vainas dēļ. Tīšas mantas vai inventāra bojāšanas gadījumā materiālos zaudējumus atlīdzina vecāki pilnā apmērā.</w:t>
      </w:r>
    </w:p>
    <w:p w14:paraId="1EB83172"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Bez saskaņošanas ar BBLT vadību BBLT telpās neievest apmeklētājus.</w:t>
      </w:r>
    </w:p>
    <w:p w14:paraId="1B4DABB2"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Neapdraudēt savu un citu drošību un veselību; neienest BBLT dzīvībai bīstamus priekšmetus un vielas.</w:t>
      </w:r>
    </w:p>
    <w:p w14:paraId="0DC097DF"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BBLT un tā teritorijā neienest, neglabāt, nelietot un neizplatīt tabakas izstrādājumus, dažādu zāļu maisījumus, narkotikas, toksiskas un psihotropas vielas, alkoholu, gāzes baloniņus, gāzes pistoles, sprāgstvielas, šaujamieročus un aukstos ieročus.</w:t>
      </w:r>
    </w:p>
    <w:p w14:paraId="308EEF13"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Nekavējoties ziņot BBLT darbiniekam, ja bērns kādas personas darbībā saskata draudus savai vai citu personu drošībai.</w:t>
      </w:r>
    </w:p>
    <w:p w14:paraId="7676740E" w14:textId="77777777" w:rsidR="00575F76" w:rsidRPr="00954DFA" w:rsidRDefault="00000000" w:rsidP="007D0810">
      <w:pPr>
        <w:pStyle w:val="ListParagraph"/>
        <w:numPr>
          <w:ilvl w:val="0"/>
          <w:numId w:val="21"/>
        </w:numPr>
        <w:spacing w:before="120" w:after="120"/>
        <w:contextualSpacing w:val="0"/>
        <w:jc w:val="both"/>
        <w:rPr>
          <w:sz w:val="22"/>
          <w:szCs w:val="22"/>
        </w:rPr>
      </w:pPr>
      <w:r w:rsidRPr="002A5D6D">
        <w:rPr>
          <w:sz w:val="22"/>
          <w:szCs w:val="22"/>
        </w:rPr>
        <w:t>Būt atbildīgiem, savstarpēji tolerantiem, laipniem, taktiskiem un pieklājīgiem, nelietot necenzētus vārdus.</w:t>
      </w:r>
    </w:p>
    <w:p w14:paraId="394F3A38" w14:textId="77777777" w:rsidR="00575F76" w:rsidRPr="00200451" w:rsidRDefault="00000000" w:rsidP="007D0810">
      <w:pPr>
        <w:spacing w:before="120"/>
        <w:jc w:val="center"/>
        <w:rPr>
          <w:b/>
          <w:bCs/>
          <w:sz w:val="22"/>
          <w:szCs w:val="22"/>
        </w:rPr>
      </w:pPr>
      <w:r w:rsidRPr="00200451">
        <w:rPr>
          <w:b/>
          <w:bCs/>
          <w:sz w:val="22"/>
          <w:szCs w:val="22"/>
        </w:rPr>
        <w:t>VI. Noteikumu neievērošanas izskatīšana un sekas</w:t>
      </w:r>
    </w:p>
    <w:p w14:paraId="2F793702" w14:textId="77777777" w:rsidR="00575F76" w:rsidRP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Noteikumu neievērošanas gadījumā pārkāpuma izskatīšana un lēmuma pieņemšana notiek šādā kārtībā:</w:t>
      </w:r>
    </w:p>
    <w:p w14:paraId="58401833" w14:textId="77777777" w:rsidR="002A5D6D"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2A5D6D">
        <w:rPr>
          <w:sz w:val="22"/>
          <w:szCs w:val="22"/>
        </w:rPr>
        <w:t>individuāla saruna ar BBLT darbinieku</w:t>
      </w:r>
      <w:r>
        <w:rPr>
          <w:sz w:val="22"/>
          <w:szCs w:val="22"/>
        </w:rPr>
        <w:t xml:space="preserve"> par ko tiek informēts bērna vecāks</w:t>
      </w:r>
      <w:r w:rsidR="00575F76" w:rsidRPr="002A5D6D">
        <w:rPr>
          <w:sz w:val="22"/>
          <w:szCs w:val="22"/>
        </w:rPr>
        <w:t>;</w:t>
      </w:r>
    </w:p>
    <w:p w14:paraId="2DED3984" w14:textId="77777777" w:rsidR="002A5D6D"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2A5D6D">
        <w:rPr>
          <w:sz w:val="22"/>
          <w:szCs w:val="22"/>
        </w:rPr>
        <w:t>individuāla saruna ar BBLT vadību</w:t>
      </w:r>
      <w:r>
        <w:rPr>
          <w:sz w:val="22"/>
          <w:szCs w:val="22"/>
        </w:rPr>
        <w:t xml:space="preserve"> par ko tiek informēts bērna vecāks</w:t>
      </w:r>
      <w:r w:rsidR="00575F76" w:rsidRPr="002A5D6D">
        <w:rPr>
          <w:sz w:val="22"/>
          <w:szCs w:val="22"/>
        </w:rPr>
        <w:t>;</w:t>
      </w:r>
    </w:p>
    <w:p w14:paraId="00C44065" w14:textId="77777777" w:rsidR="002A5D6D"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Pr="002A5D6D">
        <w:rPr>
          <w:sz w:val="22"/>
          <w:szCs w:val="22"/>
        </w:rPr>
        <w:t>BBLT vadīb</w:t>
      </w:r>
      <w:r>
        <w:rPr>
          <w:sz w:val="22"/>
          <w:szCs w:val="22"/>
        </w:rPr>
        <w:t xml:space="preserve">as un darbinieka </w:t>
      </w:r>
      <w:r w:rsidR="00575F76" w:rsidRPr="002A5D6D">
        <w:rPr>
          <w:sz w:val="22"/>
          <w:szCs w:val="22"/>
        </w:rPr>
        <w:t>saruna ar bērnu un vecākiem un rakstiska vienošanās par tālāku sadarbību;</w:t>
      </w:r>
    </w:p>
    <w:p w14:paraId="03E70217" w14:textId="77777777" w:rsidR="002A5D6D"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00575F76" w:rsidRPr="002A5D6D">
        <w:rPr>
          <w:sz w:val="22"/>
          <w:szCs w:val="22"/>
        </w:rPr>
        <w:t>sadarbība ar ārpus BBLT institūcijām: pašvaldības policiju, valsts policiju, sociālo dienestu, bāriņtiesu;</w:t>
      </w:r>
    </w:p>
    <w:p w14:paraId="5047E3F4" w14:textId="77777777" w:rsidR="00575F76" w:rsidRPr="002A5D6D" w:rsidRDefault="00000000" w:rsidP="007D0810">
      <w:pPr>
        <w:pStyle w:val="ListParagraph"/>
        <w:numPr>
          <w:ilvl w:val="1"/>
          <w:numId w:val="21"/>
        </w:numPr>
        <w:spacing w:before="120" w:after="120"/>
        <w:contextualSpacing w:val="0"/>
        <w:jc w:val="both"/>
        <w:rPr>
          <w:sz w:val="22"/>
          <w:szCs w:val="22"/>
        </w:rPr>
      </w:pPr>
      <w:r>
        <w:rPr>
          <w:sz w:val="22"/>
          <w:szCs w:val="22"/>
        </w:rPr>
        <w:t xml:space="preserve"> </w:t>
      </w:r>
      <w:r w:rsidRPr="002A5D6D">
        <w:rPr>
          <w:sz w:val="22"/>
          <w:szCs w:val="22"/>
        </w:rPr>
        <w:t>pārkāpuma izskatīšanas kārtība var tikt mainīta, ņemot vērā konkrēto situāciju.</w:t>
      </w:r>
    </w:p>
    <w:p w14:paraId="7100E46F" w14:textId="77777777" w:rsidR="00575F76" w:rsidRPr="00200451" w:rsidRDefault="00000000" w:rsidP="007D0810">
      <w:pPr>
        <w:spacing w:before="120"/>
        <w:jc w:val="center"/>
        <w:rPr>
          <w:b/>
          <w:bCs/>
          <w:sz w:val="22"/>
          <w:szCs w:val="22"/>
        </w:rPr>
      </w:pPr>
      <w:r w:rsidRPr="00200451">
        <w:rPr>
          <w:b/>
          <w:bCs/>
          <w:sz w:val="22"/>
          <w:szCs w:val="22"/>
        </w:rPr>
        <w:t>VII. Bērnu iepazīstināšana ar BBLT iekšējās kārtības noteikumiem un drošības noteikumiem</w:t>
      </w:r>
    </w:p>
    <w:p w14:paraId="4A485A47"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BBLPT darbinieks pirmajā tikšanās reizē iepazīstina bērnus ar noteikumiem un evakuācijas plānu, kā arī citām drošības prasībām.</w:t>
      </w:r>
    </w:p>
    <w:p w14:paraId="54BC3B9F"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Pārrunas</w:t>
      </w:r>
      <w:r>
        <w:rPr>
          <w:sz w:val="22"/>
          <w:szCs w:val="22"/>
        </w:rPr>
        <w:t xml:space="preserve"> </w:t>
      </w:r>
      <w:r w:rsidRPr="002A5D6D">
        <w:rPr>
          <w:sz w:val="22"/>
          <w:szCs w:val="22"/>
        </w:rPr>
        <w:t>papildus par noteikumiem tiek veiktas pēc vajadzības.</w:t>
      </w:r>
    </w:p>
    <w:p w14:paraId="544816D5" w14:textId="77777777" w:rsidR="00575F76" w:rsidRP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 xml:space="preserve">Bērnu un viņu vecāku iepazīstināšanu ar noteikumiem reģistrē </w:t>
      </w:r>
      <w:r w:rsidR="008B19AA">
        <w:rPr>
          <w:sz w:val="22"/>
          <w:szCs w:val="22"/>
        </w:rPr>
        <w:t>iesniegumā (pielikums)</w:t>
      </w:r>
      <w:r w:rsidRPr="002A5D6D">
        <w:rPr>
          <w:sz w:val="22"/>
          <w:szCs w:val="22"/>
        </w:rPr>
        <w:t>, norādot datumu un parakstoties.</w:t>
      </w:r>
    </w:p>
    <w:p w14:paraId="6CA0BB93" w14:textId="77777777" w:rsidR="00575F76" w:rsidRPr="00200451" w:rsidRDefault="00000000" w:rsidP="007D0810">
      <w:pPr>
        <w:spacing w:before="120"/>
        <w:jc w:val="center"/>
        <w:rPr>
          <w:b/>
          <w:bCs/>
          <w:sz w:val="22"/>
          <w:szCs w:val="22"/>
        </w:rPr>
      </w:pPr>
      <w:r w:rsidRPr="00200451">
        <w:rPr>
          <w:b/>
          <w:bCs/>
          <w:sz w:val="22"/>
          <w:szCs w:val="22"/>
        </w:rPr>
        <w:t>VIII. Rīcība ekstremālos apstākļos</w:t>
      </w:r>
    </w:p>
    <w:p w14:paraId="6D48DA34"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Ievērot drošības noteikumu prasības un bez ierunām izpildīt atbildīgo personu – BBLT darbinieku un vadības – rīkojumus.</w:t>
      </w:r>
    </w:p>
    <w:p w14:paraId="1EE7FAFF" w14:textId="77777777" w:rsid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Pamanot ugunsgrēka draudus vai avāriju, nekavējoties ziņot BBLT darbiniekam.</w:t>
      </w:r>
    </w:p>
    <w:p w14:paraId="4494D716" w14:textId="77777777" w:rsidR="00575F76" w:rsidRPr="002A5D6D" w:rsidRDefault="00000000" w:rsidP="007D0810">
      <w:pPr>
        <w:pStyle w:val="ListParagraph"/>
        <w:numPr>
          <w:ilvl w:val="0"/>
          <w:numId w:val="21"/>
        </w:numPr>
        <w:spacing w:before="120" w:after="120"/>
        <w:contextualSpacing w:val="0"/>
        <w:jc w:val="both"/>
        <w:rPr>
          <w:sz w:val="22"/>
          <w:szCs w:val="22"/>
        </w:rPr>
      </w:pPr>
      <w:r w:rsidRPr="002A5D6D">
        <w:rPr>
          <w:sz w:val="22"/>
          <w:szCs w:val="22"/>
        </w:rPr>
        <w:t>Ja pamanīta kādas personas rīcībā pret sevi vai citiem vērsta fiziska vai psiholoģiska vardarbība, nekavējoties ziņot BBLT darbiniekam vai lūgt palīdzību Ādažu pašvaldības policijai pa tālr. 67997005, mob. tālr. 27762020 vai 112.</w:t>
      </w:r>
    </w:p>
    <w:p w14:paraId="1D0C47A7" w14:textId="77777777" w:rsidR="00575F76" w:rsidRPr="00200451" w:rsidRDefault="00000000" w:rsidP="007D0810">
      <w:pPr>
        <w:spacing w:before="120"/>
        <w:jc w:val="center"/>
        <w:rPr>
          <w:b/>
          <w:bCs/>
          <w:sz w:val="22"/>
          <w:szCs w:val="22"/>
        </w:rPr>
      </w:pPr>
      <w:r w:rsidRPr="00200451">
        <w:rPr>
          <w:b/>
          <w:bCs/>
          <w:sz w:val="22"/>
          <w:szCs w:val="22"/>
        </w:rPr>
        <w:t>IX. Noslēguma jautājumi</w:t>
      </w:r>
    </w:p>
    <w:p w14:paraId="7B259147" w14:textId="77777777" w:rsidR="00954DFA" w:rsidRDefault="00000000" w:rsidP="007D0810">
      <w:pPr>
        <w:pStyle w:val="ListParagraph"/>
        <w:numPr>
          <w:ilvl w:val="0"/>
          <w:numId w:val="21"/>
        </w:numPr>
        <w:spacing w:before="120" w:after="120"/>
        <w:contextualSpacing w:val="0"/>
        <w:jc w:val="both"/>
        <w:rPr>
          <w:sz w:val="22"/>
          <w:szCs w:val="22"/>
        </w:rPr>
      </w:pPr>
      <w:r w:rsidRPr="00954DFA">
        <w:rPr>
          <w:sz w:val="22"/>
          <w:szCs w:val="22"/>
        </w:rPr>
        <w:t>Grozījumus noteikumos var izdarīt pēc Latvijas Republikas normatīvo aktu izmaiņām, BBLT vadības un darbinieku priekšlikumiem.</w:t>
      </w:r>
    </w:p>
    <w:p w14:paraId="6B435929" w14:textId="77777777" w:rsidR="00954DFA" w:rsidRDefault="00000000" w:rsidP="007D0810">
      <w:pPr>
        <w:pStyle w:val="ListParagraph"/>
        <w:numPr>
          <w:ilvl w:val="0"/>
          <w:numId w:val="21"/>
        </w:numPr>
        <w:spacing w:before="120" w:after="120"/>
        <w:contextualSpacing w:val="0"/>
        <w:jc w:val="both"/>
        <w:rPr>
          <w:sz w:val="22"/>
          <w:szCs w:val="22"/>
        </w:rPr>
      </w:pPr>
      <w:r w:rsidRPr="00954DFA">
        <w:rPr>
          <w:sz w:val="22"/>
          <w:szCs w:val="22"/>
        </w:rPr>
        <w:t>Grozījumus noteikumos apstiprina BBLT vadība un ar tiem tiek iepazīstināti BBLT darbinieki, bērni un bērnu likumiskie pārstāvji.</w:t>
      </w:r>
    </w:p>
    <w:p w14:paraId="11C06A37" w14:textId="77777777" w:rsidR="00575F76" w:rsidRPr="00954DFA" w:rsidRDefault="00000000" w:rsidP="00CD22A6">
      <w:pPr>
        <w:pStyle w:val="ListParagraph"/>
        <w:numPr>
          <w:ilvl w:val="0"/>
          <w:numId w:val="21"/>
        </w:numPr>
        <w:contextualSpacing w:val="0"/>
        <w:jc w:val="both"/>
        <w:rPr>
          <w:sz w:val="22"/>
          <w:szCs w:val="22"/>
        </w:rPr>
      </w:pPr>
      <w:r w:rsidRPr="00954DFA">
        <w:rPr>
          <w:sz w:val="22"/>
          <w:szCs w:val="22"/>
        </w:rPr>
        <w:t>Noteikumi stājas spēkā nākamajā dienā pēc to apstiprināšanas.</w:t>
      </w:r>
    </w:p>
    <w:p w14:paraId="1DB77E40" w14:textId="77777777" w:rsidR="00575F76" w:rsidRDefault="00575F76" w:rsidP="00CD22A6">
      <w:pPr>
        <w:spacing w:after="0"/>
        <w:rPr>
          <w:rFonts w:eastAsia="Calibri"/>
          <w:sz w:val="20"/>
          <w:szCs w:val="20"/>
          <w:lang w:eastAsia="lv-LV"/>
        </w:rPr>
      </w:pPr>
    </w:p>
    <w:p w14:paraId="23730E8E" w14:textId="77777777" w:rsidR="00575F76" w:rsidRDefault="00575F76" w:rsidP="00CD22A6">
      <w:pPr>
        <w:spacing w:after="0"/>
        <w:rPr>
          <w:rFonts w:eastAsia="Calibri"/>
          <w:sz w:val="20"/>
          <w:szCs w:val="20"/>
          <w:lang w:eastAsia="lv-LV"/>
        </w:rPr>
      </w:pPr>
    </w:p>
    <w:p w14:paraId="100224FF" w14:textId="77777777" w:rsidR="00CD22A6" w:rsidRDefault="00CD22A6" w:rsidP="00CD22A6">
      <w:pPr>
        <w:spacing w:after="0"/>
        <w:rPr>
          <w:rFonts w:eastAsia="Calibri"/>
          <w:sz w:val="20"/>
          <w:szCs w:val="20"/>
          <w:lang w:eastAsia="lv-LV"/>
        </w:rPr>
      </w:pPr>
    </w:p>
    <w:p w14:paraId="3D520216" w14:textId="77777777" w:rsidR="00954DFA" w:rsidRDefault="00000000" w:rsidP="00CD22A6">
      <w:pPr>
        <w:spacing w:after="0"/>
      </w:pPr>
      <w:r w:rsidRPr="00FD58AA">
        <w:t xml:space="preserve">Izglītības un jaunatnes nodaļas </w:t>
      </w:r>
    </w:p>
    <w:p w14:paraId="0E26C95B" w14:textId="77777777" w:rsidR="00954DFA" w:rsidRDefault="00000000" w:rsidP="00CD22A6">
      <w:pPr>
        <w:spacing w:after="0"/>
        <w:rPr>
          <w:rFonts w:eastAsia="Times New Roman"/>
          <w:noProof/>
          <w:lang w:eastAsia="lv-LV"/>
        </w:rPr>
      </w:pPr>
      <w:r>
        <w:t>vadītāja</w:t>
      </w:r>
      <w:r>
        <w:tab/>
      </w:r>
      <w:r>
        <w:tab/>
      </w:r>
      <w:r>
        <w:tab/>
      </w:r>
      <w:r>
        <w:tab/>
        <w:t xml:space="preserve"> </w:t>
      </w:r>
      <w:r w:rsidRPr="00FD58AA">
        <w:rPr>
          <w:rFonts w:eastAsia="Times New Roman"/>
          <w:noProof/>
          <w:lang w:eastAsia="lv-LV"/>
        </w:rPr>
        <w:tab/>
      </w:r>
      <w:r w:rsidRPr="00FD58AA">
        <w:rPr>
          <w:rFonts w:eastAsia="Times New Roman"/>
          <w:noProof/>
          <w:lang w:eastAsia="lv-LV"/>
        </w:rPr>
        <w:tab/>
        <w:t xml:space="preserve">                                 </w:t>
      </w:r>
      <w:r>
        <w:rPr>
          <w:rFonts w:eastAsia="Times New Roman"/>
          <w:noProof/>
          <w:lang w:eastAsia="lv-LV"/>
        </w:rPr>
        <w:t xml:space="preserve">     </w:t>
      </w:r>
      <w:r w:rsidRPr="00FD58AA">
        <w:rPr>
          <w:rFonts w:eastAsia="Times New Roman"/>
          <w:noProof/>
          <w:lang w:eastAsia="lv-LV"/>
        </w:rPr>
        <w:t xml:space="preserve">  </w:t>
      </w:r>
      <w:r>
        <w:rPr>
          <w:rFonts w:eastAsia="Times New Roman"/>
          <w:noProof/>
          <w:lang w:eastAsia="lv-LV"/>
        </w:rPr>
        <w:t>Ligita Anspoka</w:t>
      </w:r>
    </w:p>
    <w:p w14:paraId="010766DA" w14:textId="77777777" w:rsidR="00CD22A6" w:rsidRDefault="00CD22A6" w:rsidP="00CD22A6">
      <w:pPr>
        <w:spacing w:after="0"/>
        <w:rPr>
          <w:rFonts w:eastAsia="Times New Roman"/>
          <w:noProof/>
          <w:lang w:eastAsia="lv-LV"/>
        </w:rPr>
      </w:pPr>
    </w:p>
    <w:p w14:paraId="140174EB" w14:textId="77777777" w:rsidR="008B19AA" w:rsidRDefault="00000000" w:rsidP="00CD22A6">
      <w:pPr>
        <w:tabs>
          <w:tab w:val="left" w:pos="1134"/>
        </w:tabs>
        <w:spacing w:after="0"/>
        <w:jc w:val="center"/>
        <w:rPr>
          <w:sz w:val="2"/>
        </w:rPr>
        <w:sectPr w:rsidR="008B19AA" w:rsidSect="00716A74">
          <w:footerReference w:type="default" r:id="rId8"/>
          <w:pgSz w:w="11906" w:h="16838" w:code="9"/>
          <w:pgMar w:top="1134" w:right="1134" w:bottom="567" w:left="1701" w:header="720" w:footer="720" w:gutter="0"/>
          <w:cols w:space="720"/>
          <w:titlePg/>
          <w:docGrid w:linePitch="326"/>
        </w:sectPr>
      </w:pPr>
      <w:r w:rsidRPr="00FD58AA">
        <w:rPr>
          <w:rFonts w:eastAsia="Calibri"/>
          <w:lang w:eastAsia="lv-LV"/>
        </w:rPr>
        <w:t>ŠIS DOKUMENTS IR ELEKTRONISKI PARAKSTĪTS AR DROŠU ELEKTRONISKO PARAKSTU UN SATUR LAIKA ZĪMOGU</w:t>
      </w:r>
    </w:p>
    <w:p w14:paraId="16EF05EF" w14:textId="77777777" w:rsidR="008B19AA" w:rsidRPr="00665514" w:rsidRDefault="00000000" w:rsidP="00CD22A6">
      <w:pPr>
        <w:pStyle w:val="BodyText"/>
        <w:ind w:left="720" w:right="128"/>
        <w:jc w:val="right"/>
        <w:rPr>
          <w:sz w:val="20"/>
          <w:szCs w:val="20"/>
        </w:rPr>
      </w:pPr>
      <w:r w:rsidRPr="00665514">
        <w:rPr>
          <w:sz w:val="20"/>
          <w:szCs w:val="20"/>
        </w:rPr>
        <w:lastRenderedPageBreak/>
        <w:t>Pielikums</w:t>
      </w:r>
    </w:p>
    <w:p w14:paraId="6AC36765" w14:textId="77777777" w:rsidR="009A70AB" w:rsidRDefault="00000000" w:rsidP="00CD22A6">
      <w:pPr>
        <w:pStyle w:val="BodyText"/>
        <w:ind w:left="720" w:right="128"/>
        <w:jc w:val="right"/>
        <w:rPr>
          <w:sz w:val="20"/>
          <w:szCs w:val="20"/>
        </w:rPr>
      </w:pPr>
      <w:r w:rsidRPr="00665514">
        <w:rPr>
          <w:sz w:val="20"/>
          <w:szCs w:val="20"/>
        </w:rPr>
        <w:t xml:space="preserve">Ādažu novada pašvaldības Centrālās pārvaldes </w:t>
      </w:r>
    </w:p>
    <w:p w14:paraId="65626D69" w14:textId="77777777" w:rsidR="009A70AB" w:rsidRDefault="00000000" w:rsidP="00CD22A6">
      <w:pPr>
        <w:pStyle w:val="BodyText"/>
        <w:ind w:left="720" w:right="128"/>
        <w:jc w:val="right"/>
        <w:rPr>
          <w:sz w:val="20"/>
          <w:szCs w:val="20"/>
        </w:rPr>
      </w:pPr>
      <w:r w:rsidRPr="00665514">
        <w:rPr>
          <w:sz w:val="20"/>
          <w:szCs w:val="20"/>
        </w:rPr>
        <w:t>Izglītības un jaunatnes nodaļas bērnu brīvā laika telp</w:t>
      </w:r>
      <w:r w:rsidR="00435B31">
        <w:rPr>
          <w:sz w:val="20"/>
          <w:szCs w:val="20"/>
        </w:rPr>
        <w:t>u</w:t>
      </w:r>
      <w:r w:rsidRPr="00665514">
        <w:rPr>
          <w:sz w:val="20"/>
          <w:szCs w:val="20"/>
        </w:rPr>
        <w:t xml:space="preserve"> </w:t>
      </w:r>
    </w:p>
    <w:p w14:paraId="0C0C43E4" w14:textId="77777777" w:rsidR="00CD22A6" w:rsidRPr="00665514" w:rsidRDefault="00000000" w:rsidP="00CD22A6">
      <w:pPr>
        <w:pStyle w:val="BodyText"/>
        <w:ind w:left="720" w:right="128"/>
        <w:jc w:val="right"/>
        <w:rPr>
          <w:sz w:val="20"/>
          <w:szCs w:val="20"/>
        </w:rPr>
      </w:pPr>
      <w:r w:rsidRPr="00665514">
        <w:rPr>
          <w:sz w:val="20"/>
          <w:szCs w:val="20"/>
        </w:rPr>
        <w:t>Carnikavā, Stacijas ielā 5 iekšējās kārtības noteikumiem</w:t>
      </w:r>
    </w:p>
    <w:p w14:paraId="4D954723" w14:textId="77777777" w:rsidR="00CD22A6" w:rsidRPr="00665514" w:rsidRDefault="00CD22A6" w:rsidP="008B19AA">
      <w:pPr>
        <w:pStyle w:val="BodyText"/>
        <w:ind w:right="128"/>
        <w:jc w:val="right"/>
        <w:rPr>
          <w:sz w:val="20"/>
          <w:szCs w:val="20"/>
        </w:rPr>
      </w:pPr>
    </w:p>
    <w:p w14:paraId="72D6E43A" w14:textId="77777777" w:rsidR="008B19AA" w:rsidRPr="00665514" w:rsidRDefault="00000000" w:rsidP="008B19AA">
      <w:pPr>
        <w:pStyle w:val="BodyText"/>
        <w:ind w:right="128"/>
        <w:jc w:val="right"/>
        <w:rPr>
          <w:b/>
          <w:bCs/>
          <w:sz w:val="20"/>
          <w:szCs w:val="20"/>
        </w:rPr>
      </w:pPr>
      <w:r w:rsidRPr="00665514">
        <w:rPr>
          <w:b/>
          <w:bCs/>
          <w:sz w:val="20"/>
          <w:szCs w:val="20"/>
        </w:rPr>
        <w:t xml:space="preserve">Ādažu </w:t>
      </w:r>
      <w:r w:rsidRPr="00665514">
        <w:rPr>
          <w:b/>
          <w:bCs/>
          <w:spacing w:val="-2"/>
          <w:sz w:val="20"/>
          <w:szCs w:val="20"/>
        </w:rPr>
        <w:t xml:space="preserve"> </w:t>
      </w:r>
      <w:r w:rsidRPr="00665514">
        <w:rPr>
          <w:b/>
          <w:bCs/>
          <w:sz w:val="20"/>
          <w:szCs w:val="20"/>
        </w:rPr>
        <w:t>novada</w:t>
      </w:r>
      <w:r w:rsidRPr="00665514">
        <w:rPr>
          <w:b/>
          <w:bCs/>
          <w:spacing w:val="-2"/>
          <w:sz w:val="20"/>
          <w:szCs w:val="20"/>
        </w:rPr>
        <w:t xml:space="preserve"> </w:t>
      </w:r>
      <w:r w:rsidRPr="00665514">
        <w:rPr>
          <w:b/>
          <w:bCs/>
          <w:sz w:val="20"/>
          <w:szCs w:val="20"/>
        </w:rPr>
        <w:t xml:space="preserve">pašvaldības Centrālās pārvaldes </w:t>
      </w:r>
    </w:p>
    <w:p w14:paraId="38FE6F18" w14:textId="77777777" w:rsidR="008B19AA" w:rsidRPr="00665514" w:rsidRDefault="00000000" w:rsidP="00665514">
      <w:pPr>
        <w:pStyle w:val="BodyText"/>
        <w:ind w:right="128"/>
        <w:jc w:val="right"/>
        <w:rPr>
          <w:b/>
          <w:bCs/>
          <w:sz w:val="20"/>
          <w:szCs w:val="20"/>
        </w:rPr>
      </w:pPr>
      <w:r w:rsidRPr="00665514">
        <w:rPr>
          <w:b/>
          <w:bCs/>
          <w:sz w:val="20"/>
          <w:szCs w:val="20"/>
        </w:rPr>
        <w:t>Izglītības un jaunatnes nodaļas vadītājai</w:t>
      </w:r>
      <w:r w:rsidR="00665514" w:rsidRPr="00665514">
        <w:rPr>
          <w:b/>
          <w:bCs/>
          <w:sz w:val="20"/>
          <w:szCs w:val="20"/>
        </w:rPr>
        <w:t xml:space="preserve"> </w:t>
      </w:r>
      <w:r w:rsidRPr="00665514">
        <w:rPr>
          <w:b/>
          <w:bCs/>
          <w:iCs/>
          <w:sz w:val="20"/>
          <w:szCs w:val="20"/>
        </w:rPr>
        <w:t xml:space="preserve">Ligitai </w:t>
      </w:r>
      <w:proofErr w:type="spellStart"/>
      <w:r w:rsidRPr="00665514">
        <w:rPr>
          <w:b/>
          <w:bCs/>
          <w:iCs/>
          <w:sz w:val="20"/>
          <w:szCs w:val="20"/>
        </w:rPr>
        <w:t>Anspokai</w:t>
      </w:r>
      <w:proofErr w:type="spellEnd"/>
    </w:p>
    <w:p w14:paraId="13F8C676" w14:textId="77777777" w:rsidR="008B19AA" w:rsidRPr="00665514" w:rsidRDefault="008B19AA" w:rsidP="008B19AA">
      <w:pPr>
        <w:pStyle w:val="BodyText"/>
        <w:rPr>
          <w:sz w:val="20"/>
          <w:szCs w:val="20"/>
        </w:rPr>
      </w:pPr>
    </w:p>
    <w:p w14:paraId="49E24F12" w14:textId="77777777" w:rsidR="008B19AA" w:rsidRPr="00665514" w:rsidRDefault="008B19AA" w:rsidP="008B19AA">
      <w:pPr>
        <w:pStyle w:val="BodyText"/>
        <w:rPr>
          <w:sz w:val="20"/>
          <w:szCs w:val="20"/>
        </w:rPr>
      </w:pPr>
    </w:p>
    <w:p w14:paraId="0A0033D8" w14:textId="77777777" w:rsidR="008B19AA" w:rsidRDefault="00000000" w:rsidP="00B31BE1">
      <w:pPr>
        <w:pStyle w:val="BodyText"/>
        <w:spacing w:before="10"/>
        <w:jc w:val="right"/>
        <w:rPr>
          <w:sz w:val="17"/>
        </w:rPr>
      </w:pPr>
      <w:r>
        <w:rPr>
          <w:noProof/>
          <w:sz w:val="2"/>
        </w:rPr>
        <mc:AlternateContent>
          <mc:Choice Requires="wpg">
            <w:drawing>
              <wp:inline distT="0" distB="0" distL="0" distR="0" wp14:anchorId="7EF1B15F" wp14:editId="192E84B2">
                <wp:extent cx="3382645" cy="6985"/>
                <wp:effectExtent l="12700" t="5080" r="5080" b="6985"/>
                <wp:docPr id="2000327911" name="Group 2"/>
                <wp:cNvGraphicFramePr/>
                <a:graphic xmlns:a="http://schemas.openxmlformats.org/drawingml/2006/main">
                  <a:graphicData uri="http://schemas.microsoft.com/office/word/2010/wordprocessingGroup">
                    <wpg:wgp>
                      <wpg:cNvGrpSpPr/>
                      <wpg:grpSpPr>
                        <a:xfrm>
                          <a:off x="0" y="0"/>
                          <a:ext cx="3382645" cy="6985"/>
                          <a:chOff x="0" y="0"/>
                          <a:chExt cx="5327" cy="11"/>
                        </a:xfrm>
                      </wpg:grpSpPr>
                      <wps:wsp>
                        <wps:cNvPr id="2062504688" name="AutoShape 3"/>
                        <wps:cNvSpPr/>
                        <wps:spPr bwMode="auto">
                          <a:xfrm>
                            <a:off x="0" y="5"/>
                            <a:ext cx="5327" cy="2"/>
                          </a:xfrm>
                          <a:custGeom>
                            <a:avLst/>
                            <a:gdLst>
                              <a:gd name="T0" fmla="*/ 0 w 5327"/>
                              <a:gd name="T1" fmla="*/ 1037 w 5327"/>
                              <a:gd name="T2" fmla="*/ 1039 w 5327"/>
                              <a:gd name="T3" fmla="*/ 1816 w 5327"/>
                              <a:gd name="T4" fmla="*/ 1819 w 5327"/>
                              <a:gd name="T5" fmla="*/ 2337 w 5327"/>
                              <a:gd name="T6" fmla="*/ 2339 w 5327"/>
                              <a:gd name="T7" fmla="*/ 3376 w 5327"/>
                              <a:gd name="T8" fmla="*/ 3378 w 5327"/>
                              <a:gd name="T9" fmla="*/ 4155 w 5327"/>
                              <a:gd name="T10" fmla="*/ 4158 w 5327"/>
                              <a:gd name="T11" fmla="*/ 4676 w 5327"/>
                              <a:gd name="T12" fmla="*/ 4678 w 5327"/>
                              <a:gd name="T13" fmla="*/ 5326 w 5327"/>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Lst>
                            <a:rect l="0" t="0" r="r" b="b"/>
                            <a:pathLst>
                              <a:path w="5327">
                                <a:moveTo>
                                  <a:pt x="0" y="0"/>
                                </a:moveTo>
                                <a:lnTo>
                                  <a:pt x="1037" y="0"/>
                                </a:lnTo>
                                <a:moveTo>
                                  <a:pt x="1039" y="0"/>
                                </a:moveTo>
                                <a:lnTo>
                                  <a:pt x="1816" y="0"/>
                                </a:lnTo>
                                <a:moveTo>
                                  <a:pt x="1819" y="0"/>
                                </a:moveTo>
                                <a:lnTo>
                                  <a:pt x="2337" y="0"/>
                                </a:lnTo>
                                <a:moveTo>
                                  <a:pt x="2339" y="0"/>
                                </a:moveTo>
                                <a:lnTo>
                                  <a:pt x="3376" y="0"/>
                                </a:lnTo>
                                <a:moveTo>
                                  <a:pt x="3378" y="0"/>
                                </a:moveTo>
                                <a:lnTo>
                                  <a:pt x="4155" y="0"/>
                                </a:lnTo>
                                <a:moveTo>
                                  <a:pt x="4158" y="0"/>
                                </a:moveTo>
                                <a:lnTo>
                                  <a:pt x="4676" y="0"/>
                                </a:lnTo>
                                <a:moveTo>
                                  <a:pt x="4678" y="0"/>
                                </a:moveTo>
                                <a:lnTo>
                                  <a:pt x="5326"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 o:spid="_x0000_i1025" style="width:266.35pt;height:0.55pt;mso-position-horizontal-relative:char;mso-position-vertical-relative:line" coordsize="5327,11">
                <v:shape id="AutoShape 3" o:spid="_x0000_s1026" style="width:5327;height:2;mso-wrap-style:square;position:absolute;top:5;visibility:visible;v-text-anchor:top" coordsize="5327,2" path="m,l1037,m1039,l1816,m1819,l2337,m2339,l3376,m3378,l4155,m4158,l4676,m4678,l5326,e" filled="f" strokeweight="0.52pt">
                  <v:path arrowok="t" o:connecttype="custom" o:connectlocs="0,0;1037,0;1039,0;1816,0;1819,0;2337,0;2339,0;3376,0;3378,0;4155,0;4158,0;4676,0;4678,0;5326,0" o:connectangles="0,0,0,0,0,0,0,0,0,0,0,0,0,0"/>
                </v:shape>
                <w10:wrap type="none"/>
                <w10:anchorlock/>
              </v:group>
            </w:pict>
          </mc:Fallback>
        </mc:AlternateContent>
      </w:r>
    </w:p>
    <w:p w14:paraId="44D191D4" w14:textId="77777777" w:rsidR="00B31BE1" w:rsidRPr="00665514" w:rsidRDefault="00000000" w:rsidP="00CD65E1">
      <w:pPr>
        <w:spacing w:line="200" w:lineRule="exact"/>
        <w:ind w:left="120"/>
        <w:jc w:val="right"/>
        <w:rPr>
          <w:i/>
          <w:sz w:val="20"/>
          <w:szCs w:val="20"/>
        </w:rPr>
      </w:pPr>
      <w:r w:rsidRPr="00665514">
        <w:rPr>
          <w:i/>
          <w:sz w:val="20"/>
          <w:szCs w:val="20"/>
        </w:rPr>
        <w:t>Vecāka</w:t>
      </w:r>
      <w:r w:rsidRPr="00665514">
        <w:rPr>
          <w:i/>
          <w:spacing w:val="-3"/>
          <w:sz w:val="20"/>
          <w:szCs w:val="20"/>
        </w:rPr>
        <w:t xml:space="preserve"> </w:t>
      </w:r>
      <w:r w:rsidRPr="00665514">
        <w:rPr>
          <w:i/>
          <w:sz w:val="20"/>
          <w:szCs w:val="20"/>
        </w:rPr>
        <w:t>(likumiskā</w:t>
      </w:r>
      <w:r w:rsidRPr="00665514">
        <w:rPr>
          <w:i/>
          <w:spacing w:val="-2"/>
          <w:sz w:val="20"/>
          <w:szCs w:val="20"/>
        </w:rPr>
        <w:t xml:space="preserve"> </w:t>
      </w:r>
      <w:r w:rsidRPr="00665514">
        <w:rPr>
          <w:i/>
          <w:sz w:val="20"/>
          <w:szCs w:val="20"/>
        </w:rPr>
        <w:t>pārstāvja)</w:t>
      </w:r>
      <w:r w:rsidRPr="00665514">
        <w:rPr>
          <w:i/>
          <w:spacing w:val="-3"/>
          <w:sz w:val="20"/>
          <w:szCs w:val="20"/>
        </w:rPr>
        <w:t xml:space="preserve"> </w:t>
      </w:r>
      <w:r w:rsidRPr="00665514">
        <w:rPr>
          <w:i/>
          <w:sz w:val="20"/>
          <w:szCs w:val="20"/>
        </w:rPr>
        <w:t>vārds</w:t>
      </w:r>
      <w:r w:rsidR="00435B31">
        <w:rPr>
          <w:i/>
          <w:sz w:val="20"/>
          <w:szCs w:val="20"/>
        </w:rPr>
        <w:t>,</w:t>
      </w:r>
      <w:r w:rsidRPr="00665514">
        <w:rPr>
          <w:i/>
          <w:spacing w:val="-4"/>
          <w:sz w:val="20"/>
          <w:szCs w:val="20"/>
        </w:rPr>
        <w:t xml:space="preserve"> </w:t>
      </w:r>
      <w:r w:rsidRPr="00665514">
        <w:rPr>
          <w:i/>
          <w:sz w:val="20"/>
          <w:szCs w:val="20"/>
        </w:rPr>
        <w:t>uzvārds</w:t>
      </w:r>
    </w:p>
    <w:p w14:paraId="36D439DF" w14:textId="77777777" w:rsidR="008B19AA" w:rsidRPr="00665514" w:rsidRDefault="00000000" w:rsidP="00B31BE1">
      <w:pPr>
        <w:pStyle w:val="Title"/>
        <w:ind w:left="0"/>
        <w:jc w:val="center"/>
        <w:rPr>
          <w:color w:val="FF0000"/>
          <w:sz w:val="20"/>
          <w:szCs w:val="20"/>
        </w:rPr>
      </w:pPr>
      <w:r w:rsidRPr="00665514">
        <w:rPr>
          <w:w w:val="120"/>
          <w:sz w:val="20"/>
          <w:szCs w:val="20"/>
        </w:rPr>
        <w:t>IESNIEGUMS</w:t>
      </w:r>
    </w:p>
    <w:p w14:paraId="06BD0146" w14:textId="77777777" w:rsidR="00B31BE1" w:rsidRPr="00665514" w:rsidRDefault="00B31BE1" w:rsidP="00CD22A6">
      <w:pPr>
        <w:spacing w:after="0"/>
        <w:rPr>
          <w:sz w:val="20"/>
          <w:szCs w:val="20"/>
        </w:rPr>
      </w:pPr>
    </w:p>
    <w:p w14:paraId="1BE68511" w14:textId="77777777" w:rsidR="008B19AA" w:rsidRPr="00665514" w:rsidRDefault="00000000" w:rsidP="00665514">
      <w:pPr>
        <w:rPr>
          <w:sz w:val="20"/>
          <w:szCs w:val="20"/>
        </w:rPr>
      </w:pPr>
      <w:r w:rsidRPr="00665514">
        <w:rPr>
          <w:sz w:val="20"/>
          <w:szCs w:val="20"/>
        </w:rPr>
        <w:t>Lūdzu</w:t>
      </w:r>
      <w:r w:rsidRPr="00665514">
        <w:rPr>
          <w:spacing w:val="-2"/>
          <w:sz w:val="20"/>
          <w:szCs w:val="20"/>
        </w:rPr>
        <w:t xml:space="preserve"> </w:t>
      </w:r>
      <w:r w:rsidRPr="00665514">
        <w:rPr>
          <w:sz w:val="20"/>
          <w:szCs w:val="20"/>
        </w:rPr>
        <w:t>ar</w:t>
      </w:r>
      <w:r w:rsidRPr="00665514">
        <w:rPr>
          <w:spacing w:val="-3"/>
          <w:sz w:val="20"/>
          <w:szCs w:val="20"/>
        </w:rPr>
        <w:t xml:space="preserve"> </w:t>
      </w:r>
      <w:r w:rsidR="009A70AB">
        <w:rPr>
          <w:b/>
          <w:sz w:val="20"/>
          <w:szCs w:val="20"/>
        </w:rPr>
        <w:t>__________________</w:t>
      </w:r>
      <w:r w:rsidRPr="00665514">
        <w:rPr>
          <w:b/>
          <w:sz w:val="20"/>
          <w:szCs w:val="20"/>
        </w:rPr>
        <w:t xml:space="preserve"> </w:t>
      </w:r>
      <w:r w:rsidRPr="00665514">
        <w:rPr>
          <w:sz w:val="20"/>
          <w:szCs w:val="20"/>
        </w:rPr>
        <w:t>uzņemt</w:t>
      </w:r>
      <w:r w:rsidRPr="00665514">
        <w:rPr>
          <w:spacing w:val="-1"/>
          <w:sz w:val="20"/>
          <w:szCs w:val="20"/>
        </w:rPr>
        <w:t xml:space="preserve"> </w:t>
      </w:r>
      <w:r w:rsidRPr="00665514">
        <w:rPr>
          <w:i/>
          <w:sz w:val="20"/>
          <w:szCs w:val="20"/>
        </w:rPr>
        <w:t>manu</w:t>
      </w:r>
      <w:r w:rsidRPr="00665514">
        <w:rPr>
          <w:i/>
          <w:spacing w:val="-2"/>
          <w:sz w:val="20"/>
          <w:szCs w:val="20"/>
        </w:rPr>
        <w:t xml:space="preserve"> </w:t>
      </w:r>
      <w:r w:rsidRPr="00665514">
        <w:rPr>
          <w:i/>
          <w:sz w:val="20"/>
          <w:szCs w:val="20"/>
        </w:rPr>
        <w:t>meitu/dēlu/mani</w:t>
      </w:r>
      <w:r w:rsidRPr="00665514">
        <w:rPr>
          <w:i/>
          <w:spacing w:val="56"/>
          <w:sz w:val="20"/>
          <w:szCs w:val="20"/>
        </w:rPr>
        <w:t xml:space="preserve"> </w:t>
      </w:r>
      <w:r w:rsidRPr="00665514">
        <w:rPr>
          <w:sz w:val="20"/>
          <w:szCs w:val="20"/>
        </w:rPr>
        <w:t>Izglītības un jaunatnes nodaļas bērnu brīvā laika telpā</w:t>
      </w:r>
      <w:r w:rsidR="0014297F">
        <w:rPr>
          <w:sz w:val="20"/>
          <w:szCs w:val="20"/>
        </w:rPr>
        <w:t>s</w:t>
      </w:r>
      <w:r w:rsidRPr="00665514">
        <w:rPr>
          <w:sz w:val="20"/>
          <w:szCs w:val="20"/>
        </w:rPr>
        <w:t xml:space="preserve"> Carnikavā, Stacijas ielā 5</w:t>
      </w:r>
      <w:r w:rsidR="006000F2" w:rsidRPr="00665514">
        <w:rPr>
          <w:sz w:val="20"/>
          <w:szCs w:val="20"/>
        </w:rPr>
        <w:t>.</w:t>
      </w:r>
    </w:p>
    <w:tbl>
      <w:tblPr>
        <w:tblW w:w="5000" w:type="pct"/>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CellMar>
          <w:left w:w="0" w:type="dxa"/>
          <w:right w:w="0" w:type="dxa"/>
        </w:tblCellMar>
        <w:tblLook w:val="01E0" w:firstRow="1" w:lastRow="1" w:firstColumn="1" w:lastColumn="1" w:noHBand="0" w:noVBand="0"/>
      </w:tblPr>
      <w:tblGrid>
        <w:gridCol w:w="1602"/>
        <w:gridCol w:w="2486"/>
        <w:gridCol w:w="962"/>
        <w:gridCol w:w="1124"/>
        <w:gridCol w:w="259"/>
        <w:gridCol w:w="1122"/>
        <w:gridCol w:w="1506"/>
      </w:tblGrid>
      <w:tr w:rsidR="00E518CC" w14:paraId="084170F0" w14:textId="77777777" w:rsidTr="008B19AA">
        <w:trPr>
          <w:trHeight w:val="288"/>
        </w:trPr>
        <w:tc>
          <w:tcPr>
            <w:tcW w:w="5000" w:type="pct"/>
            <w:gridSpan w:val="7"/>
            <w:shd w:val="clear" w:color="auto" w:fill="F1F1F1"/>
            <w:vAlign w:val="center"/>
          </w:tcPr>
          <w:p w14:paraId="758B9E36" w14:textId="77777777" w:rsidR="008B19AA" w:rsidRPr="00665514" w:rsidRDefault="00000000" w:rsidP="008B19AA">
            <w:pPr>
              <w:pStyle w:val="TableParagraph"/>
              <w:spacing w:before="16" w:line="252" w:lineRule="exact"/>
              <w:ind w:left="107"/>
              <w:rPr>
                <w:b/>
              </w:rPr>
            </w:pPr>
            <w:r w:rsidRPr="00665514">
              <w:rPr>
                <w:b/>
              </w:rPr>
              <w:t>INFORMĀCIJA</w:t>
            </w:r>
            <w:r w:rsidRPr="00665514">
              <w:rPr>
                <w:b/>
                <w:spacing w:val="-5"/>
              </w:rPr>
              <w:t xml:space="preserve"> </w:t>
            </w:r>
            <w:r w:rsidRPr="00665514">
              <w:rPr>
                <w:b/>
              </w:rPr>
              <w:t>PAR</w:t>
            </w:r>
            <w:r w:rsidRPr="00665514">
              <w:rPr>
                <w:b/>
                <w:spacing w:val="-3"/>
              </w:rPr>
              <w:t xml:space="preserve"> </w:t>
            </w:r>
            <w:r w:rsidRPr="00665514">
              <w:rPr>
                <w:b/>
              </w:rPr>
              <w:t>BĒRNU:</w:t>
            </w:r>
          </w:p>
        </w:tc>
      </w:tr>
      <w:tr w:rsidR="00E518CC" w14:paraId="6CD747B7" w14:textId="77777777" w:rsidTr="008B19AA">
        <w:trPr>
          <w:trHeight w:val="431"/>
        </w:trPr>
        <w:tc>
          <w:tcPr>
            <w:tcW w:w="884" w:type="pct"/>
            <w:vAlign w:val="center"/>
          </w:tcPr>
          <w:p w14:paraId="51964947" w14:textId="77777777" w:rsidR="008B19AA" w:rsidRDefault="00000000" w:rsidP="008B19AA">
            <w:pPr>
              <w:pStyle w:val="TableParagraph"/>
              <w:spacing w:before="94"/>
              <w:rPr>
                <w:i/>
                <w:sz w:val="20"/>
              </w:rPr>
            </w:pPr>
            <w:r>
              <w:rPr>
                <w:i/>
                <w:sz w:val="20"/>
              </w:rPr>
              <w:t>Vārds,</w:t>
            </w:r>
            <w:r>
              <w:rPr>
                <w:i/>
                <w:spacing w:val="-2"/>
                <w:sz w:val="20"/>
              </w:rPr>
              <w:t xml:space="preserve"> </w:t>
            </w:r>
            <w:r>
              <w:rPr>
                <w:i/>
                <w:sz w:val="20"/>
              </w:rPr>
              <w:t>uzvārds</w:t>
            </w:r>
          </w:p>
        </w:tc>
        <w:tc>
          <w:tcPr>
            <w:tcW w:w="4116" w:type="pct"/>
            <w:gridSpan w:val="6"/>
            <w:vAlign w:val="center"/>
          </w:tcPr>
          <w:p w14:paraId="0D861B70" w14:textId="77777777" w:rsidR="008B19AA" w:rsidRDefault="008B19AA" w:rsidP="008B19AA">
            <w:pPr>
              <w:pStyle w:val="TableParagraph"/>
              <w:rPr>
                <w:sz w:val="20"/>
              </w:rPr>
            </w:pPr>
          </w:p>
        </w:tc>
      </w:tr>
      <w:tr w:rsidR="00E518CC" w14:paraId="7A0B5D43" w14:textId="77777777" w:rsidTr="008B19AA">
        <w:trPr>
          <w:trHeight w:val="431"/>
        </w:trPr>
        <w:tc>
          <w:tcPr>
            <w:tcW w:w="884" w:type="pct"/>
            <w:vAlign w:val="center"/>
          </w:tcPr>
          <w:p w14:paraId="19E721E2" w14:textId="77777777" w:rsidR="008B19AA" w:rsidRDefault="00000000" w:rsidP="008B19AA">
            <w:pPr>
              <w:pStyle w:val="TableParagraph"/>
              <w:spacing w:before="94"/>
              <w:rPr>
                <w:i/>
                <w:sz w:val="20"/>
              </w:rPr>
            </w:pPr>
            <w:r>
              <w:rPr>
                <w:i/>
                <w:sz w:val="20"/>
              </w:rPr>
              <w:t>Personas</w:t>
            </w:r>
            <w:r>
              <w:rPr>
                <w:i/>
                <w:spacing w:val="-2"/>
                <w:sz w:val="20"/>
              </w:rPr>
              <w:t xml:space="preserve"> </w:t>
            </w:r>
            <w:r>
              <w:rPr>
                <w:i/>
                <w:sz w:val="20"/>
              </w:rPr>
              <w:t>kods</w:t>
            </w:r>
          </w:p>
        </w:tc>
        <w:tc>
          <w:tcPr>
            <w:tcW w:w="1903" w:type="pct"/>
            <w:gridSpan w:val="2"/>
            <w:vAlign w:val="center"/>
          </w:tcPr>
          <w:p w14:paraId="530B8BE1" w14:textId="77777777" w:rsidR="008B19AA" w:rsidRDefault="008B19AA" w:rsidP="008B19AA">
            <w:pPr>
              <w:pStyle w:val="TableParagraph"/>
              <w:rPr>
                <w:sz w:val="20"/>
              </w:rPr>
            </w:pPr>
          </w:p>
        </w:tc>
        <w:tc>
          <w:tcPr>
            <w:tcW w:w="763" w:type="pct"/>
            <w:gridSpan w:val="2"/>
            <w:vAlign w:val="center"/>
          </w:tcPr>
          <w:p w14:paraId="7D021A17" w14:textId="77777777" w:rsidR="008B19AA" w:rsidRPr="00FA597B" w:rsidRDefault="00000000" w:rsidP="00FA597B">
            <w:pPr>
              <w:pStyle w:val="TableParagraph"/>
              <w:spacing w:before="14"/>
              <w:ind w:left="152"/>
              <w:rPr>
                <w:i/>
                <w:sz w:val="20"/>
              </w:rPr>
            </w:pPr>
            <w:r>
              <w:rPr>
                <w:i/>
                <w:sz w:val="20"/>
              </w:rPr>
              <w:t>Dzimšanas</w:t>
            </w:r>
            <w:r>
              <w:rPr>
                <w:i/>
                <w:spacing w:val="-7"/>
                <w:sz w:val="20"/>
              </w:rPr>
              <w:t xml:space="preserve"> </w:t>
            </w:r>
            <w:r>
              <w:rPr>
                <w:i/>
                <w:sz w:val="20"/>
              </w:rPr>
              <w:t>dati</w:t>
            </w:r>
            <w:r w:rsidR="00FA597B">
              <w:rPr>
                <w:i/>
                <w:sz w:val="20"/>
              </w:rPr>
              <w:t xml:space="preserve"> </w:t>
            </w:r>
            <w:r>
              <w:rPr>
                <w:i/>
                <w:sz w:val="14"/>
              </w:rPr>
              <w:t>(datums, mēnesis,</w:t>
            </w:r>
            <w:r>
              <w:rPr>
                <w:i/>
                <w:spacing w:val="-7"/>
                <w:sz w:val="14"/>
              </w:rPr>
              <w:t xml:space="preserve"> </w:t>
            </w:r>
            <w:r>
              <w:rPr>
                <w:i/>
                <w:sz w:val="14"/>
              </w:rPr>
              <w:t>gads)</w:t>
            </w:r>
          </w:p>
        </w:tc>
        <w:tc>
          <w:tcPr>
            <w:tcW w:w="1450" w:type="pct"/>
            <w:gridSpan w:val="2"/>
            <w:vAlign w:val="center"/>
          </w:tcPr>
          <w:p w14:paraId="54AFDF03" w14:textId="77777777" w:rsidR="008B19AA" w:rsidRDefault="008B19AA" w:rsidP="008B19AA">
            <w:pPr>
              <w:pStyle w:val="TableParagraph"/>
              <w:rPr>
                <w:sz w:val="20"/>
              </w:rPr>
            </w:pPr>
          </w:p>
        </w:tc>
      </w:tr>
      <w:tr w:rsidR="00E518CC" w14:paraId="416C016E" w14:textId="77777777" w:rsidTr="00665514">
        <w:trPr>
          <w:trHeight w:val="431"/>
        </w:trPr>
        <w:tc>
          <w:tcPr>
            <w:tcW w:w="884" w:type="pct"/>
            <w:vAlign w:val="center"/>
          </w:tcPr>
          <w:p w14:paraId="2105D81D" w14:textId="77777777" w:rsidR="008B19AA" w:rsidRDefault="00000000" w:rsidP="008B19AA">
            <w:pPr>
              <w:pStyle w:val="TableParagraph"/>
              <w:spacing w:before="94"/>
              <w:rPr>
                <w:i/>
                <w:sz w:val="20"/>
              </w:rPr>
            </w:pPr>
            <w:r>
              <w:rPr>
                <w:i/>
                <w:sz w:val="20"/>
              </w:rPr>
              <w:t>Izglītības</w:t>
            </w:r>
            <w:r>
              <w:rPr>
                <w:i/>
                <w:spacing w:val="-3"/>
                <w:sz w:val="20"/>
              </w:rPr>
              <w:t xml:space="preserve"> </w:t>
            </w:r>
            <w:r>
              <w:rPr>
                <w:i/>
                <w:sz w:val="20"/>
              </w:rPr>
              <w:t>iestāde</w:t>
            </w:r>
          </w:p>
        </w:tc>
        <w:tc>
          <w:tcPr>
            <w:tcW w:w="2666" w:type="pct"/>
            <w:gridSpan w:val="4"/>
            <w:vAlign w:val="center"/>
          </w:tcPr>
          <w:p w14:paraId="7840A547" w14:textId="77777777" w:rsidR="008B19AA" w:rsidRDefault="008B19AA" w:rsidP="008B19AA">
            <w:pPr>
              <w:pStyle w:val="TableParagraph"/>
              <w:rPr>
                <w:sz w:val="20"/>
              </w:rPr>
            </w:pPr>
          </w:p>
        </w:tc>
        <w:tc>
          <w:tcPr>
            <w:tcW w:w="619" w:type="pct"/>
            <w:vAlign w:val="center"/>
          </w:tcPr>
          <w:p w14:paraId="63117F57" w14:textId="77777777" w:rsidR="008B19AA" w:rsidRDefault="00000000" w:rsidP="00FA597B">
            <w:pPr>
              <w:pStyle w:val="TableParagraph"/>
              <w:spacing w:before="94"/>
              <w:rPr>
                <w:i/>
                <w:sz w:val="20"/>
              </w:rPr>
            </w:pPr>
            <w:r>
              <w:rPr>
                <w:i/>
                <w:sz w:val="20"/>
              </w:rPr>
              <w:t>Klase/grupa</w:t>
            </w:r>
          </w:p>
        </w:tc>
        <w:tc>
          <w:tcPr>
            <w:tcW w:w="831" w:type="pct"/>
            <w:vAlign w:val="center"/>
          </w:tcPr>
          <w:p w14:paraId="314F11D6" w14:textId="77777777" w:rsidR="008B19AA" w:rsidRDefault="008B19AA" w:rsidP="008B19AA">
            <w:pPr>
              <w:pStyle w:val="TableParagraph"/>
              <w:rPr>
                <w:sz w:val="20"/>
              </w:rPr>
            </w:pPr>
          </w:p>
        </w:tc>
      </w:tr>
      <w:tr w:rsidR="00E518CC" w14:paraId="54304FDB" w14:textId="77777777" w:rsidTr="008B19AA">
        <w:trPr>
          <w:trHeight w:val="647"/>
        </w:trPr>
        <w:tc>
          <w:tcPr>
            <w:tcW w:w="884" w:type="pct"/>
            <w:vAlign w:val="center"/>
          </w:tcPr>
          <w:p w14:paraId="677FA5C3" w14:textId="77777777" w:rsidR="008B19AA" w:rsidRDefault="00000000" w:rsidP="008B19AA">
            <w:pPr>
              <w:pStyle w:val="TableParagraph"/>
              <w:spacing w:before="86"/>
              <w:ind w:left="153" w:right="96"/>
              <w:rPr>
                <w:i/>
                <w:sz w:val="20"/>
              </w:rPr>
            </w:pPr>
            <w:r>
              <w:rPr>
                <w:i/>
                <w:w w:val="95"/>
                <w:sz w:val="20"/>
              </w:rPr>
              <w:t>Faktiskā</w:t>
            </w:r>
            <w:r>
              <w:rPr>
                <w:i/>
                <w:spacing w:val="-45"/>
                <w:w w:val="95"/>
                <w:sz w:val="20"/>
              </w:rPr>
              <w:t xml:space="preserve"> </w:t>
            </w:r>
            <w:r>
              <w:rPr>
                <w:i/>
                <w:spacing w:val="-1"/>
                <w:sz w:val="20"/>
              </w:rPr>
              <w:t>dzīvesvietas</w:t>
            </w:r>
            <w:r>
              <w:rPr>
                <w:i/>
                <w:spacing w:val="-6"/>
                <w:sz w:val="20"/>
              </w:rPr>
              <w:t xml:space="preserve"> </w:t>
            </w:r>
            <w:r>
              <w:rPr>
                <w:i/>
                <w:sz w:val="20"/>
              </w:rPr>
              <w:t>adrese</w:t>
            </w:r>
          </w:p>
        </w:tc>
        <w:tc>
          <w:tcPr>
            <w:tcW w:w="4116" w:type="pct"/>
            <w:gridSpan w:val="6"/>
            <w:vAlign w:val="center"/>
          </w:tcPr>
          <w:p w14:paraId="27070AA6" w14:textId="77777777" w:rsidR="008B19AA" w:rsidRDefault="008B19AA" w:rsidP="008B19AA">
            <w:pPr>
              <w:pStyle w:val="TableParagraph"/>
              <w:rPr>
                <w:sz w:val="20"/>
              </w:rPr>
            </w:pPr>
          </w:p>
        </w:tc>
      </w:tr>
      <w:tr w:rsidR="00E518CC" w14:paraId="20F87364" w14:textId="77777777" w:rsidTr="008B19AA">
        <w:trPr>
          <w:trHeight w:val="647"/>
        </w:trPr>
        <w:tc>
          <w:tcPr>
            <w:tcW w:w="884" w:type="pct"/>
            <w:vAlign w:val="center"/>
          </w:tcPr>
          <w:p w14:paraId="5C745E52" w14:textId="77777777" w:rsidR="008B19AA" w:rsidRDefault="00000000" w:rsidP="008B19AA">
            <w:pPr>
              <w:pStyle w:val="TableParagraph"/>
              <w:spacing w:before="100" w:beforeAutospacing="1"/>
              <w:ind w:left="153" w:right="96"/>
              <w:rPr>
                <w:i/>
                <w:w w:val="95"/>
                <w:sz w:val="20"/>
              </w:rPr>
            </w:pPr>
            <w:r>
              <w:rPr>
                <w:i/>
                <w:w w:val="95"/>
                <w:sz w:val="20"/>
              </w:rPr>
              <w:t>Īpašas vajadzības</w:t>
            </w:r>
          </w:p>
          <w:p w14:paraId="775360DA" w14:textId="77777777" w:rsidR="008B19AA" w:rsidRDefault="00000000" w:rsidP="008B19AA">
            <w:pPr>
              <w:pStyle w:val="TableParagraph"/>
              <w:ind w:left="153" w:right="96"/>
              <w:rPr>
                <w:i/>
                <w:w w:val="95"/>
                <w:sz w:val="20"/>
              </w:rPr>
            </w:pPr>
            <w:r>
              <w:rPr>
                <w:i/>
                <w:w w:val="95"/>
                <w:sz w:val="20"/>
              </w:rPr>
              <w:t>(veselības problēmas, alerģijas u.c.)</w:t>
            </w:r>
          </w:p>
        </w:tc>
        <w:tc>
          <w:tcPr>
            <w:tcW w:w="4116" w:type="pct"/>
            <w:gridSpan w:val="6"/>
            <w:vAlign w:val="center"/>
          </w:tcPr>
          <w:p w14:paraId="54B78F11" w14:textId="77777777" w:rsidR="008B19AA" w:rsidRDefault="008B19AA" w:rsidP="008B19AA">
            <w:pPr>
              <w:pStyle w:val="TableParagraph"/>
              <w:rPr>
                <w:sz w:val="20"/>
              </w:rPr>
            </w:pPr>
          </w:p>
        </w:tc>
      </w:tr>
      <w:tr w:rsidR="00E518CC" w14:paraId="3157FE87" w14:textId="77777777" w:rsidTr="008B19AA">
        <w:trPr>
          <w:trHeight w:val="287"/>
        </w:trPr>
        <w:tc>
          <w:tcPr>
            <w:tcW w:w="5000" w:type="pct"/>
            <w:gridSpan w:val="7"/>
            <w:shd w:val="clear" w:color="auto" w:fill="F1F1F1"/>
            <w:vAlign w:val="center"/>
          </w:tcPr>
          <w:p w14:paraId="766F9299" w14:textId="77777777" w:rsidR="008B19AA" w:rsidRDefault="00000000" w:rsidP="008B19AA">
            <w:pPr>
              <w:pStyle w:val="TableParagraph"/>
              <w:spacing w:before="13"/>
              <w:ind w:left="107"/>
              <w:rPr>
                <w:i/>
              </w:rPr>
            </w:pPr>
            <w:r w:rsidRPr="005E48AC">
              <w:rPr>
                <w:b/>
                <w:spacing w:val="-1"/>
                <w:sz w:val="18"/>
                <w:szCs w:val="18"/>
              </w:rPr>
              <w:t>BĒRNA</w:t>
            </w:r>
            <w:r>
              <w:rPr>
                <w:b/>
                <w:spacing w:val="-3"/>
                <w:sz w:val="18"/>
              </w:rPr>
              <w:t xml:space="preserve"> </w:t>
            </w:r>
            <w:r>
              <w:rPr>
                <w:b/>
                <w:sz w:val="18"/>
              </w:rPr>
              <w:t>VECĀKU</w:t>
            </w:r>
            <w:r>
              <w:rPr>
                <w:b/>
                <w:spacing w:val="-2"/>
                <w:sz w:val="18"/>
              </w:rPr>
              <w:t xml:space="preserve"> </w:t>
            </w:r>
            <w:r>
              <w:t>(likumisko</w:t>
            </w:r>
            <w:r>
              <w:rPr>
                <w:spacing w:val="-3"/>
              </w:rPr>
              <w:t xml:space="preserve"> </w:t>
            </w:r>
            <w:r>
              <w:t>pārstāvju)</w:t>
            </w:r>
            <w:r>
              <w:rPr>
                <w:spacing w:val="-13"/>
              </w:rPr>
              <w:t xml:space="preserve"> </w:t>
            </w:r>
            <w:r>
              <w:rPr>
                <w:b/>
                <w:sz w:val="18"/>
              </w:rPr>
              <w:t>KONTAKTINFORMĀCIJA</w:t>
            </w:r>
            <w:r>
              <w:rPr>
                <w:i/>
              </w:rPr>
              <w:t>:</w:t>
            </w:r>
          </w:p>
        </w:tc>
      </w:tr>
      <w:tr w:rsidR="00E518CC" w14:paraId="5B4F8035" w14:textId="77777777" w:rsidTr="008B19AA">
        <w:trPr>
          <w:trHeight w:val="232"/>
        </w:trPr>
        <w:tc>
          <w:tcPr>
            <w:tcW w:w="2256" w:type="pct"/>
            <w:gridSpan w:val="2"/>
            <w:vAlign w:val="center"/>
          </w:tcPr>
          <w:p w14:paraId="17CC6021" w14:textId="77777777" w:rsidR="008B19AA" w:rsidRDefault="00000000" w:rsidP="006000F2">
            <w:pPr>
              <w:pStyle w:val="TableParagraph"/>
              <w:spacing w:before="9" w:line="203" w:lineRule="exact"/>
              <w:ind w:right="1728"/>
              <w:rPr>
                <w:i/>
                <w:sz w:val="18"/>
              </w:rPr>
            </w:pPr>
            <w:r>
              <w:rPr>
                <w:i/>
                <w:sz w:val="18"/>
              </w:rPr>
              <w:t>Vārds,</w:t>
            </w:r>
            <w:r>
              <w:rPr>
                <w:i/>
                <w:spacing w:val="-4"/>
                <w:sz w:val="18"/>
              </w:rPr>
              <w:t xml:space="preserve"> </w:t>
            </w:r>
            <w:r>
              <w:rPr>
                <w:i/>
                <w:sz w:val="18"/>
              </w:rPr>
              <w:t>uzvārds</w:t>
            </w:r>
          </w:p>
        </w:tc>
        <w:tc>
          <w:tcPr>
            <w:tcW w:w="1151" w:type="pct"/>
            <w:gridSpan w:val="2"/>
            <w:vAlign w:val="center"/>
          </w:tcPr>
          <w:p w14:paraId="169098B9" w14:textId="77777777" w:rsidR="008B19AA" w:rsidRDefault="00000000" w:rsidP="008B19AA">
            <w:pPr>
              <w:pStyle w:val="TableParagraph"/>
              <w:spacing w:before="9" w:line="203" w:lineRule="exact"/>
              <w:ind w:left="736"/>
              <w:rPr>
                <w:i/>
                <w:sz w:val="18"/>
              </w:rPr>
            </w:pPr>
            <w:r>
              <w:rPr>
                <w:i/>
                <w:sz w:val="18"/>
              </w:rPr>
              <w:t>Tālruņa</w:t>
            </w:r>
            <w:r>
              <w:rPr>
                <w:i/>
                <w:spacing w:val="-1"/>
                <w:sz w:val="18"/>
              </w:rPr>
              <w:t xml:space="preserve"> </w:t>
            </w:r>
            <w:r>
              <w:rPr>
                <w:i/>
                <w:sz w:val="18"/>
              </w:rPr>
              <w:t>Nr.</w:t>
            </w:r>
          </w:p>
        </w:tc>
        <w:tc>
          <w:tcPr>
            <w:tcW w:w="1593" w:type="pct"/>
            <w:gridSpan w:val="3"/>
            <w:vAlign w:val="center"/>
          </w:tcPr>
          <w:p w14:paraId="443FB6AA" w14:textId="77777777" w:rsidR="008B19AA" w:rsidRDefault="00000000" w:rsidP="006000F2">
            <w:pPr>
              <w:pStyle w:val="TableParagraph"/>
              <w:spacing w:before="9" w:line="203" w:lineRule="exact"/>
              <w:ind w:right="1341"/>
              <w:jc w:val="center"/>
              <w:rPr>
                <w:i/>
                <w:sz w:val="18"/>
              </w:rPr>
            </w:pPr>
            <w:r>
              <w:rPr>
                <w:i/>
                <w:sz w:val="18"/>
              </w:rPr>
              <w:t>e</w:t>
            </w:r>
            <w:r w:rsidR="006000F2">
              <w:rPr>
                <w:i/>
                <w:sz w:val="18"/>
              </w:rPr>
              <w:t>-</w:t>
            </w:r>
            <w:r>
              <w:rPr>
                <w:i/>
                <w:sz w:val="18"/>
              </w:rPr>
              <w:t>pasts</w:t>
            </w:r>
          </w:p>
        </w:tc>
      </w:tr>
      <w:tr w:rsidR="00E518CC" w14:paraId="0708A8A4" w14:textId="77777777" w:rsidTr="008B19AA">
        <w:trPr>
          <w:trHeight w:val="577"/>
        </w:trPr>
        <w:tc>
          <w:tcPr>
            <w:tcW w:w="2256" w:type="pct"/>
            <w:gridSpan w:val="2"/>
            <w:vAlign w:val="center"/>
          </w:tcPr>
          <w:p w14:paraId="13F6530A" w14:textId="77777777" w:rsidR="008B19AA" w:rsidRDefault="008B19AA" w:rsidP="008B19AA">
            <w:pPr>
              <w:pStyle w:val="TableParagraph"/>
              <w:rPr>
                <w:sz w:val="20"/>
              </w:rPr>
            </w:pPr>
          </w:p>
        </w:tc>
        <w:tc>
          <w:tcPr>
            <w:tcW w:w="1151" w:type="pct"/>
            <w:gridSpan w:val="2"/>
            <w:vAlign w:val="center"/>
          </w:tcPr>
          <w:p w14:paraId="6BDC5BAE" w14:textId="77777777" w:rsidR="008B19AA" w:rsidRDefault="008B19AA" w:rsidP="008B19AA">
            <w:pPr>
              <w:pStyle w:val="TableParagraph"/>
              <w:rPr>
                <w:sz w:val="20"/>
              </w:rPr>
            </w:pPr>
          </w:p>
        </w:tc>
        <w:tc>
          <w:tcPr>
            <w:tcW w:w="1593" w:type="pct"/>
            <w:gridSpan w:val="3"/>
            <w:vAlign w:val="center"/>
          </w:tcPr>
          <w:p w14:paraId="7FB61320" w14:textId="77777777" w:rsidR="008B19AA" w:rsidRDefault="008B19AA" w:rsidP="008B19AA">
            <w:pPr>
              <w:pStyle w:val="TableParagraph"/>
              <w:rPr>
                <w:sz w:val="20"/>
              </w:rPr>
            </w:pPr>
          </w:p>
        </w:tc>
      </w:tr>
      <w:tr w:rsidR="00E518CC" w14:paraId="00C13F8A" w14:textId="77777777" w:rsidTr="008B19AA">
        <w:trPr>
          <w:trHeight w:val="576"/>
        </w:trPr>
        <w:tc>
          <w:tcPr>
            <w:tcW w:w="2256" w:type="pct"/>
            <w:gridSpan w:val="2"/>
            <w:vAlign w:val="center"/>
          </w:tcPr>
          <w:p w14:paraId="723A5259" w14:textId="77777777" w:rsidR="008B19AA" w:rsidRDefault="008B19AA" w:rsidP="008B19AA">
            <w:pPr>
              <w:pStyle w:val="TableParagraph"/>
              <w:rPr>
                <w:sz w:val="20"/>
              </w:rPr>
            </w:pPr>
          </w:p>
        </w:tc>
        <w:tc>
          <w:tcPr>
            <w:tcW w:w="1151" w:type="pct"/>
            <w:gridSpan w:val="2"/>
            <w:vAlign w:val="center"/>
          </w:tcPr>
          <w:p w14:paraId="42761811" w14:textId="77777777" w:rsidR="008B19AA" w:rsidRDefault="008B19AA" w:rsidP="008B19AA">
            <w:pPr>
              <w:pStyle w:val="TableParagraph"/>
              <w:rPr>
                <w:sz w:val="20"/>
              </w:rPr>
            </w:pPr>
          </w:p>
        </w:tc>
        <w:tc>
          <w:tcPr>
            <w:tcW w:w="1593" w:type="pct"/>
            <w:gridSpan w:val="3"/>
            <w:vAlign w:val="center"/>
          </w:tcPr>
          <w:p w14:paraId="47862834" w14:textId="77777777" w:rsidR="008B19AA" w:rsidRDefault="008B19AA" w:rsidP="008B19AA">
            <w:pPr>
              <w:pStyle w:val="TableParagraph"/>
              <w:rPr>
                <w:sz w:val="20"/>
              </w:rPr>
            </w:pPr>
          </w:p>
        </w:tc>
      </w:tr>
      <w:tr w:rsidR="00E518CC" w14:paraId="14AE5F54" w14:textId="77777777" w:rsidTr="008B19AA">
        <w:trPr>
          <w:trHeight w:val="4104"/>
        </w:trPr>
        <w:tc>
          <w:tcPr>
            <w:tcW w:w="5000" w:type="pct"/>
            <w:gridSpan w:val="7"/>
            <w:vAlign w:val="center"/>
          </w:tcPr>
          <w:p w14:paraId="10AF5326" w14:textId="77777777" w:rsidR="008B19AA" w:rsidRDefault="00000000" w:rsidP="008B19AA">
            <w:pPr>
              <w:pStyle w:val="TableParagraph"/>
              <w:numPr>
                <w:ilvl w:val="0"/>
                <w:numId w:val="31"/>
              </w:numPr>
              <w:tabs>
                <w:tab w:val="left" w:pos="379"/>
              </w:tabs>
              <w:spacing w:before="117" w:line="232" w:lineRule="auto"/>
              <w:ind w:left="378" w:right="105"/>
              <w:rPr>
                <w:sz w:val="20"/>
              </w:rPr>
            </w:pPr>
            <w:r>
              <w:rPr>
                <w:b/>
              </w:rPr>
              <w:t>A</w:t>
            </w:r>
            <w:r>
              <w:rPr>
                <w:b/>
                <w:sz w:val="18"/>
              </w:rPr>
              <w:t>PLIECINU</w:t>
            </w:r>
            <w:r>
              <w:rPr>
                <w:sz w:val="20"/>
              </w:rPr>
              <w:t>, ka man ir tiesības pārstāvēt iepriekš minēto nepilngadīgo personu un viņa vārdā sniegt piekrišanu persona</w:t>
            </w:r>
            <w:r w:rsidR="00435B31">
              <w:rPr>
                <w:sz w:val="20"/>
              </w:rPr>
              <w:t xml:space="preserve">s </w:t>
            </w:r>
            <w:r>
              <w:rPr>
                <w:sz w:val="20"/>
              </w:rPr>
              <w:t>datu</w:t>
            </w:r>
            <w:r>
              <w:rPr>
                <w:spacing w:val="-2"/>
                <w:sz w:val="20"/>
              </w:rPr>
              <w:t xml:space="preserve"> </w:t>
            </w:r>
            <w:r>
              <w:rPr>
                <w:sz w:val="20"/>
              </w:rPr>
              <w:t>apstrādei.</w:t>
            </w:r>
          </w:p>
          <w:p w14:paraId="31158D42" w14:textId="77777777" w:rsidR="008B19AA" w:rsidRDefault="00000000" w:rsidP="008B19AA">
            <w:pPr>
              <w:pStyle w:val="TableParagraph"/>
              <w:numPr>
                <w:ilvl w:val="0"/>
                <w:numId w:val="31"/>
              </w:numPr>
              <w:tabs>
                <w:tab w:val="left" w:pos="379"/>
              </w:tabs>
              <w:spacing w:before="10" w:line="237" w:lineRule="auto"/>
              <w:ind w:left="378" w:right="101"/>
              <w:rPr>
                <w:sz w:val="20"/>
              </w:rPr>
            </w:pPr>
            <w:r>
              <w:rPr>
                <w:b/>
              </w:rPr>
              <w:t>A</w:t>
            </w:r>
            <w:r>
              <w:rPr>
                <w:b/>
                <w:sz w:val="18"/>
              </w:rPr>
              <w:t>PLIECINU</w:t>
            </w:r>
            <w:r>
              <w:rPr>
                <w:sz w:val="20"/>
              </w:rPr>
              <w:t xml:space="preserve">, ka esmu iepazīstināts(a) ar </w:t>
            </w:r>
            <w:r w:rsidRPr="005E48AC">
              <w:rPr>
                <w:sz w:val="20"/>
              </w:rPr>
              <w:t>Izglītības un jaunatnes nodaļas bērnu brīvā laika telp</w:t>
            </w:r>
            <w:r w:rsidR="0014297F">
              <w:rPr>
                <w:sz w:val="20"/>
              </w:rPr>
              <w:t>u</w:t>
            </w:r>
            <w:r>
              <w:rPr>
                <w:sz w:val="20"/>
              </w:rPr>
              <w:t xml:space="preserve"> iekšējās kārtības noteikumiem.</w:t>
            </w:r>
          </w:p>
          <w:p w14:paraId="22D8E1A7" w14:textId="77777777" w:rsidR="008B19AA" w:rsidRDefault="00000000" w:rsidP="008B19AA">
            <w:pPr>
              <w:pStyle w:val="TableParagraph"/>
              <w:numPr>
                <w:ilvl w:val="0"/>
                <w:numId w:val="31"/>
              </w:numPr>
              <w:tabs>
                <w:tab w:val="left" w:pos="379"/>
              </w:tabs>
              <w:spacing w:before="5" w:line="250" w:lineRule="exact"/>
              <w:rPr>
                <w:sz w:val="20"/>
              </w:rPr>
            </w:pPr>
            <w:r>
              <w:rPr>
                <w:b/>
              </w:rPr>
              <w:t>A</w:t>
            </w:r>
            <w:r>
              <w:rPr>
                <w:b/>
                <w:sz w:val="18"/>
              </w:rPr>
              <w:t>PLIECINU</w:t>
            </w:r>
            <w:r>
              <w:rPr>
                <w:sz w:val="20"/>
              </w:rPr>
              <w:t>,</w:t>
            </w:r>
            <w:r>
              <w:rPr>
                <w:spacing w:val="-1"/>
                <w:sz w:val="20"/>
              </w:rPr>
              <w:t xml:space="preserve"> </w:t>
            </w:r>
            <w:r>
              <w:rPr>
                <w:sz w:val="20"/>
              </w:rPr>
              <w:t>ka</w:t>
            </w:r>
            <w:r>
              <w:rPr>
                <w:spacing w:val="-2"/>
                <w:sz w:val="20"/>
              </w:rPr>
              <w:t xml:space="preserve"> </w:t>
            </w:r>
            <w:r>
              <w:rPr>
                <w:sz w:val="20"/>
              </w:rPr>
              <w:t>(</w:t>
            </w:r>
            <w:r>
              <w:rPr>
                <w:i/>
                <w:sz w:val="18"/>
              </w:rPr>
              <w:t>atzīmēt</w:t>
            </w:r>
            <w:r>
              <w:rPr>
                <w:i/>
                <w:spacing w:val="-2"/>
                <w:sz w:val="18"/>
              </w:rPr>
              <w:t xml:space="preserve"> </w:t>
            </w:r>
            <w:r>
              <w:rPr>
                <w:i/>
                <w:sz w:val="18"/>
              </w:rPr>
              <w:t>nepieciešamo</w:t>
            </w:r>
            <w:r>
              <w:rPr>
                <w:sz w:val="20"/>
              </w:rPr>
              <w:t>):</w:t>
            </w:r>
          </w:p>
          <w:p w14:paraId="75557621" w14:textId="77777777" w:rsidR="008B19AA" w:rsidRDefault="00000000" w:rsidP="008B19AA">
            <w:pPr>
              <w:pStyle w:val="TableParagraph"/>
              <w:numPr>
                <w:ilvl w:val="1"/>
                <w:numId w:val="31"/>
              </w:numPr>
              <w:tabs>
                <w:tab w:val="left" w:pos="970"/>
              </w:tabs>
              <w:spacing w:before="17" w:line="218" w:lineRule="auto"/>
              <w:ind w:right="102" w:hanging="360"/>
              <w:rPr>
                <w:sz w:val="20"/>
              </w:rPr>
            </w:pPr>
            <w:r>
              <w:rPr>
                <w:rFonts w:ascii="Lucida Sans Unicode" w:hAnsi="Lucida Sans Unicode"/>
                <w:sz w:val="20"/>
              </w:rPr>
              <w:t></w:t>
            </w:r>
            <w:r>
              <w:rPr>
                <w:b/>
                <w:i/>
                <w:sz w:val="20"/>
              </w:rPr>
              <w:t>piekrītu</w:t>
            </w:r>
            <w:r>
              <w:rPr>
                <w:i/>
                <w:sz w:val="20"/>
              </w:rPr>
              <w:t xml:space="preserve">; </w:t>
            </w:r>
            <w:r>
              <w:rPr>
                <w:rFonts w:ascii="Lucida Sans Unicode" w:hAnsi="Lucida Sans Unicode"/>
                <w:sz w:val="20"/>
              </w:rPr>
              <w:t></w:t>
            </w:r>
            <w:r>
              <w:rPr>
                <w:b/>
                <w:i/>
                <w:sz w:val="20"/>
              </w:rPr>
              <w:t>nepiekrītu</w:t>
            </w:r>
            <w:r>
              <w:rPr>
                <w:sz w:val="20"/>
              </w:rPr>
              <w:t xml:space="preserve">, ka mana bērna vārds, uzvārds </w:t>
            </w:r>
            <w:r w:rsidRPr="005E48AC">
              <w:rPr>
                <w:sz w:val="20"/>
              </w:rPr>
              <w:t>Izglītības un jaunatnes nodaļas bērnu brīvā laika telp</w:t>
            </w:r>
            <w:r w:rsidR="00435B31">
              <w:rPr>
                <w:sz w:val="20"/>
              </w:rPr>
              <w:t>u</w:t>
            </w:r>
            <w:r>
              <w:rPr>
                <w:sz w:val="20"/>
              </w:rPr>
              <w:t xml:space="preserve">  apmeklējuma</w:t>
            </w:r>
            <w:r w:rsidR="00435B31">
              <w:rPr>
                <w:sz w:val="20"/>
              </w:rPr>
              <w:t xml:space="preserve"> un aktivitāšu</w:t>
            </w:r>
            <w:r>
              <w:rPr>
                <w:sz w:val="20"/>
              </w:rPr>
              <w:t xml:space="preserve"> laikā uzņemtie foto un video materiāli var tikt izmantoti informatīvos nolūkos</w:t>
            </w:r>
            <w:r>
              <w:rPr>
                <w:spacing w:val="1"/>
                <w:sz w:val="20"/>
              </w:rPr>
              <w:t xml:space="preserve"> </w:t>
            </w:r>
            <w:r>
              <w:rPr>
                <w:sz w:val="20"/>
              </w:rPr>
              <w:t>drukātajos</w:t>
            </w:r>
            <w:r>
              <w:rPr>
                <w:spacing w:val="-2"/>
                <w:sz w:val="20"/>
              </w:rPr>
              <w:t xml:space="preserve"> </w:t>
            </w:r>
            <w:r>
              <w:rPr>
                <w:sz w:val="20"/>
              </w:rPr>
              <w:t>un</w:t>
            </w:r>
            <w:r>
              <w:rPr>
                <w:spacing w:val="1"/>
                <w:sz w:val="20"/>
              </w:rPr>
              <w:t xml:space="preserve"> </w:t>
            </w:r>
            <w:r>
              <w:rPr>
                <w:sz w:val="20"/>
              </w:rPr>
              <w:t>videomateriālos vai publikācijās telp</w:t>
            </w:r>
            <w:r w:rsidR="00435B31">
              <w:rPr>
                <w:sz w:val="20"/>
              </w:rPr>
              <w:t>u</w:t>
            </w:r>
            <w:r>
              <w:rPr>
                <w:sz w:val="20"/>
              </w:rPr>
              <w:t xml:space="preserve"> darbības atspoguļošanai.</w:t>
            </w:r>
          </w:p>
          <w:p w14:paraId="6AA1C9DB" w14:textId="77777777" w:rsidR="008B19AA" w:rsidRDefault="00000000" w:rsidP="008B19AA">
            <w:pPr>
              <w:pStyle w:val="TableParagraph"/>
              <w:numPr>
                <w:ilvl w:val="1"/>
                <w:numId w:val="31"/>
              </w:numPr>
              <w:tabs>
                <w:tab w:val="left" w:pos="919"/>
              </w:tabs>
              <w:spacing w:before="2" w:line="299" w:lineRule="exact"/>
              <w:ind w:hanging="361"/>
              <w:rPr>
                <w:sz w:val="20"/>
              </w:rPr>
            </w:pPr>
            <w:r>
              <w:rPr>
                <w:rFonts w:ascii="Lucida Sans Unicode" w:hAnsi="Lucida Sans Unicode"/>
                <w:sz w:val="20"/>
              </w:rPr>
              <w:t></w:t>
            </w:r>
            <w:r>
              <w:rPr>
                <w:b/>
                <w:i/>
                <w:sz w:val="20"/>
              </w:rPr>
              <w:t>piekrītu;</w:t>
            </w:r>
            <w:r>
              <w:rPr>
                <w:b/>
                <w:i/>
                <w:spacing w:val="-2"/>
                <w:sz w:val="20"/>
              </w:rPr>
              <w:t xml:space="preserve"> </w:t>
            </w:r>
            <w:r>
              <w:rPr>
                <w:rFonts w:ascii="Lucida Sans Unicode" w:hAnsi="Lucida Sans Unicode"/>
                <w:sz w:val="20"/>
              </w:rPr>
              <w:t></w:t>
            </w:r>
            <w:r>
              <w:rPr>
                <w:b/>
                <w:i/>
                <w:sz w:val="20"/>
              </w:rPr>
              <w:t>nepiekrītu</w:t>
            </w:r>
            <w:r>
              <w:rPr>
                <w:b/>
                <w:sz w:val="20"/>
              </w:rPr>
              <w:t>,</w:t>
            </w:r>
            <w:r>
              <w:rPr>
                <w:b/>
                <w:spacing w:val="-1"/>
                <w:sz w:val="20"/>
              </w:rPr>
              <w:t xml:space="preserve"> </w:t>
            </w:r>
            <w:r>
              <w:rPr>
                <w:sz w:val="20"/>
              </w:rPr>
              <w:t>ka mana</w:t>
            </w:r>
            <w:r>
              <w:rPr>
                <w:spacing w:val="-2"/>
                <w:sz w:val="20"/>
              </w:rPr>
              <w:t xml:space="preserve"> </w:t>
            </w:r>
            <w:r>
              <w:rPr>
                <w:sz w:val="20"/>
              </w:rPr>
              <w:t>bērna</w:t>
            </w:r>
            <w:r>
              <w:rPr>
                <w:spacing w:val="-1"/>
                <w:sz w:val="20"/>
              </w:rPr>
              <w:t xml:space="preserve"> </w:t>
            </w:r>
            <w:proofErr w:type="spellStart"/>
            <w:r>
              <w:rPr>
                <w:sz w:val="20"/>
              </w:rPr>
              <w:t>autordarbi</w:t>
            </w:r>
            <w:proofErr w:type="spellEnd"/>
            <w:r>
              <w:rPr>
                <w:spacing w:val="-4"/>
                <w:sz w:val="20"/>
              </w:rPr>
              <w:t xml:space="preserve"> </w:t>
            </w:r>
            <w:r>
              <w:rPr>
                <w:sz w:val="20"/>
              </w:rPr>
              <w:t>tiek</w:t>
            </w:r>
            <w:r>
              <w:rPr>
                <w:spacing w:val="-3"/>
                <w:sz w:val="20"/>
              </w:rPr>
              <w:t xml:space="preserve"> </w:t>
            </w:r>
            <w:r>
              <w:rPr>
                <w:sz w:val="20"/>
              </w:rPr>
              <w:t>iesniegti</w:t>
            </w:r>
            <w:r>
              <w:rPr>
                <w:spacing w:val="-3"/>
                <w:sz w:val="20"/>
              </w:rPr>
              <w:t xml:space="preserve"> </w:t>
            </w:r>
            <w:r>
              <w:rPr>
                <w:sz w:val="20"/>
              </w:rPr>
              <w:t>bērna</w:t>
            </w:r>
            <w:r>
              <w:rPr>
                <w:spacing w:val="-3"/>
                <w:sz w:val="20"/>
              </w:rPr>
              <w:t xml:space="preserve"> </w:t>
            </w:r>
            <w:r>
              <w:rPr>
                <w:sz w:val="20"/>
              </w:rPr>
              <w:t>dalībai</w:t>
            </w:r>
            <w:r>
              <w:rPr>
                <w:spacing w:val="-2"/>
                <w:sz w:val="20"/>
              </w:rPr>
              <w:t xml:space="preserve"> </w:t>
            </w:r>
            <w:r>
              <w:rPr>
                <w:sz w:val="20"/>
              </w:rPr>
              <w:t>konkursos</w:t>
            </w:r>
            <w:r>
              <w:rPr>
                <w:spacing w:val="-1"/>
                <w:sz w:val="20"/>
              </w:rPr>
              <w:t xml:space="preserve"> </w:t>
            </w:r>
            <w:r>
              <w:rPr>
                <w:sz w:val="20"/>
              </w:rPr>
              <w:t>un</w:t>
            </w:r>
            <w:r>
              <w:rPr>
                <w:spacing w:val="-1"/>
                <w:sz w:val="20"/>
              </w:rPr>
              <w:t xml:space="preserve"> </w:t>
            </w:r>
            <w:r>
              <w:rPr>
                <w:sz w:val="20"/>
              </w:rPr>
              <w:t>tie var</w:t>
            </w:r>
            <w:r>
              <w:rPr>
                <w:spacing w:val="-2"/>
                <w:sz w:val="20"/>
              </w:rPr>
              <w:t xml:space="preserve"> </w:t>
            </w:r>
            <w:r>
              <w:rPr>
                <w:sz w:val="20"/>
              </w:rPr>
              <w:t>tikt</w:t>
            </w:r>
            <w:r>
              <w:rPr>
                <w:spacing w:val="-3"/>
                <w:sz w:val="20"/>
              </w:rPr>
              <w:t xml:space="preserve"> </w:t>
            </w:r>
            <w:r>
              <w:rPr>
                <w:sz w:val="20"/>
              </w:rPr>
              <w:t>publicēti.</w:t>
            </w:r>
          </w:p>
          <w:p w14:paraId="5BC9D483" w14:textId="77777777" w:rsidR="008B19AA" w:rsidRDefault="00000000" w:rsidP="008B19AA">
            <w:pPr>
              <w:pStyle w:val="TableParagraph"/>
              <w:numPr>
                <w:ilvl w:val="0"/>
                <w:numId w:val="31"/>
              </w:numPr>
              <w:tabs>
                <w:tab w:val="left" w:pos="468"/>
              </w:tabs>
              <w:spacing w:line="237" w:lineRule="auto"/>
              <w:ind w:left="467" w:right="103" w:hanging="360"/>
              <w:rPr>
                <w:sz w:val="20"/>
              </w:rPr>
            </w:pPr>
            <w:r>
              <w:rPr>
                <w:b/>
              </w:rPr>
              <w:t>A</w:t>
            </w:r>
            <w:r>
              <w:rPr>
                <w:b/>
                <w:sz w:val="18"/>
              </w:rPr>
              <w:t>PLIECINU</w:t>
            </w:r>
            <w:r>
              <w:rPr>
                <w:sz w:val="20"/>
              </w:rPr>
              <w:t>, ka esmu informēts(-a), ka šajā iesniegumā ietvertie personas dati ir nepieciešami un tie tiks izmantoti, lai</w:t>
            </w:r>
            <w:r>
              <w:rPr>
                <w:spacing w:val="1"/>
                <w:sz w:val="20"/>
              </w:rPr>
              <w:t xml:space="preserve"> </w:t>
            </w:r>
            <w:r>
              <w:rPr>
                <w:sz w:val="20"/>
              </w:rPr>
              <w:t>nodrošinātu</w:t>
            </w:r>
            <w:r>
              <w:rPr>
                <w:spacing w:val="1"/>
                <w:sz w:val="20"/>
              </w:rPr>
              <w:t xml:space="preserve"> </w:t>
            </w:r>
            <w:r>
              <w:rPr>
                <w:sz w:val="20"/>
              </w:rPr>
              <w:t>valsts,</w:t>
            </w:r>
            <w:r>
              <w:rPr>
                <w:spacing w:val="1"/>
                <w:sz w:val="20"/>
              </w:rPr>
              <w:t xml:space="preserve"> </w:t>
            </w:r>
            <w:r>
              <w:rPr>
                <w:sz w:val="20"/>
              </w:rPr>
              <w:t>pašvaldību</w:t>
            </w:r>
            <w:r>
              <w:rPr>
                <w:spacing w:val="1"/>
                <w:sz w:val="20"/>
              </w:rPr>
              <w:t xml:space="preserve"> </w:t>
            </w:r>
            <w:r>
              <w:rPr>
                <w:sz w:val="20"/>
              </w:rPr>
              <w:t>un</w:t>
            </w:r>
            <w:r>
              <w:rPr>
                <w:spacing w:val="1"/>
                <w:sz w:val="20"/>
              </w:rPr>
              <w:t xml:space="preserve"> </w:t>
            </w:r>
            <w:r>
              <w:rPr>
                <w:sz w:val="20"/>
              </w:rPr>
              <w:t>izglītības</w:t>
            </w:r>
            <w:r>
              <w:rPr>
                <w:spacing w:val="1"/>
                <w:sz w:val="20"/>
              </w:rPr>
              <w:t xml:space="preserve"> </w:t>
            </w:r>
            <w:r>
              <w:rPr>
                <w:sz w:val="20"/>
              </w:rPr>
              <w:t>iestāžu</w:t>
            </w:r>
            <w:r>
              <w:rPr>
                <w:spacing w:val="1"/>
                <w:sz w:val="20"/>
              </w:rPr>
              <w:t xml:space="preserve"> </w:t>
            </w:r>
            <w:r>
              <w:rPr>
                <w:sz w:val="20"/>
              </w:rPr>
              <w:t>funkciju</w:t>
            </w:r>
            <w:r>
              <w:rPr>
                <w:spacing w:val="1"/>
                <w:sz w:val="20"/>
              </w:rPr>
              <w:t xml:space="preserve"> </w:t>
            </w:r>
            <w:r>
              <w:rPr>
                <w:sz w:val="20"/>
              </w:rPr>
              <w:t>īstenošanu</w:t>
            </w:r>
            <w:r>
              <w:rPr>
                <w:spacing w:val="1"/>
                <w:sz w:val="20"/>
              </w:rPr>
              <w:t xml:space="preserve"> </w:t>
            </w:r>
            <w:r>
              <w:rPr>
                <w:sz w:val="20"/>
              </w:rPr>
              <w:t>izglītības</w:t>
            </w:r>
            <w:r>
              <w:rPr>
                <w:spacing w:val="1"/>
                <w:sz w:val="20"/>
              </w:rPr>
              <w:t xml:space="preserve"> </w:t>
            </w:r>
            <w:r>
              <w:rPr>
                <w:sz w:val="20"/>
              </w:rPr>
              <w:t>jomā</w:t>
            </w:r>
            <w:r>
              <w:rPr>
                <w:spacing w:val="1"/>
                <w:sz w:val="20"/>
              </w:rPr>
              <w:t xml:space="preserve"> </w:t>
            </w:r>
            <w:r>
              <w:rPr>
                <w:sz w:val="20"/>
              </w:rPr>
              <w:t>atbilstoši</w:t>
            </w:r>
            <w:r>
              <w:rPr>
                <w:spacing w:val="1"/>
                <w:sz w:val="20"/>
              </w:rPr>
              <w:t xml:space="preserve"> </w:t>
            </w:r>
            <w:r>
              <w:rPr>
                <w:sz w:val="20"/>
              </w:rPr>
              <w:t>normatīvo</w:t>
            </w:r>
            <w:r>
              <w:rPr>
                <w:spacing w:val="1"/>
                <w:sz w:val="20"/>
              </w:rPr>
              <w:t xml:space="preserve"> </w:t>
            </w:r>
            <w:r>
              <w:rPr>
                <w:sz w:val="20"/>
              </w:rPr>
              <w:t>aktu</w:t>
            </w:r>
            <w:r>
              <w:rPr>
                <w:spacing w:val="1"/>
                <w:sz w:val="20"/>
              </w:rPr>
              <w:t xml:space="preserve"> </w:t>
            </w:r>
            <w:r>
              <w:rPr>
                <w:sz w:val="20"/>
              </w:rPr>
              <w:t>noteikumiem.</w:t>
            </w:r>
          </w:p>
          <w:p w14:paraId="68EA8C64" w14:textId="77777777" w:rsidR="008B19AA" w:rsidRDefault="008B19AA" w:rsidP="008B19AA">
            <w:pPr>
              <w:pStyle w:val="TableParagraph"/>
              <w:spacing w:before="4"/>
              <w:rPr>
                <w:sz w:val="17"/>
              </w:rPr>
            </w:pPr>
          </w:p>
          <w:p w14:paraId="0918BA43" w14:textId="77777777" w:rsidR="008B19AA" w:rsidRPr="00CD65E1" w:rsidRDefault="00000000" w:rsidP="00CD65E1">
            <w:pPr>
              <w:pStyle w:val="TableParagraph"/>
              <w:tabs>
                <w:tab w:val="left" w:pos="5525"/>
              </w:tabs>
              <w:rPr>
                <w:i/>
              </w:rPr>
            </w:pPr>
            <w:r w:rsidRPr="00CD65E1">
              <w:rPr>
                <w:i/>
              </w:rPr>
              <w:t>Datums</w:t>
            </w:r>
            <w:r w:rsidR="00CD65E1" w:rsidRPr="00CD65E1">
              <w:rPr>
                <w:i/>
              </w:rPr>
              <w:t>: …………………</w:t>
            </w:r>
            <w:r w:rsidRPr="00CD65E1">
              <w:tab/>
            </w:r>
            <w:r w:rsidR="00CD65E1">
              <w:t xml:space="preserve">     </w:t>
            </w:r>
            <w:r w:rsidRPr="00CD65E1">
              <w:rPr>
                <w:i/>
              </w:rPr>
              <w:t>Paraksts:</w:t>
            </w:r>
          </w:p>
        </w:tc>
      </w:tr>
      <w:tr w:rsidR="00E518CC" w14:paraId="107D2458" w14:textId="77777777" w:rsidTr="00FA597B">
        <w:trPr>
          <w:trHeight w:val="58"/>
        </w:trPr>
        <w:tc>
          <w:tcPr>
            <w:tcW w:w="5000" w:type="pct"/>
            <w:gridSpan w:val="7"/>
            <w:vAlign w:val="center"/>
          </w:tcPr>
          <w:p w14:paraId="008BDBD5" w14:textId="77777777" w:rsidR="008B19AA" w:rsidRDefault="008B19AA" w:rsidP="008B19AA">
            <w:pPr>
              <w:pStyle w:val="TableParagraph"/>
              <w:rPr>
                <w:sz w:val="20"/>
              </w:rPr>
            </w:pPr>
          </w:p>
        </w:tc>
      </w:tr>
      <w:tr w:rsidR="00E518CC" w14:paraId="7B6EC035" w14:textId="77777777" w:rsidTr="009A70AB">
        <w:trPr>
          <w:trHeight w:val="136"/>
        </w:trPr>
        <w:tc>
          <w:tcPr>
            <w:tcW w:w="5000" w:type="pct"/>
            <w:gridSpan w:val="7"/>
            <w:shd w:val="clear" w:color="auto" w:fill="F1F1F1"/>
            <w:vAlign w:val="center"/>
          </w:tcPr>
          <w:p w14:paraId="2BE7ECA8" w14:textId="77777777" w:rsidR="008B19AA" w:rsidRDefault="00000000" w:rsidP="008B19AA">
            <w:pPr>
              <w:pStyle w:val="TableParagraph"/>
              <w:spacing w:before="15" w:line="252" w:lineRule="exact"/>
              <w:ind w:left="107"/>
              <w:rPr>
                <w:b/>
              </w:rPr>
            </w:pPr>
            <w:r>
              <w:rPr>
                <w:b/>
              </w:rPr>
              <w:t>A</w:t>
            </w:r>
            <w:r>
              <w:rPr>
                <w:b/>
                <w:sz w:val="18"/>
              </w:rPr>
              <w:t xml:space="preserve">IZPILDA </w:t>
            </w:r>
            <w:r w:rsidRPr="005B6500">
              <w:rPr>
                <w:b/>
                <w:sz w:val="18"/>
              </w:rPr>
              <w:t xml:space="preserve">Izglītības un jaunatnes nodaļas </w:t>
            </w:r>
            <w:r>
              <w:rPr>
                <w:b/>
                <w:spacing w:val="-5"/>
                <w:sz w:val="18"/>
              </w:rPr>
              <w:t>vadītāj</w:t>
            </w:r>
            <w:r w:rsidR="00435B31">
              <w:rPr>
                <w:b/>
                <w:spacing w:val="-5"/>
                <w:sz w:val="18"/>
              </w:rPr>
              <w:t>a</w:t>
            </w:r>
            <w:r>
              <w:rPr>
                <w:b/>
              </w:rPr>
              <w:t>:</w:t>
            </w:r>
          </w:p>
        </w:tc>
      </w:tr>
      <w:tr w:rsidR="00E518CC" w14:paraId="7A4781F4" w14:textId="77777777" w:rsidTr="009A70AB">
        <w:trPr>
          <w:trHeight w:val="720"/>
        </w:trPr>
        <w:tc>
          <w:tcPr>
            <w:tcW w:w="5000" w:type="pct"/>
            <w:gridSpan w:val="7"/>
            <w:vAlign w:val="center"/>
          </w:tcPr>
          <w:p w14:paraId="62D0AB46" w14:textId="77777777" w:rsidR="008B19AA" w:rsidRDefault="00000000" w:rsidP="008B19AA">
            <w:pPr>
              <w:pStyle w:val="TableParagraph"/>
              <w:tabs>
                <w:tab w:val="left" w:pos="4027"/>
              </w:tabs>
              <w:ind w:left="3"/>
              <w:rPr>
                <w:i/>
              </w:rPr>
            </w:pPr>
            <w:r>
              <w:rPr>
                <w:i/>
                <w:sz w:val="20"/>
              </w:rPr>
              <w:t>Datums:</w:t>
            </w:r>
            <w:r>
              <w:rPr>
                <w:i/>
                <w:spacing w:val="2"/>
                <w:sz w:val="20"/>
              </w:rPr>
              <w:t xml:space="preserve"> </w:t>
            </w:r>
            <w:r>
              <w:rPr>
                <w:i/>
              </w:rPr>
              <w:t>……………………</w:t>
            </w:r>
            <w:r w:rsidR="00CD65E1">
              <w:rPr>
                <w:i/>
              </w:rPr>
              <w:t xml:space="preserve">   </w:t>
            </w:r>
            <w:r>
              <w:rPr>
                <w:i/>
                <w:sz w:val="20"/>
              </w:rPr>
              <w:t>Reģistrācijas Nr.</w:t>
            </w:r>
            <w:r>
              <w:rPr>
                <w:i/>
                <w:spacing w:val="-5"/>
                <w:sz w:val="20"/>
              </w:rPr>
              <w:t xml:space="preserve"> </w:t>
            </w:r>
            <w:r>
              <w:rPr>
                <w:i/>
              </w:rPr>
              <w:t>………………………</w:t>
            </w:r>
            <w:r w:rsidR="00CD65E1">
              <w:rPr>
                <w:i/>
              </w:rPr>
              <w:t xml:space="preserve">      Paraksts:</w:t>
            </w:r>
          </w:p>
        </w:tc>
      </w:tr>
    </w:tbl>
    <w:p w14:paraId="24517291" w14:textId="77777777" w:rsidR="008B19AA" w:rsidRDefault="008B19AA" w:rsidP="009A70AB">
      <w:pPr>
        <w:spacing w:after="0"/>
        <w:rPr>
          <w:rFonts w:eastAsia="Calibri"/>
          <w:sz w:val="20"/>
          <w:szCs w:val="20"/>
          <w:lang w:eastAsia="lv-LV"/>
        </w:rPr>
      </w:pPr>
    </w:p>
    <w:sectPr w:rsidR="008B19AA" w:rsidSect="00716A74">
      <w:footerReference w:type="defaul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E77B5" w14:textId="77777777" w:rsidR="00716A74" w:rsidRDefault="00716A74">
      <w:pPr>
        <w:spacing w:after="0"/>
      </w:pPr>
      <w:r>
        <w:separator/>
      </w:r>
    </w:p>
  </w:endnote>
  <w:endnote w:type="continuationSeparator" w:id="0">
    <w:p w14:paraId="69E5D3E9" w14:textId="77777777" w:rsidR="00716A74" w:rsidRDefault="00716A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740218"/>
      <w:docPartObj>
        <w:docPartGallery w:val="Page Numbers (Bottom of Page)"/>
        <w:docPartUnique/>
      </w:docPartObj>
    </w:sdtPr>
    <w:sdtEndPr>
      <w:rPr>
        <w:noProof/>
      </w:rPr>
    </w:sdtEndPr>
    <w:sdtContent>
      <w:p w14:paraId="2F0B40D8" w14:textId="77777777" w:rsidR="00CD65E1" w:rsidRDefault="00000000">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5DC35BD5" w14:textId="77777777" w:rsidR="00CD65E1" w:rsidRDefault="00CD6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398928"/>
      <w:docPartObj>
        <w:docPartGallery w:val="Page Numbers (Bottom of Page)"/>
        <w:docPartUnique/>
      </w:docPartObj>
    </w:sdtPr>
    <w:sdtEndPr>
      <w:rPr>
        <w:noProof/>
      </w:rPr>
    </w:sdtEndPr>
    <w:sdtContent>
      <w:p w14:paraId="618C2773" w14:textId="77777777" w:rsidR="007D0810" w:rsidRDefault="00000000" w:rsidP="00CD65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06FE" w14:textId="77777777" w:rsidR="00716A74" w:rsidRDefault="00716A74">
      <w:pPr>
        <w:spacing w:after="0"/>
      </w:pPr>
      <w:r>
        <w:separator/>
      </w:r>
    </w:p>
  </w:footnote>
  <w:footnote w:type="continuationSeparator" w:id="0">
    <w:p w14:paraId="0A9CA50E" w14:textId="77777777" w:rsidR="00716A74" w:rsidRDefault="00716A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0E1"/>
    <w:multiLevelType w:val="hybridMultilevel"/>
    <w:tmpl w:val="95B247F6"/>
    <w:lvl w:ilvl="0" w:tplc="B664BB92">
      <w:start w:val="1"/>
      <w:numFmt w:val="decimal"/>
      <w:lvlText w:val="%1)"/>
      <w:lvlJc w:val="left"/>
      <w:pPr>
        <w:ind w:left="720" w:hanging="360"/>
      </w:pPr>
      <w:rPr>
        <w:rFonts w:hint="default"/>
      </w:rPr>
    </w:lvl>
    <w:lvl w:ilvl="1" w:tplc="50FEAD00">
      <w:start w:val="1"/>
      <w:numFmt w:val="lowerLetter"/>
      <w:lvlText w:val="%2."/>
      <w:lvlJc w:val="left"/>
      <w:pPr>
        <w:ind w:left="1440" w:hanging="360"/>
      </w:pPr>
    </w:lvl>
    <w:lvl w:ilvl="2" w:tplc="5DF63C92" w:tentative="1">
      <w:start w:val="1"/>
      <w:numFmt w:val="lowerRoman"/>
      <w:lvlText w:val="%3."/>
      <w:lvlJc w:val="right"/>
      <w:pPr>
        <w:ind w:left="2160" w:hanging="180"/>
      </w:pPr>
    </w:lvl>
    <w:lvl w:ilvl="3" w:tplc="39C4A608" w:tentative="1">
      <w:start w:val="1"/>
      <w:numFmt w:val="decimal"/>
      <w:lvlText w:val="%4."/>
      <w:lvlJc w:val="left"/>
      <w:pPr>
        <w:ind w:left="2880" w:hanging="360"/>
      </w:pPr>
    </w:lvl>
    <w:lvl w:ilvl="4" w:tplc="1DAEDD36" w:tentative="1">
      <w:start w:val="1"/>
      <w:numFmt w:val="lowerLetter"/>
      <w:lvlText w:val="%5."/>
      <w:lvlJc w:val="left"/>
      <w:pPr>
        <w:ind w:left="3600" w:hanging="360"/>
      </w:pPr>
    </w:lvl>
    <w:lvl w:ilvl="5" w:tplc="1A1278E8" w:tentative="1">
      <w:start w:val="1"/>
      <w:numFmt w:val="lowerRoman"/>
      <w:lvlText w:val="%6."/>
      <w:lvlJc w:val="right"/>
      <w:pPr>
        <w:ind w:left="4320" w:hanging="180"/>
      </w:pPr>
    </w:lvl>
    <w:lvl w:ilvl="6" w:tplc="D74ADF6A" w:tentative="1">
      <w:start w:val="1"/>
      <w:numFmt w:val="decimal"/>
      <w:lvlText w:val="%7."/>
      <w:lvlJc w:val="left"/>
      <w:pPr>
        <w:ind w:left="5040" w:hanging="360"/>
      </w:pPr>
    </w:lvl>
    <w:lvl w:ilvl="7" w:tplc="7D3A936E" w:tentative="1">
      <w:start w:val="1"/>
      <w:numFmt w:val="lowerLetter"/>
      <w:lvlText w:val="%8."/>
      <w:lvlJc w:val="left"/>
      <w:pPr>
        <w:ind w:left="5760" w:hanging="360"/>
      </w:pPr>
    </w:lvl>
    <w:lvl w:ilvl="8" w:tplc="68BE9BB2" w:tentative="1">
      <w:start w:val="1"/>
      <w:numFmt w:val="lowerRoman"/>
      <w:lvlText w:val="%9."/>
      <w:lvlJc w:val="right"/>
      <w:pPr>
        <w:ind w:left="6480" w:hanging="180"/>
      </w:pPr>
    </w:lvl>
  </w:abstractNum>
  <w:abstractNum w:abstractNumId="1" w15:restartNumberingAfterBreak="0">
    <w:nsid w:val="0A395E9A"/>
    <w:multiLevelType w:val="hybridMultilevel"/>
    <w:tmpl w:val="0632EF28"/>
    <w:lvl w:ilvl="0" w:tplc="9A9E34CE">
      <w:start w:val="1"/>
      <w:numFmt w:val="decimal"/>
      <w:lvlText w:val="%1."/>
      <w:lvlJc w:val="left"/>
      <w:pPr>
        <w:ind w:left="720" w:hanging="360"/>
      </w:pPr>
    </w:lvl>
    <w:lvl w:ilvl="1" w:tplc="4DDE933C" w:tentative="1">
      <w:start w:val="1"/>
      <w:numFmt w:val="lowerLetter"/>
      <w:lvlText w:val="%2."/>
      <w:lvlJc w:val="left"/>
      <w:pPr>
        <w:ind w:left="1440" w:hanging="360"/>
      </w:pPr>
    </w:lvl>
    <w:lvl w:ilvl="2" w:tplc="DCD44684" w:tentative="1">
      <w:start w:val="1"/>
      <w:numFmt w:val="lowerRoman"/>
      <w:lvlText w:val="%3."/>
      <w:lvlJc w:val="right"/>
      <w:pPr>
        <w:ind w:left="2160" w:hanging="180"/>
      </w:pPr>
    </w:lvl>
    <w:lvl w:ilvl="3" w:tplc="A8D688CA" w:tentative="1">
      <w:start w:val="1"/>
      <w:numFmt w:val="decimal"/>
      <w:lvlText w:val="%4."/>
      <w:lvlJc w:val="left"/>
      <w:pPr>
        <w:ind w:left="2880" w:hanging="360"/>
      </w:pPr>
    </w:lvl>
    <w:lvl w:ilvl="4" w:tplc="109CAF1A" w:tentative="1">
      <w:start w:val="1"/>
      <w:numFmt w:val="lowerLetter"/>
      <w:lvlText w:val="%5."/>
      <w:lvlJc w:val="left"/>
      <w:pPr>
        <w:ind w:left="3600" w:hanging="360"/>
      </w:pPr>
    </w:lvl>
    <w:lvl w:ilvl="5" w:tplc="F2928302" w:tentative="1">
      <w:start w:val="1"/>
      <w:numFmt w:val="lowerRoman"/>
      <w:lvlText w:val="%6."/>
      <w:lvlJc w:val="right"/>
      <w:pPr>
        <w:ind w:left="4320" w:hanging="180"/>
      </w:pPr>
    </w:lvl>
    <w:lvl w:ilvl="6" w:tplc="891221EC" w:tentative="1">
      <w:start w:val="1"/>
      <w:numFmt w:val="decimal"/>
      <w:lvlText w:val="%7."/>
      <w:lvlJc w:val="left"/>
      <w:pPr>
        <w:ind w:left="5040" w:hanging="360"/>
      </w:pPr>
    </w:lvl>
    <w:lvl w:ilvl="7" w:tplc="E15C1982" w:tentative="1">
      <w:start w:val="1"/>
      <w:numFmt w:val="lowerLetter"/>
      <w:lvlText w:val="%8."/>
      <w:lvlJc w:val="left"/>
      <w:pPr>
        <w:ind w:left="5760" w:hanging="360"/>
      </w:pPr>
    </w:lvl>
    <w:lvl w:ilvl="8" w:tplc="0E3E9C4A" w:tentative="1">
      <w:start w:val="1"/>
      <w:numFmt w:val="lowerRoman"/>
      <w:lvlText w:val="%9."/>
      <w:lvlJc w:val="right"/>
      <w:pPr>
        <w:ind w:left="6480" w:hanging="180"/>
      </w:pPr>
    </w:lvl>
  </w:abstractNum>
  <w:abstractNum w:abstractNumId="2" w15:restartNumberingAfterBreak="0">
    <w:nsid w:val="0EBF60BB"/>
    <w:multiLevelType w:val="multilevel"/>
    <w:tmpl w:val="E5883BA8"/>
    <w:lvl w:ilvl="0">
      <w:start w:val="10"/>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 w15:restartNumberingAfterBreak="0">
    <w:nsid w:val="0FC07159"/>
    <w:multiLevelType w:val="multilevel"/>
    <w:tmpl w:val="E5883BA8"/>
    <w:lvl w:ilvl="0">
      <w:start w:val="10"/>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4" w15:restartNumberingAfterBreak="0">
    <w:nsid w:val="191326EC"/>
    <w:multiLevelType w:val="multilevel"/>
    <w:tmpl w:val="E5883BA8"/>
    <w:lvl w:ilvl="0">
      <w:start w:val="10"/>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5" w15:restartNumberingAfterBreak="0">
    <w:nsid w:val="198D6017"/>
    <w:multiLevelType w:val="hybridMultilevel"/>
    <w:tmpl w:val="0978B26A"/>
    <w:lvl w:ilvl="0" w:tplc="BD2A9902">
      <w:start w:val="1"/>
      <w:numFmt w:val="decimal"/>
      <w:lvlText w:val="%1."/>
      <w:lvlJc w:val="left"/>
      <w:pPr>
        <w:ind w:left="720" w:hanging="360"/>
      </w:pPr>
      <w:rPr>
        <w:rFonts w:hint="default"/>
      </w:rPr>
    </w:lvl>
    <w:lvl w:ilvl="1" w:tplc="68BC5BF6" w:tentative="1">
      <w:start w:val="1"/>
      <w:numFmt w:val="lowerLetter"/>
      <w:lvlText w:val="%2."/>
      <w:lvlJc w:val="left"/>
      <w:pPr>
        <w:ind w:left="1440" w:hanging="360"/>
      </w:pPr>
    </w:lvl>
    <w:lvl w:ilvl="2" w:tplc="894A8206" w:tentative="1">
      <w:start w:val="1"/>
      <w:numFmt w:val="lowerRoman"/>
      <w:lvlText w:val="%3."/>
      <w:lvlJc w:val="right"/>
      <w:pPr>
        <w:ind w:left="2160" w:hanging="180"/>
      </w:pPr>
    </w:lvl>
    <w:lvl w:ilvl="3" w:tplc="B78E6FA6" w:tentative="1">
      <w:start w:val="1"/>
      <w:numFmt w:val="decimal"/>
      <w:lvlText w:val="%4."/>
      <w:lvlJc w:val="left"/>
      <w:pPr>
        <w:ind w:left="2880" w:hanging="360"/>
      </w:pPr>
    </w:lvl>
    <w:lvl w:ilvl="4" w:tplc="CE981E92" w:tentative="1">
      <w:start w:val="1"/>
      <w:numFmt w:val="lowerLetter"/>
      <w:lvlText w:val="%5."/>
      <w:lvlJc w:val="left"/>
      <w:pPr>
        <w:ind w:left="3600" w:hanging="360"/>
      </w:pPr>
    </w:lvl>
    <w:lvl w:ilvl="5" w:tplc="165C1AF4" w:tentative="1">
      <w:start w:val="1"/>
      <w:numFmt w:val="lowerRoman"/>
      <w:lvlText w:val="%6."/>
      <w:lvlJc w:val="right"/>
      <w:pPr>
        <w:ind w:left="4320" w:hanging="180"/>
      </w:pPr>
    </w:lvl>
    <w:lvl w:ilvl="6" w:tplc="6D84BB96" w:tentative="1">
      <w:start w:val="1"/>
      <w:numFmt w:val="decimal"/>
      <w:lvlText w:val="%7."/>
      <w:lvlJc w:val="left"/>
      <w:pPr>
        <w:ind w:left="5040" w:hanging="360"/>
      </w:pPr>
    </w:lvl>
    <w:lvl w:ilvl="7" w:tplc="217273AE" w:tentative="1">
      <w:start w:val="1"/>
      <w:numFmt w:val="lowerLetter"/>
      <w:lvlText w:val="%8."/>
      <w:lvlJc w:val="left"/>
      <w:pPr>
        <w:ind w:left="5760" w:hanging="360"/>
      </w:pPr>
    </w:lvl>
    <w:lvl w:ilvl="8" w:tplc="4028B10A" w:tentative="1">
      <w:start w:val="1"/>
      <w:numFmt w:val="lowerRoman"/>
      <w:lvlText w:val="%9."/>
      <w:lvlJc w:val="right"/>
      <w:pPr>
        <w:ind w:left="6480" w:hanging="180"/>
      </w:pPr>
    </w:lvl>
  </w:abstractNum>
  <w:abstractNum w:abstractNumId="6" w15:restartNumberingAfterBreak="0">
    <w:nsid w:val="1EB6623C"/>
    <w:multiLevelType w:val="multilevel"/>
    <w:tmpl w:val="5232BDCC"/>
    <w:lvl w:ilvl="0">
      <w:start w:val="1"/>
      <w:numFmt w:val="decimal"/>
      <w:lvlText w:val="%1."/>
      <w:lvlJc w:val="left"/>
      <w:pPr>
        <w:ind w:left="720" w:hanging="360"/>
      </w:pPr>
      <w:rPr>
        <w:rFonts w:eastAsiaTheme="minorHAnsi" w:hint="default"/>
        <w:b w:val="0"/>
        <w:color w:val="auto"/>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FC61F1A"/>
    <w:multiLevelType w:val="multilevel"/>
    <w:tmpl w:val="E5883BA8"/>
    <w:lvl w:ilvl="0">
      <w:start w:val="10"/>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8" w15:restartNumberingAfterBreak="0">
    <w:nsid w:val="231A54C0"/>
    <w:multiLevelType w:val="hybridMultilevel"/>
    <w:tmpl w:val="36D85348"/>
    <w:lvl w:ilvl="0" w:tplc="44C49796">
      <w:numFmt w:val="bullet"/>
      <w:lvlText w:val=""/>
      <w:lvlJc w:val="left"/>
      <w:pPr>
        <w:ind w:left="379" w:hanging="272"/>
      </w:pPr>
      <w:rPr>
        <w:rFonts w:ascii="Symbol" w:eastAsia="Symbol" w:hAnsi="Symbol" w:cs="Symbol" w:hint="default"/>
        <w:w w:val="99"/>
        <w:sz w:val="20"/>
        <w:szCs w:val="20"/>
        <w:lang w:val="lv-LV" w:eastAsia="en-US" w:bidi="ar-SA"/>
      </w:rPr>
    </w:lvl>
    <w:lvl w:ilvl="1" w:tplc="C986B900">
      <w:numFmt w:val="bullet"/>
      <w:lvlText w:val="o"/>
      <w:lvlJc w:val="left"/>
      <w:pPr>
        <w:ind w:left="918" w:hanging="411"/>
      </w:pPr>
      <w:rPr>
        <w:rFonts w:ascii="Courier New" w:eastAsia="Courier New" w:hAnsi="Courier New" w:cs="Courier New" w:hint="default"/>
        <w:w w:val="99"/>
        <w:sz w:val="20"/>
        <w:szCs w:val="20"/>
        <w:lang w:val="lv-LV" w:eastAsia="en-US" w:bidi="ar-SA"/>
      </w:rPr>
    </w:lvl>
    <w:lvl w:ilvl="2" w:tplc="BA306CE6">
      <w:numFmt w:val="bullet"/>
      <w:lvlText w:val="•"/>
      <w:lvlJc w:val="left"/>
      <w:pPr>
        <w:ind w:left="1947" w:hanging="411"/>
      </w:pPr>
      <w:rPr>
        <w:rFonts w:hint="default"/>
        <w:lang w:val="lv-LV" w:eastAsia="en-US" w:bidi="ar-SA"/>
      </w:rPr>
    </w:lvl>
    <w:lvl w:ilvl="3" w:tplc="4ADE836C">
      <w:numFmt w:val="bullet"/>
      <w:lvlText w:val="•"/>
      <w:lvlJc w:val="left"/>
      <w:pPr>
        <w:ind w:left="2974" w:hanging="411"/>
      </w:pPr>
      <w:rPr>
        <w:rFonts w:hint="default"/>
        <w:lang w:val="lv-LV" w:eastAsia="en-US" w:bidi="ar-SA"/>
      </w:rPr>
    </w:lvl>
    <w:lvl w:ilvl="4" w:tplc="6A469C2A">
      <w:numFmt w:val="bullet"/>
      <w:lvlText w:val="•"/>
      <w:lvlJc w:val="left"/>
      <w:pPr>
        <w:ind w:left="4002" w:hanging="411"/>
      </w:pPr>
      <w:rPr>
        <w:rFonts w:hint="default"/>
        <w:lang w:val="lv-LV" w:eastAsia="en-US" w:bidi="ar-SA"/>
      </w:rPr>
    </w:lvl>
    <w:lvl w:ilvl="5" w:tplc="8196D5E6">
      <w:numFmt w:val="bullet"/>
      <w:lvlText w:val="•"/>
      <w:lvlJc w:val="left"/>
      <w:pPr>
        <w:ind w:left="5029" w:hanging="411"/>
      </w:pPr>
      <w:rPr>
        <w:rFonts w:hint="default"/>
        <w:lang w:val="lv-LV" w:eastAsia="en-US" w:bidi="ar-SA"/>
      </w:rPr>
    </w:lvl>
    <w:lvl w:ilvl="6" w:tplc="97448154">
      <w:numFmt w:val="bullet"/>
      <w:lvlText w:val="•"/>
      <w:lvlJc w:val="left"/>
      <w:pPr>
        <w:ind w:left="6057" w:hanging="411"/>
      </w:pPr>
      <w:rPr>
        <w:rFonts w:hint="default"/>
        <w:lang w:val="lv-LV" w:eastAsia="en-US" w:bidi="ar-SA"/>
      </w:rPr>
    </w:lvl>
    <w:lvl w:ilvl="7" w:tplc="F0F48B94">
      <w:numFmt w:val="bullet"/>
      <w:lvlText w:val="•"/>
      <w:lvlJc w:val="left"/>
      <w:pPr>
        <w:ind w:left="7084" w:hanging="411"/>
      </w:pPr>
      <w:rPr>
        <w:rFonts w:hint="default"/>
        <w:lang w:val="lv-LV" w:eastAsia="en-US" w:bidi="ar-SA"/>
      </w:rPr>
    </w:lvl>
    <w:lvl w:ilvl="8" w:tplc="22440D88">
      <w:numFmt w:val="bullet"/>
      <w:lvlText w:val="•"/>
      <w:lvlJc w:val="left"/>
      <w:pPr>
        <w:ind w:left="8112" w:hanging="411"/>
      </w:pPr>
      <w:rPr>
        <w:rFonts w:hint="default"/>
        <w:lang w:val="lv-LV" w:eastAsia="en-US" w:bidi="ar-SA"/>
      </w:rPr>
    </w:lvl>
  </w:abstractNum>
  <w:abstractNum w:abstractNumId="9" w15:restartNumberingAfterBreak="0">
    <w:nsid w:val="23C322FA"/>
    <w:multiLevelType w:val="multilevel"/>
    <w:tmpl w:val="395C0B14"/>
    <w:lvl w:ilvl="0">
      <w:start w:val="1"/>
      <w:numFmt w:val="decimal"/>
      <w:lvlText w:val="%1."/>
      <w:lvlJc w:val="left"/>
      <w:pPr>
        <w:ind w:left="360" w:hanging="360"/>
      </w:pPr>
      <w:rPr>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5028AC"/>
    <w:multiLevelType w:val="multilevel"/>
    <w:tmpl w:val="64EC280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7757FF"/>
    <w:multiLevelType w:val="multilevel"/>
    <w:tmpl w:val="1E168874"/>
    <w:lvl w:ilvl="0">
      <w:start w:val="1"/>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371F63A8"/>
    <w:multiLevelType w:val="multilevel"/>
    <w:tmpl w:val="5232BDCC"/>
    <w:lvl w:ilvl="0">
      <w:start w:val="1"/>
      <w:numFmt w:val="decimal"/>
      <w:lvlText w:val="%1."/>
      <w:lvlJc w:val="left"/>
      <w:pPr>
        <w:ind w:left="720" w:hanging="360"/>
      </w:pPr>
      <w:rPr>
        <w:rFonts w:eastAsiaTheme="minorHAnsi" w:hint="default"/>
        <w:b w:val="0"/>
        <w:color w:val="auto"/>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A3536D4"/>
    <w:multiLevelType w:val="multilevel"/>
    <w:tmpl w:val="E5883BA8"/>
    <w:lvl w:ilvl="0">
      <w:start w:val="10"/>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4" w15:restartNumberingAfterBreak="0">
    <w:nsid w:val="3D0647B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A214CB"/>
    <w:multiLevelType w:val="hybridMultilevel"/>
    <w:tmpl w:val="3B44EE1E"/>
    <w:lvl w:ilvl="0" w:tplc="30EC5632">
      <w:start w:val="1"/>
      <w:numFmt w:val="decimal"/>
      <w:lvlText w:val="%1."/>
      <w:lvlJc w:val="left"/>
      <w:pPr>
        <w:ind w:left="720" w:hanging="360"/>
      </w:pPr>
      <w:rPr>
        <w:rFonts w:hint="default"/>
      </w:rPr>
    </w:lvl>
    <w:lvl w:ilvl="1" w:tplc="4816E2D4" w:tentative="1">
      <w:start w:val="1"/>
      <w:numFmt w:val="lowerLetter"/>
      <w:lvlText w:val="%2."/>
      <w:lvlJc w:val="left"/>
      <w:pPr>
        <w:ind w:left="1440" w:hanging="360"/>
      </w:pPr>
    </w:lvl>
    <w:lvl w:ilvl="2" w:tplc="80BE9012" w:tentative="1">
      <w:start w:val="1"/>
      <w:numFmt w:val="lowerRoman"/>
      <w:lvlText w:val="%3."/>
      <w:lvlJc w:val="right"/>
      <w:pPr>
        <w:ind w:left="2160" w:hanging="180"/>
      </w:pPr>
    </w:lvl>
    <w:lvl w:ilvl="3" w:tplc="85022200" w:tentative="1">
      <w:start w:val="1"/>
      <w:numFmt w:val="decimal"/>
      <w:lvlText w:val="%4."/>
      <w:lvlJc w:val="left"/>
      <w:pPr>
        <w:ind w:left="2880" w:hanging="360"/>
      </w:pPr>
    </w:lvl>
    <w:lvl w:ilvl="4" w:tplc="D33A0498" w:tentative="1">
      <w:start w:val="1"/>
      <w:numFmt w:val="lowerLetter"/>
      <w:lvlText w:val="%5."/>
      <w:lvlJc w:val="left"/>
      <w:pPr>
        <w:ind w:left="3600" w:hanging="360"/>
      </w:pPr>
    </w:lvl>
    <w:lvl w:ilvl="5" w:tplc="9D347C30" w:tentative="1">
      <w:start w:val="1"/>
      <w:numFmt w:val="lowerRoman"/>
      <w:lvlText w:val="%6."/>
      <w:lvlJc w:val="right"/>
      <w:pPr>
        <w:ind w:left="4320" w:hanging="180"/>
      </w:pPr>
    </w:lvl>
    <w:lvl w:ilvl="6" w:tplc="D3AE369E" w:tentative="1">
      <w:start w:val="1"/>
      <w:numFmt w:val="decimal"/>
      <w:lvlText w:val="%7."/>
      <w:lvlJc w:val="left"/>
      <w:pPr>
        <w:ind w:left="5040" w:hanging="360"/>
      </w:pPr>
    </w:lvl>
    <w:lvl w:ilvl="7" w:tplc="A2B6906E" w:tentative="1">
      <w:start w:val="1"/>
      <w:numFmt w:val="lowerLetter"/>
      <w:lvlText w:val="%8."/>
      <w:lvlJc w:val="left"/>
      <w:pPr>
        <w:ind w:left="5760" w:hanging="360"/>
      </w:pPr>
    </w:lvl>
    <w:lvl w:ilvl="8" w:tplc="696A78D0" w:tentative="1">
      <w:start w:val="1"/>
      <w:numFmt w:val="lowerRoman"/>
      <w:lvlText w:val="%9."/>
      <w:lvlJc w:val="right"/>
      <w:pPr>
        <w:ind w:left="6480" w:hanging="180"/>
      </w:pPr>
    </w:lvl>
  </w:abstractNum>
  <w:abstractNum w:abstractNumId="16" w15:restartNumberingAfterBreak="0">
    <w:nsid w:val="43A54FC1"/>
    <w:multiLevelType w:val="multilevel"/>
    <w:tmpl w:val="E5883BA8"/>
    <w:lvl w:ilvl="0">
      <w:start w:val="10"/>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7" w15:restartNumberingAfterBreak="0">
    <w:nsid w:val="48A822D9"/>
    <w:multiLevelType w:val="hybridMultilevel"/>
    <w:tmpl w:val="95B247F6"/>
    <w:lvl w:ilvl="0" w:tplc="551EE1B8">
      <w:start w:val="1"/>
      <w:numFmt w:val="decimal"/>
      <w:lvlText w:val="%1)"/>
      <w:lvlJc w:val="left"/>
      <w:pPr>
        <w:ind w:left="720" w:hanging="360"/>
      </w:pPr>
      <w:rPr>
        <w:rFonts w:hint="default"/>
      </w:rPr>
    </w:lvl>
    <w:lvl w:ilvl="1" w:tplc="EB942138">
      <w:start w:val="1"/>
      <w:numFmt w:val="lowerLetter"/>
      <w:lvlText w:val="%2."/>
      <w:lvlJc w:val="left"/>
      <w:pPr>
        <w:ind w:left="1440" w:hanging="360"/>
      </w:pPr>
    </w:lvl>
    <w:lvl w:ilvl="2" w:tplc="DBE44E22" w:tentative="1">
      <w:start w:val="1"/>
      <w:numFmt w:val="lowerRoman"/>
      <w:lvlText w:val="%3."/>
      <w:lvlJc w:val="right"/>
      <w:pPr>
        <w:ind w:left="2160" w:hanging="180"/>
      </w:pPr>
    </w:lvl>
    <w:lvl w:ilvl="3" w:tplc="CE8A3FBA" w:tentative="1">
      <w:start w:val="1"/>
      <w:numFmt w:val="decimal"/>
      <w:lvlText w:val="%4."/>
      <w:lvlJc w:val="left"/>
      <w:pPr>
        <w:ind w:left="2880" w:hanging="360"/>
      </w:pPr>
    </w:lvl>
    <w:lvl w:ilvl="4" w:tplc="2C4E2EB8" w:tentative="1">
      <w:start w:val="1"/>
      <w:numFmt w:val="lowerLetter"/>
      <w:lvlText w:val="%5."/>
      <w:lvlJc w:val="left"/>
      <w:pPr>
        <w:ind w:left="3600" w:hanging="360"/>
      </w:pPr>
    </w:lvl>
    <w:lvl w:ilvl="5" w:tplc="A8A8D8EC" w:tentative="1">
      <w:start w:val="1"/>
      <w:numFmt w:val="lowerRoman"/>
      <w:lvlText w:val="%6."/>
      <w:lvlJc w:val="right"/>
      <w:pPr>
        <w:ind w:left="4320" w:hanging="180"/>
      </w:pPr>
    </w:lvl>
    <w:lvl w:ilvl="6" w:tplc="830E1792" w:tentative="1">
      <w:start w:val="1"/>
      <w:numFmt w:val="decimal"/>
      <w:lvlText w:val="%7."/>
      <w:lvlJc w:val="left"/>
      <w:pPr>
        <w:ind w:left="5040" w:hanging="360"/>
      </w:pPr>
    </w:lvl>
    <w:lvl w:ilvl="7" w:tplc="C3BCAD4E" w:tentative="1">
      <w:start w:val="1"/>
      <w:numFmt w:val="lowerLetter"/>
      <w:lvlText w:val="%8."/>
      <w:lvlJc w:val="left"/>
      <w:pPr>
        <w:ind w:left="5760" w:hanging="360"/>
      </w:pPr>
    </w:lvl>
    <w:lvl w:ilvl="8" w:tplc="12B4D61E" w:tentative="1">
      <w:start w:val="1"/>
      <w:numFmt w:val="lowerRoman"/>
      <w:lvlText w:val="%9."/>
      <w:lvlJc w:val="right"/>
      <w:pPr>
        <w:ind w:left="6480" w:hanging="180"/>
      </w:pPr>
    </w:lvl>
  </w:abstractNum>
  <w:abstractNum w:abstractNumId="18" w15:restartNumberingAfterBreak="0">
    <w:nsid w:val="4A6667B7"/>
    <w:multiLevelType w:val="multilevel"/>
    <w:tmpl w:val="E5883BA8"/>
    <w:lvl w:ilvl="0">
      <w:start w:val="10"/>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9" w15:restartNumberingAfterBreak="1">
    <w:nsid w:val="4D207C74"/>
    <w:multiLevelType w:val="multilevel"/>
    <w:tmpl w:val="D2E648F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6E0E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F93570"/>
    <w:multiLevelType w:val="hybridMultilevel"/>
    <w:tmpl w:val="E4CAD86E"/>
    <w:lvl w:ilvl="0" w:tplc="50DC9AB0">
      <w:start w:val="1"/>
      <w:numFmt w:val="decimal"/>
      <w:lvlText w:val="%1)"/>
      <w:lvlJc w:val="left"/>
      <w:pPr>
        <w:ind w:left="720" w:hanging="360"/>
      </w:pPr>
      <w:rPr>
        <w:rFonts w:hint="default"/>
      </w:rPr>
    </w:lvl>
    <w:lvl w:ilvl="1" w:tplc="BF7A2B16" w:tentative="1">
      <w:start w:val="1"/>
      <w:numFmt w:val="lowerLetter"/>
      <w:lvlText w:val="%2."/>
      <w:lvlJc w:val="left"/>
      <w:pPr>
        <w:ind w:left="1440" w:hanging="360"/>
      </w:pPr>
    </w:lvl>
    <w:lvl w:ilvl="2" w:tplc="711A643E" w:tentative="1">
      <w:start w:val="1"/>
      <w:numFmt w:val="lowerRoman"/>
      <w:lvlText w:val="%3."/>
      <w:lvlJc w:val="right"/>
      <w:pPr>
        <w:ind w:left="2160" w:hanging="180"/>
      </w:pPr>
    </w:lvl>
    <w:lvl w:ilvl="3" w:tplc="15FA95D6" w:tentative="1">
      <w:start w:val="1"/>
      <w:numFmt w:val="decimal"/>
      <w:lvlText w:val="%4."/>
      <w:lvlJc w:val="left"/>
      <w:pPr>
        <w:ind w:left="2880" w:hanging="360"/>
      </w:pPr>
    </w:lvl>
    <w:lvl w:ilvl="4" w:tplc="CC208E4E" w:tentative="1">
      <w:start w:val="1"/>
      <w:numFmt w:val="lowerLetter"/>
      <w:lvlText w:val="%5."/>
      <w:lvlJc w:val="left"/>
      <w:pPr>
        <w:ind w:left="3600" w:hanging="360"/>
      </w:pPr>
    </w:lvl>
    <w:lvl w:ilvl="5" w:tplc="D34242E6" w:tentative="1">
      <w:start w:val="1"/>
      <w:numFmt w:val="lowerRoman"/>
      <w:lvlText w:val="%6."/>
      <w:lvlJc w:val="right"/>
      <w:pPr>
        <w:ind w:left="4320" w:hanging="180"/>
      </w:pPr>
    </w:lvl>
    <w:lvl w:ilvl="6" w:tplc="CAACC512" w:tentative="1">
      <w:start w:val="1"/>
      <w:numFmt w:val="decimal"/>
      <w:lvlText w:val="%7."/>
      <w:lvlJc w:val="left"/>
      <w:pPr>
        <w:ind w:left="5040" w:hanging="360"/>
      </w:pPr>
    </w:lvl>
    <w:lvl w:ilvl="7" w:tplc="BE66FEB4" w:tentative="1">
      <w:start w:val="1"/>
      <w:numFmt w:val="lowerLetter"/>
      <w:lvlText w:val="%8."/>
      <w:lvlJc w:val="left"/>
      <w:pPr>
        <w:ind w:left="5760" w:hanging="360"/>
      </w:pPr>
    </w:lvl>
    <w:lvl w:ilvl="8" w:tplc="F3967392" w:tentative="1">
      <w:start w:val="1"/>
      <w:numFmt w:val="lowerRoman"/>
      <w:lvlText w:val="%9."/>
      <w:lvlJc w:val="right"/>
      <w:pPr>
        <w:ind w:left="6480" w:hanging="180"/>
      </w:pPr>
    </w:lvl>
  </w:abstractNum>
  <w:abstractNum w:abstractNumId="22" w15:restartNumberingAfterBreak="0">
    <w:nsid w:val="52942CED"/>
    <w:multiLevelType w:val="hybridMultilevel"/>
    <w:tmpl w:val="99FA7710"/>
    <w:lvl w:ilvl="0" w:tplc="6BDE9094">
      <w:start w:val="1"/>
      <w:numFmt w:val="decimal"/>
      <w:lvlText w:val="%1."/>
      <w:lvlJc w:val="left"/>
      <w:pPr>
        <w:ind w:left="720" w:hanging="360"/>
      </w:pPr>
    </w:lvl>
    <w:lvl w:ilvl="1" w:tplc="26F62D4E">
      <w:start w:val="1"/>
      <w:numFmt w:val="lowerLetter"/>
      <w:lvlText w:val="%2."/>
      <w:lvlJc w:val="left"/>
      <w:pPr>
        <w:ind w:left="1440" w:hanging="360"/>
      </w:pPr>
    </w:lvl>
    <w:lvl w:ilvl="2" w:tplc="991A05A4" w:tentative="1">
      <w:start w:val="1"/>
      <w:numFmt w:val="lowerRoman"/>
      <w:lvlText w:val="%3."/>
      <w:lvlJc w:val="right"/>
      <w:pPr>
        <w:ind w:left="2160" w:hanging="180"/>
      </w:pPr>
    </w:lvl>
    <w:lvl w:ilvl="3" w:tplc="D9FE7368" w:tentative="1">
      <w:start w:val="1"/>
      <w:numFmt w:val="decimal"/>
      <w:lvlText w:val="%4."/>
      <w:lvlJc w:val="left"/>
      <w:pPr>
        <w:ind w:left="2880" w:hanging="360"/>
      </w:pPr>
    </w:lvl>
    <w:lvl w:ilvl="4" w:tplc="F5F4247A" w:tentative="1">
      <w:start w:val="1"/>
      <w:numFmt w:val="lowerLetter"/>
      <w:lvlText w:val="%5."/>
      <w:lvlJc w:val="left"/>
      <w:pPr>
        <w:ind w:left="3600" w:hanging="360"/>
      </w:pPr>
    </w:lvl>
    <w:lvl w:ilvl="5" w:tplc="C6983810" w:tentative="1">
      <w:start w:val="1"/>
      <w:numFmt w:val="lowerRoman"/>
      <w:lvlText w:val="%6."/>
      <w:lvlJc w:val="right"/>
      <w:pPr>
        <w:ind w:left="4320" w:hanging="180"/>
      </w:pPr>
    </w:lvl>
    <w:lvl w:ilvl="6" w:tplc="28D4B0CC" w:tentative="1">
      <w:start w:val="1"/>
      <w:numFmt w:val="decimal"/>
      <w:lvlText w:val="%7."/>
      <w:lvlJc w:val="left"/>
      <w:pPr>
        <w:ind w:left="5040" w:hanging="360"/>
      </w:pPr>
    </w:lvl>
    <w:lvl w:ilvl="7" w:tplc="11E493BE" w:tentative="1">
      <w:start w:val="1"/>
      <w:numFmt w:val="lowerLetter"/>
      <w:lvlText w:val="%8."/>
      <w:lvlJc w:val="left"/>
      <w:pPr>
        <w:ind w:left="5760" w:hanging="360"/>
      </w:pPr>
    </w:lvl>
    <w:lvl w:ilvl="8" w:tplc="78749A84" w:tentative="1">
      <w:start w:val="1"/>
      <w:numFmt w:val="lowerRoman"/>
      <w:lvlText w:val="%9."/>
      <w:lvlJc w:val="right"/>
      <w:pPr>
        <w:ind w:left="6480" w:hanging="180"/>
      </w:pPr>
    </w:lvl>
  </w:abstractNum>
  <w:abstractNum w:abstractNumId="23" w15:restartNumberingAfterBreak="0">
    <w:nsid w:val="53621B6C"/>
    <w:multiLevelType w:val="multilevel"/>
    <w:tmpl w:val="1E168874"/>
    <w:lvl w:ilvl="0">
      <w:start w:val="1"/>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4" w15:restartNumberingAfterBreak="0">
    <w:nsid w:val="54337540"/>
    <w:multiLevelType w:val="multilevel"/>
    <w:tmpl w:val="E5883BA8"/>
    <w:lvl w:ilvl="0">
      <w:start w:val="10"/>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25" w15:restartNumberingAfterBreak="0">
    <w:nsid w:val="562D46C9"/>
    <w:multiLevelType w:val="multilevel"/>
    <w:tmpl w:val="5232BDCC"/>
    <w:lvl w:ilvl="0">
      <w:start w:val="1"/>
      <w:numFmt w:val="decimal"/>
      <w:lvlText w:val="%1."/>
      <w:lvlJc w:val="left"/>
      <w:pPr>
        <w:ind w:left="720" w:hanging="360"/>
      </w:pPr>
      <w:rPr>
        <w:rFonts w:eastAsiaTheme="minorHAnsi" w:hint="default"/>
        <w:b w:val="0"/>
        <w:color w:val="auto"/>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572978D2"/>
    <w:multiLevelType w:val="multilevel"/>
    <w:tmpl w:val="CEF405D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E7503E"/>
    <w:multiLevelType w:val="multilevel"/>
    <w:tmpl w:val="E5883BA8"/>
    <w:lvl w:ilvl="0">
      <w:start w:val="10"/>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28" w15:restartNumberingAfterBreak="0">
    <w:nsid w:val="631153AB"/>
    <w:multiLevelType w:val="multilevel"/>
    <w:tmpl w:val="1E168874"/>
    <w:lvl w:ilvl="0">
      <w:start w:val="1"/>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9" w15:restartNumberingAfterBreak="0">
    <w:nsid w:val="65970F4C"/>
    <w:multiLevelType w:val="multilevel"/>
    <w:tmpl w:val="E5883BA8"/>
    <w:lvl w:ilvl="0">
      <w:start w:val="10"/>
      <w:numFmt w:val="decimal"/>
      <w:lvlText w:val="%1."/>
      <w:lvlJc w:val="left"/>
      <w:pPr>
        <w:ind w:left="444" w:hanging="444"/>
      </w:pPr>
      <w:rPr>
        <w:rFonts w:hint="default"/>
      </w:rPr>
    </w:lvl>
    <w:lvl w:ilvl="1">
      <w:start w:val="1"/>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0" w15:restartNumberingAfterBreak="0">
    <w:nsid w:val="66AB72C6"/>
    <w:multiLevelType w:val="multilevel"/>
    <w:tmpl w:val="5232BDCC"/>
    <w:lvl w:ilvl="0">
      <w:start w:val="1"/>
      <w:numFmt w:val="decimal"/>
      <w:lvlText w:val="%1."/>
      <w:lvlJc w:val="left"/>
      <w:pPr>
        <w:ind w:left="720" w:hanging="360"/>
      </w:pPr>
      <w:rPr>
        <w:rFonts w:eastAsiaTheme="minorHAnsi" w:hint="default"/>
        <w:b w:val="0"/>
        <w:color w:val="auto"/>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6E6865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B048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6824972">
    <w:abstractNumId w:val="17"/>
  </w:num>
  <w:num w:numId="2" w16cid:durableId="1998261505">
    <w:abstractNumId w:val="21"/>
  </w:num>
  <w:num w:numId="3" w16cid:durableId="941718348">
    <w:abstractNumId w:val="0"/>
  </w:num>
  <w:num w:numId="4" w16cid:durableId="1062143531">
    <w:abstractNumId w:val="30"/>
  </w:num>
  <w:num w:numId="5" w16cid:durableId="2092308459">
    <w:abstractNumId w:val="25"/>
  </w:num>
  <w:num w:numId="6" w16cid:durableId="91512862">
    <w:abstractNumId w:val="6"/>
  </w:num>
  <w:num w:numId="7" w16cid:durableId="1534464036">
    <w:abstractNumId w:val="19"/>
  </w:num>
  <w:num w:numId="8" w16cid:durableId="653144498">
    <w:abstractNumId w:val="12"/>
  </w:num>
  <w:num w:numId="9" w16cid:durableId="1984381020">
    <w:abstractNumId w:val="20"/>
  </w:num>
  <w:num w:numId="10" w16cid:durableId="1311590869">
    <w:abstractNumId w:val="32"/>
  </w:num>
  <w:num w:numId="11" w16cid:durableId="411318402">
    <w:abstractNumId w:val="10"/>
  </w:num>
  <w:num w:numId="12" w16cid:durableId="1709604003">
    <w:abstractNumId w:val="28"/>
  </w:num>
  <w:num w:numId="13" w16cid:durableId="1582762187">
    <w:abstractNumId w:val="23"/>
  </w:num>
  <w:num w:numId="14" w16cid:durableId="1870294242">
    <w:abstractNumId w:val="11"/>
  </w:num>
  <w:num w:numId="15" w16cid:durableId="391778415">
    <w:abstractNumId w:val="15"/>
  </w:num>
  <w:num w:numId="16" w16cid:durableId="1437019647">
    <w:abstractNumId w:val="9"/>
  </w:num>
  <w:num w:numId="17" w16cid:durableId="1352730729">
    <w:abstractNumId w:val="22"/>
  </w:num>
  <w:num w:numId="18" w16cid:durableId="444353357">
    <w:abstractNumId w:val="1"/>
  </w:num>
  <w:num w:numId="19" w16cid:durableId="151022254">
    <w:abstractNumId w:val="31"/>
  </w:num>
  <w:num w:numId="20" w16cid:durableId="1206528700">
    <w:abstractNumId w:val="26"/>
  </w:num>
  <w:num w:numId="21" w16cid:durableId="195852282">
    <w:abstractNumId w:val="24"/>
  </w:num>
  <w:num w:numId="22" w16cid:durableId="877670211">
    <w:abstractNumId w:val="29"/>
  </w:num>
  <w:num w:numId="23" w16cid:durableId="1225290806">
    <w:abstractNumId w:val="7"/>
  </w:num>
  <w:num w:numId="24" w16cid:durableId="13382724">
    <w:abstractNumId w:val="27"/>
  </w:num>
  <w:num w:numId="25" w16cid:durableId="1098870942">
    <w:abstractNumId w:val="13"/>
  </w:num>
  <w:num w:numId="26" w16cid:durableId="2117822708">
    <w:abstractNumId w:val="4"/>
  </w:num>
  <w:num w:numId="27" w16cid:durableId="307783104">
    <w:abstractNumId w:val="16"/>
  </w:num>
  <w:num w:numId="28" w16cid:durableId="1449355174">
    <w:abstractNumId w:val="3"/>
  </w:num>
  <w:num w:numId="29" w16cid:durableId="333069716">
    <w:abstractNumId w:val="2"/>
  </w:num>
  <w:num w:numId="30" w16cid:durableId="656029894">
    <w:abstractNumId w:val="18"/>
  </w:num>
  <w:num w:numId="31" w16cid:durableId="15161962">
    <w:abstractNumId w:val="8"/>
  </w:num>
  <w:num w:numId="32" w16cid:durableId="481385758">
    <w:abstractNumId w:val="14"/>
  </w:num>
  <w:num w:numId="33" w16cid:durableId="471480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A"/>
    <w:rsid w:val="0000194F"/>
    <w:rsid w:val="00012877"/>
    <w:rsid w:val="00062677"/>
    <w:rsid w:val="00073855"/>
    <w:rsid w:val="000A5E07"/>
    <w:rsid w:val="000C6E29"/>
    <w:rsid w:val="001159B4"/>
    <w:rsid w:val="00116FC6"/>
    <w:rsid w:val="0014297F"/>
    <w:rsid w:val="00147A40"/>
    <w:rsid w:val="001C5598"/>
    <w:rsid w:val="00200451"/>
    <w:rsid w:val="00204A29"/>
    <w:rsid w:val="00221E69"/>
    <w:rsid w:val="0022513A"/>
    <w:rsid w:val="00254BFE"/>
    <w:rsid w:val="002650E8"/>
    <w:rsid w:val="002A1D88"/>
    <w:rsid w:val="002A5D6D"/>
    <w:rsid w:val="002B2749"/>
    <w:rsid w:val="002E6B37"/>
    <w:rsid w:val="00311DBE"/>
    <w:rsid w:val="003203FE"/>
    <w:rsid w:val="003579BD"/>
    <w:rsid w:val="00373715"/>
    <w:rsid w:val="0037406A"/>
    <w:rsid w:val="003C1FEE"/>
    <w:rsid w:val="003C2AD6"/>
    <w:rsid w:val="00401080"/>
    <w:rsid w:val="00413FE9"/>
    <w:rsid w:val="00427044"/>
    <w:rsid w:val="00435B31"/>
    <w:rsid w:val="00450827"/>
    <w:rsid w:val="00463BAC"/>
    <w:rsid w:val="00466537"/>
    <w:rsid w:val="004669CC"/>
    <w:rsid w:val="004D6389"/>
    <w:rsid w:val="004F07D7"/>
    <w:rsid w:val="00507FEB"/>
    <w:rsid w:val="00535244"/>
    <w:rsid w:val="00542084"/>
    <w:rsid w:val="00575F76"/>
    <w:rsid w:val="00582F74"/>
    <w:rsid w:val="005B6500"/>
    <w:rsid w:val="005B71E2"/>
    <w:rsid w:val="005D417C"/>
    <w:rsid w:val="005E48AC"/>
    <w:rsid w:val="005F1F93"/>
    <w:rsid w:val="006000F2"/>
    <w:rsid w:val="00613BE4"/>
    <w:rsid w:val="00650EE1"/>
    <w:rsid w:val="00665514"/>
    <w:rsid w:val="0067575A"/>
    <w:rsid w:val="006A1DEA"/>
    <w:rsid w:val="006D513B"/>
    <w:rsid w:val="00716A74"/>
    <w:rsid w:val="007271EE"/>
    <w:rsid w:val="00731808"/>
    <w:rsid w:val="007426D8"/>
    <w:rsid w:val="00785A2F"/>
    <w:rsid w:val="007A62AA"/>
    <w:rsid w:val="007D0810"/>
    <w:rsid w:val="007D7087"/>
    <w:rsid w:val="007E21DC"/>
    <w:rsid w:val="00806021"/>
    <w:rsid w:val="00833818"/>
    <w:rsid w:val="00841BAA"/>
    <w:rsid w:val="008B19AA"/>
    <w:rsid w:val="008C413D"/>
    <w:rsid w:val="008D16CE"/>
    <w:rsid w:val="008E4D5E"/>
    <w:rsid w:val="0090507D"/>
    <w:rsid w:val="0091012C"/>
    <w:rsid w:val="00926486"/>
    <w:rsid w:val="009524E0"/>
    <w:rsid w:val="00954DFA"/>
    <w:rsid w:val="00990961"/>
    <w:rsid w:val="00997AD9"/>
    <w:rsid w:val="009A6467"/>
    <w:rsid w:val="009A70AB"/>
    <w:rsid w:val="009B564C"/>
    <w:rsid w:val="009C7376"/>
    <w:rsid w:val="009F44EF"/>
    <w:rsid w:val="00A167EA"/>
    <w:rsid w:val="00A26891"/>
    <w:rsid w:val="00A57A54"/>
    <w:rsid w:val="00A93AC7"/>
    <w:rsid w:val="00A94B9F"/>
    <w:rsid w:val="00AC5E45"/>
    <w:rsid w:val="00AE1B81"/>
    <w:rsid w:val="00B15152"/>
    <w:rsid w:val="00B207A2"/>
    <w:rsid w:val="00B218FC"/>
    <w:rsid w:val="00B31BE1"/>
    <w:rsid w:val="00B33D19"/>
    <w:rsid w:val="00B34041"/>
    <w:rsid w:val="00B6653A"/>
    <w:rsid w:val="00B805E9"/>
    <w:rsid w:val="00B90476"/>
    <w:rsid w:val="00BB5B7D"/>
    <w:rsid w:val="00BC1CBE"/>
    <w:rsid w:val="00BD293D"/>
    <w:rsid w:val="00BE739A"/>
    <w:rsid w:val="00C26A35"/>
    <w:rsid w:val="00C447CE"/>
    <w:rsid w:val="00C6500F"/>
    <w:rsid w:val="00C807DF"/>
    <w:rsid w:val="00CA7B1F"/>
    <w:rsid w:val="00CC033B"/>
    <w:rsid w:val="00CD22A6"/>
    <w:rsid w:val="00CD65E1"/>
    <w:rsid w:val="00D47C82"/>
    <w:rsid w:val="00D556BF"/>
    <w:rsid w:val="00D766F0"/>
    <w:rsid w:val="00DC3373"/>
    <w:rsid w:val="00DE4AD7"/>
    <w:rsid w:val="00E35533"/>
    <w:rsid w:val="00E518CC"/>
    <w:rsid w:val="00E76746"/>
    <w:rsid w:val="00E958E2"/>
    <w:rsid w:val="00ED5A26"/>
    <w:rsid w:val="00F07B3C"/>
    <w:rsid w:val="00F14361"/>
    <w:rsid w:val="00F1579D"/>
    <w:rsid w:val="00F34737"/>
    <w:rsid w:val="00F751FA"/>
    <w:rsid w:val="00FA597B"/>
    <w:rsid w:val="00FD58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BD44"/>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AA"/>
    <w:rPr>
      <w:color w:val="808080"/>
    </w:rPr>
  </w:style>
  <w:style w:type="paragraph" w:styleId="NoSpacing">
    <w:name w:val="No Spacing"/>
    <w:uiPriority w:val="1"/>
    <w:qFormat/>
    <w:rsid w:val="009A6467"/>
    <w:pPr>
      <w:widowControl w:val="0"/>
      <w:spacing w:after="0"/>
      <w:jc w:val="left"/>
    </w:pPr>
    <w:rPr>
      <w:rFonts w:ascii="Calibri" w:eastAsia="Calibri" w:hAnsi="Calibri"/>
      <w:sz w:val="22"/>
      <w:szCs w:val="22"/>
      <w:lang w:val="en-US"/>
    </w:rPr>
  </w:style>
  <w:style w:type="character" w:styleId="Hyperlink">
    <w:name w:val="Hyperlink"/>
    <w:rsid w:val="00C26A35"/>
    <w:rPr>
      <w:color w:val="0000FF"/>
      <w:u w:val="single"/>
    </w:rPr>
  </w:style>
  <w:style w:type="paragraph" w:styleId="ListParagraph">
    <w:name w:val="List Paragraph"/>
    <w:basedOn w:val="Normal"/>
    <w:qFormat/>
    <w:rsid w:val="00C26A35"/>
    <w:pPr>
      <w:spacing w:after="0"/>
      <w:ind w:left="720"/>
      <w:contextualSpacing/>
      <w:jc w:val="left"/>
    </w:pPr>
    <w:rPr>
      <w:rFonts w:eastAsia="Times New Roman"/>
      <w:lang w:eastAsia="lv-LV"/>
    </w:rPr>
  </w:style>
  <w:style w:type="character" w:styleId="CommentReference">
    <w:name w:val="annotation reference"/>
    <w:basedOn w:val="DefaultParagraphFont"/>
    <w:uiPriority w:val="99"/>
    <w:semiHidden/>
    <w:unhideWhenUsed/>
    <w:rsid w:val="00785A2F"/>
    <w:rPr>
      <w:sz w:val="16"/>
      <w:szCs w:val="16"/>
    </w:rPr>
  </w:style>
  <w:style w:type="paragraph" w:styleId="CommentText">
    <w:name w:val="annotation text"/>
    <w:basedOn w:val="Normal"/>
    <w:link w:val="CommentTextChar"/>
    <w:uiPriority w:val="99"/>
    <w:semiHidden/>
    <w:unhideWhenUsed/>
    <w:rsid w:val="00785A2F"/>
    <w:rPr>
      <w:sz w:val="20"/>
      <w:szCs w:val="20"/>
    </w:rPr>
  </w:style>
  <w:style w:type="character" w:customStyle="1" w:styleId="CommentTextChar">
    <w:name w:val="Comment Text Char"/>
    <w:basedOn w:val="DefaultParagraphFont"/>
    <w:link w:val="CommentText"/>
    <w:uiPriority w:val="99"/>
    <w:semiHidden/>
    <w:rsid w:val="00785A2F"/>
    <w:rPr>
      <w:sz w:val="20"/>
      <w:szCs w:val="20"/>
    </w:rPr>
  </w:style>
  <w:style w:type="paragraph" w:styleId="BalloonText">
    <w:name w:val="Balloon Text"/>
    <w:basedOn w:val="Normal"/>
    <w:link w:val="BalloonTextChar"/>
    <w:uiPriority w:val="99"/>
    <w:semiHidden/>
    <w:unhideWhenUsed/>
    <w:rsid w:val="00785A2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A2F"/>
    <w:rPr>
      <w:rFonts w:ascii="Segoe UI" w:hAnsi="Segoe UI" w:cs="Segoe UI"/>
      <w:sz w:val="18"/>
      <w:szCs w:val="18"/>
    </w:rPr>
  </w:style>
  <w:style w:type="paragraph" w:styleId="Header">
    <w:name w:val="header"/>
    <w:basedOn w:val="Normal"/>
    <w:link w:val="HeaderChar"/>
    <w:uiPriority w:val="99"/>
    <w:unhideWhenUsed/>
    <w:rsid w:val="000C6E29"/>
    <w:pPr>
      <w:tabs>
        <w:tab w:val="center" w:pos="4513"/>
        <w:tab w:val="right" w:pos="9026"/>
      </w:tabs>
      <w:spacing w:after="0"/>
    </w:pPr>
  </w:style>
  <w:style w:type="character" w:customStyle="1" w:styleId="HeaderChar">
    <w:name w:val="Header Char"/>
    <w:basedOn w:val="DefaultParagraphFont"/>
    <w:link w:val="Header"/>
    <w:uiPriority w:val="99"/>
    <w:rsid w:val="000C6E29"/>
  </w:style>
  <w:style w:type="paragraph" w:styleId="Footer">
    <w:name w:val="footer"/>
    <w:basedOn w:val="Normal"/>
    <w:link w:val="FooterChar"/>
    <w:uiPriority w:val="99"/>
    <w:unhideWhenUsed/>
    <w:rsid w:val="000C6E29"/>
    <w:pPr>
      <w:tabs>
        <w:tab w:val="center" w:pos="4513"/>
        <w:tab w:val="right" w:pos="9026"/>
      </w:tabs>
      <w:spacing w:after="0"/>
    </w:pPr>
  </w:style>
  <w:style w:type="character" w:customStyle="1" w:styleId="FooterChar">
    <w:name w:val="Footer Char"/>
    <w:basedOn w:val="DefaultParagraphFont"/>
    <w:link w:val="Footer"/>
    <w:uiPriority w:val="99"/>
    <w:rsid w:val="000C6E29"/>
  </w:style>
  <w:style w:type="paragraph" w:styleId="Revision">
    <w:name w:val="Revision"/>
    <w:hidden/>
    <w:uiPriority w:val="99"/>
    <w:semiHidden/>
    <w:rsid w:val="0090507D"/>
    <w:pPr>
      <w:spacing w:after="0"/>
      <w:jc w:val="left"/>
    </w:pPr>
  </w:style>
  <w:style w:type="character" w:styleId="UnresolvedMention">
    <w:name w:val="Unresolved Mention"/>
    <w:basedOn w:val="DefaultParagraphFont"/>
    <w:uiPriority w:val="99"/>
    <w:semiHidden/>
    <w:unhideWhenUsed/>
    <w:rsid w:val="008C413D"/>
    <w:rPr>
      <w:color w:val="605E5C"/>
      <w:shd w:val="clear" w:color="auto" w:fill="E1DFDD"/>
    </w:rPr>
  </w:style>
  <w:style w:type="paragraph" w:styleId="BodyText">
    <w:name w:val="Body Text"/>
    <w:basedOn w:val="Normal"/>
    <w:link w:val="BodyTextChar"/>
    <w:uiPriority w:val="1"/>
    <w:qFormat/>
    <w:rsid w:val="008B19AA"/>
    <w:pPr>
      <w:widowControl w:val="0"/>
      <w:autoSpaceDE w:val="0"/>
      <w:autoSpaceDN w:val="0"/>
      <w:spacing w:after="0"/>
      <w:jc w:val="left"/>
    </w:pPr>
    <w:rPr>
      <w:rFonts w:eastAsia="Times New Roman"/>
    </w:rPr>
  </w:style>
  <w:style w:type="character" w:customStyle="1" w:styleId="BodyTextChar">
    <w:name w:val="Body Text Char"/>
    <w:basedOn w:val="DefaultParagraphFont"/>
    <w:link w:val="BodyText"/>
    <w:uiPriority w:val="1"/>
    <w:rsid w:val="008B19AA"/>
    <w:rPr>
      <w:rFonts w:eastAsia="Times New Roman"/>
    </w:rPr>
  </w:style>
  <w:style w:type="paragraph" w:styleId="Title">
    <w:name w:val="Title"/>
    <w:basedOn w:val="Normal"/>
    <w:link w:val="TitleChar"/>
    <w:uiPriority w:val="10"/>
    <w:qFormat/>
    <w:rsid w:val="008B19AA"/>
    <w:pPr>
      <w:widowControl w:val="0"/>
      <w:autoSpaceDE w:val="0"/>
      <w:autoSpaceDN w:val="0"/>
      <w:spacing w:before="1" w:after="0"/>
      <w:ind w:left="3613"/>
      <w:jc w:val="left"/>
    </w:pPr>
    <w:rPr>
      <w:rFonts w:eastAsia="Times New Roman"/>
      <w:sz w:val="32"/>
      <w:szCs w:val="32"/>
    </w:rPr>
  </w:style>
  <w:style w:type="character" w:customStyle="1" w:styleId="TitleChar">
    <w:name w:val="Title Char"/>
    <w:basedOn w:val="DefaultParagraphFont"/>
    <w:link w:val="Title"/>
    <w:uiPriority w:val="10"/>
    <w:rsid w:val="008B19AA"/>
    <w:rPr>
      <w:rFonts w:eastAsia="Times New Roman"/>
      <w:sz w:val="32"/>
      <w:szCs w:val="32"/>
    </w:rPr>
  </w:style>
  <w:style w:type="paragraph" w:customStyle="1" w:styleId="TableParagraph">
    <w:name w:val="Table Paragraph"/>
    <w:basedOn w:val="Normal"/>
    <w:uiPriority w:val="1"/>
    <w:qFormat/>
    <w:rsid w:val="008B19AA"/>
    <w:pPr>
      <w:widowControl w:val="0"/>
      <w:autoSpaceDE w:val="0"/>
      <w:autoSpaceDN w:val="0"/>
      <w:spacing w:after="0"/>
      <w:jc w:val="left"/>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1AD62-254C-4D5D-9759-A5005E26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8500</Words>
  <Characters>4845</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Kristine Pazare</cp:lastModifiedBy>
  <cp:revision>2</cp:revision>
  <cp:lastPrinted>2021-06-30T07:25:00Z</cp:lastPrinted>
  <dcterms:created xsi:type="dcterms:W3CDTF">2024-03-12T12:29:00Z</dcterms:created>
  <dcterms:modified xsi:type="dcterms:W3CDTF">2024-03-12T12:29:00Z</dcterms:modified>
</cp:coreProperties>
</file>