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4C11C8" w:rsidP="00564CA6">
      <w:r>
        <w:rPr>
          <w:noProof/>
        </w:rPr>
        <w:drawing>
          <wp:inline distT="0" distB="0" distL="0" distR="0" wp14:anchorId="27BF68B0" wp14:editId="4ED5C03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4513C48" w:rsidR="00564CA6" w:rsidRPr="004C11C8" w:rsidRDefault="004C11C8" w:rsidP="00564CA6">
      <w:pPr>
        <w:jc w:val="right"/>
        <w:rPr>
          <w:rFonts w:ascii="Times New Roman" w:hAnsi="Times New Roman" w:cs="Times New Roman"/>
          <w:noProof/>
        </w:rPr>
      </w:pPr>
      <w:r w:rsidRPr="004C11C8">
        <w:rPr>
          <w:rFonts w:ascii="Times New Roman" w:hAnsi="Times New Roman" w:cs="Times New Roman"/>
          <w:noProof/>
        </w:rPr>
        <w:t xml:space="preserve">PROJEKTS uz </w:t>
      </w:r>
      <w:r w:rsidR="00515FCF">
        <w:rPr>
          <w:rFonts w:ascii="Times New Roman" w:hAnsi="Times New Roman" w:cs="Times New Roman"/>
          <w:noProof/>
        </w:rPr>
        <w:t>31</w:t>
      </w:r>
      <w:r w:rsidRPr="004C11C8">
        <w:rPr>
          <w:rFonts w:ascii="Times New Roman" w:hAnsi="Times New Roman" w:cs="Times New Roman"/>
          <w:noProof/>
        </w:rPr>
        <w:t>.0</w:t>
      </w:r>
      <w:r w:rsidR="00515FCF">
        <w:rPr>
          <w:rFonts w:ascii="Times New Roman" w:hAnsi="Times New Roman" w:cs="Times New Roman"/>
          <w:noProof/>
        </w:rPr>
        <w:t>1</w:t>
      </w:r>
      <w:r w:rsidRPr="004C11C8">
        <w:rPr>
          <w:rFonts w:ascii="Times New Roman" w:hAnsi="Times New Roman" w:cs="Times New Roman"/>
          <w:noProof/>
        </w:rPr>
        <w:t>.</w:t>
      </w:r>
      <w:r w:rsidR="00515FCF">
        <w:rPr>
          <w:rFonts w:ascii="Times New Roman" w:hAnsi="Times New Roman" w:cs="Times New Roman"/>
          <w:noProof/>
        </w:rPr>
        <w:t>2024</w:t>
      </w:r>
      <w:r w:rsidRPr="004C11C8">
        <w:rPr>
          <w:rFonts w:ascii="Times New Roman" w:hAnsi="Times New Roman" w:cs="Times New Roman"/>
          <w:noProof/>
        </w:rPr>
        <w:t>.</w:t>
      </w:r>
    </w:p>
    <w:p w14:paraId="2794EE8C" w14:textId="77777777" w:rsidR="00564CA6" w:rsidRPr="004C11C8" w:rsidRDefault="00564CA6" w:rsidP="00564CA6">
      <w:pPr>
        <w:jc w:val="right"/>
        <w:rPr>
          <w:rFonts w:ascii="Times New Roman" w:hAnsi="Times New Roman" w:cs="Times New Roman"/>
          <w:noProof/>
        </w:rPr>
      </w:pPr>
    </w:p>
    <w:p w14:paraId="17904036" w14:textId="70B284AB" w:rsidR="00564CA6" w:rsidRPr="004C11C8" w:rsidRDefault="004C11C8" w:rsidP="00564CA6">
      <w:pPr>
        <w:jc w:val="right"/>
        <w:rPr>
          <w:rFonts w:ascii="Times New Roman" w:hAnsi="Times New Roman" w:cs="Times New Roman"/>
          <w:noProof/>
        </w:rPr>
      </w:pPr>
      <w:r w:rsidRPr="004C11C8">
        <w:rPr>
          <w:rFonts w:ascii="Times New Roman" w:hAnsi="Times New Roman" w:cs="Times New Roman"/>
          <w:noProof/>
        </w:rPr>
        <w:t xml:space="preserve">vēlamais datums izskatīšanai: </w:t>
      </w:r>
      <w:r w:rsidR="00C05B9B" w:rsidRPr="004C11C8">
        <w:rPr>
          <w:rFonts w:ascii="Times New Roman" w:hAnsi="Times New Roman" w:cs="Times New Roman"/>
          <w:noProof/>
        </w:rPr>
        <w:t>Attīstības komitej</w:t>
      </w:r>
      <w:r w:rsidR="00515FCF">
        <w:rPr>
          <w:rFonts w:ascii="Times New Roman" w:hAnsi="Times New Roman" w:cs="Times New Roman"/>
          <w:noProof/>
        </w:rPr>
        <w:t>ā</w:t>
      </w:r>
      <w:r w:rsidRPr="004C11C8">
        <w:rPr>
          <w:rFonts w:ascii="Times New Roman" w:hAnsi="Times New Roman" w:cs="Times New Roman"/>
          <w:noProof/>
        </w:rPr>
        <w:t xml:space="preserve"> </w:t>
      </w:r>
      <w:r w:rsidR="00C05B9B" w:rsidRPr="004C11C8">
        <w:rPr>
          <w:rFonts w:ascii="Times New Roman" w:hAnsi="Times New Roman" w:cs="Times New Roman"/>
          <w:noProof/>
        </w:rPr>
        <w:t>14</w:t>
      </w:r>
      <w:r w:rsidRPr="004C11C8">
        <w:rPr>
          <w:rFonts w:ascii="Times New Roman" w:hAnsi="Times New Roman" w:cs="Times New Roman"/>
          <w:noProof/>
        </w:rPr>
        <w:t>.0</w:t>
      </w:r>
      <w:r w:rsidR="00C05B9B" w:rsidRPr="004C11C8">
        <w:rPr>
          <w:rFonts w:ascii="Times New Roman" w:hAnsi="Times New Roman" w:cs="Times New Roman"/>
          <w:noProof/>
        </w:rPr>
        <w:t>2</w:t>
      </w:r>
      <w:r w:rsidRPr="004C11C8">
        <w:rPr>
          <w:rFonts w:ascii="Times New Roman" w:hAnsi="Times New Roman" w:cs="Times New Roman"/>
          <w:noProof/>
        </w:rPr>
        <w:t>.</w:t>
      </w:r>
      <w:r w:rsidR="00C05B9B" w:rsidRPr="004C11C8">
        <w:rPr>
          <w:rFonts w:ascii="Times New Roman" w:hAnsi="Times New Roman" w:cs="Times New Roman"/>
          <w:noProof/>
        </w:rPr>
        <w:t>2024</w:t>
      </w:r>
      <w:r w:rsidRPr="004C11C8">
        <w:rPr>
          <w:rFonts w:ascii="Times New Roman" w:hAnsi="Times New Roman" w:cs="Times New Roman"/>
          <w:noProof/>
        </w:rPr>
        <w:t>.</w:t>
      </w:r>
    </w:p>
    <w:p w14:paraId="13FC18CF" w14:textId="21B0574C" w:rsidR="00564CA6" w:rsidRPr="004C11C8" w:rsidRDefault="004C11C8" w:rsidP="00564CA6">
      <w:pPr>
        <w:jc w:val="right"/>
        <w:rPr>
          <w:rFonts w:ascii="Times New Roman" w:hAnsi="Times New Roman" w:cs="Times New Roman"/>
          <w:noProof/>
        </w:rPr>
      </w:pPr>
      <w:r w:rsidRPr="004C11C8">
        <w:rPr>
          <w:rFonts w:ascii="Times New Roman" w:hAnsi="Times New Roman" w:cs="Times New Roman"/>
          <w:noProof/>
        </w:rPr>
        <w:t xml:space="preserve">domē: </w:t>
      </w:r>
      <w:r w:rsidR="00C05B9B" w:rsidRPr="004C11C8">
        <w:rPr>
          <w:rFonts w:ascii="Times New Roman" w:hAnsi="Times New Roman" w:cs="Times New Roman"/>
          <w:noProof/>
        </w:rPr>
        <w:t>29</w:t>
      </w:r>
      <w:r w:rsidRPr="004C11C8">
        <w:rPr>
          <w:rFonts w:ascii="Times New Roman" w:hAnsi="Times New Roman" w:cs="Times New Roman"/>
          <w:noProof/>
        </w:rPr>
        <w:t>.0</w:t>
      </w:r>
      <w:r w:rsidR="00C05B9B" w:rsidRPr="004C11C8">
        <w:rPr>
          <w:rFonts w:ascii="Times New Roman" w:hAnsi="Times New Roman" w:cs="Times New Roman"/>
          <w:noProof/>
        </w:rPr>
        <w:t>2</w:t>
      </w:r>
      <w:r w:rsidRPr="004C11C8">
        <w:rPr>
          <w:rFonts w:ascii="Times New Roman" w:hAnsi="Times New Roman" w:cs="Times New Roman"/>
          <w:noProof/>
        </w:rPr>
        <w:t>.</w:t>
      </w:r>
      <w:r w:rsidR="00C05B9B" w:rsidRPr="004C11C8">
        <w:rPr>
          <w:rFonts w:ascii="Times New Roman" w:hAnsi="Times New Roman" w:cs="Times New Roman"/>
          <w:noProof/>
        </w:rPr>
        <w:t>2024</w:t>
      </w:r>
      <w:r w:rsidRPr="004C11C8">
        <w:rPr>
          <w:rFonts w:ascii="Times New Roman" w:hAnsi="Times New Roman" w:cs="Times New Roman"/>
          <w:noProof/>
        </w:rPr>
        <w:t>.</w:t>
      </w:r>
    </w:p>
    <w:p w14:paraId="495071B9" w14:textId="048A7C9C" w:rsidR="00564CA6" w:rsidRPr="004C11C8" w:rsidRDefault="004C11C8" w:rsidP="00564CA6">
      <w:pPr>
        <w:jc w:val="right"/>
        <w:rPr>
          <w:rFonts w:ascii="Times New Roman" w:hAnsi="Times New Roman" w:cs="Times New Roman"/>
          <w:noProof/>
        </w:rPr>
      </w:pPr>
      <w:r w:rsidRPr="004C11C8">
        <w:rPr>
          <w:rFonts w:ascii="Times New Roman" w:hAnsi="Times New Roman" w:cs="Times New Roman"/>
          <w:noProof/>
        </w:rPr>
        <w:t xml:space="preserve">sagatavotājs: </w:t>
      </w:r>
      <w:r w:rsidR="00C05B9B" w:rsidRPr="004C11C8">
        <w:rPr>
          <w:rFonts w:ascii="Times New Roman" w:hAnsi="Times New Roman" w:cs="Times New Roman"/>
          <w:noProof/>
        </w:rPr>
        <w:t>Ilze</w:t>
      </w:r>
      <w:r w:rsidRPr="004C11C8">
        <w:rPr>
          <w:rFonts w:ascii="Times New Roman" w:hAnsi="Times New Roman" w:cs="Times New Roman"/>
          <w:noProof/>
        </w:rPr>
        <w:t xml:space="preserve"> </w:t>
      </w:r>
      <w:r w:rsidR="00C05B9B" w:rsidRPr="004C11C8">
        <w:rPr>
          <w:rFonts w:ascii="Times New Roman" w:hAnsi="Times New Roman" w:cs="Times New Roman"/>
          <w:noProof/>
        </w:rPr>
        <w:t>Urtāne</w:t>
      </w:r>
    </w:p>
    <w:p w14:paraId="2E27ACB6" w14:textId="4FDB1CA0" w:rsidR="00564CA6" w:rsidRPr="004C11C8" w:rsidRDefault="004C11C8" w:rsidP="00564CA6">
      <w:pPr>
        <w:jc w:val="right"/>
        <w:rPr>
          <w:rFonts w:ascii="Times New Roman" w:hAnsi="Times New Roman" w:cs="Times New Roman"/>
          <w:noProof/>
        </w:rPr>
      </w:pPr>
      <w:r w:rsidRPr="004C11C8">
        <w:rPr>
          <w:rFonts w:ascii="Times New Roman" w:hAnsi="Times New Roman" w:cs="Times New Roman"/>
          <w:noProof/>
        </w:rPr>
        <w:t xml:space="preserve">ziņotājs: </w:t>
      </w:r>
      <w:r w:rsidR="00C05B9B" w:rsidRPr="004C11C8">
        <w:rPr>
          <w:rFonts w:ascii="Times New Roman" w:hAnsi="Times New Roman" w:cs="Times New Roman"/>
          <w:noProof/>
        </w:rPr>
        <w:t>Ilze</w:t>
      </w:r>
      <w:r w:rsidRPr="004C11C8">
        <w:rPr>
          <w:rFonts w:ascii="Times New Roman" w:hAnsi="Times New Roman" w:cs="Times New Roman"/>
          <w:noProof/>
        </w:rPr>
        <w:t xml:space="preserve"> </w:t>
      </w:r>
      <w:r w:rsidR="00C05B9B" w:rsidRPr="004C11C8">
        <w:rPr>
          <w:rFonts w:ascii="Times New Roman" w:hAnsi="Times New Roman" w:cs="Times New Roman"/>
          <w:noProof/>
        </w:rPr>
        <w:t>Urtāne</w:t>
      </w:r>
    </w:p>
    <w:p w14:paraId="4319882D" w14:textId="77777777" w:rsidR="00564CA6" w:rsidRPr="004C11C8" w:rsidRDefault="00564CA6" w:rsidP="00564CA6">
      <w:pPr>
        <w:jc w:val="right"/>
        <w:rPr>
          <w:rFonts w:ascii="Times New Roman" w:hAnsi="Times New Roman" w:cs="Times New Roman"/>
          <w:noProof/>
        </w:rPr>
      </w:pPr>
    </w:p>
    <w:p w14:paraId="4589F9D1" w14:textId="3D3ABF7B" w:rsidR="00564CA6" w:rsidRPr="004C11C8" w:rsidRDefault="004C11C8" w:rsidP="00195A73">
      <w:pPr>
        <w:tabs>
          <w:tab w:val="center" w:pos="4535"/>
          <w:tab w:val="left" w:pos="7116"/>
        </w:tabs>
        <w:rPr>
          <w:rFonts w:ascii="Times New Roman" w:hAnsi="Times New Roman" w:cs="Times New Roman"/>
          <w:noProof/>
          <w:sz w:val="28"/>
          <w:szCs w:val="28"/>
        </w:rPr>
      </w:pPr>
      <w:r w:rsidRPr="004C11C8">
        <w:rPr>
          <w:rFonts w:ascii="Times New Roman" w:hAnsi="Times New Roman" w:cs="Times New Roman"/>
          <w:noProof/>
          <w:sz w:val="28"/>
          <w:szCs w:val="28"/>
        </w:rPr>
        <w:tab/>
        <w:t>LĒMUMS</w:t>
      </w:r>
      <w:r w:rsidRPr="004C11C8">
        <w:rPr>
          <w:rFonts w:ascii="Times New Roman" w:hAnsi="Times New Roman" w:cs="Times New Roman"/>
          <w:noProof/>
          <w:sz w:val="28"/>
          <w:szCs w:val="28"/>
        </w:rPr>
        <w:tab/>
      </w:r>
    </w:p>
    <w:p w14:paraId="5941AE1A" w14:textId="77777777" w:rsidR="00564CA6" w:rsidRPr="004C11C8" w:rsidRDefault="004C11C8" w:rsidP="00564CA6">
      <w:pPr>
        <w:jc w:val="center"/>
        <w:rPr>
          <w:rFonts w:ascii="Times New Roman" w:hAnsi="Times New Roman" w:cs="Times New Roman"/>
          <w:noProof/>
        </w:rPr>
      </w:pPr>
      <w:r w:rsidRPr="004C11C8">
        <w:rPr>
          <w:rFonts w:ascii="Times New Roman" w:hAnsi="Times New Roman" w:cs="Times New Roman"/>
          <w:noProof/>
        </w:rPr>
        <w:t>Ādažos, Ādažu novadā</w:t>
      </w:r>
    </w:p>
    <w:p w14:paraId="47C0F9DB" w14:textId="77777777" w:rsidR="00564CA6" w:rsidRPr="004C11C8" w:rsidRDefault="004C11C8" w:rsidP="00564CA6">
      <w:pPr>
        <w:rPr>
          <w:rFonts w:ascii="Times New Roman" w:hAnsi="Times New Roman" w:cs="Times New Roman"/>
        </w:rPr>
      </w:pPr>
      <w:r w:rsidRPr="004C11C8">
        <w:rPr>
          <w:rFonts w:ascii="Times New Roman" w:hAnsi="Times New Roman" w:cs="Times New Roman"/>
          <w:noProof/>
        </w:rPr>
        <w:tab/>
      </w:r>
      <w:r w:rsidRPr="004C11C8">
        <w:rPr>
          <w:rFonts w:ascii="Times New Roman" w:hAnsi="Times New Roman" w:cs="Times New Roman"/>
          <w:noProof/>
        </w:rPr>
        <w:tab/>
      </w:r>
      <w:r w:rsidRPr="004C11C8">
        <w:rPr>
          <w:rFonts w:ascii="Times New Roman" w:hAnsi="Times New Roman" w:cs="Times New Roman"/>
          <w:noProof/>
        </w:rPr>
        <w:tab/>
      </w:r>
      <w:r w:rsidRPr="004C11C8">
        <w:rPr>
          <w:rFonts w:ascii="Times New Roman" w:hAnsi="Times New Roman" w:cs="Times New Roman"/>
          <w:noProof/>
        </w:rPr>
        <w:tab/>
      </w:r>
    </w:p>
    <w:p w14:paraId="513E1B4D" w14:textId="77BF3FD8" w:rsidR="00564CA6" w:rsidRPr="004C11C8" w:rsidRDefault="004C11C8" w:rsidP="00564CA6">
      <w:pPr>
        <w:rPr>
          <w:rFonts w:ascii="Times New Roman" w:hAnsi="Times New Roman" w:cs="Times New Roman"/>
        </w:rPr>
      </w:pPr>
      <w:r>
        <w:rPr>
          <w:rFonts w:ascii="Times New Roman" w:hAnsi="Times New Roman" w:cs="Times New Roman"/>
        </w:rPr>
        <w:t>2024</w:t>
      </w:r>
      <w:r w:rsidRPr="004C11C8">
        <w:rPr>
          <w:rFonts w:ascii="Times New Roman" w:hAnsi="Times New Roman" w:cs="Times New Roman"/>
        </w:rPr>
        <w:t xml:space="preserve">.gada </w:t>
      </w:r>
      <w:r>
        <w:rPr>
          <w:rFonts w:ascii="Times New Roman" w:hAnsi="Times New Roman" w:cs="Times New Roman"/>
        </w:rPr>
        <w:t>29</w:t>
      </w:r>
      <w:r w:rsidRPr="004C11C8">
        <w:rPr>
          <w:rFonts w:ascii="Times New Roman" w:hAnsi="Times New Roman" w:cs="Times New Roman"/>
        </w:rPr>
        <w:t>.</w:t>
      </w:r>
      <w:r>
        <w:rPr>
          <w:rFonts w:ascii="Times New Roman" w:hAnsi="Times New Roman" w:cs="Times New Roman"/>
        </w:rPr>
        <w:t>februārī</w:t>
      </w:r>
      <w:r w:rsidRPr="004C11C8">
        <w:rPr>
          <w:rFonts w:ascii="Times New Roman" w:hAnsi="Times New Roman" w:cs="Times New Roman"/>
        </w:rPr>
        <w:tab/>
      </w:r>
      <w:r w:rsidRPr="004C11C8">
        <w:rPr>
          <w:rFonts w:ascii="Times New Roman" w:hAnsi="Times New Roman" w:cs="Times New Roman"/>
        </w:rPr>
        <w:tab/>
      </w:r>
      <w:r w:rsidRPr="004C11C8">
        <w:rPr>
          <w:rFonts w:ascii="Times New Roman" w:hAnsi="Times New Roman" w:cs="Times New Roman"/>
        </w:rPr>
        <w:tab/>
      </w:r>
      <w:r w:rsidRPr="004C11C8">
        <w:rPr>
          <w:rFonts w:ascii="Times New Roman" w:hAnsi="Times New Roman" w:cs="Times New Roman"/>
        </w:rPr>
        <w:tab/>
      </w:r>
      <w:r w:rsidRPr="004C11C8">
        <w:rPr>
          <w:rFonts w:ascii="Times New Roman" w:hAnsi="Times New Roman" w:cs="Times New Roman"/>
        </w:rPr>
        <w:tab/>
      </w:r>
      <w:r w:rsidRPr="004C11C8">
        <w:rPr>
          <w:rFonts w:ascii="Times New Roman" w:hAnsi="Times New Roman" w:cs="Times New Roman"/>
        </w:rPr>
        <w:tab/>
      </w:r>
      <w:proofErr w:type="spellStart"/>
      <w:r w:rsidRPr="004C11C8">
        <w:rPr>
          <w:rFonts w:ascii="Times New Roman" w:hAnsi="Times New Roman" w:cs="Times New Roman"/>
          <w:b/>
        </w:rPr>
        <w:t>Nr</w:t>
      </w:r>
      <w:proofErr w:type="spellEnd"/>
      <w:r w:rsidRPr="004C11C8">
        <w:rPr>
          <w:rFonts w:ascii="Times New Roman" w:hAnsi="Times New Roman" w:cs="Times New Roman"/>
          <w:b/>
        </w:rPr>
        <w:t>.</w:t>
      </w:r>
      <w:r w:rsidRPr="004C11C8">
        <w:rPr>
          <w:rFonts w:ascii="Times New Roman" w:hAnsi="Times New Roman" w:cs="Times New Roman"/>
          <w:noProof/>
        </w:rPr>
        <w:fldChar w:fldCharType="begin"/>
      </w:r>
      <w:r w:rsidRPr="004C11C8">
        <w:rPr>
          <w:rFonts w:ascii="Times New Roman" w:hAnsi="Times New Roman" w:cs="Times New Roman"/>
          <w:noProof/>
        </w:rPr>
        <w:instrText>MERGEFIELD DOKREGNUMURS</w:instrText>
      </w:r>
      <w:r w:rsidRPr="004C11C8">
        <w:rPr>
          <w:rFonts w:ascii="Times New Roman" w:hAnsi="Times New Roman" w:cs="Times New Roman"/>
          <w:noProof/>
        </w:rPr>
        <w:fldChar w:fldCharType="separate"/>
      </w:r>
      <w:r w:rsidRPr="004C11C8">
        <w:rPr>
          <w:rFonts w:ascii="Times New Roman" w:hAnsi="Times New Roman" w:cs="Times New Roman"/>
          <w:noProof/>
        </w:rPr>
        <w:t>«DOKREGNUMURS»</w:t>
      </w:r>
      <w:r w:rsidRPr="004C11C8">
        <w:rPr>
          <w:rFonts w:ascii="Times New Roman" w:hAnsi="Times New Roman" w:cs="Times New Roman"/>
          <w:noProof/>
        </w:rPr>
        <w:fldChar w:fldCharType="end"/>
      </w:r>
      <w:r w:rsidRPr="004C11C8">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6C18B7E" w:rsidR="00564CA6" w:rsidRPr="00564CA6" w:rsidRDefault="004C11C8"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C05B9B" w:rsidRPr="00292A1D">
        <w:rPr>
          <w:rFonts w:ascii="Times New Roman" w:hAnsi="Times New Roman" w:cs="Times New Roman"/>
          <w:b/>
          <w:sz w:val="23"/>
          <w:szCs w:val="23"/>
        </w:rPr>
        <w:t xml:space="preserve">zemes </w:t>
      </w:r>
      <w:r w:rsidR="005B6620">
        <w:rPr>
          <w:rFonts w:ascii="Times New Roman" w:hAnsi="Times New Roman" w:cs="Times New Roman"/>
          <w:b/>
          <w:sz w:val="23"/>
          <w:szCs w:val="23"/>
        </w:rPr>
        <w:t>vienību</w:t>
      </w:r>
      <w:r w:rsidR="005B6620" w:rsidRPr="00292A1D">
        <w:rPr>
          <w:rFonts w:ascii="Times New Roman" w:hAnsi="Times New Roman" w:cs="Times New Roman"/>
          <w:b/>
          <w:sz w:val="23"/>
          <w:szCs w:val="23"/>
        </w:rPr>
        <w:t xml:space="preserve"> </w:t>
      </w:r>
      <w:r w:rsidR="00C05B9B" w:rsidRPr="00292A1D">
        <w:rPr>
          <w:rFonts w:ascii="Times New Roman" w:hAnsi="Times New Roman" w:cs="Times New Roman"/>
          <w:b/>
          <w:sz w:val="23"/>
          <w:szCs w:val="23"/>
        </w:rPr>
        <w:t xml:space="preserve">apvienošanu </w:t>
      </w:r>
      <w:r w:rsidR="00C05B9B">
        <w:rPr>
          <w:rFonts w:ascii="Times New Roman" w:hAnsi="Times New Roman" w:cs="Times New Roman"/>
          <w:b/>
          <w:sz w:val="23"/>
          <w:szCs w:val="23"/>
        </w:rPr>
        <w:t>Gaigalu iel</w:t>
      </w:r>
      <w:r w:rsidR="005B6620">
        <w:rPr>
          <w:rFonts w:ascii="Times New Roman" w:hAnsi="Times New Roman" w:cs="Times New Roman"/>
          <w:b/>
          <w:sz w:val="23"/>
          <w:szCs w:val="23"/>
        </w:rPr>
        <w:t>ā</w:t>
      </w:r>
      <w:r w:rsidR="00C05B9B">
        <w:rPr>
          <w:rFonts w:ascii="Times New Roman" w:hAnsi="Times New Roman" w:cs="Times New Roman"/>
          <w:b/>
          <w:sz w:val="23"/>
          <w:szCs w:val="23"/>
        </w:rPr>
        <w:t xml:space="preserve"> 13 un Gaigalu iel</w:t>
      </w:r>
      <w:r w:rsidR="005B6620">
        <w:rPr>
          <w:rFonts w:ascii="Times New Roman" w:hAnsi="Times New Roman" w:cs="Times New Roman"/>
          <w:b/>
          <w:sz w:val="23"/>
          <w:szCs w:val="23"/>
        </w:rPr>
        <w:t>ā</w:t>
      </w:r>
      <w:r w:rsidR="00C05B9B">
        <w:rPr>
          <w:rFonts w:ascii="Times New Roman" w:hAnsi="Times New Roman" w:cs="Times New Roman"/>
          <w:b/>
          <w:sz w:val="23"/>
          <w:szCs w:val="23"/>
        </w:rPr>
        <w:t xml:space="preserve"> 15</w:t>
      </w:r>
      <w:r w:rsidR="005B6620">
        <w:rPr>
          <w:rFonts w:ascii="Times New Roman" w:hAnsi="Times New Roman" w:cs="Times New Roman"/>
          <w:b/>
          <w:sz w:val="23"/>
          <w:szCs w:val="23"/>
        </w:rPr>
        <w:t>,</w:t>
      </w:r>
      <w:r w:rsidR="00C05B9B" w:rsidRPr="00292A1D">
        <w:rPr>
          <w:rFonts w:ascii="Times New Roman" w:hAnsi="Times New Roman" w:cs="Times New Roman"/>
          <w:b/>
          <w:sz w:val="23"/>
          <w:szCs w:val="23"/>
        </w:rPr>
        <w:t xml:space="preserve"> </w:t>
      </w:r>
      <w:proofErr w:type="spellStart"/>
      <w:r w:rsidR="00C05B9B">
        <w:rPr>
          <w:rFonts w:ascii="Times New Roman" w:hAnsi="Times New Roman" w:cs="Times New Roman"/>
          <w:b/>
          <w:sz w:val="23"/>
          <w:szCs w:val="23"/>
        </w:rPr>
        <w:t>Garup</w:t>
      </w:r>
      <w:r w:rsidR="005B6620">
        <w:rPr>
          <w:rFonts w:ascii="Times New Roman" w:hAnsi="Times New Roman" w:cs="Times New Roman"/>
          <w:b/>
          <w:sz w:val="23"/>
          <w:szCs w:val="23"/>
        </w:rPr>
        <w:t>ē</w:t>
      </w:r>
      <w:proofErr w:type="spellEnd"/>
    </w:p>
    <w:p w14:paraId="001C96E2" w14:textId="77777777" w:rsidR="00564CA6" w:rsidRPr="00564CA6" w:rsidRDefault="00564CA6" w:rsidP="00564CA6">
      <w:pPr>
        <w:rPr>
          <w:rFonts w:ascii="Times New Roman" w:hAnsi="Times New Roman" w:cs="Times New Roman"/>
          <w:b/>
          <w:i/>
          <w:color w:val="FF0000"/>
        </w:rPr>
      </w:pPr>
    </w:p>
    <w:p w14:paraId="599CC063" w14:textId="3A3CCE53" w:rsidR="00C05B9B" w:rsidRPr="00F407E8" w:rsidRDefault="00C05B9B" w:rsidP="00C05B9B">
      <w:pPr>
        <w:spacing w:after="120"/>
        <w:jc w:val="both"/>
        <w:rPr>
          <w:rFonts w:ascii="Times New Roman" w:hAnsi="Times New Roman" w:cs="Times New Roman"/>
        </w:rPr>
      </w:pPr>
      <w:r w:rsidRPr="00F407E8">
        <w:rPr>
          <w:rFonts w:ascii="Times New Roman" w:hAnsi="Times New Roman" w:cs="Times New Roman"/>
        </w:rPr>
        <w:t xml:space="preserve">Ādažu novada pašvaldības dome izskatīja </w:t>
      </w:r>
      <w:r w:rsidR="00EF60D4">
        <w:rPr>
          <w:rFonts w:ascii="Times New Roman" w:hAnsi="Times New Roman" w:cs="Times New Roman"/>
        </w:rPr>
        <w:t>(</w:t>
      </w:r>
      <w:r w:rsidR="00EF60D4" w:rsidRPr="00EF60D4">
        <w:rPr>
          <w:rFonts w:ascii="Times New Roman" w:hAnsi="Times New Roman" w:cs="Times New Roman"/>
          <w:i/>
          <w:iCs/>
        </w:rPr>
        <w:t>vārds uzvārds</w:t>
      </w:r>
      <w:r w:rsidR="00EF60D4">
        <w:rPr>
          <w:rFonts w:ascii="Times New Roman" w:hAnsi="Times New Roman" w:cs="Times New Roman"/>
        </w:rPr>
        <w:t>)</w:t>
      </w:r>
      <w:r w:rsidRPr="00F407E8">
        <w:rPr>
          <w:rFonts w:ascii="Times New Roman" w:hAnsi="Times New Roman" w:cs="Times New Roman"/>
        </w:rPr>
        <w:t xml:space="preserve"> (</w:t>
      </w:r>
      <w:r w:rsidR="005B6620" w:rsidRPr="00EF60D4">
        <w:rPr>
          <w:rFonts w:ascii="Times New Roman" w:hAnsi="Times New Roman" w:cs="Times New Roman"/>
          <w:i/>
          <w:iCs/>
        </w:rPr>
        <w:t>adrese</w:t>
      </w:r>
      <w:r w:rsidR="00EF60D4">
        <w:rPr>
          <w:rFonts w:ascii="Times New Roman" w:hAnsi="Times New Roman" w:cs="Times New Roman"/>
        </w:rPr>
        <w:t>)</w:t>
      </w:r>
      <w:r w:rsidRPr="00F407E8">
        <w:rPr>
          <w:rFonts w:ascii="Times New Roman" w:hAnsi="Times New Roman" w:cs="Times New Roman"/>
        </w:rPr>
        <w:t>) 04.01.2024. iesniegumu (reģ</w:t>
      </w:r>
      <w:r w:rsidR="005B6620" w:rsidRPr="00F407E8">
        <w:rPr>
          <w:rFonts w:ascii="Times New Roman" w:hAnsi="Times New Roman" w:cs="Times New Roman"/>
        </w:rPr>
        <w:t>istrēts</w:t>
      </w:r>
      <w:r w:rsidRPr="00F407E8">
        <w:rPr>
          <w:rFonts w:ascii="Times New Roman" w:hAnsi="Times New Roman" w:cs="Times New Roman"/>
        </w:rPr>
        <w:t xml:space="preserve"> </w:t>
      </w:r>
      <w:r w:rsidR="005B6620" w:rsidRPr="00F407E8">
        <w:rPr>
          <w:rFonts w:ascii="Times New Roman" w:hAnsi="Times New Roman" w:cs="Times New Roman"/>
        </w:rPr>
        <w:t xml:space="preserve">04.01.2024. ar </w:t>
      </w:r>
      <w:r w:rsidRPr="00F407E8">
        <w:rPr>
          <w:rFonts w:ascii="Times New Roman" w:hAnsi="Times New Roman" w:cs="Times New Roman"/>
        </w:rPr>
        <w:t xml:space="preserve">Nr. ĀNP/1-11-1/24/54) ar lūgumu </w:t>
      </w:r>
      <w:r w:rsidR="00FC6851" w:rsidRPr="00F407E8">
        <w:rPr>
          <w:rFonts w:ascii="Times New Roman" w:hAnsi="Times New Roman" w:cs="Times New Roman"/>
        </w:rPr>
        <w:t>atļaut apvienot</w:t>
      </w:r>
      <w:r w:rsidRPr="00F407E8">
        <w:rPr>
          <w:rFonts w:ascii="Times New Roman" w:hAnsi="Times New Roman" w:cs="Times New Roman"/>
        </w:rPr>
        <w:t xml:space="preserve"> </w:t>
      </w:r>
      <w:r w:rsidR="00FC6851" w:rsidRPr="00F407E8">
        <w:rPr>
          <w:rFonts w:ascii="Times New Roman" w:hAnsi="Times New Roman" w:cs="Times New Roman"/>
        </w:rPr>
        <w:t xml:space="preserve">vienā zemes vienībā nekustamā īpašuma </w:t>
      </w:r>
      <w:bookmarkStart w:id="0" w:name="_Hlk157770542"/>
      <w:r w:rsidR="00FC6851" w:rsidRPr="00F407E8">
        <w:rPr>
          <w:rFonts w:ascii="Times New Roman" w:hAnsi="Times New Roman" w:cs="Times New Roman"/>
        </w:rPr>
        <w:t xml:space="preserve">“Arhitekts Nr. 387” </w:t>
      </w:r>
      <w:bookmarkEnd w:id="0"/>
      <w:r w:rsidR="00FC6851" w:rsidRPr="00F407E8">
        <w:rPr>
          <w:rFonts w:ascii="Times New Roman" w:hAnsi="Times New Roman" w:cs="Times New Roman"/>
        </w:rPr>
        <w:t>(kadastra Nr.</w:t>
      </w:r>
      <w:bookmarkStart w:id="1" w:name="_Hlk157770533"/>
      <w:r w:rsidR="00FC6851" w:rsidRPr="00F407E8">
        <w:rPr>
          <w:rFonts w:ascii="Times New Roman" w:hAnsi="Times New Roman" w:cs="Times New Roman"/>
        </w:rPr>
        <w:t>8052 006 0629</w:t>
      </w:r>
      <w:bookmarkEnd w:id="1"/>
      <w:r w:rsidR="00FC6851" w:rsidRPr="00F407E8">
        <w:rPr>
          <w:rFonts w:ascii="Times New Roman" w:hAnsi="Times New Roman" w:cs="Times New Roman"/>
        </w:rPr>
        <w:t xml:space="preserve">) </w:t>
      </w:r>
      <w:r w:rsidRPr="00F407E8">
        <w:rPr>
          <w:rFonts w:ascii="Times New Roman" w:hAnsi="Times New Roman" w:cs="Times New Roman"/>
        </w:rPr>
        <w:t xml:space="preserve">zemes vienību </w:t>
      </w:r>
      <w:r w:rsidR="00FC6851" w:rsidRPr="00F407E8">
        <w:rPr>
          <w:rFonts w:ascii="Times New Roman" w:hAnsi="Times New Roman" w:cs="Times New Roman"/>
        </w:rPr>
        <w:t xml:space="preserve">Gaigalu ielā 13, </w:t>
      </w:r>
      <w:proofErr w:type="spellStart"/>
      <w:r w:rsidR="00FC6851" w:rsidRPr="00F407E8">
        <w:rPr>
          <w:rFonts w:ascii="Times New Roman" w:hAnsi="Times New Roman" w:cs="Times New Roman"/>
        </w:rPr>
        <w:t>Garupē</w:t>
      </w:r>
      <w:proofErr w:type="spellEnd"/>
      <w:r w:rsidR="00FC6851" w:rsidRPr="00F407E8">
        <w:rPr>
          <w:rFonts w:ascii="Times New Roman" w:hAnsi="Times New Roman" w:cs="Times New Roman"/>
        </w:rPr>
        <w:t xml:space="preserve">, Carnikavas pag., Ādažu nov. </w:t>
      </w:r>
      <w:r w:rsidR="005B6620" w:rsidRPr="00F407E8">
        <w:rPr>
          <w:rFonts w:ascii="Times New Roman" w:hAnsi="Times New Roman" w:cs="Times New Roman"/>
        </w:rPr>
        <w:t>ar kadastra apzīmējum</w:t>
      </w:r>
      <w:r w:rsidR="00FC6851" w:rsidRPr="00F407E8">
        <w:rPr>
          <w:rFonts w:ascii="Times New Roman" w:hAnsi="Times New Roman" w:cs="Times New Roman"/>
        </w:rPr>
        <w:t>u</w:t>
      </w:r>
      <w:r w:rsidR="005B6620" w:rsidRPr="00F407E8">
        <w:rPr>
          <w:rFonts w:ascii="Times New Roman" w:hAnsi="Times New Roman" w:cs="Times New Roman"/>
        </w:rPr>
        <w:t xml:space="preserve"> </w:t>
      </w:r>
      <w:bookmarkStart w:id="2" w:name="_Hlk157771008"/>
      <w:r w:rsidRPr="00F407E8">
        <w:rPr>
          <w:rFonts w:ascii="Times New Roman" w:hAnsi="Times New Roman" w:cs="Times New Roman"/>
        </w:rPr>
        <w:t xml:space="preserve">8052  006  0629 </w:t>
      </w:r>
      <w:bookmarkEnd w:id="2"/>
      <w:r w:rsidRPr="00F407E8">
        <w:rPr>
          <w:rFonts w:ascii="Times New Roman" w:hAnsi="Times New Roman" w:cs="Times New Roman"/>
        </w:rPr>
        <w:t xml:space="preserve">un </w:t>
      </w:r>
      <w:r w:rsidR="00FC6851" w:rsidRPr="00F407E8">
        <w:rPr>
          <w:rFonts w:ascii="Times New Roman" w:hAnsi="Times New Roman" w:cs="Times New Roman"/>
        </w:rPr>
        <w:t>nekustamā īpašuma (kadastra Nr.</w:t>
      </w:r>
      <w:bookmarkStart w:id="3" w:name="_Hlk157771173"/>
      <w:r w:rsidR="00FC6851" w:rsidRPr="00F407E8">
        <w:rPr>
          <w:rFonts w:ascii="Times New Roman" w:hAnsi="Times New Roman" w:cs="Times New Roman"/>
        </w:rPr>
        <w:t>8052 006 0041</w:t>
      </w:r>
      <w:bookmarkEnd w:id="3"/>
      <w:r w:rsidR="00FC6851" w:rsidRPr="00F407E8">
        <w:rPr>
          <w:rFonts w:ascii="Times New Roman" w:hAnsi="Times New Roman" w:cs="Times New Roman"/>
        </w:rPr>
        <w:t xml:space="preserve">) zemes vienību </w:t>
      </w:r>
      <w:bookmarkStart w:id="4" w:name="_Hlk157771269"/>
      <w:r w:rsidR="00FC6851" w:rsidRPr="00F407E8">
        <w:rPr>
          <w:rFonts w:ascii="Times New Roman" w:hAnsi="Times New Roman" w:cs="Times New Roman"/>
        </w:rPr>
        <w:t xml:space="preserve">Gaigalu ielā 15, </w:t>
      </w:r>
      <w:proofErr w:type="spellStart"/>
      <w:r w:rsidR="00FC6851" w:rsidRPr="00F407E8">
        <w:rPr>
          <w:rFonts w:ascii="Times New Roman" w:hAnsi="Times New Roman" w:cs="Times New Roman"/>
        </w:rPr>
        <w:t>Garupē</w:t>
      </w:r>
      <w:proofErr w:type="spellEnd"/>
      <w:r w:rsidR="00FC6851" w:rsidRPr="00F407E8">
        <w:rPr>
          <w:rFonts w:ascii="Times New Roman" w:hAnsi="Times New Roman" w:cs="Times New Roman"/>
        </w:rPr>
        <w:t>, Carnikavas pag., Ādažu nov.</w:t>
      </w:r>
      <w:bookmarkEnd w:id="4"/>
      <w:r w:rsidR="00FC6851" w:rsidRPr="00F407E8">
        <w:rPr>
          <w:rFonts w:ascii="Times New Roman" w:hAnsi="Times New Roman" w:cs="Times New Roman"/>
        </w:rPr>
        <w:t xml:space="preserve"> ar</w:t>
      </w:r>
      <w:r w:rsidRPr="00F407E8">
        <w:rPr>
          <w:rFonts w:ascii="Times New Roman" w:hAnsi="Times New Roman" w:cs="Times New Roman"/>
        </w:rPr>
        <w:t xml:space="preserve"> kadastra apzīmējum</w:t>
      </w:r>
      <w:r w:rsidR="00FC6851" w:rsidRPr="00F407E8">
        <w:rPr>
          <w:rFonts w:ascii="Times New Roman" w:hAnsi="Times New Roman" w:cs="Times New Roman"/>
        </w:rPr>
        <w:t>u</w:t>
      </w:r>
      <w:r w:rsidRPr="00F407E8">
        <w:rPr>
          <w:rFonts w:ascii="Times New Roman" w:hAnsi="Times New Roman" w:cs="Times New Roman"/>
        </w:rPr>
        <w:t xml:space="preserve"> </w:t>
      </w:r>
      <w:bookmarkStart w:id="5" w:name="_Hlk157771284"/>
      <w:r w:rsidRPr="00F407E8">
        <w:rPr>
          <w:rFonts w:ascii="Times New Roman" w:hAnsi="Times New Roman" w:cs="Times New Roman"/>
        </w:rPr>
        <w:t>8052 006 0041</w:t>
      </w:r>
      <w:bookmarkEnd w:id="5"/>
      <w:r w:rsidRPr="00F407E8">
        <w:rPr>
          <w:rFonts w:ascii="Times New Roman" w:hAnsi="Times New Roman" w:cs="Times New Roman"/>
        </w:rPr>
        <w:t>.</w:t>
      </w:r>
    </w:p>
    <w:p w14:paraId="0B61FB04" w14:textId="77777777" w:rsidR="005B6620" w:rsidRPr="00F407E8" w:rsidRDefault="00C05B9B" w:rsidP="00C05B9B">
      <w:pPr>
        <w:pStyle w:val="BodyText"/>
        <w:spacing w:after="120"/>
        <w:rPr>
          <w:rFonts w:ascii="Times New Roman" w:hAnsi="Times New Roman"/>
          <w:sz w:val="24"/>
          <w:szCs w:val="24"/>
        </w:rPr>
      </w:pPr>
      <w:r w:rsidRPr="00F407E8">
        <w:rPr>
          <w:rFonts w:ascii="Times New Roman" w:hAnsi="Times New Roman"/>
          <w:sz w:val="24"/>
          <w:szCs w:val="24"/>
        </w:rPr>
        <w:t>Izvērtējot iesniegumu un ar to saistītos apstākļus, tika konstatēts</w:t>
      </w:r>
      <w:r w:rsidR="005B6620" w:rsidRPr="00F407E8">
        <w:rPr>
          <w:rFonts w:ascii="Times New Roman" w:hAnsi="Times New Roman"/>
          <w:sz w:val="24"/>
          <w:szCs w:val="24"/>
        </w:rPr>
        <w:t>:</w:t>
      </w:r>
    </w:p>
    <w:p w14:paraId="14B178F1" w14:textId="05D485DE" w:rsidR="00FC6851" w:rsidRPr="00F407E8" w:rsidRDefault="00FC6851" w:rsidP="00FC6851">
      <w:pPr>
        <w:pStyle w:val="BodyText"/>
        <w:numPr>
          <w:ilvl w:val="0"/>
          <w:numId w:val="5"/>
        </w:numPr>
        <w:rPr>
          <w:rFonts w:ascii="Times New Roman" w:hAnsi="Times New Roman"/>
          <w:sz w:val="24"/>
          <w:szCs w:val="24"/>
        </w:rPr>
      </w:pPr>
      <w:bookmarkStart w:id="6" w:name="_Hlk141973177"/>
      <w:r w:rsidRPr="00F407E8">
        <w:rPr>
          <w:rFonts w:ascii="Times New Roman" w:hAnsi="Times New Roman"/>
          <w:sz w:val="24"/>
          <w:szCs w:val="24"/>
        </w:rPr>
        <w:t xml:space="preserve">Nekustamais īpašums </w:t>
      </w:r>
      <w:r w:rsidR="00105418" w:rsidRPr="00F407E8">
        <w:rPr>
          <w:rFonts w:ascii="Times New Roman" w:hAnsi="Times New Roman"/>
          <w:sz w:val="24"/>
          <w:szCs w:val="24"/>
        </w:rPr>
        <w:t xml:space="preserve">“Arhitekts Nr. 387” </w:t>
      </w:r>
      <w:r w:rsidRPr="00F407E8">
        <w:rPr>
          <w:rFonts w:ascii="Times New Roman" w:hAnsi="Times New Roman"/>
          <w:sz w:val="24"/>
          <w:szCs w:val="24"/>
        </w:rPr>
        <w:t>ar kadastra Nr.</w:t>
      </w:r>
      <w:r w:rsidR="00105418" w:rsidRPr="00F407E8">
        <w:rPr>
          <w:rFonts w:ascii="Times New Roman" w:eastAsiaTheme="minorHAnsi" w:hAnsi="Times New Roman"/>
          <w:sz w:val="24"/>
          <w:szCs w:val="24"/>
        </w:rPr>
        <w:t xml:space="preserve"> </w:t>
      </w:r>
      <w:bookmarkStart w:id="7" w:name="_Hlk157773662"/>
      <w:r w:rsidR="00105418" w:rsidRPr="00F407E8">
        <w:rPr>
          <w:rFonts w:ascii="Times New Roman" w:hAnsi="Times New Roman"/>
          <w:sz w:val="24"/>
          <w:szCs w:val="24"/>
        </w:rPr>
        <w:t xml:space="preserve">8052 006 0629 </w:t>
      </w:r>
      <w:bookmarkEnd w:id="7"/>
      <w:r w:rsidRPr="00F407E8">
        <w:rPr>
          <w:rFonts w:ascii="Times New Roman" w:hAnsi="Times New Roman"/>
          <w:sz w:val="24"/>
          <w:szCs w:val="24"/>
        </w:rPr>
        <w:t xml:space="preserve">ir ierakstīts </w:t>
      </w:r>
      <w:r w:rsidR="00105418" w:rsidRPr="00F407E8">
        <w:rPr>
          <w:rFonts w:ascii="Times New Roman" w:hAnsi="Times New Roman"/>
          <w:sz w:val="24"/>
          <w:szCs w:val="24"/>
        </w:rPr>
        <w:t>Carnikavas pagasta zemesgrāmata nodalījumā Nr. 3237</w:t>
      </w:r>
      <w:r w:rsidR="00270D95" w:rsidRPr="00F407E8">
        <w:rPr>
          <w:rFonts w:ascii="Times New Roman" w:hAnsi="Times New Roman"/>
          <w:sz w:val="24"/>
          <w:szCs w:val="24"/>
        </w:rPr>
        <w:t xml:space="preserve"> pieder iesniedzējam</w:t>
      </w:r>
      <w:r w:rsidRPr="00F407E8">
        <w:rPr>
          <w:rFonts w:ascii="Times New Roman" w:hAnsi="Times New Roman"/>
          <w:sz w:val="24"/>
          <w:szCs w:val="24"/>
        </w:rPr>
        <w:t xml:space="preserve"> un sastāv no:</w:t>
      </w:r>
      <w:bookmarkEnd w:id="6"/>
    </w:p>
    <w:p w14:paraId="77797DDB" w14:textId="78D9799F" w:rsidR="00FC6851" w:rsidRPr="00F407E8" w:rsidRDefault="00FC6851" w:rsidP="00FC6851">
      <w:pPr>
        <w:pStyle w:val="BodyText"/>
        <w:numPr>
          <w:ilvl w:val="1"/>
          <w:numId w:val="5"/>
        </w:numPr>
        <w:rPr>
          <w:rFonts w:ascii="Times New Roman" w:hAnsi="Times New Roman"/>
          <w:sz w:val="24"/>
          <w:szCs w:val="24"/>
        </w:rPr>
      </w:pPr>
      <w:r w:rsidRPr="00F407E8">
        <w:rPr>
          <w:rFonts w:ascii="Times New Roman" w:hAnsi="Times New Roman"/>
          <w:sz w:val="24"/>
          <w:szCs w:val="24"/>
        </w:rPr>
        <w:t xml:space="preserve">Zemes vienības </w:t>
      </w:r>
      <w:r w:rsidR="00105418" w:rsidRPr="00F407E8">
        <w:rPr>
          <w:rFonts w:ascii="Times New Roman" w:hAnsi="Times New Roman"/>
          <w:sz w:val="24"/>
          <w:szCs w:val="24"/>
        </w:rPr>
        <w:t>Gaigalu iel</w:t>
      </w:r>
      <w:r w:rsidR="000E4735" w:rsidRPr="00F407E8">
        <w:rPr>
          <w:rFonts w:ascii="Times New Roman" w:hAnsi="Times New Roman"/>
          <w:sz w:val="24"/>
          <w:szCs w:val="24"/>
        </w:rPr>
        <w:t>ā</w:t>
      </w:r>
      <w:r w:rsidR="00105418" w:rsidRPr="00F407E8">
        <w:rPr>
          <w:rFonts w:ascii="Times New Roman" w:hAnsi="Times New Roman"/>
          <w:sz w:val="24"/>
          <w:szCs w:val="24"/>
        </w:rPr>
        <w:t xml:space="preserve"> 13, </w:t>
      </w:r>
      <w:proofErr w:type="spellStart"/>
      <w:r w:rsidR="00105418" w:rsidRPr="00F407E8">
        <w:rPr>
          <w:rFonts w:ascii="Times New Roman" w:hAnsi="Times New Roman"/>
          <w:sz w:val="24"/>
          <w:szCs w:val="24"/>
        </w:rPr>
        <w:t>Garup</w:t>
      </w:r>
      <w:r w:rsidR="000E4735" w:rsidRPr="00F407E8">
        <w:rPr>
          <w:rFonts w:ascii="Times New Roman" w:hAnsi="Times New Roman"/>
          <w:sz w:val="24"/>
          <w:szCs w:val="24"/>
        </w:rPr>
        <w:t>ē</w:t>
      </w:r>
      <w:proofErr w:type="spellEnd"/>
      <w:r w:rsidR="00105418" w:rsidRPr="00F407E8">
        <w:rPr>
          <w:rFonts w:ascii="Times New Roman" w:hAnsi="Times New Roman"/>
          <w:sz w:val="24"/>
          <w:szCs w:val="24"/>
        </w:rPr>
        <w:t>, Carnikavas pag., Ādažu nov.</w:t>
      </w:r>
      <w:r w:rsidRPr="00F407E8">
        <w:rPr>
          <w:rFonts w:ascii="Times New Roman" w:hAnsi="Times New Roman"/>
          <w:sz w:val="24"/>
          <w:szCs w:val="24"/>
        </w:rPr>
        <w:t xml:space="preserve"> ar kadastra apzīmējumu </w:t>
      </w:r>
      <w:r w:rsidR="00105418" w:rsidRPr="00F407E8">
        <w:rPr>
          <w:rFonts w:ascii="Times New Roman" w:hAnsi="Times New Roman"/>
          <w:sz w:val="24"/>
          <w:szCs w:val="24"/>
        </w:rPr>
        <w:t>8052  006  0629</w:t>
      </w:r>
      <w:r w:rsidRPr="00F407E8">
        <w:rPr>
          <w:rFonts w:ascii="Times New Roman" w:hAnsi="Times New Roman"/>
          <w:sz w:val="24"/>
          <w:szCs w:val="24"/>
        </w:rPr>
        <w:t xml:space="preserve">, </w:t>
      </w:r>
      <w:r w:rsidR="00105418" w:rsidRPr="00F407E8">
        <w:rPr>
          <w:rFonts w:ascii="Times New Roman" w:hAnsi="Times New Roman"/>
          <w:sz w:val="24"/>
          <w:szCs w:val="24"/>
        </w:rPr>
        <w:t xml:space="preserve">0.0668 </w:t>
      </w:r>
      <w:r w:rsidRPr="00F407E8">
        <w:rPr>
          <w:rFonts w:ascii="Times New Roman" w:hAnsi="Times New Roman"/>
          <w:sz w:val="24"/>
          <w:szCs w:val="24"/>
        </w:rPr>
        <w:t>ha platībā;</w:t>
      </w:r>
    </w:p>
    <w:p w14:paraId="0ADE1F44" w14:textId="3F957DE1" w:rsidR="00FC6851" w:rsidRPr="00F407E8" w:rsidRDefault="00FC6851" w:rsidP="00FC6851">
      <w:pPr>
        <w:pStyle w:val="BodyText"/>
        <w:numPr>
          <w:ilvl w:val="1"/>
          <w:numId w:val="5"/>
        </w:numPr>
        <w:rPr>
          <w:rFonts w:ascii="Times New Roman" w:hAnsi="Times New Roman"/>
          <w:sz w:val="24"/>
          <w:szCs w:val="24"/>
        </w:rPr>
      </w:pPr>
      <w:r w:rsidRPr="00F407E8">
        <w:rPr>
          <w:rFonts w:ascii="Times New Roman" w:hAnsi="Times New Roman"/>
          <w:sz w:val="24"/>
          <w:szCs w:val="24"/>
        </w:rPr>
        <w:t>Būves (</w:t>
      </w:r>
      <w:r w:rsidR="00270D95" w:rsidRPr="00F407E8">
        <w:rPr>
          <w:rFonts w:ascii="Times New Roman" w:hAnsi="Times New Roman"/>
          <w:sz w:val="24"/>
          <w:szCs w:val="24"/>
        </w:rPr>
        <w:t>d</w:t>
      </w:r>
      <w:r w:rsidR="000E4735" w:rsidRPr="00F407E8">
        <w:rPr>
          <w:rFonts w:ascii="Times New Roman" w:hAnsi="Times New Roman"/>
          <w:sz w:val="24"/>
          <w:szCs w:val="24"/>
        </w:rPr>
        <w:t>ārza mājiņa</w:t>
      </w:r>
      <w:r w:rsidRPr="00F407E8">
        <w:rPr>
          <w:rFonts w:ascii="Times New Roman" w:hAnsi="Times New Roman"/>
          <w:sz w:val="24"/>
          <w:szCs w:val="24"/>
        </w:rPr>
        <w:t xml:space="preserve">) ar kadastra apzīmējumu </w:t>
      </w:r>
      <w:bookmarkStart w:id="8" w:name="_Hlk157773356"/>
      <w:r w:rsidR="000E4735" w:rsidRPr="00F407E8">
        <w:rPr>
          <w:rFonts w:ascii="Times New Roman" w:hAnsi="Times New Roman"/>
          <w:sz w:val="24"/>
          <w:szCs w:val="24"/>
        </w:rPr>
        <w:t xml:space="preserve">80520060629001 </w:t>
      </w:r>
      <w:bookmarkStart w:id="9" w:name="_Hlk157773393"/>
      <w:bookmarkEnd w:id="8"/>
      <w:r w:rsidR="000E4735" w:rsidRPr="00F407E8">
        <w:rPr>
          <w:rFonts w:ascii="Times New Roman" w:hAnsi="Times New Roman"/>
          <w:sz w:val="24"/>
          <w:szCs w:val="24"/>
        </w:rPr>
        <w:t xml:space="preserve">Gaigalu ielā 13, </w:t>
      </w:r>
      <w:proofErr w:type="spellStart"/>
      <w:r w:rsidR="000E4735" w:rsidRPr="00F407E8">
        <w:rPr>
          <w:rFonts w:ascii="Times New Roman" w:hAnsi="Times New Roman"/>
          <w:sz w:val="24"/>
          <w:szCs w:val="24"/>
        </w:rPr>
        <w:t>Garupē</w:t>
      </w:r>
      <w:proofErr w:type="spellEnd"/>
      <w:r w:rsidR="000E4735" w:rsidRPr="00F407E8">
        <w:rPr>
          <w:rFonts w:ascii="Times New Roman" w:hAnsi="Times New Roman"/>
          <w:sz w:val="24"/>
          <w:szCs w:val="24"/>
        </w:rPr>
        <w:t>, Carnikavas pag., Ādažu nov.</w:t>
      </w:r>
      <w:bookmarkEnd w:id="9"/>
    </w:p>
    <w:p w14:paraId="06622BFA" w14:textId="16934A61" w:rsidR="00FC6851" w:rsidRPr="00F407E8" w:rsidRDefault="00FC6851" w:rsidP="00D97281">
      <w:pPr>
        <w:pStyle w:val="BodyText"/>
        <w:numPr>
          <w:ilvl w:val="0"/>
          <w:numId w:val="5"/>
        </w:numPr>
        <w:spacing w:before="120"/>
        <w:rPr>
          <w:rFonts w:ascii="Times New Roman" w:hAnsi="Times New Roman"/>
          <w:sz w:val="24"/>
          <w:szCs w:val="24"/>
        </w:rPr>
      </w:pPr>
      <w:r w:rsidRPr="00F407E8">
        <w:rPr>
          <w:rFonts w:ascii="Times New Roman" w:hAnsi="Times New Roman"/>
          <w:sz w:val="24"/>
          <w:szCs w:val="24"/>
        </w:rPr>
        <w:t xml:space="preserve"> Nekustamais īpašums ar kadastra Nr.</w:t>
      </w:r>
      <w:r w:rsidR="000E4735" w:rsidRPr="00F407E8">
        <w:rPr>
          <w:rFonts w:ascii="Times New Roman" w:eastAsiaTheme="minorHAnsi" w:hAnsi="Times New Roman"/>
          <w:sz w:val="24"/>
          <w:szCs w:val="24"/>
        </w:rPr>
        <w:t xml:space="preserve"> </w:t>
      </w:r>
      <w:r w:rsidR="000E4735" w:rsidRPr="00F407E8">
        <w:rPr>
          <w:rFonts w:ascii="Times New Roman" w:hAnsi="Times New Roman"/>
          <w:sz w:val="24"/>
          <w:szCs w:val="24"/>
        </w:rPr>
        <w:t xml:space="preserve">8052 006 0041 </w:t>
      </w:r>
      <w:r w:rsidRPr="00F407E8">
        <w:rPr>
          <w:rFonts w:ascii="Times New Roman" w:hAnsi="Times New Roman"/>
          <w:sz w:val="24"/>
          <w:szCs w:val="24"/>
        </w:rPr>
        <w:t xml:space="preserve">ir ierakstīts </w:t>
      </w:r>
      <w:r w:rsidR="000E4735" w:rsidRPr="00F407E8">
        <w:rPr>
          <w:rFonts w:ascii="Times New Roman" w:hAnsi="Times New Roman"/>
          <w:sz w:val="24"/>
          <w:szCs w:val="24"/>
        </w:rPr>
        <w:t>Carnikavas pagasta zemesgrāmata nodalījumā Nr. 909</w:t>
      </w:r>
      <w:r w:rsidR="00270D95" w:rsidRPr="00F407E8">
        <w:rPr>
          <w:rFonts w:ascii="Times New Roman" w:hAnsi="Times New Roman"/>
          <w:sz w:val="24"/>
          <w:szCs w:val="24"/>
        </w:rPr>
        <w:t xml:space="preserve"> pieder iesniedzējam</w:t>
      </w:r>
      <w:r w:rsidRPr="00F407E8">
        <w:rPr>
          <w:rFonts w:ascii="Times New Roman" w:hAnsi="Times New Roman"/>
          <w:sz w:val="24"/>
          <w:szCs w:val="24"/>
        </w:rPr>
        <w:t xml:space="preserve"> un sastāv no:</w:t>
      </w:r>
    </w:p>
    <w:p w14:paraId="7F3DD91A" w14:textId="52600DE9" w:rsidR="00FC6851" w:rsidRPr="00F407E8" w:rsidRDefault="00FC6851" w:rsidP="00FC6851">
      <w:pPr>
        <w:pStyle w:val="BodyText"/>
        <w:numPr>
          <w:ilvl w:val="1"/>
          <w:numId w:val="5"/>
        </w:numPr>
        <w:rPr>
          <w:rFonts w:ascii="Times New Roman" w:hAnsi="Times New Roman"/>
          <w:sz w:val="24"/>
          <w:szCs w:val="24"/>
        </w:rPr>
      </w:pPr>
      <w:r w:rsidRPr="00F407E8">
        <w:rPr>
          <w:rFonts w:ascii="Times New Roman" w:hAnsi="Times New Roman"/>
          <w:sz w:val="24"/>
          <w:szCs w:val="24"/>
        </w:rPr>
        <w:t xml:space="preserve">Zemes vienības </w:t>
      </w:r>
      <w:r w:rsidR="000E4735" w:rsidRPr="00F407E8">
        <w:rPr>
          <w:rFonts w:ascii="Times New Roman" w:hAnsi="Times New Roman"/>
          <w:sz w:val="24"/>
          <w:szCs w:val="24"/>
        </w:rPr>
        <w:t xml:space="preserve">Gaigalu ielā 15, </w:t>
      </w:r>
      <w:proofErr w:type="spellStart"/>
      <w:r w:rsidR="000E4735" w:rsidRPr="00F407E8">
        <w:rPr>
          <w:rFonts w:ascii="Times New Roman" w:hAnsi="Times New Roman"/>
          <w:sz w:val="24"/>
          <w:szCs w:val="24"/>
        </w:rPr>
        <w:t>Garupē</w:t>
      </w:r>
      <w:proofErr w:type="spellEnd"/>
      <w:r w:rsidR="000E4735" w:rsidRPr="00F407E8">
        <w:rPr>
          <w:rFonts w:ascii="Times New Roman" w:hAnsi="Times New Roman"/>
          <w:sz w:val="24"/>
          <w:szCs w:val="24"/>
        </w:rPr>
        <w:t xml:space="preserve">, Carnikavas pag., Ādažu nov. </w:t>
      </w:r>
      <w:r w:rsidRPr="00F407E8">
        <w:rPr>
          <w:rFonts w:ascii="Times New Roman" w:hAnsi="Times New Roman"/>
          <w:sz w:val="24"/>
          <w:szCs w:val="24"/>
        </w:rPr>
        <w:t xml:space="preserve">ar kadastra apzīmējumu </w:t>
      </w:r>
      <w:r w:rsidR="000E4735" w:rsidRPr="00F407E8">
        <w:rPr>
          <w:rFonts w:ascii="Times New Roman" w:hAnsi="Times New Roman"/>
          <w:sz w:val="24"/>
          <w:szCs w:val="24"/>
        </w:rPr>
        <w:t>8052 006 0041</w:t>
      </w:r>
      <w:r w:rsidRPr="00F407E8">
        <w:rPr>
          <w:rFonts w:ascii="Times New Roman" w:hAnsi="Times New Roman"/>
          <w:sz w:val="24"/>
          <w:szCs w:val="24"/>
        </w:rPr>
        <w:t xml:space="preserve">, </w:t>
      </w:r>
      <w:r w:rsidR="000E4735" w:rsidRPr="00F407E8">
        <w:rPr>
          <w:rFonts w:ascii="Times New Roman" w:hAnsi="Times New Roman"/>
          <w:sz w:val="24"/>
          <w:szCs w:val="24"/>
        </w:rPr>
        <w:t xml:space="preserve">0.0720 </w:t>
      </w:r>
      <w:r w:rsidRPr="00F407E8">
        <w:rPr>
          <w:rFonts w:ascii="Times New Roman" w:hAnsi="Times New Roman"/>
          <w:sz w:val="24"/>
          <w:szCs w:val="24"/>
        </w:rPr>
        <w:t>ha platībā;</w:t>
      </w:r>
    </w:p>
    <w:p w14:paraId="02BEBEFF" w14:textId="33C2052E" w:rsidR="00FC6851" w:rsidRPr="00F407E8" w:rsidRDefault="00FC6851" w:rsidP="00FC6851">
      <w:pPr>
        <w:pStyle w:val="BodyText"/>
        <w:numPr>
          <w:ilvl w:val="1"/>
          <w:numId w:val="5"/>
        </w:numPr>
        <w:rPr>
          <w:rFonts w:ascii="Times New Roman" w:hAnsi="Times New Roman"/>
          <w:sz w:val="24"/>
          <w:szCs w:val="24"/>
        </w:rPr>
      </w:pPr>
      <w:bookmarkStart w:id="10" w:name="_Hlk141973481"/>
      <w:r w:rsidRPr="00F407E8">
        <w:rPr>
          <w:rFonts w:ascii="Times New Roman" w:hAnsi="Times New Roman"/>
          <w:sz w:val="24"/>
          <w:szCs w:val="24"/>
        </w:rPr>
        <w:t xml:space="preserve">Būves (dārza māja) ar kadastra apzīmējumu </w:t>
      </w:r>
      <w:bookmarkStart w:id="11" w:name="_Hlk157773479"/>
      <w:r w:rsidR="000E4735" w:rsidRPr="00F407E8">
        <w:rPr>
          <w:rFonts w:ascii="Times New Roman" w:hAnsi="Times New Roman"/>
          <w:sz w:val="24"/>
          <w:szCs w:val="24"/>
        </w:rPr>
        <w:t>80520060041001</w:t>
      </w:r>
      <w:bookmarkEnd w:id="11"/>
      <w:r w:rsidR="000E4735" w:rsidRPr="00F407E8">
        <w:rPr>
          <w:rFonts w:ascii="Times New Roman" w:hAnsi="Times New Roman"/>
          <w:sz w:val="24"/>
          <w:szCs w:val="24"/>
        </w:rPr>
        <w:t xml:space="preserve"> Gaigalu ielā 15, </w:t>
      </w:r>
      <w:proofErr w:type="spellStart"/>
      <w:r w:rsidR="000E4735" w:rsidRPr="00F407E8">
        <w:rPr>
          <w:rFonts w:ascii="Times New Roman" w:hAnsi="Times New Roman"/>
          <w:sz w:val="24"/>
          <w:szCs w:val="24"/>
        </w:rPr>
        <w:t>Garupē</w:t>
      </w:r>
      <w:proofErr w:type="spellEnd"/>
      <w:r w:rsidR="000E4735" w:rsidRPr="00F407E8">
        <w:rPr>
          <w:rFonts w:ascii="Times New Roman" w:hAnsi="Times New Roman"/>
          <w:sz w:val="24"/>
          <w:szCs w:val="24"/>
        </w:rPr>
        <w:t>, Carnikavas pag., Ādažu nov.</w:t>
      </w:r>
      <w:r w:rsidRPr="00F407E8">
        <w:rPr>
          <w:rFonts w:ascii="Times New Roman" w:hAnsi="Times New Roman"/>
          <w:sz w:val="24"/>
          <w:szCs w:val="24"/>
        </w:rPr>
        <w:t>;</w:t>
      </w:r>
    </w:p>
    <w:bookmarkEnd w:id="10"/>
    <w:p w14:paraId="6AB1FC8C" w14:textId="64C56049" w:rsidR="00FC6851" w:rsidRPr="00F407E8" w:rsidRDefault="00FC6851" w:rsidP="00FC6851">
      <w:pPr>
        <w:pStyle w:val="BodyText"/>
        <w:numPr>
          <w:ilvl w:val="1"/>
          <w:numId w:val="5"/>
        </w:numPr>
        <w:spacing w:after="120"/>
        <w:rPr>
          <w:rFonts w:ascii="Times New Roman" w:hAnsi="Times New Roman"/>
          <w:sz w:val="24"/>
          <w:szCs w:val="24"/>
        </w:rPr>
      </w:pPr>
      <w:r w:rsidRPr="00F407E8">
        <w:rPr>
          <w:rFonts w:ascii="Times New Roman" w:hAnsi="Times New Roman"/>
          <w:sz w:val="24"/>
          <w:szCs w:val="24"/>
        </w:rPr>
        <w:t>Būves (</w:t>
      </w:r>
      <w:r w:rsidR="000E4735" w:rsidRPr="00F407E8">
        <w:rPr>
          <w:rFonts w:ascii="Times New Roman" w:hAnsi="Times New Roman"/>
          <w:sz w:val="24"/>
          <w:szCs w:val="24"/>
        </w:rPr>
        <w:t>šķūnis</w:t>
      </w:r>
      <w:r w:rsidRPr="00F407E8">
        <w:rPr>
          <w:rFonts w:ascii="Times New Roman" w:hAnsi="Times New Roman"/>
          <w:sz w:val="24"/>
          <w:szCs w:val="24"/>
        </w:rPr>
        <w:t xml:space="preserve">) ar kadastra apzīmējumu </w:t>
      </w:r>
      <w:bookmarkStart w:id="12" w:name="_Hlk141973961"/>
      <w:r w:rsidR="000E4735" w:rsidRPr="00F407E8">
        <w:rPr>
          <w:rFonts w:ascii="Times New Roman" w:hAnsi="Times New Roman"/>
          <w:sz w:val="24"/>
          <w:szCs w:val="24"/>
        </w:rPr>
        <w:t>80520060041002</w:t>
      </w:r>
      <w:r w:rsidRPr="00F407E8">
        <w:rPr>
          <w:rFonts w:ascii="Times New Roman" w:hAnsi="Times New Roman"/>
          <w:sz w:val="24"/>
          <w:szCs w:val="24"/>
        </w:rPr>
        <w:t xml:space="preserve"> </w:t>
      </w:r>
      <w:bookmarkStart w:id="13" w:name="_Hlk157773558"/>
      <w:bookmarkEnd w:id="12"/>
      <w:r w:rsidR="000E4735" w:rsidRPr="00F407E8">
        <w:rPr>
          <w:rFonts w:ascii="Times New Roman" w:hAnsi="Times New Roman"/>
          <w:sz w:val="24"/>
          <w:szCs w:val="24"/>
        </w:rPr>
        <w:t xml:space="preserve">Gaigalu ielā 15, </w:t>
      </w:r>
      <w:proofErr w:type="spellStart"/>
      <w:r w:rsidR="000E4735" w:rsidRPr="00F407E8">
        <w:rPr>
          <w:rFonts w:ascii="Times New Roman" w:hAnsi="Times New Roman"/>
          <w:sz w:val="24"/>
          <w:szCs w:val="24"/>
        </w:rPr>
        <w:t>Garupē</w:t>
      </w:r>
      <w:proofErr w:type="spellEnd"/>
      <w:r w:rsidR="000E4735" w:rsidRPr="00F407E8">
        <w:rPr>
          <w:rFonts w:ascii="Times New Roman" w:hAnsi="Times New Roman"/>
          <w:sz w:val="24"/>
          <w:szCs w:val="24"/>
        </w:rPr>
        <w:t>, Carnikavas pag., Ādažu nov.</w:t>
      </w:r>
      <w:bookmarkEnd w:id="13"/>
    </w:p>
    <w:p w14:paraId="22DD0BCE" w14:textId="463CEE79" w:rsidR="000E4735" w:rsidRPr="00F407E8" w:rsidRDefault="00270D95" w:rsidP="000E4735">
      <w:pPr>
        <w:pStyle w:val="BodyText"/>
        <w:numPr>
          <w:ilvl w:val="0"/>
          <w:numId w:val="5"/>
        </w:numPr>
        <w:spacing w:after="120"/>
        <w:rPr>
          <w:rFonts w:ascii="Times New Roman" w:hAnsi="Times New Roman"/>
          <w:sz w:val="24"/>
          <w:szCs w:val="24"/>
        </w:rPr>
      </w:pPr>
      <w:r w:rsidRPr="00F407E8">
        <w:rPr>
          <w:rFonts w:ascii="Times New Roman" w:hAnsi="Times New Roman"/>
          <w:sz w:val="24"/>
          <w:szCs w:val="24"/>
        </w:rPr>
        <w:t>Ir lūgts</w:t>
      </w:r>
      <w:r w:rsidR="000E4735" w:rsidRPr="00F407E8">
        <w:rPr>
          <w:rFonts w:ascii="Times New Roman" w:hAnsi="Times New Roman"/>
          <w:sz w:val="24"/>
          <w:szCs w:val="24"/>
        </w:rPr>
        <w:t xml:space="preserve"> apvienot vienam īpašniekiem piederošas</w:t>
      </w:r>
      <w:r w:rsidR="000E4735" w:rsidRPr="0030791C">
        <w:rPr>
          <w:rFonts w:ascii="Times New Roman" w:hAnsi="Times New Roman"/>
          <w:sz w:val="24"/>
          <w:szCs w:val="24"/>
        </w:rPr>
        <w:t xml:space="preserve"> </w:t>
      </w:r>
      <w:r w:rsidR="000E4735" w:rsidRPr="00F407E8">
        <w:rPr>
          <w:rFonts w:ascii="Times New Roman" w:hAnsi="Times New Roman"/>
          <w:sz w:val="24"/>
          <w:szCs w:val="24"/>
        </w:rPr>
        <w:t>Nekustamā īpašuma valsts kadastra informācijas sistēmā reģistrētas</w:t>
      </w:r>
      <w:r w:rsidR="00F578B3" w:rsidRPr="00F407E8">
        <w:rPr>
          <w:rFonts w:ascii="Times New Roman" w:hAnsi="Times New Roman"/>
          <w:sz w:val="24"/>
          <w:szCs w:val="24"/>
        </w:rPr>
        <w:t>,</w:t>
      </w:r>
      <w:r w:rsidR="000E4735" w:rsidRPr="00F407E8">
        <w:rPr>
          <w:rFonts w:ascii="Times New Roman" w:hAnsi="Times New Roman"/>
          <w:sz w:val="24"/>
          <w:szCs w:val="24"/>
        </w:rPr>
        <w:t xml:space="preserve"> </w:t>
      </w:r>
      <w:r w:rsidR="00F578B3" w:rsidRPr="00F407E8">
        <w:rPr>
          <w:rFonts w:ascii="Times New Roman" w:hAnsi="Times New Roman"/>
          <w:sz w:val="24"/>
          <w:szCs w:val="24"/>
        </w:rPr>
        <w:t xml:space="preserve">funkcionāli saistītas un </w:t>
      </w:r>
      <w:r w:rsidRPr="00F407E8">
        <w:rPr>
          <w:rFonts w:ascii="Times New Roman" w:hAnsi="Times New Roman"/>
          <w:sz w:val="24"/>
          <w:szCs w:val="24"/>
        </w:rPr>
        <w:t xml:space="preserve">blakus esošas </w:t>
      </w:r>
      <w:r w:rsidR="000E4735" w:rsidRPr="00F407E8">
        <w:rPr>
          <w:rFonts w:ascii="Times New Roman" w:hAnsi="Times New Roman"/>
          <w:sz w:val="24"/>
          <w:szCs w:val="24"/>
        </w:rPr>
        <w:t>zemes vienības</w:t>
      </w:r>
      <w:r w:rsidR="00F407E8">
        <w:rPr>
          <w:rFonts w:ascii="Times New Roman" w:hAnsi="Times New Roman"/>
          <w:sz w:val="24"/>
          <w:szCs w:val="24"/>
        </w:rPr>
        <w:t>.</w:t>
      </w:r>
    </w:p>
    <w:p w14:paraId="0686589F" w14:textId="77C7BDB0" w:rsidR="00270D95" w:rsidRPr="00F407E8" w:rsidRDefault="00270D95" w:rsidP="000E4735">
      <w:pPr>
        <w:pStyle w:val="BodyText"/>
        <w:numPr>
          <w:ilvl w:val="0"/>
          <w:numId w:val="5"/>
        </w:numPr>
        <w:spacing w:after="120"/>
        <w:rPr>
          <w:rFonts w:ascii="Times New Roman" w:hAnsi="Times New Roman"/>
          <w:sz w:val="24"/>
          <w:szCs w:val="24"/>
        </w:rPr>
      </w:pPr>
      <w:bookmarkStart w:id="14" w:name="_Hlk157771825"/>
      <w:r w:rsidRPr="00F407E8">
        <w:rPr>
          <w:rFonts w:ascii="Times New Roman" w:hAnsi="Times New Roman"/>
          <w:sz w:val="24"/>
          <w:szCs w:val="24"/>
        </w:rPr>
        <w:t>Zemes ierīcības likuma 8.panta trešās daļas 2.punkt</w:t>
      </w:r>
      <w:bookmarkEnd w:id="14"/>
      <w:r w:rsidR="00D97281" w:rsidRPr="00F407E8">
        <w:rPr>
          <w:rFonts w:ascii="Times New Roman" w:hAnsi="Times New Roman"/>
          <w:sz w:val="24"/>
          <w:szCs w:val="24"/>
        </w:rPr>
        <w:t>s</w:t>
      </w:r>
      <w:r w:rsidRPr="00F407E8">
        <w:rPr>
          <w:rFonts w:ascii="Times New Roman" w:hAnsi="Times New Roman"/>
          <w:sz w:val="24"/>
          <w:szCs w:val="24"/>
        </w:rPr>
        <w:t xml:space="preserve"> noteic, ka zemes ierīcības projekts nav izstrādājams, ja apvieno divas vai vairākas blakus esošas zemes vienības un par to ir pieņemts pašvaldības lēmums</w:t>
      </w:r>
      <w:r w:rsidR="00F407E8">
        <w:rPr>
          <w:rFonts w:ascii="Times New Roman" w:hAnsi="Times New Roman"/>
          <w:sz w:val="24"/>
          <w:szCs w:val="24"/>
        </w:rPr>
        <w:t>.</w:t>
      </w:r>
    </w:p>
    <w:p w14:paraId="1A0C1845" w14:textId="1E4A0DDA" w:rsidR="00270D95" w:rsidRDefault="00270D95" w:rsidP="000E4735">
      <w:pPr>
        <w:pStyle w:val="BodyText"/>
        <w:numPr>
          <w:ilvl w:val="0"/>
          <w:numId w:val="5"/>
        </w:numPr>
        <w:spacing w:after="120"/>
        <w:rPr>
          <w:rFonts w:ascii="Times New Roman" w:hAnsi="Times New Roman"/>
          <w:sz w:val="23"/>
          <w:szCs w:val="23"/>
        </w:rPr>
      </w:pPr>
      <w:r w:rsidRPr="00270D95">
        <w:rPr>
          <w:rFonts w:ascii="Times New Roman" w:hAnsi="Times New Roman"/>
          <w:sz w:val="23"/>
          <w:szCs w:val="23"/>
        </w:rPr>
        <w:lastRenderedPageBreak/>
        <w:t>Ministru kabineta 29.06.2021. noteikumu Nr.455 „Adresācijas noteikumi” 9.punkt</w:t>
      </w:r>
      <w:r w:rsidR="00D97281">
        <w:rPr>
          <w:rFonts w:ascii="Times New Roman" w:hAnsi="Times New Roman"/>
          <w:sz w:val="23"/>
          <w:szCs w:val="23"/>
        </w:rPr>
        <w:t>s</w:t>
      </w:r>
      <w:r w:rsidRPr="00270D95">
        <w:rPr>
          <w:rFonts w:ascii="Times New Roman" w:hAnsi="Times New Roman"/>
          <w:sz w:val="23"/>
          <w:szCs w:val="23"/>
        </w:rPr>
        <w:t xml:space="preserve">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F407E8">
        <w:rPr>
          <w:rFonts w:ascii="Times New Roman" w:hAnsi="Times New Roman"/>
          <w:sz w:val="23"/>
          <w:szCs w:val="23"/>
        </w:rPr>
        <w:t>.</w:t>
      </w:r>
    </w:p>
    <w:p w14:paraId="6D8D8B60" w14:textId="3F4C894C" w:rsidR="00C05B9B" w:rsidRPr="00D97281" w:rsidRDefault="00270D95" w:rsidP="00D97281">
      <w:pPr>
        <w:pStyle w:val="BodyText"/>
        <w:numPr>
          <w:ilvl w:val="0"/>
          <w:numId w:val="5"/>
        </w:numPr>
        <w:spacing w:after="120"/>
        <w:rPr>
          <w:rFonts w:ascii="Times New Roman" w:hAnsi="Times New Roman"/>
          <w:sz w:val="23"/>
          <w:szCs w:val="23"/>
        </w:rPr>
      </w:pPr>
      <w:r w:rsidRPr="00270D95">
        <w:rPr>
          <w:rFonts w:ascii="Times New Roman" w:hAnsi="Times New Roman"/>
          <w:sz w:val="23"/>
          <w:szCs w:val="23"/>
        </w:rPr>
        <w:t>Ministru kabineta 20.06.2006. noteikumu Nr.496 „Nekustamā īpašuma lietošanas mērķu klasifikācija un nekustamā īpašuma lietošanas mērķu noteikšanas un maiņas kārtība” 16.1.apakšpunkt</w:t>
      </w:r>
      <w:r w:rsidR="00D97281">
        <w:rPr>
          <w:rFonts w:ascii="Times New Roman" w:hAnsi="Times New Roman"/>
          <w:sz w:val="23"/>
          <w:szCs w:val="23"/>
        </w:rPr>
        <w:t>s</w:t>
      </w:r>
      <w:r w:rsidRPr="00270D95">
        <w:rPr>
          <w:rFonts w:ascii="Times New Roman" w:hAnsi="Times New Roman"/>
          <w:sz w:val="23"/>
          <w:szCs w:val="23"/>
        </w:rPr>
        <w:t xml:space="preserve"> noteic, ka lietošanas mērķi nosaka, ja  tiek izveidota jauna zemes vienība vai zemes vienības daļa</w:t>
      </w:r>
      <w:r w:rsidR="00D97281">
        <w:rPr>
          <w:rFonts w:ascii="Times New Roman" w:hAnsi="Times New Roman"/>
          <w:sz w:val="23"/>
          <w:szCs w:val="23"/>
        </w:rPr>
        <w:t>.</w:t>
      </w:r>
    </w:p>
    <w:p w14:paraId="3B56A388" w14:textId="5CFAF7D0" w:rsidR="00C05B9B" w:rsidRPr="00292A1D" w:rsidRDefault="00C05B9B" w:rsidP="00C05B9B">
      <w:pPr>
        <w:pStyle w:val="BodyText"/>
        <w:spacing w:after="120"/>
        <w:rPr>
          <w:rFonts w:ascii="Times New Roman" w:hAnsi="Times New Roman"/>
          <w:sz w:val="23"/>
          <w:szCs w:val="23"/>
        </w:rPr>
      </w:pPr>
      <w:r w:rsidRPr="00292A1D">
        <w:rPr>
          <w:rFonts w:ascii="Times New Roman" w:hAnsi="Times New Roman"/>
          <w:sz w:val="23"/>
          <w:szCs w:val="23"/>
        </w:rPr>
        <w:t>Pamatojoties uz</w:t>
      </w:r>
      <w:r w:rsidR="00D97281">
        <w:rPr>
          <w:rFonts w:ascii="Times New Roman" w:hAnsi="Times New Roman"/>
          <w:sz w:val="23"/>
          <w:szCs w:val="23"/>
        </w:rPr>
        <w:t xml:space="preserve"> iepriekš minēto un</w:t>
      </w:r>
      <w:r w:rsidRPr="00292A1D">
        <w:rPr>
          <w:rFonts w:ascii="Times New Roman" w:hAnsi="Times New Roman"/>
          <w:sz w:val="23"/>
          <w:szCs w:val="23"/>
        </w:rPr>
        <w:t xml:space="preserve"> </w:t>
      </w:r>
      <w:bookmarkStart w:id="15" w:name="_Hlk157771737"/>
      <w:r w:rsidR="00270D95" w:rsidRPr="00270D95">
        <w:rPr>
          <w:rFonts w:ascii="Times New Roman" w:hAnsi="Times New Roman"/>
          <w:sz w:val="23"/>
          <w:szCs w:val="23"/>
        </w:rPr>
        <w:t>Zemes ierīcības likuma 8.panta trešās daļas 2.punktu</w:t>
      </w:r>
      <w:r w:rsidR="00270D95">
        <w:rPr>
          <w:rFonts w:ascii="Times New Roman" w:hAnsi="Times New Roman"/>
          <w:sz w:val="23"/>
          <w:szCs w:val="23"/>
        </w:rPr>
        <w:t>,</w:t>
      </w:r>
      <w:r w:rsidR="00270D95" w:rsidRPr="00270D95">
        <w:rPr>
          <w:rFonts w:ascii="Times New Roman" w:hAnsi="Times New Roman"/>
          <w:bCs/>
          <w:sz w:val="23"/>
          <w:szCs w:val="23"/>
        </w:rPr>
        <w:t xml:space="preserve"> </w:t>
      </w:r>
      <w:bookmarkEnd w:id="15"/>
      <w:r w:rsidRPr="00292A1D">
        <w:rPr>
          <w:rStyle w:val="Strong"/>
          <w:rFonts w:ascii="Times New Roman" w:hAnsi="Times New Roman"/>
          <w:b w:val="0"/>
          <w:bCs w:val="0"/>
          <w:sz w:val="23"/>
          <w:szCs w:val="23"/>
        </w:rPr>
        <w:t xml:space="preserve">Ministru kabineta </w:t>
      </w:r>
      <w:r w:rsidR="00270D95">
        <w:rPr>
          <w:rStyle w:val="Strong"/>
          <w:rFonts w:ascii="Times New Roman" w:hAnsi="Times New Roman"/>
          <w:b w:val="0"/>
          <w:bCs w:val="0"/>
          <w:sz w:val="23"/>
          <w:szCs w:val="23"/>
        </w:rPr>
        <w:t>29.06.</w:t>
      </w:r>
      <w:r w:rsidRPr="00292A1D">
        <w:rPr>
          <w:rStyle w:val="Strong"/>
          <w:rFonts w:ascii="Times New Roman" w:hAnsi="Times New Roman"/>
          <w:b w:val="0"/>
          <w:bCs w:val="0"/>
          <w:sz w:val="23"/>
          <w:szCs w:val="23"/>
        </w:rPr>
        <w:t>2021</w:t>
      </w:r>
      <w:r w:rsidR="00270D95">
        <w:rPr>
          <w:rStyle w:val="Strong"/>
          <w:rFonts w:ascii="Times New Roman" w:hAnsi="Times New Roman"/>
          <w:b w:val="0"/>
          <w:bCs w:val="0"/>
          <w:sz w:val="23"/>
          <w:szCs w:val="23"/>
        </w:rPr>
        <w:t>.</w:t>
      </w:r>
      <w:r w:rsidRPr="00292A1D">
        <w:rPr>
          <w:rStyle w:val="Strong"/>
          <w:rFonts w:ascii="Times New Roman" w:hAnsi="Times New Roman"/>
          <w:b w:val="0"/>
          <w:bCs w:val="0"/>
          <w:sz w:val="23"/>
          <w:szCs w:val="23"/>
        </w:rPr>
        <w:t xml:space="preserve"> noteikumu Nr.455 „Adresācijas noteikumi” 9.punktu</w:t>
      </w:r>
      <w:r w:rsidRPr="00292A1D">
        <w:rPr>
          <w:rFonts w:ascii="Times New Roman" w:hAnsi="Times New Roman"/>
          <w:sz w:val="23"/>
          <w:szCs w:val="23"/>
        </w:rPr>
        <w:t xml:space="preserve">, Ministru kabineta </w:t>
      </w:r>
      <w:r w:rsidR="00270D95">
        <w:rPr>
          <w:rFonts w:ascii="Times New Roman" w:hAnsi="Times New Roman"/>
          <w:sz w:val="23"/>
          <w:szCs w:val="23"/>
        </w:rPr>
        <w:t>20.06.</w:t>
      </w:r>
      <w:r w:rsidRPr="00292A1D">
        <w:rPr>
          <w:rFonts w:ascii="Times New Roman" w:hAnsi="Times New Roman"/>
          <w:sz w:val="23"/>
          <w:szCs w:val="23"/>
        </w:rPr>
        <w:t>2006.</w:t>
      </w:r>
      <w:r w:rsidRPr="00292A1D">
        <w:rPr>
          <w:rFonts w:ascii="Times New Roman" w:hAnsi="Times New Roman"/>
          <w:sz w:val="23"/>
          <w:szCs w:val="23"/>
          <w:shd w:val="clear" w:color="auto" w:fill="FFFFFF"/>
        </w:rPr>
        <w:t xml:space="preserve"> noteikumu Nr.496 „Nekustamā īpašuma lietošanas mērķu klasifikācija un nekustamā īpašuma lietošanas mērķu noteikšanas un maiņas kārtība” 16.1.</w:t>
      </w:r>
      <w:r w:rsidR="00E513D3">
        <w:rPr>
          <w:rFonts w:ascii="Times New Roman" w:hAnsi="Times New Roman"/>
          <w:sz w:val="23"/>
          <w:szCs w:val="23"/>
          <w:shd w:val="clear" w:color="auto" w:fill="FFFFFF"/>
        </w:rPr>
        <w:t xml:space="preserve">, 19.1. </w:t>
      </w:r>
      <w:r w:rsidRPr="00292A1D">
        <w:rPr>
          <w:rFonts w:ascii="Times New Roman" w:hAnsi="Times New Roman"/>
          <w:sz w:val="23"/>
          <w:szCs w:val="23"/>
          <w:shd w:val="clear" w:color="auto" w:fill="FFFFFF"/>
        </w:rPr>
        <w:t>apakšpunktu, kā arī ņemot vērā</w:t>
      </w:r>
      <w:r>
        <w:rPr>
          <w:rFonts w:ascii="Times New Roman" w:hAnsi="Times New Roman"/>
          <w:sz w:val="23"/>
          <w:szCs w:val="23"/>
          <w:shd w:val="clear" w:color="auto" w:fill="FFFFFF"/>
        </w:rPr>
        <w:t xml:space="preserve"> </w:t>
      </w:r>
      <w:r w:rsidR="00D97281">
        <w:rPr>
          <w:rFonts w:ascii="Times New Roman" w:hAnsi="Times New Roman"/>
          <w:sz w:val="23"/>
          <w:szCs w:val="23"/>
          <w:shd w:val="clear" w:color="auto" w:fill="FFFFFF"/>
        </w:rPr>
        <w:t>d</w:t>
      </w:r>
      <w:r>
        <w:rPr>
          <w:rFonts w:ascii="Times New Roman" w:hAnsi="Times New Roman"/>
          <w:sz w:val="23"/>
          <w:szCs w:val="23"/>
          <w:shd w:val="clear" w:color="auto" w:fill="FFFFFF"/>
        </w:rPr>
        <w:t xml:space="preserve">omes </w:t>
      </w:r>
      <w:r w:rsidRPr="00292A1D">
        <w:rPr>
          <w:rFonts w:ascii="Times New Roman" w:hAnsi="Times New Roman"/>
          <w:sz w:val="23"/>
          <w:szCs w:val="23"/>
          <w:shd w:val="clear" w:color="auto" w:fill="FFFFFF"/>
        </w:rPr>
        <w:t>Attīstības komitej</w:t>
      </w:r>
      <w:r>
        <w:rPr>
          <w:rFonts w:ascii="Times New Roman" w:hAnsi="Times New Roman"/>
          <w:sz w:val="23"/>
          <w:szCs w:val="23"/>
          <w:shd w:val="clear" w:color="auto" w:fill="FFFFFF"/>
        </w:rPr>
        <w:t>as</w:t>
      </w:r>
      <w:r w:rsidRPr="00292A1D">
        <w:rPr>
          <w:rFonts w:ascii="Times New Roman" w:hAnsi="Times New Roman"/>
          <w:sz w:val="23"/>
          <w:szCs w:val="23"/>
          <w:shd w:val="clear" w:color="auto" w:fill="FFFFFF"/>
        </w:rPr>
        <w:t xml:space="preserve"> 14.0</w:t>
      </w:r>
      <w:r>
        <w:rPr>
          <w:rFonts w:ascii="Times New Roman" w:hAnsi="Times New Roman"/>
          <w:sz w:val="23"/>
          <w:szCs w:val="23"/>
          <w:shd w:val="clear" w:color="auto" w:fill="FFFFFF"/>
        </w:rPr>
        <w:t>2</w:t>
      </w:r>
      <w:r w:rsidRPr="00292A1D">
        <w:rPr>
          <w:rFonts w:ascii="Times New Roman" w:hAnsi="Times New Roman"/>
          <w:sz w:val="23"/>
          <w:szCs w:val="23"/>
          <w:shd w:val="clear" w:color="auto" w:fill="FFFFFF"/>
        </w:rPr>
        <w:t>.202</w:t>
      </w:r>
      <w:r>
        <w:rPr>
          <w:rFonts w:ascii="Times New Roman" w:hAnsi="Times New Roman"/>
          <w:sz w:val="23"/>
          <w:szCs w:val="23"/>
          <w:shd w:val="clear" w:color="auto" w:fill="FFFFFF"/>
        </w:rPr>
        <w:t>4</w:t>
      </w:r>
      <w:r w:rsidRPr="00292A1D">
        <w:rPr>
          <w:rFonts w:ascii="Times New Roman" w:hAnsi="Times New Roman"/>
          <w:sz w:val="23"/>
          <w:szCs w:val="23"/>
          <w:shd w:val="clear" w:color="auto" w:fill="FFFFFF"/>
        </w:rPr>
        <w:t>.</w:t>
      </w:r>
      <w:r w:rsidR="004C11C8">
        <w:rPr>
          <w:rFonts w:ascii="Times New Roman" w:hAnsi="Times New Roman"/>
          <w:sz w:val="23"/>
          <w:szCs w:val="23"/>
          <w:shd w:val="clear" w:color="auto" w:fill="FFFFFF"/>
        </w:rPr>
        <w:t xml:space="preserve"> atzinumu</w:t>
      </w:r>
      <w:r w:rsidRPr="00292A1D">
        <w:rPr>
          <w:rFonts w:ascii="Times New Roman" w:hAnsi="Times New Roman"/>
          <w:sz w:val="23"/>
          <w:szCs w:val="23"/>
          <w:shd w:val="clear" w:color="auto" w:fill="FFFFFF"/>
        </w:rPr>
        <w:t>, Ādažu novada pašvaldības dome</w:t>
      </w:r>
    </w:p>
    <w:p w14:paraId="7E71C6D5" w14:textId="77777777" w:rsidR="00564CA6" w:rsidRPr="00564CA6" w:rsidRDefault="004C11C8" w:rsidP="00BB16A4">
      <w:pPr>
        <w:spacing w:after="120"/>
        <w:jc w:val="center"/>
        <w:rPr>
          <w:rFonts w:ascii="Times New Roman" w:hAnsi="Times New Roman" w:cs="Times New Roman"/>
          <w:b/>
        </w:rPr>
      </w:pPr>
      <w:r w:rsidRPr="00564CA6">
        <w:rPr>
          <w:rFonts w:ascii="Times New Roman" w:hAnsi="Times New Roman" w:cs="Times New Roman"/>
          <w:b/>
        </w:rPr>
        <w:t>NOLEMJ:</w:t>
      </w:r>
    </w:p>
    <w:p w14:paraId="48D366AE" w14:textId="77777777" w:rsidR="004C11C8" w:rsidRPr="000B38CB" w:rsidRDefault="004C11C8" w:rsidP="004C11C8">
      <w:pPr>
        <w:pStyle w:val="BodyText"/>
        <w:numPr>
          <w:ilvl w:val="0"/>
          <w:numId w:val="3"/>
        </w:numPr>
        <w:spacing w:after="120"/>
        <w:rPr>
          <w:rFonts w:ascii="Times New Roman" w:hAnsi="Times New Roman"/>
          <w:sz w:val="24"/>
          <w:szCs w:val="24"/>
        </w:rPr>
      </w:pPr>
      <w:r w:rsidRPr="000B38CB">
        <w:rPr>
          <w:rFonts w:ascii="Times New Roman" w:hAnsi="Times New Roman"/>
          <w:sz w:val="24"/>
          <w:szCs w:val="24"/>
        </w:rPr>
        <w:t>Atļaut apvienot vienā zemes vienībā blakus esošās zemes vienības – zemes vienībai 0,0668 ha platībā ar kadastra apzīmējumu 8052 006 0629, pievienot zemes vienību ar platību 0,072 ha platībā ar kadastra apzīmējumu 8052 006 0041.</w:t>
      </w:r>
    </w:p>
    <w:p w14:paraId="4A098373" w14:textId="3CA2A12E" w:rsidR="00E646C2" w:rsidRDefault="00E646C2" w:rsidP="004C11C8">
      <w:pPr>
        <w:numPr>
          <w:ilvl w:val="0"/>
          <w:numId w:val="3"/>
        </w:numPr>
        <w:spacing w:after="120"/>
        <w:jc w:val="both"/>
        <w:rPr>
          <w:rFonts w:ascii="Times New Roman" w:hAnsi="Times New Roman" w:cs="Times New Roman"/>
        </w:rPr>
      </w:pPr>
      <w:bookmarkStart w:id="16" w:name="_Hlk158279713"/>
      <w:r>
        <w:rPr>
          <w:rFonts w:ascii="Times New Roman" w:hAnsi="Times New Roman" w:cs="Times New Roman"/>
        </w:rPr>
        <w:t xml:space="preserve">Piešķirt </w:t>
      </w:r>
      <w:r w:rsidR="001D3A5F">
        <w:rPr>
          <w:rFonts w:ascii="Times New Roman" w:hAnsi="Times New Roman" w:cs="Times New Roman"/>
        </w:rPr>
        <w:t>un saglabāt</w:t>
      </w:r>
      <w:r>
        <w:rPr>
          <w:rFonts w:ascii="Times New Roman" w:hAnsi="Times New Roman" w:cs="Times New Roman"/>
        </w:rPr>
        <w:t xml:space="preserve"> adreses adresācijas objektiem, saskaņā ar sarakstu: </w:t>
      </w:r>
    </w:p>
    <w:bookmarkEnd w:id="16"/>
    <w:p w14:paraId="0A5E1884" w14:textId="2ECC5E98" w:rsidR="009B426F" w:rsidRPr="009B426F" w:rsidRDefault="009B426F" w:rsidP="00EF60D4">
      <w:pPr>
        <w:pStyle w:val="ListParagraph"/>
        <w:ind w:left="360"/>
        <w:jc w:val="center"/>
        <w:rPr>
          <w:rFonts w:ascii="Times New Roman" w:hAnsi="Times New Roman" w:cs="Times New Roman"/>
        </w:rPr>
      </w:pPr>
    </w:p>
    <w:tbl>
      <w:tblPr>
        <w:tblStyle w:val="TableGrid"/>
        <w:tblW w:w="10632" w:type="dxa"/>
        <w:tblInd w:w="-856" w:type="dxa"/>
        <w:tblLayout w:type="fixed"/>
        <w:tblLook w:val="04A0" w:firstRow="1" w:lastRow="0" w:firstColumn="1" w:lastColumn="0" w:noHBand="0" w:noVBand="1"/>
      </w:tblPr>
      <w:tblGrid>
        <w:gridCol w:w="1560"/>
        <w:gridCol w:w="1843"/>
        <w:gridCol w:w="1984"/>
        <w:gridCol w:w="1985"/>
        <w:gridCol w:w="1559"/>
        <w:gridCol w:w="1701"/>
      </w:tblGrid>
      <w:tr w:rsidR="009B426F" w14:paraId="26F85FC7" w14:textId="77777777" w:rsidTr="004A6DAC">
        <w:tc>
          <w:tcPr>
            <w:tcW w:w="1560" w:type="dxa"/>
          </w:tcPr>
          <w:p w14:paraId="56DF3C1F" w14:textId="77777777" w:rsidR="009B426F" w:rsidRPr="00112062" w:rsidRDefault="009B426F" w:rsidP="004A6DAC">
            <w:pPr>
              <w:jc w:val="center"/>
              <w:rPr>
                <w:rFonts w:ascii="Times New Roman" w:hAnsi="Times New Roman" w:cs="Times New Roman"/>
              </w:rPr>
            </w:pPr>
            <w:bookmarkStart w:id="17" w:name="_Hlk158279723"/>
            <w:r w:rsidRPr="00112062">
              <w:rPr>
                <w:rFonts w:ascii="Times New Roman" w:hAnsi="Times New Roman" w:cs="Times New Roman"/>
                <w:color w:val="414142"/>
                <w:shd w:val="clear" w:color="auto" w:fill="FFFFFF"/>
              </w:rPr>
              <w:t>Veiktā darbība</w:t>
            </w:r>
          </w:p>
        </w:tc>
        <w:tc>
          <w:tcPr>
            <w:tcW w:w="1843" w:type="dxa"/>
          </w:tcPr>
          <w:p w14:paraId="4D1245A1"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color w:val="414142"/>
                <w:shd w:val="clear" w:color="auto" w:fill="FFFFFF"/>
              </w:rPr>
              <w:t>Adresācijas objekts</w:t>
            </w:r>
          </w:p>
        </w:tc>
        <w:tc>
          <w:tcPr>
            <w:tcW w:w="1984" w:type="dxa"/>
          </w:tcPr>
          <w:p w14:paraId="51061F8F"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color w:val="414142"/>
                <w:shd w:val="clear" w:color="auto" w:fill="FFFFFF"/>
              </w:rPr>
              <w:t>Adresācijas objekta kadastra apzīmējums</w:t>
            </w:r>
          </w:p>
        </w:tc>
        <w:tc>
          <w:tcPr>
            <w:tcW w:w="1985" w:type="dxa"/>
          </w:tcPr>
          <w:p w14:paraId="72F58444"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color w:val="414142"/>
                <w:shd w:val="clear" w:color="auto" w:fill="FFFFFF"/>
              </w:rPr>
              <w:t>Adresācijas objekta esošā adrese, ja tāda ir</w:t>
            </w:r>
          </w:p>
        </w:tc>
        <w:tc>
          <w:tcPr>
            <w:tcW w:w="1559" w:type="dxa"/>
          </w:tcPr>
          <w:p w14:paraId="4FE0244E"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color w:val="414142"/>
                <w:shd w:val="clear" w:color="auto" w:fill="FFFFFF"/>
              </w:rPr>
              <w:t>Esošā adresācijas objekta kods adrešu klasifikatorā</w:t>
            </w:r>
          </w:p>
        </w:tc>
        <w:tc>
          <w:tcPr>
            <w:tcW w:w="1701" w:type="dxa"/>
          </w:tcPr>
          <w:p w14:paraId="64DDAB10"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color w:val="414142"/>
                <w:shd w:val="clear" w:color="auto" w:fill="FFFFFF"/>
              </w:rPr>
              <w:t>Adresācijas objekta jaunā adrese</w:t>
            </w:r>
          </w:p>
        </w:tc>
      </w:tr>
      <w:tr w:rsidR="009B426F" w14:paraId="29F09BF4" w14:textId="77777777" w:rsidTr="004A6DAC">
        <w:tc>
          <w:tcPr>
            <w:tcW w:w="1560" w:type="dxa"/>
          </w:tcPr>
          <w:p w14:paraId="217F1C67"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rPr>
              <w:t>1</w:t>
            </w:r>
          </w:p>
        </w:tc>
        <w:tc>
          <w:tcPr>
            <w:tcW w:w="1843" w:type="dxa"/>
          </w:tcPr>
          <w:p w14:paraId="24715D5B"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rPr>
              <w:t>2</w:t>
            </w:r>
          </w:p>
        </w:tc>
        <w:tc>
          <w:tcPr>
            <w:tcW w:w="1984" w:type="dxa"/>
          </w:tcPr>
          <w:p w14:paraId="2C173FE8"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rPr>
              <w:t>3</w:t>
            </w:r>
          </w:p>
        </w:tc>
        <w:tc>
          <w:tcPr>
            <w:tcW w:w="1985" w:type="dxa"/>
          </w:tcPr>
          <w:p w14:paraId="12FB6493"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rPr>
              <w:t>4</w:t>
            </w:r>
          </w:p>
        </w:tc>
        <w:tc>
          <w:tcPr>
            <w:tcW w:w="1559" w:type="dxa"/>
          </w:tcPr>
          <w:p w14:paraId="514E2535"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rPr>
              <w:t>5</w:t>
            </w:r>
          </w:p>
        </w:tc>
        <w:tc>
          <w:tcPr>
            <w:tcW w:w="1701" w:type="dxa"/>
          </w:tcPr>
          <w:p w14:paraId="3DF638DF" w14:textId="77777777" w:rsidR="009B426F" w:rsidRPr="00112062" w:rsidRDefault="009B426F" w:rsidP="004A6DAC">
            <w:pPr>
              <w:jc w:val="center"/>
              <w:rPr>
                <w:rFonts w:ascii="Times New Roman" w:hAnsi="Times New Roman" w:cs="Times New Roman"/>
              </w:rPr>
            </w:pPr>
            <w:r w:rsidRPr="00112062">
              <w:rPr>
                <w:rFonts w:ascii="Times New Roman" w:hAnsi="Times New Roman" w:cs="Times New Roman"/>
              </w:rPr>
              <w:t>6</w:t>
            </w:r>
          </w:p>
        </w:tc>
      </w:tr>
      <w:tr w:rsidR="009B426F" w14:paraId="1F76A3E6" w14:textId="77777777" w:rsidTr="004A6DAC">
        <w:tc>
          <w:tcPr>
            <w:tcW w:w="1560" w:type="dxa"/>
          </w:tcPr>
          <w:p w14:paraId="0E9BAA6C" w14:textId="77777777" w:rsidR="009B426F" w:rsidRPr="00112062" w:rsidRDefault="009B426F" w:rsidP="004A6DAC">
            <w:pPr>
              <w:jc w:val="center"/>
              <w:rPr>
                <w:rFonts w:ascii="Times New Roman" w:hAnsi="Times New Roman" w:cs="Times New Roman"/>
              </w:rPr>
            </w:pPr>
            <w:r>
              <w:rPr>
                <w:rFonts w:ascii="Times New Roman" w:hAnsi="Times New Roman" w:cs="Times New Roman"/>
              </w:rPr>
              <w:t>Piešķiršana</w:t>
            </w:r>
          </w:p>
        </w:tc>
        <w:tc>
          <w:tcPr>
            <w:tcW w:w="1843" w:type="dxa"/>
          </w:tcPr>
          <w:p w14:paraId="04E5AF5B" w14:textId="77777777" w:rsidR="009B426F" w:rsidRPr="00112062" w:rsidRDefault="009B426F" w:rsidP="004A6DAC">
            <w:pPr>
              <w:jc w:val="both"/>
              <w:rPr>
                <w:rFonts w:ascii="Times New Roman" w:hAnsi="Times New Roman" w:cs="Times New Roman"/>
              </w:rPr>
            </w:pPr>
            <w:r w:rsidRPr="00112062">
              <w:rPr>
                <w:rFonts w:ascii="Times New Roman" w:hAnsi="Times New Roman" w:cs="Times New Roman"/>
              </w:rPr>
              <w:t xml:space="preserve">Apbūvei paredzēta </w:t>
            </w:r>
            <w:r>
              <w:rPr>
                <w:rFonts w:ascii="Times New Roman" w:hAnsi="Times New Roman" w:cs="Times New Roman"/>
              </w:rPr>
              <w:t>zemes vienība</w:t>
            </w:r>
          </w:p>
        </w:tc>
        <w:tc>
          <w:tcPr>
            <w:tcW w:w="1984" w:type="dxa"/>
          </w:tcPr>
          <w:p w14:paraId="7A84D96C" w14:textId="77777777" w:rsidR="009B426F" w:rsidRPr="00112062" w:rsidRDefault="009B426F" w:rsidP="004A6DAC">
            <w:pPr>
              <w:rPr>
                <w:rFonts w:ascii="Times New Roman" w:hAnsi="Times New Roman" w:cs="Times New Roman"/>
              </w:rPr>
            </w:pPr>
          </w:p>
        </w:tc>
        <w:tc>
          <w:tcPr>
            <w:tcW w:w="1985" w:type="dxa"/>
          </w:tcPr>
          <w:p w14:paraId="5595FA3F"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 xml:space="preserve">Gaigalu iela 13, </w:t>
            </w:r>
            <w:proofErr w:type="spellStart"/>
            <w:r w:rsidRPr="00112062">
              <w:rPr>
                <w:rFonts w:ascii="Times New Roman" w:hAnsi="Times New Roman" w:cs="Times New Roman"/>
              </w:rPr>
              <w:t>Garupe</w:t>
            </w:r>
            <w:proofErr w:type="spellEnd"/>
            <w:r w:rsidRPr="00112062">
              <w:rPr>
                <w:rFonts w:ascii="Times New Roman" w:hAnsi="Times New Roman" w:cs="Times New Roman"/>
              </w:rPr>
              <w:t>, Carnikavas pag., Ādažu nov.</w:t>
            </w:r>
          </w:p>
        </w:tc>
        <w:tc>
          <w:tcPr>
            <w:tcW w:w="1559" w:type="dxa"/>
          </w:tcPr>
          <w:p w14:paraId="75AE2005"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104199622</w:t>
            </w:r>
          </w:p>
          <w:p w14:paraId="340F578E" w14:textId="77777777" w:rsidR="009B426F" w:rsidRPr="00112062" w:rsidRDefault="009B426F" w:rsidP="004A6DAC">
            <w:pPr>
              <w:rPr>
                <w:rFonts w:ascii="Times New Roman" w:hAnsi="Times New Roman" w:cs="Times New Roman"/>
              </w:rPr>
            </w:pPr>
          </w:p>
        </w:tc>
        <w:tc>
          <w:tcPr>
            <w:tcW w:w="1701" w:type="dxa"/>
          </w:tcPr>
          <w:p w14:paraId="4B9EA040"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 xml:space="preserve">Gaigalu iela 13, </w:t>
            </w:r>
            <w:proofErr w:type="spellStart"/>
            <w:r w:rsidRPr="00112062">
              <w:rPr>
                <w:rFonts w:ascii="Times New Roman" w:hAnsi="Times New Roman" w:cs="Times New Roman"/>
              </w:rPr>
              <w:t>Garupe</w:t>
            </w:r>
            <w:proofErr w:type="spellEnd"/>
            <w:r w:rsidRPr="00112062">
              <w:rPr>
                <w:rFonts w:ascii="Times New Roman" w:hAnsi="Times New Roman" w:cs="Times New Roman"/>
              </w:rPr>
              <w:t>, Carnikavas pag., Ādažu nov.</w:t>
            </w:r>
          </w:p>
        </w:tc>
      </w:tr>
      <w:tr w:rsidR="009B426F" w14:paraId="54E68AED" w14:textId="77777777" w:rsidTr="004A6DAC">
        <w:tc>
          <w:tcPr>
            <w:tcW w:w="1560" w:type="dxa"/>
          </w:tcPr>
          <w:p w14:paraId="257A7092" w14:textId="77777777" w:rsidR="009B426F" w:rsidRPr="00112062" w:rsidRDefault="009B426F" w:rsidP="004A6DAC">
            <w:pPr>
              <w:jc w:val="center"/>
              <w:rPr>
                <w:rFonts w:ascii="Times New Roman" w:hAnsi="Times New Roman" w:cs="Times New Roman"/>
              </w:rPr>
            </w:pPr>
            <w:r>
              <w:rPr>
                <w:rFonts w:ascii="Times New Roman" w:hAnsi="Times New Roman" w:cs="Times New Roman"/>
              </w:rPr>
              <w:t>Saglabāšana</w:t>
            </w:r>
          </w:p>
        </w:tc>
        <w:tc>
          <w:tcPr>
            <w:tcW w:w="1843" w:type="dxa"/>
          </w:tcPr>
          <w:p w14:paraId="653D457D" w14:textId="77777777" w:rsidR="009B426F" w:rsidRPr="00112062" w:rsidRDefault="009B426F" w:rsidP="004A6DAC">
            <w:pPr>
              <w:jc w:val="both"/>
              <w:rPr>
                <w:rFonts w:ascii="Times New Roman" w:hAnsi="Times New Roman" w:cs="Times New Roman"/>
              </w:rPr>
            </w:pPr>
            <w:r>
              <w:rPr>
                <w:rFonts w:ascii="Times New Roman" w:hAnsi="Times New Roman" w:cs="Times New Roman"/>
              </w:rPr>
              <w:t>Ēka</w:t>
            </w:r>
          </w:p>
        </w:tc>
        <w:tc>
          <w:tcPr>
            <w:tcW w:w="1984" w:type="dxa"/>
          </w:tcPr>
          <w:p w14:paraId="7A9FABF1" w14:textId="77777777" w:rsidR="009B426F" w:rsidRPr="00112062" w:rsidRDefault="009B426F" w:rsidP="004A6DAC">
            <w:pPr>
              <w:rPr>
                <w:rFonts w:ascii="Times New Roman" w:hAnsi="Times New Roman" w:cs="Times New Roman"/>
              </w:rPr>
            </w:pPr>
            <w:r w:rsidRPr="00112062">
              <w:rPr>
                <w:rFonts w:ascii="Times New Roman" w:hAnsi="Times New Roman"/>
              </w:rPr>
              <w:t>80520060629001</w:t>
            </w:r>
          </w:p>
        </w:tc>
        <w:tc>
          <w:tcPr>
            <w:tcW w:w="1985" w:type="dxa"/>
          </w:tcPr>
          <w:p w14:paraId="5A942D17"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Gaigalu iela 1</w:t>
            </w:r>
            <w:r>
              <w:rPr>
                <w:rFonts w:ascii="Times New Roman" w:hAnsi="Times New Roman" w:cs="Times New Roman"/>
              </w:rPr>
              <w:t>3</w:t>
            </w:r>
            <w:r w:rsidRPr="00112062">
              <w:rPr>
                <w:rFonts w:ascii="Times New Roman" w:hAnsi="Times New Roman" w:cs="Times New Roman"/>
              </w:rPr>
              <w:t xml:space="preserve">, </w:t>
            </w:r>
            <w:proofErr w:type="spellStart"/>
            <w:r w:rsidRPr="00112062">
              <w:rPr>
                <w:rFonts w:ascii="Times New Roman" w:hAnsi="Times New Roman" w:cs="Times New Roman"/>
              </w:rPr>
              <w:t>Garupe</w:t>
            </w:r>
            <w:proofErr w:type="spellEnd"/>
            <w:r w:rsidRPr="00112062">
              <w:rPr>
                <w:rFonts w:ascii="Times New Roman" w:hAnsi="Times New Roman" w:cs="Times New Roman"/>
              </w:rPr>
              <w:t>, Carnikavas pag., Ādažu nov.</w:t>
            </w:r>
          </w:p>
        </w:tc>
        <w:tc>
          <w:tcPr>
            <w:tcW w:w="1559" w:type="dxa"/>
          </w:tcPr>
          <w:p w14:paraId="0192C4F8"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104199622</w:t>
            </w:r>
          </w:p>
          <w:p w14:paraId="769B0A00" w14:textId="77777777" w:rsidR="009B426F" w:rsidRPr="00112062" w:rsidRDefault="009B426F" w:rsidP="004A6DAC">
            <w:pPr>
              <w:rPr>
                <w:rFonts w:ascii="Times New Roman" w:hAnsi="Times New Roman" w:cs="Times New Roman"/>
              </w:rPr>
            </w:pPr>
          </w:p>
          <w:p w14:paraId="34DB8CC6" w14:textId="77777777" w:rsidR="009B426F" w:rsidRPr="00112062" w:rsidRDefault="009B426F" w:rsidP="004A6DAC">
            <w:pPr>
              <w:rPr>
                <w:rFonts w:ascii="Times New Roman" w:hAnsi="Times New Roman" w:cs="Times New Roman"/>
              </w:rPr>
            </w:pPr>
          </w:p>
        </w:tc>
        <w:tc>
          <w:tcPr>
            <w:tcW w:w="1701" w:type="dxa"/>
          </w:tcPr>
          <w:p w14:paraId="65B46729"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 xml:space="preserve">Gaigalu iela 13, </w:t>
            </w:r>
            <w:proofErr w:type="spellStart"/>
            <w:r w:rsidRPr="00112062">
              <w:rPr>
                <w:rFonts w:ascii="Times New Roman" w:hAnsi="Times New Roman" w:cs="Times New Roman"/>
              </w:rPr>
              <w:t>Garupe</w:t>
            </w:r>
            <w:proofErr w:type="spellEnd"/>
            <w:r w:rsidRPr="00112062">
              <w:rPr>
                <w:rFonts w:ascii="Times New Roman" w:hAnsi="Times New Roman" w:cs="Times New Roman"/>
              </w:rPr>
              <w:t>, Carnikavas pag., Ādažu nov.</w:t>
            </w:r>
          </w:p>
        </w:tc>
      </w:tr>
      <w:tr w:rsidR="009B426F" w14:paraId="71E86377" w14:textId="77777777" w:rsidTr="004A6DAC">
        <w:tc>
          <w:tcPr>
            <w:tcW w:w="1560" w:type="dxa"/>
          </w:tcPr>
          <w:p w14:paraId="2B6C89AE" w14:textId="77777777" w:rsidR="009B426F" w:rsidRPr="00112062" w:rsidRDefault="009B426F" w:rsidP="004A6DAC">
            <w:pPr>
              <w:jc w:val="center"/>
              <w:rPr>
                <w:rFonts w:ascii="Times New Roman" w:hAnsi="Times New Roman" w:cs="Times New Roman"/>
              </w:rPr>
            </w:pPr>
            <w:r>
              <w:rPr>
                <w:rFonts w:ascii="Times New Roman" w:hAnsi="Times New Roman" w:cs="Times New Roman"/>
              </w:rPr>
              <w:t>Saglabāšana</w:t>
            </w:r>
          </w:p>
        </w:tc>
        <w:tc>
          <w:tcPr>
            <w:tcW w:w="1843" w:type="dxa"/>
          </w:tcPr>
          <w:p w14:paraId="7DEA9B0B"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Ēkas</w:t>
            </w:r>
          </w:p>
        </w:tc>
        <w:tc>
          <w:tcPr>
            <w:tcW w:w="1984" w:type="dxa"/>
          </w:tcPr>
          <w:p w14:paraId="2C4AF619" w14:textId="77777777" w:rsidR="009B426F" w:rsidRPr="00112062" w:rsidRDefault="009B426F" w:rsidP="004A6DAC">
            <w:pPr>
              <w:rPr>
                <w:rFonts w:ascii="Times New Roman" w:hAnsi="Times New Roman" w:cs="Times New Roman"/>
              </w:rPr>
            </w:pPr>
            <w:r w:rsidRPr="00112062">
              <w:rPr>
                <w:rFonts w:ascii="Times New Roman" w:hAnsi="Times New Roman"/>
              </w:rPr>
              <w:t>80520060041001; 80520060041002</w:t>
            </w:r>
          </w:p>
        </w:tc>
        <w:tc>
          <w:tcPr>
            <w:tcW w:w="1985" w:type="dxa"/>
          </w:tcPr>
          <w:p w14:paraId="52CFF5B9"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 xml:space="preserve">Gaigalu iela 15, </w:t>
            </w:r>
            <w:proofErr w:type="spellStart"/>
            <w:r w:rsidRPr="00112062">
              <w:rPr>
                <w:rFonts w:ascii="Times New Roman" w:hAnsi="Times New Roman" w:cs="Times New Roman"/>
              </w:rPr>
              <w:t>Garupe</w:t>
            </w:r>
            <w:proofErr w:type="spellEnd"/>
            <w:r w:rsidRPr="00112062">
              <w:rPr>
                <w:rFonts w:ascii="Times New Roman" w:hAnsi="Times New Roman" w:cs="Times New Roman"/>
              </w:rPr>
              <w:t>, Carnikavas pag., Ādažu nov.</w:t>
            </w:r>
          </w:p>
        </w:tc>
        <w:tc>
          <w:tcPr>
            <w:tcW w:w="1559" w:type="dxa"/>
          </w:tcPr>
          <w:p w14:paraId="0F128F7B" w14:textId="77777777" w:rsidR="009B426F" w:rsidRPr="00112062" w:rsidRDefault="00000000" w:rsidP="004A6DAC">
            <w:pPr>
              <w:rPr>
                <w:rFonts w:ascii="Times New Roman" w:hAnsi="Times New Roman" w:cs="Times New Roman"/>
              </w:rPr>
            </w:pPr>
            <w:hyperlink r:id="rId9" w:history="1">
              <w:r w:rsidR="009B426F" w:rsidRPr="00112062">
                <w:rPr>
                  <w:rStyle w:val="Hyperlink"/>
                  <w:rFonts w:ascii="Times New Roman" w:hAnsi="Times New Roman" w:cs="Times New Roman"/>
                  <w:shd w:val="clear" w:color="auto" w:fill="F6FCF1"/>
                </w:rPr>
                <w:t>104199647</w:t>
              </w:r>
            </w:hyperlink>
          </w:p>
          <w:p w14:paraId="561709EB" w14:textId="77777777" w:rsidR="009B426F" w:rsidRPr="00112062" w:rsidRDefault="009B426F" w:rsidP="004A6DAC">
            <w:pPr>
              <w:rPr>
                <w:rFonts w:ascii="Times New Roman" w:hAnsi="Times New Roman" w:cs="Times New Roman"/>
              </w:rPr>
            </w:pPr>
          </w:p>
        </w:tc>
        <w:tc>
          <w:tcPr>
            <w:tcW w:w="1701" w:type="dxa"/>
          </w:tcPr>
          <w:p w14:paraId="4CE46AF7" w14:textId="77777777" w:rsidR="009B426F" w:rsidRPr="00112062" w:rsidRDefault="009B426F" w:rsidP="004A6DAC">
            <w:pPr>
              <w:rPr>
                <w:rFonts w:ascii="Times New Roman" w:hAnsi="Times New Roman" w:cs="Times New Roman"/>
              </w:rPr>
            </w:pPr>
            <w:r w:rsidRPr="00112062">
              <w:rPr>
                <w:rFonts w:ascii="Times New Roman" w:hAnsi="Times New Roman" w:cs="Times New Roman"/>
              </w:rPr>
              <w:t xml:space="preserve">Gaigalu iela 15, </w:t>
            </w:r>
            <w:proofErr w:type="spellStart"/>
            <w:r w:rsidRPr="00112062">
              <w:rPr>
                <w:rFonts w:ascii="Times New Roman" w:hAnsi="Times New Roman" w:cs="Times New Roman"/>
              </w:rPr>
              <w:t>Garupe</w:t>
            </w:r>
            <w:proofErr w:type="spellEnd"/>
            <w:r w:rsidRPr="00112062">
              <w:rPr>
                <w:rFonts w:ascii="Times New Roman" w:hAnsi="Times New Roman" w:cs="Times New Roman"/>
              </w:rPr>
              <w:t>, Carnikavas pag., Ādažu nov.</w:t>
            </w:r>
          </w:p>
        </w:tc>
      </w:tr>
      <w:bookmarkEnd w:id="17"/>
    </w:tbl>
    <w:p w14:paraId="7DB35401" w14:textId="77777777" w:rsidR="001D3A5F" w:rsidRDefault="001D3A5F" w:rsidP="00EF60D4">
      <w:pPr>
        <w:spacing w:after="120"/>
        <w:ind w:left="360"/>
        <w:jc w:val="both"/>
        <w:rPr>
          <w:rFonts w:ascii="Times New Roman" w:hAnsi="Times New Roman" w:cs="Times New Roman"/>
        </w:rPr>
      </w:pPr>
    </w:p>
    <w:p w14:paraId="5D563FB2" w14:textId="5BE8947C" w:rsidR="004C11C8" w:rsidRPr="00F578B3" w:rsidRDefault="004C11C8" w:rsidP="00F578B3">
      <w:pPr>
        <w:numPr>
          <w:ilvl w:val="0"/>
          <w:numId w:val="3"/>
        </w:numPr>
        <w:spacing w:after="120"/>
        <w:jc w:val="both"/>
        <w:rPr>
          <w:rFonts w:ascii="Times New Roman" w:hAnsi="Times New Roman" w:cs="Times New Roman"/>
        </w:rPr>
      </w:pPr>
      <w:r w:rsidRPr="000B38CB">
        <w:rPr>
          <w:rFonts w:ascii="Times New Roman" w:hAnsi="Times New Roman" w:cs="Times New Roman"/>
        </w:rPr>
        <w:t xml:space="preserve">Likvidēt </w:t>
      </w:r>
      <w:r w:rsidR="00790306">
        <w:rPr>
          <w:rFonts w:ascii="Times New Roman" w:hAnsi="Times New Roman" w:cs="Times New Roman"/>
        </w:rPr>
        <w:t>nekustamā īpašuma ar kadastra Nr.</w:t>
      </w:r>
      <w:r w:rsidR="00790306" w:rsidRPr="00790306">
        <w:rPr>
          <w:rFonts w:ascii="Times New Roman" w:hAnsi="Times New Roman"/>
          <w:sz w:val="23"/>
          <w:szCs w:val="23"/>
        </w:rPr>
        <w:t xml:space="preserve"> </w:t>
      </w:r>
      <w:r w:rsidR="00790306" w:rsidRPr="00790306">
        <w:rPr>
          <w:rFonts w:ascii="Times New Roman" w:hAnsi="Times New Roman" w:cs="Times New Roman"/>
        </w:rPr>
        <w:t>8052 006 0629</w:t>
      </w:r>
      <w:r w:rsidR="00790306">
        <w:rPr>
          <w:rFonts w:ascii="Times New Roman" w:hAnsi="Times New Roman" w:cs="Times New Roman"/>
        </w:rPr>
        <w:t xml:space="preserve"> </w:t>
      </w:r>
      <w:r w:rsidRPr="000B38CB">
        <w:rPr>
          <w:rFonts w:ascii="Times New Roman" w:hAnsi="Times New Roman" w:cs="Times New Roman"/>
        </w:rPr>
        <w:t xml:space="preserve">nosaukumu “Arhitekts Nr. 387”. </w:t>
      </w:r>
    </w:p>
    <w:p w14:paraId="50D67FC2" w14:textId="1CB76426" w:rsidR="004C11C8" w:rsidRDefault="00790306" w:rsidP="004C11C8">
      <w:pPr>
        <w:numPr>
          <w:ilvl w:val="0"/>
          <w:numId w:val="3"/>
        </w:numPr>
        <w:spacing w:after="120"/>
        <w:jc w:val="both"/>
        <w:rPr>
          <w:rFonts w:ascii="Times New Roman" w:hAnsi="Times New Roman" w:cs="Times New Roman"/>
        </w:rPr>
      </w:pPr>
      <w:r>
        <w:rPr>
          <w:rFonts w:ascii="Times New Roman" w:hAnsi="Times New Roman" w:cs="Times New Roman"/>
        </w:rPr>
        <w:t xml:space="preserve">Centrālās pārvaldes </w:t>
      </w:r>
      <w:r w:rsidR="004C11C8" w:rsidRPr="000B38CB">
        <w:rPr>
          <w:rFonts w:ascii="Times New Roman" w:hAnsi="Times New Roman" w:cs="Times New Roman"/>
        </w:rPr>
        <w:t>Administratīvajai nodaļai lēmumu nosūtīt Valsts zemes dienestam uz e-adresi un adresācijas objektu īpašniekam uz e-pasta adresi.</w:t>
      </w:r>
    </w:p>
    <w:p w14:paraId="4FF00520" w14:textId="0495300B" w:rsidR="004C11C8" w:rsidRPr="000B38CB" w:rsidRDefault="00F578B3" w:rsidP="004C11C8">
      <w:pPr>
        <w:numPr>
          <w:ilvl w:val="0"/>
          <w:numId w:val="3"/>
        </w:numPr>
        <w:spacing w:after="120"/>
        <w:jc w:val="both"/>
        <w:rPr>
          <w:rFonts w:ascii="Times New Roman" w:hAnsi="Times New Roman" w:cs="Times New Roman"/>
        </w:rPr>
      </w:pPr>
      <w:r w:rsidRPr="00F578B3">
        <w:rPr>
          <w:rFonts w:ascii="Times New Roman" w:hAnsi="Times New Roman" w:cs="Times New Roman"/>
        </w:rPr>
        <w:t>Pašvaldības izpilddirektora vietniecei veikt šī lēmuma izpildes kontroli</w:t>
      </w:r>
      <w:r w:rsidR="004C11C8" w:rsidRPr="000B38CB">
        <w:rPr>
          <w:rFonts w:ascii="Times New Roman" w:hAnsi="Times New Roman" w:cs="Times New Roman"/>
        </w:rPr>
        <w:t>.</w:t>
      </w:r>
    </w:p>
    <w:p w14:paraId="460179B0" w14:textId="77777777" w:rsidR="004C11C8" w:rsidRPr="000B38CB" w:rsidRDefault="004C11C8" w:rsidP="004C11C8">
      <w:pPr>
        <w:numPr>
          <w:ilvl w:val="0"/>
          <w:numId w:val="3"/>
        </w:numPr>
        <w:spacing w:after="120"/>
        <w:jc w:val="both"/>
        <w:rPr>
          <w:rFonts w:ascii="Times New Roman" w:hAnsi="Times New Roman" w:cs="Times New Roman"/>
        </w:rPr>
      </w:pPr>
      <w:r w:rsidRPr="000B38CB">
        <w:rPr>
          <w:rFonts w:ascii="Times New Roman" w:hAnsi="Times New Roman" w:cs="Times New Roman"/>
        </w:rPr>
        <w:t>Lēmumu var pārsūdzēt Administratīvajā rajona tiesā, Baldones ielā 1A, Rīgā, viena mēneša laikā no tā spēkā stāšanās dienas.</w:t>
      </w:r>
    </w:p>
    <w:p w14:paraId="18BCF335" w14:textId="77777777" w:rsidR="00564CA6" w:rsidRPr="004C11C8"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0C257BDD" w14:textId="5485BC8A" w:rsidR="004C11C8" w:rsidRPr="004C11C8" w:rsidRDefault="004C11C8" w:rsidP="00BB16A4">
      <w:pPr>
        <w:widowControl w:val="0"/>
        <w:shd w:val="clear" w:color="auto" w:fill="FFFFFF"/>
        <w:tabs>
          <w:tab w:val="left" w:pos="1985"/>
        </w:tabs>
        <w:autoSpaceDE w:val="0"/>
        <w:autoSpaceDN w:val="0"/>
        <w:adjustRightInd w:val="0"/>
        <w:jc w:val="both"/>
        <w:rPr>
          <w:rFonts w:ascii="Times New Roman" w:hAnsi="Times New Roman" w:cs="Times New Roman"/>
        </w:rPr>
      </w:pPr>
      <w:r w:rsidRPr="004C11C8">
        <w:rPr>
          <w:rFonts w:ascii="Times New Roman" w:hAnsi="Times New Roman" w:cs="Times New Roman"/>
        </w:rPr>
        <w:t>Pielikumā:</w:t>
      </w:r>
    </w:p>
    <w:p w14:paraId="4C3134E6" w14:textId="149DAA55" w:rsidR="004C11C8" w:rsidRPr="004C11C8" w:rsidRDefault="004C11C8" w:rsidP="004C11C8">
      <w:pPr>
        <w:pStyle w:val="ListParagraph"/>
        <w:widowControl w:val="0"/>
        <w:numPr>
          <w:ilvl w:val="0"/>
          <w:numId w:val="4"/>
        </w:numPr>
        <w:shd w:val="clear" w:color="auto" w:fill="FFFFFF"/>
        <w:tabs>
          <w:tab w:val="left" w:pos="1985"/>
        </w:tabs>
        <w:autoSpaceDE w:val="0"/>
        <w:autoSpaceDN w:val="0"/>
        <w:adjustRightInd w:val="0"/>
        <w:jc w:val="both"/>
        <w:rPr>
          <w:rFonts w:ascii="Times New Roman" w:hAnsi="Times New Roman" w:cs="Times New Roman"/>
        </w:rPr>
      </w:pPr>
      <w:r w:rsidRPr="004C11C8">
        <w:rPr>
          <w:rFonts w:ascii="Times New Roman" w:hAnsi="Times New Roman" w:cs="Times New Roman"/>
        </w:rPr>
        <w:t>Zemes vienīb</w:t>
      </w:r>
      <w:r w:rsidR="00F578B3">
        <w:rPr>
          <w:rFonts w:ascii="Times New Roman" w:hAnsi="Times New Roman" w:cs="Times New Roman"/>
        </w:rPr>
        <w:t>u</w:t>
      </w:r>
      <w:r w:rsidRPr="004C11C8">
        <w:rPr>
          <w:rFonts w:ascii="Times New Roman" w:hAnsi="Times New Roman" w:cs="Times New Roman"/>
        </w:rPr>
        <w:t xml:space="preserve"> apvienošanas skice</w:t>
      </w:r>
      <w:r w:rsidR="00515FCF">
        <w:rPr>
          <w:rFonts w:ascii="Times New Roman" w:hAnsi="Times New Roman" w:cs="Times New Roman"/>
        </w:rPr>
        <w:t xml:space="preserve"> </w:t>
      </w:r>
      <w:r w:rsidR="00F578B3">
        <w:rPr>
          <w:rFonts w:ascii="Times New Roman" w:hAnsi="Times New Roman" w:cs="Times New Roman"/>
        </w:rPr>
        <w:t xml:space="preserve">uz </w:t>
      </w:r>
      <w:r w:rsidR="00515FCF">
        <w:rPr>
          <w:rFonts w:ascii="Times New Roman" w:hAnsi="Times New Roman" w:cs="Times New Roman"/>
        </w:rPr>
        <w:t>1</w:t>
      </w:r>
      <w:r w:rsidR="00F578B3">
        <w:rPr>
          <w:rFonts w:ascii="Times New Roman" w:hAnsi="Times New Roman" w:cs="Times New Roman"/>
        </w:rPr>
        <w:t xml:space="preserve"> </w:t>
      </w:r>
      <w:proofErr w:type="spellStart"/>
      <w:r w:rsidR="00515FCF">
        <w:rPr>
          <w:rFonts w:ascii="Times New Roman" w:hAnsi="Times New Roman" w:cs="Times New Roman"/>
        </w:rPr>
        <w:t>lp</w:t>
      </w:r>
      <w:proofErr w:type="spellEnd"/>
      <w:r w:rsidR="00515FCF">
        <w:rPr>
          <w:rFonts w:ascii="Times New Roman" w:hAnsi="Times New Roman" w:cs="Times New Roman"/>
        </w:rPr>
        <w:t>.</w:t>
      </w:r>
    </w:p>
    <w:p w14:paraId="23CB074E" w14:textId="421B331C" w:rsidR="00564CA6" w:rsidRPr="004C11C8"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C11C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C11C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C11C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C11C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B13F18B" w14:textId="77777777" w:rsidR="004C11C8" w:rsidRPr="00C85626" w:rsidRDefault="004C11C8" w:rsidP="004C11C8">
      <w:pPr>
        <w:tabs>
          <w:tab w:val="right" w:pos="8647"/>
        </w:tabs>
        <w:jc w:val="both"/>
        <w:rPr>
          <w:rFonts w:ascii="Times New Roman" w:hAnsi="Times New Roman" w:cs="Times New Roman"/>
          <w:sz w:val="22"/>
          <w:szCs w:val="22"/>
        </w:rPr>
      </w:pPr>
      <w:r w:rsidRPr="00C85626">
        <w:rPr>
          <w:rFonts w:ascii="Times New Roman" w:hAnsi="Times New Roman" w:cs="Times New Roman"/>
          <w:sz w:val="22"/>
          <w:szCs w:val="22"/>
        </w:rPr>
        <w:t xml:space="preserve">ISN:@ </w:t>
      </w:r>
    </w:p>
    <w:p w14:paraId="5726338B" w14:textId="77777777" w:rsidR="004C11C8" w:rsidRDefault="004C11C8" w:rsidP="004C11C8">
      <w:pPr>
        <w:tabs>
          <w:tab w:val="right" w:pos="8647"/>
        </w:tabs>
        <w:jc w:val="both"/>
        <w:rPr>
          <w:rFonts w:ascii="Times New Roman" w:hAnsi="Times New Roman" w:cs="Times New Roman"/>
          <w:sz w:val="22"/>
          <w:szCs w:val="22"/>
        </w:rPr>
      </w:pPr>
      <w:r w:rsidRPr="00C85626">
        <w:rPr>
          <w:rFonts w:ascii="Times New Roman" w:hAnsi="Times New Roman" w:cs="Times New Roman"/>
          <w:sz w:val="22"/>
          <w:szCs w:val="22"/>
        </w:rPr>
        <w:t>TPN: @</w:t>
      </w:r>
    </w:p>
    <w:p w14:paraId="3F690B01" w14:textId="69C64907" w:rsidR="00F578B3" w:rsidRPr="00C85626" w:rsidRDefault="00F578B3" w:rsidP="004C11C8">
      <w:pPr>
        <w:tabs>
          <w:tab w:val="right" w:pos="8647"/>
        </w:tabs>
        <w:jc w:val="both"/>
        <w:rPr>
          <w:rFonts w:ascii="Times New Roman" w:hAnsi="Times New Roman" w:cs="Times New Roman"/>
          <w:sz w:val="22"/>
          <w:szCs w:val="22"/>
        </w:rPr>
      </w:pPr>
      <w:r>
        <w:rPr>
          <w:rFonts w:ascii="Times New Roman" w:hAnsi="Times New Roman" w:cs="Times New Roman"/>
          <w:sz w:val="22"/>
          <w:szCs w:val="22"/>
        </w:rPr>
        <w:t>AN:@</w:t>
      </w:r>
    </w:p>
    <w:p w14:paraId="6F94315D" w14:textId="77777777" w:rsidR="004C11C8" w:rsidRPr="00C85626" w:rsidRDefault="004C11C8" w:rsidP="004C11C8">
      <w:pPr>
        <w:tabs>
          <w:tab w:val="right" w:pos="8647"/>
        </w:tabs>
        <w:jc w:val="both"/>
        <w:rPr>
          <w:rFonts w:ascii="Times New Roman" w:hAnsi="Times New Roman" w:cs="Times New Roman"/>
          <w:sz w:val="22"/>
          <w:szCs w:val="22"/>
        </w:rPr>
      </w:pPr>
      <w:r w:rsidRPr="00C85626">
        <w:rPr>
          <w:rFonts w:ascii="Times New Roman" w:hAnsi="Times New Roman" w:cs="Times New Roman"/>
          <w:sz w:val="22"/>
          <w:szCs w:val="22"/>
        </w:rPr>
        <w:t>NĪN:@</w:t>
      </w:r>
    </w:p>
    <w:p w14:paraId="23369CC5" w14:textId="77777777" w:rsidR="004C11C8" w:rsidRPr="00C85626" w:rsidRDefault="004C11C8" w:rsidP="004C11C8">
      <w:pPr>
        <w:tabs>
          <w:tab w:val="right" w:pos="8647"/>
        </w:tabs>
        <w:jc w:val="both"/>
        <w:rPr>
          <w:rFonts w:ascii="Times New Roman" w:hAnsi="Times New Roman" w:cs="Times New Roman"/>
          <w:sz w:val="22"/>
          <w:szCs w:val="22"/>
        </w:rPr>
      </w:pPr>
      <w:r w:rsidRPr="00C85626">
        <w:rPr>
          <w:rFonts w:ascii="Times New Roman" w:hAnsi="Times New Roman" w:cs="Times New Roman"/>
          <w:sz w:val="22"/>
          <w:szCs w:val="22"/>
        </w:rPr>
        <w:t>IDV:@</w:t>
      </w:r>
    </w:p>
    <w:p w14:paraId="0128FF45" w14:textId="7F9C36FF" w:rsidR="004C11C8" w:rsidRDefault="004C11C8" w:rsidP="004C11C8">
      <w:pPr>
        <w:tabs>
          <w:tab w:val="right" w:pos="8647"/>
        </w:tabs>
        <w:jc w:val="both"/>
        <w:rPr>
          <w:rFonts w:ascii="Times New Roman" w:hAnsi="Times New Roman" w:cs="Times New Roman"/>
          <w:sz w:val="22"/>
          <w:szCs w:val="22"/>
        </w:rPr>
      </w:pPr>
      <w:r w:rsidRPr="00C85626">
        <w:rPr>
          <w:rFonts w:ascii="Times New Roman" w:hAnsi="Times New Roman" w:cs="Times New Roman"/>
          <w:sz w:val="22"/>
          <w:szCs w:val="22"/>
        </w:rPr>
        <w:t>VZD:@</w:t>
      </w:r>
    </w:p>
    <w:p w14:paraId="16C76BB9" w14:textId="77777777" w:rsidR="00F578B3" w:rsidRPr="00C85626" w:rsidRDefault="00F578B3" w:rsidP="004C11C8">
      <w:pPr>
        <w:tabs>
          <w:tab w:val="right" w:pos="8647"/>
        </w:tabs>
        <w:jc w:val="both"/>
        <w:rPr>
          <w:rFonts w:ascii="Times New Roman" w:hAnsi="Times New Roman" w:cs="Times New Roman"/>
          <w:sz w:val="22"/>
          <w:szCs w:val="22"/>
        </w:rPr>
      </w:pPr>
    </w:p>
    <w:p w14:paraId="1CD5BB68" w14:textId="77777777" w:rsidR="004C11C8" w:rsidRPr="00C85626" w:rsidRDefault="004C11C8" w:rsidP="004C11C8">
      <w:pPr>
        <w:tabs>
          <w:tab w:val="right" w:pos="8647"/>
        </w:tabs>
        <w:jc w:val="both"/>
        <w:rPr>
          <w:rFonts w:ascii="Times New Roman" w:hAnsi="Times New Roman" w:cs="Times New Roman"/>
          <w:sz w:val="22"/>
          <w:szCs w:val="22"/>
        </w:rPr>
      </w:pPr>
      <w:proofErr w:type="spellStart"/>
      <w:r>
        <w:rPr>
          <w:rFonts w:ascii="Times New Roman" w:hAnsi="Times New Roman" w:cs="Times New Roman"/>
          <w:sz w:val="22"/>
          <w:szCs w:val="22"/>
        </w:rPr>
        <w:t>I.</w:t>
      </w:r>
      <w:r w:rsidRPr="00C85626">
        <w:rPr>
          <w:rFonts w:ascii="Times New Roman" w:hAnsi="Times New Roman" w:cs="Times New Roman"/>
          <w:sz w:val="22"/>
          <w:szCs w:val="22"/>
        </w:rPr>
        <w:t>Urtāne</w:t>
      </w:r>
      <w:proofErr w:type="spellEnd"/>
      <w:r w:rsidRPr="00C85626">
        <w:rPr>
          <w:rFonts w:ascii="Times New Roman" w:hAnsi="Times New Roman" w:cs="Times New Roman"/>
          <w:sz w:val="22"/>
          <w:szCs w:val="22"/>
        </w:rPr>
        <w:t>, 29368513</w:t>
      </w:r>
    </w:p>
    <w:p w14:paraId="4E83473E" w14:textId="77777777" w:rsidR="004C11C8" w:rsidRPr="000B38CB" w:rsidRDefault="004C11C8" w:rsidP="004C11C8">
      <w:pPr>
        <w:pStyle w:val="BodyText"/>
        <w:spacing w:after="120"/>
        <w:rPr>
          <w:rFonts w:ascii="Times New Roman" w:hAnsi="Times New Roman"/>
          <w:sz w:val="24"/>
          <w:szCs w:val="24"/>
        </w:rPr>
      </w:pPr>
    </w:p>
    <w:p w14:paraId="6955A864" w14:textId="77777777" w:rsidR="00564CA6" w:rsidRPr="00564CA6" w:rsidRDefault="00564CA6" w:rsidP="004C11C8">
      <w:pPr>
        <w:jc w:val="both"/>
        <w:rPr>
          <w:rFonts w:ascii="Times New Roman" w:hAnsi="Times New Roman" w:cs="Times New Roman"/>
        </w:rPr>
      </w:pPr>
    </w:p>
    <w:sectPr w:rsidR="00564CA6" w:rsidRPr="00564CA6" w:rsidSect="00561FA8">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5B21" w14:textId="77777777" w:rsidR="004D4498" w:rsidRDefault="004D4498">
      <w:r>
        <w:separator/>
      </w:r>
    </w:p>
  </w:endnote>
  <w:endnote w:type="continuationSeparator" w:id="0">
    <w:p w14:paraId="7F893889" w14:textId="77777777" w:rsidR="004D4498" w:rsidRDefault="004D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44549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C11C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FA8F" w14:textId="77777777" w:rsidR="004D4498" w:rsidRDefault="004D4498">
      <w:r>
        <w:separator/>
      </w:r>
    </w:p>
  </w:footnote>
  <w:footnote w:type="continuationSeparator" w:id="0">
    <w:p w14:paraId="37D80CF6" w14:textId="77777777" w:rsidR="004D4498" w:rsidRDefault="004D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1D42B4B6">
      <w:start w:val="1"/>
      <w:numFmt w:val="decimal"/>
      <w:lvlText w:val="%1."/>
      <w:lvlJc w:val="left"/>
      <w:pPr>
        <w:ind w:left="720" w:hanging="360"/>
      </w:pPr>
      <w:rPr>
        <w:rFonts w:hint="default"/>
      </w:rPr>
    </w:lvl>
    <w:lvl w:ilvl="1" w:tplc="1E5E639A" w:tentative="1">
      <w:start w:val="1"/>
      <w:numFmt w:val="lowerLetter"/>
      <w:lvlText w:val="%2."/>
      <w:lvlJc w:val="left"/>
      <w:pPr>
        <w:ind w:left="1440" w:hanging="360"/>
      </w:pPr>
    </w:lvl>
    <w:lvl w:ilvl="2" w:tplc="8118E9EC" w:tentative="1">
      <w:start w:val="1"/>
      <w:numFmt w:val="lowerRoman"/>
      <w:lvlText w:val="%3."/>
      <w:lvlJc w:val="right"/>
      <w:pPr>
        <w:ind w:left="2160" w:hanging="180"/>
      </w:pPr>
    </w:lvl>
    <w:lvl w:ilvl="3" w:tplc="C926343A" w:tentative="1">
      <w:start w:val="1"/>
      <w:numFmt w:val="decimal"/>
      <w:lvlText w:val="%4."/>
      <w:lvlJc w:val="left"/>
      <w:pPr>
        <w:ind w:left="2880" w:hanging="360"/>
      </w:pPr>
    </w:lvl>
    <w:lvl w:ilvl="4" w:tplc="F5401F4A" w:tentative="1">
      <w:start w:val="1"/>
      <w:numFmt w:val="lowerLetter"/>
      <w:lvlText w:val="%5."/>
      <w:lvlJc w:val="left"/>
      <w:pPr>
        <w:ind w:left="3600" w:hanging="360"/>
      </w:pPr>
    </w:lvl>
    <w:lvl w:ilvl="5" w:tplc="9FD05A06" w:tentative="1">
      <w:start w:val="1"/>
      <w:numFmt w:val="lowerRoman"/>
      <w:lvlText w:val="%6."/>
      <w:lvlJc w:val="right"/>
      <w:pPr>
        <w:ind w:left="4320" w:hanging="180"/>
      </w:pPr>
    </w:lvl>
    <w:lvl w:ilvl="6" w:tplc="0B589080" w:tentative="1">
      <w:start w:val="1"/>
      <w:numFmt w:val="decimal"/>
      <w:lvlText w:val="%7."/>
      <w:lvlJc w:val="left"/>
      <w:pPr>
        <w:ind w:left="5040" w:hanging="360"/>
      </w:pPr>
    </w:lvl>
    <w:lvl w:ilvl="7" w:tplc="14FE9E6E" w:tentative="1">
      <w:start w:val="1"/>
      <w:numFmt w:val="lowerLetter"/>
      <w:lvlText w:val="%8."/>
      <w:lvlJc w:val="left"/>
      <w:pPr>
        <w:ind w:left="5760" w:hanging="360"/>
      </w:pPr>
    </w:lvl>
    <w:lvl w:ilvl="8" w:tplc="9162C2EE" w:tentative="1">
      <w:start w:val="1"/>
      <w:numFmt w:val="lowerRoman"/>
      <w:lvlText w:val="%9."/>
      <w:lvlJc w:val="right"/>
      <w:pPr>
        <w:ind w:left="6480" w:hanging="180"/>
      </w:pPr>
    </w:lvl>
  </w:abstractNum>
  <w:abstractNum w:abstractNumId="1" w15:restartNumberingAfterBreak="0">
    <w:nsid w:val="2A1A6B15"/>
    <w:multiLevelType w:val="hybridMultilevel"/>
    <w:tmpl w:val="9654C0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63592571">
    <w:abstractNumId w:val="3"/>
  </w:num>
  <w:num w:numId="4" w16cid:durableId="1864711273">
    <w:abstractNumId w:val="1"/>
  </w:num>
  <w:num w:numId="5" w16cid:durableId="286740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E4735"/>
    <w:rsid w:val="000F3A37"/>
    <w:rsid w:val="00105418"/>
    <w:rsid w:val="00147221"/>
    <w:rsid w:val="00195A73"/>
    <w:rsid w:val="001D3A5F"/>
    <w:rsid w:val="001F52AD"/>
    <w:rsid w:val="0025391B"/>
    <w:rsid w:val="00270D95"/>
    <w:rsid w:val="00297558"/>
    <w:rsid w:val="002D3715"/>
    <w:rsid w:val="0030791C"/>
    <w:rsid w:val="00351D48"/>
    <w:rsid w:val="004C11C8"/>
    <w:rsid w:val="004D4498"/>
    <w:rsid w:val="004D516C"/>
    <w:rsid w:val="00515FCF"/>
    <w:rsid w:val="0053073B"/>
    <w:rsid w:val="00543508"/>
    <w:rsid w:val="00561FA8"/>
    <w:rsid w:val="00564CA6"/>
    <w:rsid w:val="005B6620"/>
    <w:rsid w:val="005C7FA1"/>
    <w:rsid w:val="00617AAC"/>
    <w:rsid w:val="00693F05"/>
    <w:rsid w:val="006D3451"/>
    <w:rsid w:val="0074092B"/>
    <w:rsid w:val="00752C6F"/>
    <w:rsid w:val="00790306"/>
    <w:rsid w:val="007B4DDB"/>
    <w:rsid w:val="008257F8"/>
    <w:rsid w:val="009139A1"/>
    <w:rsid w:val="00984CE0"/>
    <w:rsid w:val="00996740"/>
    <w:rsid w:val="009A3989"/>
    <w:rsid w:val="009B426F"/>
    <w:rsid w:val="00A52B04"/>
    <w:rsid w:val="00A84F0E"/>
    <w:rsid w:val="00B36CD4"/>
    <w:rsid w:val="00BB16A4"/>
    <w:rsid w:val="00C05B9B"/>
    <w:rsid w:val="00C57C3B"/>
    <w:rsid w:val="00C9477C"/>
    <w:rsid w:val="00D86969"/>
    <w:rsid w:val="00D97281"/>
    <w:rsid w:val="00E513D3"/>
    <w:rsid w:val="00E52DA2"/>
    <w:rsid w:val="00E646C2"/>
    <w:rsid w:val="00E75D8D"/>
    <w:rsid w:val="00EF60D4"/>
    <w:rsid w:val="00F14DF8"/>
    <w:rsid w:val="00F407E8"/>
    <w:rsid w:val="00F578B3"/>
    <w:rsid w:val="00FA29A3"/>
    <w:rsid w:val="00FC6851"/>
    <w:rsid w:val="00FE65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05B9B"/>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05B9B"/>
    <w:rPr>
      <w:rFonts w:ascii="Arial" w:eastAsia="Times New Roman" w:hAnsi="Arial" w:cs="Times New Roman"/>
      <w:sz w:val="20"/>
      <w:szCs w:val="20"/>
    </w:rPr>
  </w:style>
  <w:style w:type="character" w:styleId="Strong">
    <w:name w:val="Strong"/>
    <w:qFormat/>
    <w:rsid w:val="00C05B9B"/>
    <w:rPr>
      <w:b/>
      <w:bCs/>
    </w:rPr>
  </w:style>
  <w:style w:type="paragraph" w:styleId="ListParagraph">
    <w:name w:val="List Paragraph"/>
    <w:basedOn w:val="Normal"/>
    <w:uiPriority w:val="34"/>
    <w:qFormat/>
    <w:rsid w:val="00C05B9B"/>
    <w:pPr>
      <w:ind w:left="720"/>
      <w:contextualSpacing/>
    </w:pPr>
  </w:style>
  <w:style w:type="paragraph" w:styleId="Revision">
    <w:name w:val="Revision"/>
    <w:hidden/>
    <w:uiPriority w:val="99"/>
    <w:semiHidden/>
    <w:rsid w:val="005B6620"/>
  </w:style>
  <w:style w:type="character" w:styleId="Hyperlink">
    <w:name w:val="Hyperlink"/>
    <w:basedOn w:val="DefaultParagraphFont"/>
    <w:uiPriority w:val="99"/>
    <w:unhideWhenUsed/>
    <w:rsid w:val="005B6620"/>
    <w:rPr>
      <w:color w:val="0563C1" w:themeColor="hyperlink"/>
      <w:u w:val="single"/>
    </w:rPr>
  </w:style>
  <w:style w:type="character" w:styleId="UnresolvedMention">
    <w:name w:val="Unresolved Mention"/>
    <w:basedOn w:val="DefaultParagraphFont"/>
    <w:uiPriority w:val="99"/>
    <w:semiHidden/>
    <w:unhideWhenUsed/>
    <w:rsid w:val="005B6620"/>
    <w:rPr>
      <w:color w:val="605E5C"/>
      <w:shd w:val="clear" w:color="auto" w:fill="E1DFDD"/>
    </w:rPr>
  </w:style>
  <w:style w:type="character" w:styleId="CommentReference">
    <w:name w:val="annotation reference"/>
    <w:basedOn w:val="DefaultParagraphFont"/>
    <w:uiPriority w:val="99"/>
    <w:semiHidden/>
    <w:unhideWhenUsed/>
    <w:rsid w:val="00F14DF8"/>
    <w:rPr>
      <w:sz w:val="16"/>
      <w:szCs w:val="16"/>
    </w:rPr>
  </w:style>
  <w:style w:type="paragraph" w:styleId="CommentText">
    <w:name w:val="annotation text"/>
    <w:basedOn w:val="Normal"/>
    <w:link w:val="CommentTextChar"/>
    <w:uiPriority w:val="99"/>
    <w:unhideWhenUsed/>
    <w:rsid w:val="00F14DF8"/>
    <w:rPr>
      <w:sz w:val="20"/>
      <w:szCs w:val="20"/>
    </w:rPr>
  </w:style>
  <w:style w:type="character" w:customStyle="1" w:styleId="CommentTextChar">
    <w:name w:val="Comment Text Char"/>
    <w:basedOn w:val="DefaultParagraphFont"/>
    <w:link w:val="CommentText"/>
    <w:uiPriority w:val="99"/>
    <w:rsid w:val="00F14DF8"/>
    <w:rPr>
      <w:sz w:val="20"/>
      <w:szCs w:val="20"/>
    </w:rPr>
  </w:style>
  <w:style w:type="paragraph" w:styleId="CommentSubject">
    <w:name w:val="annotation subject"/>
    <w:basedOn w:val="CommentText"/>
    <w:next w:val="CommentText"/>
    <w:link w:val="CommentSubjectChar"/>
    <w:uiPriority w:val="99"/>
    <w:semiHidden/>
    <w:unhideWhenUsed/>
    <w:rsid w:val="00F14DF8"/>
    <w:rPr>
      <w:b/>
      <w:bCs/>
    </w:rPr>
  </w:style>
  <w:style w:type="character" w:customStyle="1" w:styleId="CommentSubjectChar">
    <w:name w:val="Comment Subject Char"/>
    <w:basedOn w:val="CommentTextChar"/>
    <w:link w:val="CommentSubject"/>
    <w:uiPriority w:val="99"/>
    <w:semiHidden/>
    <w:rsid w:val="00F14DF8"/>
    <w:rPr>
      <w:b/>
      <w:bCs/>
      <w:sz w:val="20"/>
      <w:szCs w:val="20"/>
    </w:rPr>
  </w:style>
  <w:style w:type="table" w:styleId="TableGrid">
    <w:name w:val="Table Grid"/>
    <w:basedOn w:val="TableNormal"/>
    <w:uiPriority w:val="39"/>
    <w:rsid w:val="009B426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dastrs.lv/varis/104199647?type=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B85F-86EF-48EF-92F3-0F2ED0D5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3263</Words>
  <Characters>1860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2024-02-23T08:46:00Z</dcterms:created>
  <dcterms:modified xsi:type="dcterms:W3CDTF">2024-02-23T08:46:00Z</dcterms:modified>
</cp:coreProperties>
</file>