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A31A" w14:textId="77777777" w:rsidR="004D516C" w:rsidRDefault="00A3288F" w:rsidP="00564CA6">
      <w:r>
        <w:rPr>
          <w:noProof/>
        </w:rPr>
        <w:drawing>
          <wp:inline distT="0" distB="0" distL="0" distR="0" wp14:anchorId="6009D6E6" wp14:editId="74860ED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07AEB6D" w14:textId="77777777" w:rsidR="005C7FA1" w:rsidRDefault="005C7FA1" w:rsidP="00564CA6"/>
    <w:p w14:paraId="06A652F3" w14:textId="77777777" w:rsidR="00564CA6" w:rsidRPr="00653BF8" w:rsidRDefault="00A3288F" w:rsidP="00564CA6">
      <w:pPr>
        <w:jc w:val="right"/>
        <w:rPr>
          <w:rFonts w:ascii="Times New Roman" w:hAnsi="Times New Roman" w:cs="Times New Roman"/>
          <w:noProof/>
        </w:rPr>
      </w:pPr>
      <w:r w:rsidRPr="00653BF8">
        <w:rPr>
          <w:rFonts w:ascii="Times New Roman" w:hAnsi="Times New Roman" w:cs="Times New Roman"/>
          <w:noProof/>
        </w:rPr>
        <w:t xml:space="preserve">PROJEKTS uz </w:t>
      </w:r>
      <w:r w:rsidR="00653BF8" w:rsidRPr="00653BF8">
        <w:rPr>
          <w:rFonts w:ascii="Times New Roman" w:hAnsi="Times New Roman" w:cs="Times New Roman"/>
          <w:noProof/>
        </w:rPr>
        <w:t>24.01.2024</w:t>
      </w:r>
      <w:r w:rsidRPr="00653BF8">
        <w:rPr>
          <w:rFonts w:ascii="Times New Roman" w:hAnsi="Times New Roman" w:cs="Times New Roman"/>
          <w:noProof/>
        </w:rPr>
        <w:t>.</w:t>
      </w:r>
    </w:p>
    <w:p w14:paraId="35C8D70C" w14:textId="77777777" w:rsidR="00564CA6" w:rsidRPr="00653BF8" w:rsidRDefault="00564CA6" w:rsidP="00564CA6">
      <w:pPr>
        <w:jc w:val="right"/>
        <w:rPr>
          <w:rFonts w:ascii="Times New Roman" w:hAnsi="Times New Roman" w:cs="Times New Roman"/>
          <w:noProof/>
        </w:rPr>
      </w:pPr>
    </w:p>
    <w:p w14:paraId="74EEB11E" w14:textId="77777777" w:rsidR="00564CA6" w:rsidRPr="00653BF8" w:rsidRDefault="00A3288F" w:rsidP="00564CA6">
      <w:pPr>
        <w:jc w:val="right"/>
        <w:rPr>
          <w:rFonts w:ascii="Times New Roman" w:hAnsi="Times New Roman" w:cs="Times New Roman"/>
          <w:noProof/>
        </w:rPr>
      </w:pPr>
      <w:r w:rsidRPr="00653BF8">
        <w:rPr>
          <w:rFonts w:ascii="Times New Roman" w:hAnsi="Times New Roman" w:cs="Times New Roman"/>
          <w:noProof/>
        </w:rPr>
        <w:t>vēlamais datums izskatīšanai</w:t>
      </w:r>
      <w:r w:rsidR="00653BF8" w:rsidRPr="00653BF8">
        <w:rPr>
          <w:rFonts w:ascii="Times New Roman" w:hAnsi="Times New Roman" w:cs="Times New Roman"/>
          <w:noProof/>
        </w:rPr>
        <w:t xml:space="preserve"> Attīstības komitējā: 14.02.2024</w:t>
      </w:r>
      <w:r w:rsidRPr="00653BF8">
        <w:rPr>
          <w:rFonts w:ascii="Times New Roman" w:hAnsi="Times New Roman" w:cs="Times New Roman"/>
          <w:noProof/>
        </w:rPr>
        <w:t>.</w:t>
      </w:r>
    </w:p>
    <w:p w14:paraId="040DD0FA" w14:textId="77777777" w:rsidR="00564CA6" w:rsidRPr="00653BF8" w:rsidRDefault="00A3288F" w:rsidP="00564CA6">
      <w:pPr>
        <w:jc w:val="right"/>
        <w:rPr>
          <w:rFonts w:ascii="Times New Roman" w:hAnsi="Times New Roman" w:cs="Times New Roman"/>
          <w:noProof/>
        </w:rPr>
      </w:pPr>
      <w:r w:rsidRPr="00653BF8">
        <w:rPr>
          <w:rFonts w:ascii="Times New Roman" w:hAnsi="Times New Roman" w:cs="Times New Roman"/>
          <w:noProof/>
        </w:rPr>
        <w:t xml:space="preserve">domē: </w:t>
      </w:r>
      <w:r w:rsidR="00653BF8" w:rsidRPr="00653BF8">
        <w:rPr>
          <w:rFonts w:ascii="Times New Roman" w:hAnsi="Times New Roman" w:cs="Times New Roman"/>
          <w:noProof/>
        </w:rPr>
        <w:t>29.02.2024</w:t>
      </w:r>
      <w:r w:rsidRPr="00653BF8">
        <w:rPr>
          <w:rFonts w:ascii="Times New Roman" w:hAnsi="Times New Roman" w:cs="Times New Roman"/>
          <w:noProof/>
        </w:rPr>
        <w:t>.</w:t>
      </w:r>
    </w:p>
    <w:p w14:paraId="2116AAB7" w14:textId="77777777" w:rsidR="00564CA6" w:rsidRPr="00653BF8" w:rsidRDefault="00A3288F" w:rsidP="00564CA6">
      <w:pPr>
        <w:jc w:val="right"/>
        <w:rPr>
          <w:rFonts w:ascii="Times New Roman" w:hAnsi="Times New Roman" w:cs="Times New Roman"/>
          <w:noProof/>
        </w:rPr>
      </w:pPr>
      <w:r w:rsidRPr="00653BF8">
        <w:rPr>
          <w:rFonts w:ascii="Times New Roman" w:hAnsi="Times New Roman" w:cs="Times New Roman"/>
          <w:noProof/>
        </w:rPr>
        <w:t>sagatavotāj</w:t>
      </w:r>
      <w:r w:rsidR="00653BF8" w:rsidRPr="00653BF8">
        <w:rPr>
          <w:rFonts w:ascii="Times New Roman" w:hAnsi="Times New Roman" w:cs="Times New Roman"/>
          <w:noProof/>
        </w:rPr>
        <w:t>i: Nadežda Rubina, Diāna Čūriška,</w:t>
      </w:r>
    </w:p>
    <w:p w14:paraId="7D9FE22D" w14:textId="77777777" w:rsidR="00564CA6" w:rsidRPr="00653BF8" w:rsidRDefault="00A3288F" w:rsidP="00564CA6">
      <w:pPr>
        <w:jc w:val="right"/>
        <w:rPr>
          <w:rFonts w:ascii="Times New Roman" w:hAnsi="Times New Roman" w:cs="Times New Roman"/>
          <w:noProof/>
        </w:rPr>
      </w:pPr>
      <w:r w:rsidRPr="00653BF8">
        <w:rPr>
          <w:rFonts w:ascii="Times New Roman" w:hAnsi="Times New Roman" w:cs="Times New Roman"/>
          <w:noProof/>
        </w:rPr>
        <w:t xml:space="preserve">ziņotājs: </w:t>
      </w:r>
      <w:r w:rsidR="00653BF8" w:rsidRPr="00653BF8">
        <w:rPr>
          <w:rFonts w:ascii="Times New Roman" w:hAnsi="Times New Roman" w:cs="Times New Roman"/>
          <w:noProof/>
        </w:rPr>
        <w:t>Nadežda Rubina</w:t>
      </w:r>
    </w:p>
    <w:p w14:paraId="79B4E549" w14:textId="77777777" w:rsidR="00564CA6" w:rsidRPr="00653BF8" w:rsidRDefault="00564CA6" w:rsidP="00564CA6">
      <w:pPr>
        <w:jc w:val="right"/>
        <w:rPr>
          <w:rFonts w:ascii="Times New Roman" w:hAnsi="Times New Roman" w:cs="Times New Roman"/>
          <w:noProof/>
        </w:rPr>
      </w:pPr>
    </w:p>
    <w:p w14:paraId="2BCD14FC" w14:textId="77777777" w:rsidR="00564CA6" w:rsidRPr="00653BF8" w:rsidRDefault="00A3288F" w:rsidP="00195A73">
      <w:pPr>
        <w:tabs>
          <w:tab w:val="center" w:pos="4535"/>
          <w:tab w:val="left" w:pos="7116"/>
        </w:tabs>
        <w:rPr>
          <w:rFonts w:ascii="Times New Roman" w:hAnsi="Times New Roman" w:cs="Times New Roman"/>
          <w:noProof/>
          <w:sz w:val="28"/>
          <w:szCs w:val="28"/>
        </w:rPr>
      </w:pPr>
      <w:r w:rsidRPr="00653BF8">
        <w:rPr>
          <w:rFonts w:ascii="Times New Roman" w:hAnsi="Times New Roman" w:cs="Times New Roman"/>
          <w:noProof/>
          <w:sz w:val="28"/>
          <w:szCs w:val="28"/>
        </w:rPr>
        <w:tab/>
        <w:t>LĒMUMS</w:t>
      </w:r>
      <w:r w:rsidRPr="00653BF8">
        <w:rPr>
          <w:rFonts w:ascii="Times New Roman" w:hAnsi="Times New Roman" w:cs="Times New Roman"/>
          <w:noProof/>
          <w:sz w:val="28"/>
          <w:szCs w:val="28"/>
        </w:rPr>
        <w:tab/>
      </w:r>
    </w:p>
    <w:p w14:paraId="75AADDF0" w14:textId="77777777" w:rsidR="00564CA6" w:rsidRPr="00653BF8" w:rsidRDefault="00A3288F" w:rsidP="00564CA6">
      <w:pPr>
        <w:jc w:val="center"/>
        <w:rPr>
          <w:rFonts w:ascii="Times New Roman" w:hAnsi="Times New Roman" w:cs="Times New Roman"/>
          <w:noProof/>
        </w:rPr>
      </w:pPr>
      <w:r w:rsidRPr="00653BF8">
        <w:rPr>
          <w:rFonts w:ascii="Times New Roman" w:hAnsi="Times New Roman" w:cs="Times New Roman"/>
          <w:noProof/>
        </w:rPr>
        <w:t>Ādažos, Ādažu novadā</w:t>
      </w:r>
    </w:p>
    <w:p w14:paraId="37112A96" w14:textId="77777777" w:rsidR="00564CA6" w:rsidRPr="00653BF8" w:rsidRDefault="00A3288F" w:rsidP="00564CA6">
      <w:pPr>
        <w:rPr>
          <w:rFonts w:ascii="Times New Roman" w:hAnsi="Times New Roman" w:cs="Times New Roman"/>
        </w:rPr>
      </w:pPr>
      <w:r w:rsidRPr="00653BF8">
        <w:rPr>
          <w:rFonts w:ascii="Times New Roman" w:hAnsi="Times New Roman" w:cs="Times New Roman"/>
          <w:noProof/>
        </w:rPr>
        <w:tab/>
      </w:r>
      <w:r w:rsidRPr="00653BF8">
        <w:rPr>
          <w:rFonts w:ascii="Times New Roman" w:hAnsi="Times New Roman" w:cs="Times New Roman"/>
          <w:noProof/>
        </w:rPr>
        <w:tab/>
      </w:r>
      <w:r w:rsidRPr="00653BF8">
        <w:rPr>
          <w:rFonts w:ascii="Times New Roman" w:hAnsi="Times New Roman" w:cs="Times New Roman"/>
          <w:noProof/>
        </w:rPr>
        <w:tab/>
      </w:r>
      <w:r w:rsidRPr="00653BF8">
        <w:rPr>
          <w:rFonts w:ascii="Times New Roman" w:hAnsi="Times New Roman" w:cs="Times New Roman"/>
          <w:noProof/>
        </w:rPr>
        <w:tab/>
      </w:r>
    </w:p>
    <w:p w14:paraId="289B93A3" w14:textId="77777777" w:rsidR="00564CA6" w:rsidRPr="00653BF8" w:rsidRDefault="00653BF8" w:rsidP="00564CA6">
      <w:pPr>
        <w:rPr>
          <w:rFonts w:ascii="Times New Roman" w:hAnsi="Times New Roman" w:cs="Times New Roman"/>
        </w:rPr>
      </w:pPr>
      <w:r w:rsidRPr="00653BF8">
        <w:rPr>
          <w:rFonts w:ascii="Times New Roman" w:hAnsi="Times New Roman" w:cs="Times New Roman"/>
        </w:rPr>
        <w:t>2024</w:t>
      </w:r>
      <w:r w:rsidR="00A3288F" w:rsidRPr="00653BF8">
        <w:rPr>
          <w:rFonts w:ascii="Times New Roman" w:hAnsi="Times New Roman" w:cs="Times New Roman"/>
        </w:rPr>
        <w:t>.</w:t>
      </w:r>
      <w:r w:rsidRPr="00653BF8">
        <w:rPr>
          <w:rFonts w:ascii="Times New Roman" w:hAnsi="Times New Roman" w:cs="Times New Roman"/>
        </w:rPr>
        <w:t xml:space="preserve"> </w:t>
      </w:r>
      <w:r w:rsidR="00A3288F" w:rsidRPr="00653BF8">
        <w:rPr>
          <w:rFonts w:ascii="Times New Roman" w:hAnsi="Times New Roman" w:cs="Times New Roman"/>
        </w:rPr>
        <w:t xml:space="preserve">gada </w:t>
      </w:r>
      <w:r w:rsidRPr="00653BF8">
        <w:rPr>
          <w:rFonts w:ascii="Times New Roman" w:hAnsi="Times New Roman" w:cs="Times New Roman"/>
        </w:rPr>
        <w:t xml:space="preserve">29. februārī </w:t>
      </w:r>
      <w:r w:rsidR="00A3288F" w:rsidRPr="00653BF8">
        <w:rPr>
          <w:rFonts w:ascii="Times New Roman" w:hAnsi="Times New Roman" w:cs="Times New Roman"/>
        </w:rPr>
        <w:tab/>
      </w:r>
      <w:r w:rsidR="00A3288F" w:rsidRPr="00653BF8">
        <w:rPr>
          <w:rFonts w:ascii="Times New Roman" w:hAnsi="Times New Roman" w:cs="Times New Roman"/>
        </w:rPr>
        <w:tab/>
      </w:r>
      <w:r w:rsidR="00A3288F" w:rsidRPr="00653BF8">
        <w:rPr>
          <w:rFonts w:ascii="Times New Roman" w:hAnsi="Times New Roman" w:cs="Times New Roman"/>
        </w:rPr>
        <w:tab/>
      </w:r>
      <w:r w:rsidR="00A3288F" w:rsidRPr="00653BF8">
        <w:rPr>
          <w:rFonts w:ascii="Times New Roman" w:hAnsi="Times New Roman" w:cs="Times New Roman"/>
        </w:rPr>
        <w:tab/>
      </w:r>
      <w:r w:rsidR="00A3288F" w:rsidRPr="00653BF8">
        <w:rPr>
          <w:rFonts w:ascii="Times New Roman" w:hAnsi="Times New Roman" w:cs="Times New Roman"/>
        </w:rPr>
        <w:tab/>
      </w:r>
      <w:proofErr w:type="spellStart"/>
      <w:r w:rsidR="00A3288F" w:rsidRPr="00653BF8">
        <w:rPr>
          <w:rFonts w:ascii="Times New Roman" w:hAnsi="Times New Roman" w:cs="Times New Roman"/>
          <w:b/>
        </w:rPr>
        <w:t>Nr</w:t>
      </w:r>
      <w:proofErr w:type="spellEnd"/>
      <w:r w:rsidR="00A3288F" w:rsidRPr="00653BF8">
        <w:rPr>
          <w:rFonts w:ascii="Times New Roman" w:hAnsi="Times New Roman" w:cs="Times New Roman"/>
          <w:b/>
        </w:rPr>
        <w:t>.</w:t>
      </w:r>
      <w:r w:rsidR="00A3288F" w:rsidRPr="00653BF8">
        <w:rPr>
          <w:rFonts w:ascii="Times New Roman" w:hAnsi="Times New Roman" w:cs="Times New Roman"/>
          <w:noProof/>
        </w:rPr>
        <w:fldChar w:fldCharType="begin"/>
      </w:r>
      <w:r w:rsidR="00A3288F" w:rsidRPr="00653BF8">
        <w:rPr>
          <w:rFonts w:ascii="Times New Roman" w:hAnsi="Times New Roman" w:cs="Times New Roman"/>
          <w:noProof/>
        </w:rPr>
        <w:instrText>MERGEFIELD DOKREGNUMURS</w:instrText>
      </w:r>
      <w:r w:rsidR="00A3288F" w:rsidRPr="00653BF8">
        <w:rPr>
          <w:rFonts w:ascii="Times New Roman" w:hAnsi="Times New Roman" w:cs="Times New Roman"/>
          <w:noProof/>
        </w:rPr>
        <w:fldChar w:fldCharType="separate"/>
      </w:r>
      <w:r w:rsidR="00A3288F" w:rsidRPr="00653BF8">
        <w:rPr>
          <w:rFonts w:ascii="Times New Roman" w:hAnsi="Times New Roman" w:cs="Times New Roman"/>
          <w:noProof/>
        </w:rPr>
        <w:t>«DOKREGNUMURS»</w:t>
      </w:r>
      <w:r w:rsidR="00A3288F" w:rsidRPr="00653BF8">
        <w:rPr>
          <w:rFonts w:ascii="Times New Roman" w:hAnsi="Times New Roman" w:cs="Times New Roman"/>
          <w:noProof/>
        </w:rPr>
        <w:fldChar w:fldCharType="end"/>
      </w:r>
      <w:r w:rsidR="00A3288F" w:rsidRPr="00653BF8">
        <w:rPr>
          <w:rFonts w:ascii="Times New Roman" w:hAnsi="Times New Roman" w:cs="Times New Roman"/>
        </w:rPr>
        <w:tab/>
      </w:r>
    </w:p>
    <w:p w14:paraId="737B9134" w14:textId="77777777" w:rsidR="00564CA6" w:rsidRPr="00653BF8" w:rsidRDefault="00564CA6" w:rsidP="00564CA6">
      <w:pPr>
        <w:rPr>
          <w:rFonts w:ascii="Times New Roman" w:hAnsi="Times New Roman" w:cs="Times New Roman"/>
          <w:b/>
        </w:rPr>
      </w:pPr>
    </w:p>
    <w:p w14:paraId="667E728C" w14:textId="77777777" w:rsidR="00564CA6" w:rsidRPr="00653BF8" w:rsidRDefault="00564CA6" w:rsidP="00564CA6">
      <w:pPr>
        <w:rPr>
          <w:rFonts w:ascii="Times New Roman" w:hAnsi="Times New Roman" w:cs="Times New Roman"/>
          <w:b/>
          <w:bCs/>
          <w:iCs/>
        </w:rPr>
      </w:pPr>
    </w:p>
    <w:p w14:paraId="1BFD4C0A" w14:textId="77777777" w:rsidR="00564CA6" w:rsidRPr="00653BF8" w:rsidRDefault="00653BF8" w:rsidP="00653BF8">
      <w:pPr>
        <w:jc w:val="center"/>
        <w:rPr>
          <w:rFonts w:ascii="Times New Roman" w:hAnsi="Times New Roman" w:cs="Times New Roman"/>
          <w:b/>
          <w:bCs/>
          <w:iCs/>
        </w:rPr>
      </w:pPr>
      <w:r w:rsidRPr="00653BF8">
        <w:rPr>
          <w:rFonts w:ascii="Times New Roman" w:hAnsi="Times New Roman" w:cs="Times New Roman"/>
          <w:b/>
          <w:bCs/>
          <w:iCs/>
        </w:rPr>
        <w:t xml:space="preserve">Par garāžu ēkas </w:t>
      </w:r>
      <w:r w:rsidRPr="00B3207D">
        <w:rPr>
          <w:rFonts w:ascii="Times New Roman" w:hAnsi="Times New Roman" w:cs="Times New Roman"/>
          <w:b/>
          <w:bCs/>
          <w:iCs/>
        </w:rPr>
        <w:t>Pirmā iela 44</w:t>
      </w:r>
      <w:r w:rsidR="00675F5F" w:rsidRPr="00B3207D">
        <w:rPr>
          <w:rFonts w:ascii="Times New Roman" w:hAnsi="Times New Roman" w:cs="Times New Roman"/>
          <w:b/>
          <w:bCs/>
          <w:iCs/>
        </w:rPr>
        <w:t>B</w:t>
      </w:r>
      <w:r w:rsidRPr="00B3207D">
        <w:rPr>
          <w:rFonts w:ascii="Times New Roman" w:hAnsi="Times New Roman" w:cs="Times New Roman"/>
          <w:b/>
          <w:bCs/>
          <w:iCs/>
        </w:rPr>
        <w:t xml:space="preserve">, Ādažos </w:t>
      </w:r>
      <w:r w:rsidR="0001491D" w:rsidRPr="00B3207D">
        <w:rPr>
          <w:rFonts w:ascii="Times New Roman" w:hAnsi="Times New Roman" w:cs="Times New Roman"/>
          <w:b/>
          <w:bCs/>
          <w:iCs/>
        </w:rPr>
        <w:t>daļas piekritību</w:t>
      </w:r>
      <w:r w:rsidR="0001491D" w:rsidRPr="00653BF8">
        <w:rPr>
          <w:rFonts w:ascii="Times New Roman" w:hAnsi="Times New Roman" w:cs="Times New Roman"/>
          <w:b/>
          <w:bCs/>
          <w:iCs/>
        </w:rPr>
        <w:t xml:space="preserve"> </w:t>
      </w:r>
      <w:r w:rsidRPr="00653BF8">
        <w:rPr>
          <w:rFonts w:ascii="Times New Roman" w:hAnsi="Times New Roman" w:cs="Times New Roman"/>
          <w:b/>
          <w:bCs/>
          <w:iCs/>
        </w:rPr>
        <w:t>pašvaldībai</w:t>
      </w:r>
    </w:p>
    <w:p w14:paraId="5F5AD3AD" w14:textId="77777777" w:rsidR="00653BF8" w:rsidRPr="00564CA6" w:rsidRDefault="00653BF8" w:rsidP="00653BF8">
      <w:pPr>
        <w:jc w:val="center"/>
        <w:rPr>
          <w:rFonts w:ascii="Times New Roman" w:hAnsi="Times New Roman" w:cs="Times New Roman"/>
          <w:b/>
          <w:i/>
          <w:color w:val="FF0000"/>
        </w:rPr>
      </w:pPr>
    </w:p>
    <w:p w14:paraId="3A778EF5" w14:textId="487CD271" w:rsidR="00FF4241" w:rsidRDefault="007F703F" w:rsidP="00FF4241">
      <w:pPr>
        <w:spacing w:after="120"/>
        <w:jc w:val="both"/>
        <w:rPr>
          <w:rFonts w:ascii="Times New Roman" w:eastAsia="Calibri" w:hAnsi="Times New Roman" w:cs="Times New Roman"/>
        </w:rPr>
      </w:pPr>
      <w:r w:rsidRPr="00544D28">
        <w:rPr>
          <w:rFonts w:ascii="Times New Roman" w:hAnsi="Times New Roman" w:cs="Times New Roman"/>
        </w:rPr>
        <w:t>Uz Ādažu novada pašvaldības zemes vienības Pirmā iela 44B, Ādaži, Ādažu nov.</w:t>
      </w:r>
      <w:r>
        <w:rPr>
          <w:rFonts w:ascii="Times New Roman" w:hAnsi="Times New Roman" w:cs="Times New Roman"/>
        </w:rPr>
        <w:t>,</w:t>
      </w:r>
      <w:r w:rsidRPr="00544D28">
        <w:rPr>
          <w:rFonts w:ascii="Times New Roman" w:hAnsi="Times New Roman" w:cs="Times New Roman"/>
        </w:rPr>
        <w:t xml:space="preserve"> </w:t>
      </w:r>
      <w:r>
        <w:rPr>
          <w:rFonts w:ascii="Times New Roman" w:hAnsi="Times New Roman" w:cs="Times New Roman"/>
        </w:rPr>
        <w:t xml:space="preserve">ar kadastra apzīmējumu </w:t>
      </w:r>
      <w:r w:rsidRPr="00AE069E">
        <w:rPr>
          <w:rFonts w:ascii="Times New Roman" w:hAnsi="Times New Roman" w:cs="Times New Roman"/>
          <w:shd w:val="clear" w:color="auto" w:fill="FFFFFF"/>
        </w:rPr>
        <w:t>8044 007 0480</w:t>
      </w:r>
      <w:r>
        <w:rPr>
          <w:rFonts w:ascii="Times New Roman" w:hAnsi="Times New Roman" w:cs="Times New Roman"/>
          <w:shd w:val="clear" w:color="auto" w:fill="FFFFFF"/>
        </w:rPr>
        <w:t xml:space="preserve"> (turpmāk – Zemesgabals) </w:t>
      </w:r>
      <w:r w:rsidRPr="00544D28">
        <w:rPr>
          <w:rFonts w:ascii="Times New Roman" w:hAnsi="Times New Roman" w:cs="Times New Roman"/>
          <w:shd w:val="clear" w:color="auto" w:fill="FFFFFF"/>
        </w:rPr>
        <w:t>atrodas garāžu ēka (kadastra apzīmējums 8044 007 0017 001, turpmāk – Garāžu ēka),</w:t>
      </w:r>
      <w:r>
        <w:rPr>
          <w:rFonts w:ascii="Times New Roman" w:hAnsi="Times New Roman" w:cs="Times New Roman"/>
          <w:shd w:val="clear" w:color="auto" w:fill="FFFFFF"/>
        </w:rPr>
        <w:t xml:space="preserve"> </w:t>
      </w:r>
      <w:r w:rsidRPr="00544D28">
        <w:rPr>
          <w:rFonts w:ascii="Times New Roman" w:hAnsi="Times New Roman" w:cs="Times New Roman"/>
          <w:shd w:val="clear" w:color="auto" w:fill="FFFFFF"/>
        </w:rPr>
        <w:t>kuras</w:t>
      </w:r>
      <w:r w:rsidRPr="00544D28">
        <w:rPr>
          <w:rFonts w:ascii="Times New Roman" w:eastAsia="Calibri" w:hAnsi="Times New Roman" w:cs="Times New Roman"/>
        </w:rPr>
        <w:t xml:space="preserve"> piederība nav noskaidrota. </w:t>
      </w:r>
      <w:r w:rsidRPr="00F60168">
        <w:rPr>
          <w:rFonts w:ascii="Times New Roman" w:hAnsi="Times New Roman" w:cs="Times New Roman"/>
        </w:rPr>
        <w:t xml:space="preserve">Zemesgabals </w:t>
      </w:r>
      <w:r>
        <w:rPr>
          <w:rFonts w:ascii="Times New Roman" w:hAnsi="Times New Roman" w:cs="Times New Roman"/>
        </w:rPr>
        <w:t xml:space="preserve">un Garāžu ēka, </w:t>
      </w:r>
      <w:r w:rsidRPr="00AE069E">
        <w:rPr>
          <w:rFonts w:ascii="Times New Roman" w:hAnsi="Times New Roman" w:cs="Times New Roman"/>
          <w:shd w:val="clear" w:color="auto" w:fill="FFFFFF"/>
        </w:rPr>
        <w:t>kas sastāv no 9 individuālajām vieglo automašīnu garāžām</w:t>
      </w:r>
      <w:r>
        <w:rPr>
          <w:rFonts w:ascii="Times New Roman" w:hAnsi="Times New Roman" w:cs="Times New Roman"/>
          <w:shd w:val="clear" w:color="auto" w:fill="FFFFFF"/>
        </w:rPr>
        <w:t xml:space="preserve"> (telpu grupām),</w:t>
      </w:r>
      <w:r>
        <w:rPr>
          <w:rFonts w:ascii="Times New Roman" w:hAnsi="Times New Roman" w:cs="Times New Roman"/>
        </w:rPr>
        <w:t xml:space="preserve"> </w:t>
      </w:r>
      <w:r w:rsidRPr="00F60168">
        <w:rPr>
          <w:rFonts w:ascii="Times New Roman" w:hAnsi="Times New Roman" w:cs="Times New Roman"/>
        </w:rPr>
        <w:t>atrodas teritorijā, kurā pašvaldība</w:t>
      </w:r>
      <w:r>
        <w:rPr>
          <w:rFonts w:ascii="Times New Roman" w:hAnsi="Times New Roman" w:cs="Times New Roman"/>
        </w:rPr>
        <w:t xml:space="preserve"> </w:t>
      </w:r>
      <w:r w:rsidRPr="00F60168">
        <w:rPr>
          <w:rFonts w:ascii="Times New Roman" w:hAnsi="Times New Roman" w:cs="Times New Roman"/>
        </w:rPr>
        <w:t>plāno izbūvēt Attekas un Pirmās ielas savienojumu</w:t>
      </w:r>
      <w:r>
        <w:rPr>
          <w:rFonts w:ascii="Times New Roman" w:hAnsi="Times New Roman" w:cs="Times New Roman"/>
        </w:rPr>
        <w:t xml:space="preserve">, priekš kam ir nepieciešama Garāžu ēkas nojaukšana. </w:t>
      </w:r>
      <w:r w:rsidRPr="00544D28">
        <w:rPr>
          <w:rFonts w:ascii="Times New Roman" w:eastAsia="Calibri" w:hAnsi="Times New Roman" w:cs="Times New Roman"/>
        </w:rPr>
        <w:t>Ar pašvaldības domes 28.09.2023. lēmumu Nr. 377 “</w:t>
      </w:r>
      <w:bookmarkStart w:id="0" w:name="_Hlk145399860"/>
      <w:r w:rsidRPr="00544D28">
        <w:rPr>
          <w:rFonts w:ascii="Times New Roman" w:hAnsi="Times New Roman" w:cs="Times New Roman"/>
        </w:rPr>
        <w:t>Par piederības sakārtošanu garāžu ēkai Pirmā iela 44B, Ādaži</w:t>
      </w:r>
      <w:bookmarkEnd w:id="0"/>
      <w:r w:rsidRPr="00544D28">
        <w:rPr>
          <w:rFonts w:ascii="Times New Roman" w:eastAsia="Calibri" w:hAnsi="Times New Roman" w:cs="Times New Roman"/>
        </w:rPr>
        <w:t>” pašvaldība ir uzsākusi Garāžu ēkas piederības sakārtošanas procesu</w:t>
      </w:r>
      <w:r>
        <w:rPr>
          <w:rFonts w:ascii="Times New Roman" w:eastAsia="Calibri" w:hAnsi="Times New Roman" w:cs="Times New Roman"/>
        </w:rPr>
        <w:t>, lai iegūtu iespēju rīkoties ar ēku, t.sk. nojaukt to</w:t>
      </w:r>
      <w:r w:rsidR="00FF4241">
        <w:rPr>
          <w:rFonts w:ascii="Times New Roman" w:eastAsia="Calibri" w:hAnsi="Times New Roman" w:cs="Times New Roman"/>
        </w:rPr>
        <w:t>.</w:t>
      </w:r>
    </w:p>
    <w:p w14:paraId="17B41131" w14:textId="77777777" w:rsidR="00336DB5" w:rsidRDefault="000A6E73" w:rsidP="00FF4241">
      <w:pPr>
        <w:spacing w:after="120"/>
        <w:jc w:val="both"/>
        <w:rPr>
          <w:rFonts w:ascii="Times New Roman" w:eastAsia="Times New Roman" w:hAnsi="Times New Roman" w:cs="Times New Roman"/>
        </w:rPr>
      </w:pPr>
      <w:r w:rsidRPr="00F60168">
        <w:rPr>
          <w:rFonts w:ascii="Times New Roman" w:hAnsi="Times New Roman" w:cs="Times New Roman"/>
        </w:rPr>
        <w:t>Attekas un Pirmās ielas</w:t>
      </w:r>
      <w:r w:rsidR="00336DB5" w:rsidRPr="00AE069E">
        <w:rPr>
          <w:rFonts w:ascii="Times New Roman" w:hAnsi="Times New Roman" w:cs="Times New Roman"/>
        </w:rPr>
        <w:t xml:space="preserve"> savienojuma izbūve </w:t>
      </w:r>
      <w:r w:rsidR="00336DB5" w:rsidRPr="00181E8C">
        <w:rPr>
          <w:rFonts w:ascii="Times New Roman" w:hAnsi="Times New Roman" w:cs="Times New Roman"/>
        </w:rPr>
        <w:t>būtiski samazinātu sastrēgumus Ādažu centrā, kas saist</w:t>
      </w:r>
      <w:r>
        <w:rPr>
          <w:rFonts w:ascii="Times New Roman" w:hAnsi="Times New Roman" w:cs="Times New Roman"/>
        </w:rPr>
        <w:t>īt</w:t>
      </w:r>
      <w:r w:rsidR="00336DB5" w:rsidRPr="00181E8C">
        <w:rPr>
          <w:rFonts w:ascii="Times New Roman" w:hAnsi="Times New Roman" w:cs="Times New Roman"/>
        </w:rPr>
        <w:t>i ar bērnu nogādāšanu uz</w:t>
      </w:r>
      <w:r w:rsidR="00336DB5">
        <w:rPr>
          <w:rFonts w:ascii="Times New Roman" w:hAnsi="Times New Roman" w:cs="Times New Roman"/>
        </w:rPr>
        <w:t xml:space="preserve"> un </w:t>
      </w:r>
      <w:r w:rsidR="00336DB5" w:rsidRPr="00181E8C">
        <w:rPr>
          <w:rFonts w:ascii="Times New Roman" w:hAnsi="Times New Roman" w:cs="Times New Roman"/>
        </w:rPr>
        <w:t xml:space="preserve">no </w:t>
      </w:r>
      <w:r w:rsidR="00336DB5">
        <w:rPr>
          <w:rFonts w:ascii="Times New Roman" w:hAnsi="Times New Roman" w:cs="Times New Roman"/>
        </w:rPr>
        <w:t>izglītības iestādēm</w:t>
      </w:r>
      <w:r w:rsidR="00336DB5" w:rsidRPr="003E0FA0">
        <w:rPr>
          <w:rFonts w:ascii="Times New Roman" w:hAnsi="Times New Roman" w:cs="Times New Roman"/>
        </w:rPr>
        <w:t xml:space="preserve">, jo </w:t>
      </w:r>
      <w:r w:rsidR="00336DB5">
        <w:rPr>
          <w:rFonts w:ascii="Times New Roman" w:hAnsi="Times New Roman" w:cs="Times New Roman"/>
        </w:rPr>
        <w:t>jauns</w:t>
      </w:r>
      <w:r w:rsidR="00336DB5" w:rsidRPr="003E0FA0">
        <w:rPr>
          <w:rFonts w:ascii="Times New Roman" w:hAnsi="Times New Roman" w:cs="Times New Roman"/>
        </w:rPr>
        <w:t xml:space="preserve"> </w:t>
      </w:r>
      <w:r w:rsidR="00336DB5">
        <w:rPr>
          <w:rFonts w:ascii="Times New Roman" w:hAnsi="Times New Roman" w:cs="Times New Roman"/>
        </w:rPr>
        <w:t xml:space="preserve">ielu </w:t>
      </w:r>
      <w:r w:rsidR="00336DB5" w:rsidRPr="003E0FA0">
        <w:rPr>
          <w:rFonts w:ascii="Times New Roman" w:hAnsi="Times New Roman" w:cs="Times New Roman"/>
        </w:rPr>
        <w:t xml:space="preserve">savienojums novirzītu lielu daļu </w:t>
      </w:r>
      <w:r w:rsidR="00336DB5">
        <w:rPr>
          <w:rFonts w:ascii="Times New Roman" w:hAnsi="Times New Roman" w:cs="Times New Roman"/>
        </w:rPr>
        <w:t>no satiksmes plūsmas</w:t>
      </w:r>
      <w:r w:rsidR="00336DB5" w:rsidRPr="003E0FA0">
        <w:rPr>
          <w:rFonts w:ascii="Times New Roman" w:hAnsi="Times New Roman" w:cs="Times New Roman"/>
        </w:rPr>
        <w:t xml:space="preserve"> no Gaujas ielas uz Pirmo ielu un Attekas ielu</w:t>
      </w:r>
      <w:r w:rsidR="00336DB5" w:rsidRPr="003E0FA0">
        <w:rPr>
          <w:rFonts w:ascii="Times New Roman" w:eastAsia="Times New Roman" w:hAnsi="Times New Roman" w:cs="Times New Roman"/>
        </w:rPr>
        <w:t>.</w:t>
      </w:r>
    </w:p>
    <w:p w14:paraId="72044383" w14:textId="77777777" w:rsidR="00606FE6" w:rsidRDefault="00606FE6" w:rsidP="00FF4241">
      <w:pPr>
        <w:spacing w:after="120"/>
        <w:jc w:val="both"/>
        <w:rPr>
          <w:rFonts w:ascii="Times New Roman" w:hAnsi="Times New Roman" w:cs="Times New Roman"/>
        </w:rPr>
      </w:pPr>
      <w:r w:rsidRPr="00F359E4">
        <w:rPr>
          <w:rFonts w:ascii="Times New Roman" w:hAnsi="Times New Roman" w:cs="Times New Roman"/>
        </w:rPr>
        <w:t>Saskaņā ar</w:t>
      </w:r>
      <w:r>
        <w:rPr>
          <w:rFonts w:ascii="Times New Roman" w:hAnsi="Times New Roman" w:cs="Times New Roman"/>
        </w:rPr>
        <w:t xml:space="preserve"> pašvaldības rīcībā esošo informāciju Garāžu ēka</w:t>
      </w:r>
      <w:r w:rsidRPr="00AE069E">
        <w:rPr>
          <w:rFonts w:ascii="Times New Roman" w:hAnsi="Times New Roman" w:cs="Times New Roman"/>
        </w:rPr>
        <w:t xml:space="preserve"> </w:t>
      </w:r>
      <w:r>
        <w:rPr>
          <w:rFonts w:ascii="Times New Roman" w:hAnsi="Times New Roman" w:cs="Times New Roman"/>
        </w:rPr>
        <w:t>18.08.</w:t>
      </w:r>
      <w:r w:rsidRPr="00AE069E">
        <w:rPr>
          <w:rFonts w:ascii="Times New Roman" w:hAnsi="Times New Roman" w:cs="Times New Roman"/>
        </w:rPr>
        <w:t>1995.</w:t>
      </w:r>
      <w:r>
        <w:rPr>
          <w:rFonts w:ascii="Times New Roman" w:hAnsi="Times New Roman" w:cs="Times New Roman"/>
        </w:rPr>
        <w:t xml:space="preserve"> pieņemta</w:t>
      </w:r>
      <w:r w:rsidRPr="00AE069E">
        <w:rPr>
          <w:rFonts w:ascii="Times New Roman" w:hAnsi="Times New Roman" w:cs="Times New Roman"/>
        </w:rPr>
        <w:t xml:space="preserve"> ekspluatācijā</w:t>
      </w:r>
      <w:r>
        <w:rPr>
          <w:rFonts w:ascii="Times New Roman" w:hAnsi="Times New Roman" w:cs="Times New Roman"/>
        </w:rPr>
        <w:t xml:space="preserve">. Garāžu ēkas pasūtītājs – </w:t>
      </w:r>
      <w:r w:rsidRPr="00AE069E">
        <w:rPr>
          <w:rFonts w:ascii="Times New Roman" w:hAnsi="Times New Roman" w:cs="Times New Roman"/>
        </w:rPr>
        <w:t xml:space="preserve">Garāžu īpašnieku kooperatīvā sabiedrība </w:t>
      </w:r>
      <w:r>
        <w:rPr>
          <w:rFonts w:ascii="Times New Roman" w:hAnsi="Times New Roman" w:cs="Times New Roman"/>
        </w:rPr>
        <w:t>“</w:t>
      </w:r>
      <w:r w:rsidRPr="00AE069E">
        <w:rPr>
          <w:rFonts w:ascii="Times New Roman" w:hAnsi="Times New Roman" w:cs="Times New Roman"/>
        </w:rPr>
        <w:t>Ādaži Centrs”</w:t>
      </w:r>
      <w:r>
        <w:rPr>
          <w:rFonts w:ascii="Times New Roman" w:hAnsi="Times New Roman" w:cs="Times New Roman"/>
        </w:rPr>
        <w:t xml:space="preserve"> </w:t>
      </w:r>
      <w:r w:rsidR="005B2F09" w:rsidRPr="00423C17">
        <w:rPr>
          <w:rFonts w:ascii="Times New Roman" w:hAnsi="Times New Roman" w:cs="Times New Roman"/>
        </w:rPr>
        <w:t>(turpmāk - GĪKS)</w:t>
      </w:r>
      <w:r w:rsidRPr="00AE069E">
        <w:rPr>
          <w:rFonts w:ascii="Times New Roman" w:hAnsi="Times New Roman" w:cs="Times New Roman"/>
        </w:rPr>
        <w:t xml:space="preserve">. </w:t>
      </w:r>
      <w:r>
        <w:rPr>
          <w:rFonts w:ascii="Times New Roman" w:hAnsi="Times New Roman" w:cs="Times New Roman"/>
        </w:rPr>
        <w:t>Garāžu ē</w:t>
      </w:r>
      <w:r w:rsidRPr="00AE069E">
        <w:rPr>
          <w:rFonts w:ascii="Times New Roman" w:hAnsi="Times New Roman" w:cs="Times New Roman"/>
        </w:rPr>
        <w:t>kas piederība netika sakārtota</w:t>
      </w:r>
      <w:r>
        <w:rPr>
          <w:rFonts w:ascii="Times New Roman" w:hAnsi="Times New Roman" w:cs="Times New Roman"/>
        </w:rPr>
        <w:t>,</w:t>
      </w:r>
      <w:r w:rsidRPr="00AE069E">
        <w:rPr>
          <w:rFonts w:ascii="Times New Roman" w:hAnsi="Times New Roman" w:cs="Times New Roman"/>
        </w:rPr>
        <w:t xml:space="preserve"> </w:t>
      </w:r>
      <w:r>
        <w:rPr>
          <w:rFonts w:ascii="Times New Roman" w:hAnsi="Times New Roman" w:cs="Times New Roman"/>
        </w:rPr>
        <w:t xml:space="preserve">īpašuma tiesības tai nav </w:t>
      </w:r>
      <w:r w:rsidRPr="00AE069E">
        <w:rPr>
          <w:rFonts w:ascii="Times New Roman" w:hAnsi="Times New Roman" w:cs="Times New Roman"/>
        </w:rPr>
        <w:t>reģistrēta</w:t>
      </w:r>
      <w:r>
        <w:rPr>
          <w:rFonts w:ascii="Times New Roman" w:hAnsi="Times New Roman" w:cs="Times New Roman"/>
        </w:rPr>
        <w:t>s</w:t>
      </w:r>
      <w:r w:rsidRPr="00AE069E">
        <w:rPr>
          <w:rFonts w:ascii="Times New Roman" w:hAnsi="Times New Roman" w:cs="Times New Roman"/>
        </w:rPr>
        <w:t xml:space="preserve"> </w:t>
      </w:r>
      <w:r w:rsidRPr="00F359E4">
        <w:rPr>
          <w:rFonts w:ascii="Times New Roman" w:hAnsi="Times New Roman" w:cs="Times New Roman"/>
        </w:rPr>
        <w:t>Nekustamā īpašuma valsts kadastra informācijas sistēmas dat</w:t>
      </w:r>
      <w:r>
        <w:rPr>
          <w:rFonts w:ascii="Times New Roman" w:hAnsi="Times New Roman" w:cs="Times New Roman"/>
        </w:rPr>
        <w:t>os un z</w:t>
      </w:r>
      <w:r w:rsidRPr="00AE069E">
        <w:rPr>
          <w:rFonts w:ascii="Times New Roman" w:hAnsi="Times New Roman" w:cs="Times New Roman"/>
        </w:rPr>
        <w:t>emesgrāmatā</w:t>
      </w:r>
      <w:r>
        <w:rPr>
          <w:rFonts w:ascii="Times New Roman" w:hAnsi="Times New Roman" w:cs="Times New Roman"/>
        </w:rPr>
        <w:t>.</w:t>
      </w:r>
      <w:r w:rsidRPr="00AE069E">
        <w:rPr>
          <w:rFonts w:ascii="Times New Roman" w:hAnsi="Times New Roman" w:cs="Times New Roman"/>
        </w:rPr>
        <w:t xml:space="preserve"> </w:t>
      </w:r>
      <w:r>
        <w:rPr>
          <w:rFonts w:ascii="Times New Roman" w:hAnsi="Times New Roman" w:cs="Times New Roman"/>
        </w:rPr>
        <w:t>Saskaņā ar</w:t>
      </w:r>
      <w:r w:rsidRPr="00AE069E">
        <w:rPr>
          <w:rFonts w:ascii="Times New Roman" w:hAnsi="Times New Roman" w:cs="Times New Roman"/>
        </w:rPr>
        <w:t xml:space="preserve"> Uzņēmumu reģistra datiem </w:t>
      </w:r>
      <w:r w:rsidR="00A44FC9" w:rsidRPr="00423C17">
        <w:rPr>
          <w:rFonts w:ascii="Times New Roman" w:hAnsi="Times New Roman" w:cs="Times New Roman"/>
        </w:rPr>
        <w:t>GĪKS</w:t>
      </w:r>
      <w:r w:rsidR="00A44FC9">
        <w:rPr>
          <w:rFonts w:ascii="Times New Roman" w:hAnsi="Times New Roman" w:cs="Times New Roman"/>
        </w:rPr>
        <w:t xml:space="preserve"> (reģistrēta 10.02.1993. ar Nr. 40103080502)</w:t>
      </w:r>
      <w:r w:rsidR="00747F31">
        <w:rPr>
          <w:rFonts w:ascii="Times New Roman" w:hAnsi="Times New Roman" w:cs="Times New Roman"/>
        </w:rPr>
        <w:t xml:space="preserve"> 04.08.</w:t>
      </w:r>
      <w:r w:rsidR="00747F31" w:rsidRPr="00AE069E">
        <w:rPr>
          <w:rFonts w:ascii="Times New Roman" w:hAnsi="Times New Roman" w:cs="Times New Roman"/>
        </w:rPr>
        <w:t>2000</w:t>
      </w:r>
      <w:r w:rsidR="00747F31">
        <w:rPr>
          <w:rFonts w:ascii="Times New Roman" w:hAnsi="Times New Roman" w:cs="Times New Roman"/>
        </w:rPr>
        <w:t>.</w:t>
      </w:r>
      <w:r w:rsidRPr="00AE069E">
        <w:rPr>
          <w:rFonts w:ascii="Times New Roman" w:hAnsi="Times New Roman" w:cs="Times New Roman"/>
        </w:rPr>
        <w:t xml:space="preserve"> tika likvidēta.</w:t>
      </w:r>
    </w:p>
    <w:p w14:paraId="289EFA11" w14:textId="77777777" w:rsidR="00A44FC9" w:rsidRDefault="00A44FC9" w:rsidP="00FF4241">
      <w:pPr>
        <w:spacing w:after="120"/>
        <w:jc w:val="both"/>
        <w:rPr>
          <w:rFonts w:ascii="Times New Roman" w:eastAsia="Calibri" w:hAnsi="Times New Roman" w:cs="Times New Roman"/>
        </w:rPr>
      </w:pPr>
      <w:r>
        <w:rPr>
          <w:rFonts w:ascii="Times New Roman" w:hAnsi="Times New Roman" w:cs="Times New Roman"/>
          <w:shd w:val="clear" w:color="auto" w:fill="FFFFFF"/>
        </w:rPr>
        <w:t xml:space="preserve">Pašvaldības rīcībā nav informācijas par </w:t>
      </w:r>
      <w:r w:rsidRPr="00AE069E">
        <w:rPr>
          <w:rFonts w:ascii="Times New Roman" w:hAnsi="Times New Roman" w:cs="Times New Roman"/>
        </w:rPr>
        <w:t>likvidēt</w:t>
      </w:r>
      <w:r>
        <w:rPr>
          <w:rFonts w:ascii="Times New Roman" w:hAnsi="Times New Roman" w:cs="Times New Roman"/>
        </w:rPr>
        <w:t>ā</w:t>
      </w:r>
      <w:r w:rsidRPr="00AE069E">
        <w:rPr>
          <w:rFonts w:ascii="Times New Roman" w:hAnsi="Times New Roman" w:cs="Times New Roman"/>
        </w:rPr>
        <w:t xml:space="preserve">s </w:t>
      </w:r>
      <w:r>
        <w:rPr>
          <w:rFonts w:ascii="Times New Roman" w:hAnsi="Times New Roman" w:cs="Times New Roman"/>
        </w:rPr>
        <w:t>GĪKS</w:t>
      </w:r>
      <w:r w:rsidRPr="00AE069E">
        <w:rPr>
          <w:rFonts w:ascii="Times New Roman" w:hAnsi="Times New Roman" w:cs="Times New Roman"/>
        </w:rPr>
        <w:t xml:space="preserve"> </w:t>
      </w:r>
      <w:r>
        <w:rPr>
          <w:rFonts w:ascii="Times New Roman" w:hAnsi="Times New Roman" w:cs="Times New Roman"/>
        </w:rPr>
        <w:t xml:space="preserve">saistību un </w:t>
      </w:r>
      <w:r w:rsidRPr="00AE069E">
        <w:rPr>
          <w:rFonts w:ascii="Times New Roman" w:hAnsi="Times New Roman" w:cs="Times New Roman"/>
        </w:rPr>
        <w:t>tiesīb</w:t>
      </w:r>
      <w:r>
        <w:rPr>
          <w:rFonts w:ascii="Times New Roman" w:hAnsi="Times New Roman" w:cs="Times New Roman"/>
        </w:rPr>
        <w:t>u pārņēmēju</w:t>
      </w:r>
      <w:r w:rsidRPr="00AE069E">
        <w:rPr>
          <w:rFonts w:ascii="Times New Roman" w:hAnsi="Times New Roman" w:cs="Times New Roman"/>
        </w:rPr>
        <w:t>.</w:t>
      </w:r>
    </w:p>
    <w:p w14:paraId="75EC3337" w14:textId="77777777" w:rsidR="000A6E73" w:rsidRDefault="000A6E73" w:rsidP="00336DB5">
      <w:pPr>
        <w:spacing w:after="120"/>
        <w:jc w:val="both"/>
        <w:rPr>
          <w:rFonts w:ascii="Times New Roman" w:hAnsi="Times New Roman" w:cs="Times New Roman"/>
        </w:rPr>
      </w:pPr>
      <w:r>
        <w:rPr>
          <w:rFonts w:ascii="Times New Roman" w:hAnsi="Times New Roman" w:cs="Times New Roman"/>
          <w:color w:val="000000"/>
          <w:shd w:val="clear" w:color="auto" w:fill="FFFFFF"/>
        </w:rPr>
        <w:t>L</w:t>
      </w:r>
      <w:r w:rsidRPr="00336DB5">
        <w:rPr>
          <w:rFonts w:ascii="Times New Roman" w:hAnsi="Times New Roman" w:cs="Times New Roman"/>
          <w:color w:val="000000"/>
          <w:shd w:val="clear" w:color="auto" w:fill="FFFFFF"/>
        </w:rPr>
        <w:t xml:space="preserve">aikrakstā </w:t>
      </w:r>
      <w:r w:rsidR="00FF4241" w:rsidRPr="00336DB5">
        <w:rPr>
          <w:rFonts w:ascii="Times New Roman" w:hAnsi="Times New Roman" w:cs="Times New Roman"/>
          <w:color w:val="000000"/>
          <w:shd w:val="clear" w:color="auto" w:fill="FFFFFF"/>
        </w:rPr>
        <w:t>“Latvijas Vēstnesis”</w:t>
      </w:r>
      <w:r>
        <w:rPr>
          <w:rFonts w:ascii="Times New Roman" w:hAnsi="Times New Roman" w:cs="Times New Roman"/>
          <w:color w:val="000000"/>
          <w:shd w:val="clear" w:color="auto" w:fill="FFFFFF"/>
        </w:rPr>
        <w:t xml:space="preserve"> publicēts (laidiens 17.10.2023., Nr. 201; oficiālās publikācijas Nr.: 2023/201.DA1)</w:t>
      </w:r>
      <w:r w:rsidR="00FF4241" w:rsidRPr="00336DB5">
        <w:rPr>
          <w:rFonts w:ascii="Times New Roman" w:hAnsi="Times New Roman" w:cs="Times New Roman"/>
          <w:color w:val="000000"/>
          <w:shd w:val="clear" w:color="auto" w:fill="FFFFFF"/>
        </w:rPr>
        <w:t xml:space="preserve">, </w:t>
      </w:r>
      <w:r w:rsidRPr="00336DB5">
        <w:rPr>
          <w:rFonts w:ascii="Times New Roman" w:hAnsi="Times New Roman" w:cs="Times New Roman"/>
          <w:color w:val="000000"/>
          <w:shd w:val="clear" w:color="auto" w:fill="FFFFFF"/>
        </w:rPr>
        <w:t>k</w:t>
      </w:r>
      <w:r>
        <w:rPr>
          <w:rFonts w:ascii="Times New Roman" w:hAnsi="Times New Roman" w:cs="Times New Roman"/>
          <w:color w:val="000000"/>
          <w:shd w:val="clear" w:color="auto" w:fill="FFFFFF"/>
        </w:rPr>
        <w:t>ā</w:t>
      </w:r>
      <w:r w:rsidRPr="00336DB5">
        <w:rPr>
          <w:rFonts w:ascii="Times New Roman" w:hAnsi="Times New Roman" w:cs="Times New Roman"/>
          <w:color w:val="000000"/>
          <w:shd w:val="clear" w:color="auto" w:fill="FFFFFF"/>
        </w:rPr>
        <w:t xml:space="preserve"> </w:t>
      </w:r>
      <w:r w:rsidR="00FF4241" w:rsidRPr="00336DB5">
        <w:rPr>
          <w:rFonts w:ascii="Times New Roman" w:hAnsi="Times New Roman" w:cs="Times New Roman"/>
          <w:color w:val="000000"/>
          <w:shd w:val="clear" w:color="auto" w:fill="FFFFFF"/>
        </w:rPr>
        <w:t xml:space="preserve">arī uz Garāžu ēkas tika </w:t>
      </w:r>
      <w:r w:rsidRPr="00336DB5">
        <w:rPr>
          <w:rFonts w:ascii="Times New Roman" w:hAnsi="Times New Roman" w:cs="Times New Roman"/>
          <w:color w:val="000000"/>
          <w:shd w:val="clear" w:color="auto" w:fill="FFFFFF"/>
        </w:rPr>
        <w:t>izvietot</w:t>
      </w:r>
      <w:r>
        <w:rPr>
          <w:rFonts w:ascii="Times New Roman" w:hAnsi="Times New Roman" w:cs="Times New Roman"/>
          <w:color w:val="000000"/>
          <w:shd w:val="clear" w:color="auto" w:fill="FFFFFF"/>
        </w:rPr>
        <w:t>s</w:t>
      </w:r>
      <w:r w:rsidRPr="00336DB5">
        <w:rPr>
          <w:rFonts w:ascii="Times New Roman" w:hAnsi="Times New Roman" w:cs="Times New Roman"/>
          <w:color w:val="000000"/>
          <w:shd w:val="clear" w:color="auto" w:fill="FFFFFF"/>
        </w:rPr>
        <w:t xml:space="preserve"> paziņojum</w:t>
      </w:r>
      <w:r>
        <w:rPr>
          <w:rFonts w:ascii="Times New Roman" w:hAnsi="Times New Roman" w:cs="Times New Roman"/>
          <w:color w:val="000000"/>
          <w:shd w:val="clear" w:color="auto" w:fill="FFFFFF"/>
        </w:rPr>
        <w:t>s</w:t>
      </w:r>
      <w:r w:rsidR="00FF4241" w:rsidRPr="00336DB5">
        <w:rPr>
          <w:rFonts w:ascii="Times New Roman" w:hAnsi="Times New Roman" w:cs="Times New Roman"/>
          <w:color w:val="000000"/>
          <w:shd w:val="clear" w:color="auto" w:fill="FFFFFF"/>
        </w:rPr>
        <w:t>, aicinot ieinteresētās personas līdz 17.11.2023. iesniegt pašvaldībā Garāžu ēkas piederību vai lietošanas tiesības apliecinošus dokumentus.</w:t>
      </w:r>
      <w:r w:rsidR="00FF4241" w:rsidRPr="00336DB5">
        <w:rPr>
          <w:rFonts w:ascii="Times New Roman" w:hAnsi="Times New Roman" w:cs="Times New Roman"/>
        </w:rPr>
        <w:t xml:space="preserve"> </w:t>
      </w:r>
    </w:p>
    <w:p w14:paraId="0175CB68" w14:textId="3892B9E3" w:rsidR="00336DB5" w:rsidRPr="00DF08CE" w:rsidRDefault="00FF4241" w:rsidP="00336DB5">
      <w:pPr>
        <w:spacing w:after="120"/>
        <w:jc w:val="both"/>
        <w:rPr>
          <w:rFonts w:ascii="Times New Roman" w:hAnsi="Times New Roman" w:cs="Times New Roman"/>
        </w:rPr>
      </w:pPr>
      <w:r w:rsidRPr="00336DB5">
        <w:rPr>
          <w:rFonts w:ascii="Times New Roman" w:hAnsi="Times New Roman" w:cs="Times New Roman"/>
        </w:rPr>
        <w:t xml:space="preserve">Atsaucoties aicinājumam </w:t>
      </w:r>
      <w:r w:rsidR="00D30EDC">
        <w:rPr>
          <w:rFonts w:ascii="Times New Roman" w:hAnsi="Times New Roman" w:cs="Times New Roman"/>
        </w:rPr>
        <w:t>viena</w:t>
      </w:r>
      <w:r w:rsidR="00D30EDC" w:rsidRPr="00336DB5">
        <w:rPr>
          <w:rFonts w:ascii="Times New Roman" w:hAnsi="Times New Roman" w:cs="Times New Roman"/>
        </w:rPr>
        <w:t xml:space="preserve"> </w:t>
      </w:r>
      <w:r w:rsidRPr="00336DB5">
        <w:rPr>
          <w:rFonts w:ascii="Times New Roman" w:hAnsi="Times New Roman" w:cs="Times New Roman"/>
        </w:rPr>
        <w:t xml:space="preserve">persona </w:t>
      </w:r>
      <w:r w:rsidR="00251A14">
        <w:rPr>
          <w:rFonts w:ascii="Times New Roman" w:hAnsi="Times New Roman" w:cs="Times New Roman"/>
        </w:rPr>
        <w:t>iesniedza</w:t>
      </w:r>
      <w:r w:rsidRPr="00336DB5">
        <w:rPr>
          <w:rFonts w:ascii="Times New Roman" w:hAnsi="Times New Roman" w:cs="Times New Roman"/>
        </w:rPr>
        <w:t xml:space="preserve"> dokumentus </w:t>
      </w:r>
      <w:r w:rsidR="00251A14">
        <w:rPr>
          <w:rFonts w:ascii="Times New Roman" w:hAnsi="Times New Roman" w:cs="Times New Roman"/>
        </w:rPr>
        <w:t xml:space="preserve">(kopijas) </w:t>
      </w:r>
      <w:r w:rsidRPr="00336DB5">
        <w:rPr>
          <w:rFonts w:ascii="Times New Roman" w:hAnsi="Times New Roman" w:cs="Times New Roman"/>
        </w:rPr>
        <w:t>pašvaldībā</w:t>
      </w:r>
      <w:r w:rsidR="00251A14">
        <w:rPr>
          <w:rFonts w:ascii="Times New Roman" w:hAnsi="Times New Roman" w:cs="Times New Roman"/>
        </w:rPr>
        <w:t xml:space="preserve"> (</w:t>
      </w:r>
      <w:proofErr w:type="spellStart"/>
      <w:r w:rsidR="00251A14">
        <w:rPr>
          <w:rFonts w:ascii="Times New Roman" w:hAnsi="Times New Roman" w:cs="Times New Roman"/>
        </w:rPr>
        <w:t>reģ</w:t>
      </w:r>
      <w:proofErr w:type="spellEnd"/>
      <w:r w:rsidR="00251A14">
        <w:rPr>
          <w:rFonts w:ascii="Times New Roman" w:hAnsi="Times New Roman" w:cs="Times New Roman"/>
        </w:rPr>
        <w:t>. Nr. </w:t>
      </w:r>
      <w:r w:rsidR="00ED2DB7" w:rsidRPr="00ED2DB7">
        <w:rPr>
          <w:rFonts w:ascii="Times New Roman" w:hAnsi="Times New Roman" w:cs="Times New Roman"/>
        </w:rPr>
        <w:t>ĀNP/1-11-1/23/6079</w:t>
      </w:r>
      <w:r w:rsidR="00251A14">
        <w:rPr>
          <w:rFonts w:ascii="Times New Roman" w:hAnsi="Times New Roman" w:cs="Times New Roman"/>
        </w:rPr>
        <w:t>)</w:t>
      </w:r>
      <w:r w:rsidRPr="00336DB5">
        <w:rPr>
          <w:rFonts w:ascii="Times New Roman" w:hAnsi="Times New Roman" w:cs="Times New Roman"/>
        </w:rPr>
        <w:t>. Izvērtējot dokumentus</w:t>
      </w:r>
      <w:r w:rsidR="000A6E73">
        <w:rPr>
          <w:rFonts w:ascii="Times New Roman" w:hAnsi="Times New Roman" w:cs="Times New Roman"/>
        </w:rPr>
        <w:t>,</w:t>
      </w:r>
      <w:r w:rsidRPr="00336DB5">
        <w:rPr>
          <w:rFonts w:ascii="Times New Roman" w:hAnsi="Times New Roman" w:cs="Times New Roman"/>
        </w:rPr>
        <w:t xml:space="preserve"> tika konstatēts, ka tie </w:t>
      </w:r>
      <w:r w:rsidR="000A6E73" w:rsidRPr="00336DB5">
        <w:rPr>
          <w:rFonts w:ascii="Times New Roman" w:hAnsi="Times New Roman" w:cs="Times New Roman"/>
        </w:rPr>
        <w:t>neapliecin</w:t>
      </w:r>
      <w:r w:rsidR="000A6E73">
        <w:rPr>
          <w:rFonts w:ascii="Times New Roman" w:hAnsi="Times New Roman" w:cs="Times New Roman"/>
        </w:rPr>
        <w:t>a</w:t>
      </w:r>
      <w:r w:rsidR="000A6E73" w:rsidRPr="00336DB5">
        <w:rPr>
          <w:rFonts w:ascii="Times New Roman" w:hAnsi="Times New Roman" w:cs="Times New Roman"/>
        </w:rPr>
        <w:t xml:space="preserve"> </w:t>
      </w:r>
      <w:r w:rsidRPr="00336DB5">
        <w:rPr>
          <w:rFonts w:ascii="Times New Roman" w:hAnsi="Times New Roman" w:cs="Times New Roman"/>
        </w:rPr>
        <w:t xml:space="preserve">Garāžu ēkas </w:t>
      </w:r>
      <w:r w:rsidR="000A6E73">
        <w:rPr>
          <w:rFonts w:ascii="Times New Roman" w:hAnsi="Times New Roman" w:cs="Times New Roman"/>
        </w:rPr>
        <w:t xml:space="preserve">vai tās daļas </w:t>
      </w:r>
      <w:r w:rsidRPr="00336DB5">
        <w:rPr>
          <w:rFonts w:ascii="Times New Roman" w:hAnsi="Times New Roman" w:cs="Times New Roman"/>
        </w:rPr>
        <w:t>piederību iesniedzēj</w:t>
      </w:r>
      <w:r w:rsidR="00D30EDC">
        <w:rPr>
          <w:rFonts w:ascii="Times New Roman" w:hAnsi="Times New Roman" w:cs="Times New Roman"/>
        </w:rPr>
        <w:t>am</w:t>
      </w:r>
      <w:r w:rsidRPr="00336DB5">
        <w:rPr>
          <w:rFonts w:ascii="Times New Roman" w:hAnsi="Times New Roman" w:cs="Times New Roman"/>
        </w:rPr>
        <w:t>. Vienlaikus</w:t>
      </w:r>
      <w:r w:rsidR="00251A14">
        <w:rPr>
          <w:rFonts w:ascii="Times New Roman" w:hAnsi="Times New Roman" w:cs="Times New Roman"/>
        </w:rPr>
        <w:t xml:space="preserve"> no</w:t>
      </w:r>
      <w:r w:rsidRPr="00336DB5">
        <w:rPr>
          <w:rFonts w:ascii="Times New Roman" w:hAnsi="Times New Roman" w:cs="Times New Roman"/>
        </w:rPr>
        <w:t xml:space="preserve"> </w:t>
      </w:r>
      <w:r w:rsidR="00251A14" w:rsidRPr="00336DB5">
        <w:rPr>
          <w:rFonts w:ascii="Times New Roman" w:hAnsi="Times New Roman" w:cs="Times New Roman"/>
        </w:rPr>
        <w:t>iesniegt</w:t>
      </w:r>
      <w:r w:rsidR="00251A14">
        <w:rPr>
          <w:rFonts w:ascii="Times New Roman" w:hAnsi="Times New Roman" w:cs="Times New Roman"/>
        </w:rPr>
        <w:t>ajiem</w:t>
      </w:r>
      <w:r w:rsidR="00251A14" w:rsidRPr="00336DB5">
        <w:rPr>
          <w:rFonts w:ascii="Times New Roman" w:hAnsi="Times New Roman" w:cs="Times New Roman"/>
        </w:rPr>
        <w:t xml:space="preserve"> </w:t>
      </w:r>
      <w:r w:rsidRPr="00336DB5">
        <w:rPr>
          <w:rFonts w:ascii="Times New Roman" w:hAnsi="Times New Roman" w:cs="Times New Roman"/>
        </w:rPr>
        <w:t>dokumenti</w:t>
      </w:r>
      <w:r w:rsidR="00251A14">
        <w:rPr>
          <w:rFonts w:ascii="Times New Roman" w:hAnsi="Times New Roman" w:cs="Times New Roman"/>
        </w:rPr>
        <w:t>em</w:t>
      </w:r>
      <w:r w:rsidRPr="00336DB5">
        <w:rPr>
          <w:rFonts w:ascii="Times New Roman" w:hAnsi="Times New Roman" w:cs="Times New Roman"/>
        </w:rPr>
        <w:t xml:space="preserve"> </w:t>
      </w:r>
      <w:r w:rsidR="00251A14">
        <w:rPr>
          <w:rFonts w:ascii="Times New Roman" w:hAnsi="Times New Roman" w:cs="Times New Roman"/>
        </w:rPr>
        <w:t>pieļaujams secināt</w:t>
      </w:r>
      <w:r w:rsidRPr="00336DB5">
        <w:rPr>
          <w:rFonts w:ascii="Times New Roman" w:hAnsi="Times New Roman" w:cs="Times New Roman"/>
        </w:rPr>
        <w:t xml:space="preserve">, ka Garāžu ēkas daļas – telpu grupas </w:t>
      </w:r>
      <w:r w:rsidR="000A6E73">
        <w:rPr>
          <w:rFonts w:ascii="Times New Roman" w:hAnsi="Times New Roman" w:cs="Times New Roman"/>
        </w:rPr>
        <w:t>N</w:t>
      </w:r>
      <w:r w:rsidR="000A6E73" w:rsidRPr="00336DB5">
        <w:rPr>
          <w:rFonts w:ascii="Times New Roman" w:hAnsi="Times New Roman" w:cs="Times New Roman"/>
        </w:rPr>
        <w:t>r</w:t>
      </w:r>
      <w:r w:rsidRPr="00336DB5">
        <w:rPr>
          <w:rFonts w:ascii="Times New Roman" w:hAnsi="Times New Roman" w:cs="Times New Roman"/>
        </w:rPr>
        <w:t>. 1</w:t>
      </w:r>
      <w:r w:rsidR="00251A14">
        <w:rPr>
          <w:rFonts w:ascii="Times New Roman" w:hAnsi="Times New Roman" w:cs="Times New Roman"/>
        </w:rPr>
        <w:t>,</w:t>
      </w:r>
      <w:r w:rsidRPr="00336DB5">
        <w:rPr>
          <w:rFonts w:ascii="Times New Roman" w:hAnsi="Times New Roman" w:cs="Times New Roman"/>
        </w:rPr>
        <w:t xml:space="preserve"> īpašuma tiesības varētu būt trešajai personai – </w:t>
      </w:r>
      <w:r w:rsidR="005B5A94">
        <w:rPr>
          <w:rFonts w:ascii="Times New Roman" w:hAnsi="Times New Roman" w:cs="Times New Roman"/>
        </w:rPr>
        <w:t>Vārds Uzvārds</w:t>
      </w:r>
      <w:r w:rsidR="00381F6D">
        <w:rPr>
          <w:rFonts w:ascii="Times New Roman" w:hAnsi="Times New Roman" w:cs="Times New Roman"/>
        </w:rPr>
        <w:t xml:space="preserve"> (</w:t>
      </w:r>
      <w:r w:rsidR="00381F6D" w:rsidRPr="00DF08CE">
        <w:rPr>
          <w:rFonts w:ascii="Times New Roman" w:hAnsi="Times New Roman" w:cs="Times New Roman"/>
        </w:rPr>
        <w:t xml:space="preserve">iepriekšējais uzvārds </w:t>
      </w:r>
      <w:r w:rsidR="005B5A94">
        <w:rPr>
          <w:rFonts w:ascii="Times New Roman" w:hAnsi="Times New Roman" w:cs="Times New Roman"/>
        </w:rPr>
        <w:t>Uzvārds</w:t>
      </w:r>
      <w:r w:rsidR="00381F6D" w:rsidRPr="00DF08CE">
        <w:rPr>
          <w:rFonts w:ascii="Times New Roman" w:hAnsi="Times New Roman" w:cs="Times New Roman"/>
        </w:rPr>
        <w:t>)</w:t>
      </w:r>
      <w:r w:rsidR="00336DB5" w:rsidRPr="00DF08CE">
        <w:rPr>
          <w:rFonts w:ascii="Times New Roman" w:hAnsi="Times New Roman" w:cs="Times New Roman"/>
        </w:rPr>
        <w:t xml:space="preserve">, pamatojoties uz </w:t>
      </w:r>
      <w:r w:rsidR="00336DB5" w:rsidRPr="00B3207D">
        <w:rPr>
          <w:rFonts w:ascii="Times New Roman" w:hAnsi="Times New Roman" w:cs="Times New Roman"/>
          <w:shd w:val="clear" w:color="auto" w:fill="FFFFFF"/>
        </w:rPr>
        <w:t xml:space="preserve">05.02.1998. dāvinājuma </w:t>
      </w:r>
      <w:r w:rsidR="00336DB5" w:rsidRPr="00B3207D">
        <w:rPr>
          <w:rFonts w:ascii="Times New Roman" w:hAnsi="Times New Roman" w:cs="Times New Roman"/>
          <w:shd w:val="clear" w:color="auto" w:fill="FFFFFF"/>
        </w:rPr>
        <w:lastRenderedPageBreak/>
        <w:t xml:space="preserve">līgumu starp dāvinātāju </w:t>
      </w:r>
      <w:r w:rsidR="005B5A94">
        <w:rPr>
          <w:rFonts w:ascii="Times New Roman" w:hAnsi="Times New Roman" w:cs="Times New Roman"/>
          <w:shd w:val="clear" w:color="auto" w:fill="FFFFFF"/>
        </w:rPr>
        <w:t>Vārds Uzvārds</w:t>
      </w:r>
      <w:r w:rsidR="00381F6D" w:rsidRPr="00B3207D">
        <w:rPr>
          <w:rFonts w:ascii="Times New Roman" w:hAnsi="Times New Roman" w:cs="Times New Roman"/>
          <w:shd w:val="clear" w:color="auto" w:fill="FFFFFF"/>
        </w:rPr>
        <w:t xml:space="preserve"> (personas kods)</w:t>
      </w:r>
      <w:r w:rsidR="00336DB5" w:rsidRPr="00B3207D">
        <w:rPr>
          <w:rFonts w:ascii="Times New Roman" w:hAnsi="Times New Roman" w:cs="Times New Roman"/>
          <w:shd w:val="clear" w:color="auto" w:fill="FFFFFF"/>
        </w:rPr>
        <w:t xml:space="preserve"> un dāvinājuma saņēmēju </w:t>
      </w:r>
      <w:r w:rsidR="005B5A94">
        <w:rPr>
          <w:rFonts w:ascii="Times New Roman" w:hAnsi="Times New Roman" w:cs="Times New Roman"/>
          <w:shd w:val="clear" w:color="auto" w:fill="FFFFFF"/>
        </w:rPr>
        <w:t>Vārds Uzvārds</w:t>
      </w:r>
      <w:r w:rsidR="00336DB5" w:rsidRPr="00B3207D">
        <w:rPr>
          <w:rFonts w:ascii="Times New Roman" w:hAnsi="Times New Roman" w:cs="Times New Roman"/>
          <w:shd w:val="clear" w:color="auto" w:fill="FFFFFF"/>
        </w:rPr>
        <w:t xml:space="preserve"> (personas kods) par garāž</w:t>
      </w:r>
      <w:r w:rsidR="00381F6D" w:rsidRPr="00B3207D">
        <w:rPr>
          <w:rFonts w:ascii="Times New Roman" w:hAnsi="Times New Roman" w:cs="Times New Roman"/>
          <w:shd w:val="clear" w:color="auto" w:fill="FFFFFF"/>
        </w:rPr>
        <w:t>u</w:t>
      </w:r>
      <w:r w:rsidR="00336DB5" w:rsidRPr="00B3207D">
        <w:rPr>
          <w:rFonts w:ascii="Times New Roman" w:hAnsi="Times New Roman" w:cs="Times New Roman"/>
          <w:shd w:val="clear" w:color="auto" w:fill="FFFFFF"/>
        </w:rPr>
        <w:t xml:space="preserve"> Nr.</w:t>
      </w:r>
      <w:r w:rsidR="00251A14" w:rsidRPr="00B3207D">
        <w:rPr>
          <w:rFonts w:ascii="Times New Roman" w:hAnsi="Times New Roman" w:cs="Times New Roman"/>
          <w:shd w:val="clear" w:color="auto" w:fill="FFFFFF"/>
        </w:rPr>
        <w:t> </w:t>
      </w:r>
      <w:r w:rsidR="00336DB5" w:rsidRPr="00B3207D">
        <w:rPr>
          <w:rFonts w:ascii="Times New Roman" w:hAnsi="Times New Roman" w:cs="Times New Roman"/>
          <w:shd w:val="clear" w:color="auto" w:fill="FFFFFF"/>
        </w:rPr>
        <w:t>1, Pirmā iela 44, Ādažu pag., Rīgas raj.</w:t>
      </w:r>
    </w:p>
    <w:p w14:paraId="1F09032A" w14:textId="77777777" w:rsidR="00FF4241" w:rsidRPr="00DF08CE" w:rsidRDefault="00D30EDC" w:rsidP="00CD7A60">
      <w:pPr>
        <w:jc w:val="both"/>
        <w:rPr>
          <w:rFonts w:ascii="Times New Roman" w:hAnsi="Times New Roman" w:cs="Times New Roman"/>
        </w:rPr>
      </w:pPr>
      <w:r w:rsidRPr="00B3207D">
        <w:rPr>
          <w:rFonts w:ascii="Times New Roman" w:eastAsia="Calibri" w:hAnsi="Times New Roman" w:cs="Times New Roman"/>
        </w:rPr>
        <w:t xml:space="preserve">Uz </w:t>
      </w:r>
      <w:r w:rsidR="00B3207D" w:rsidRPr="00B3207D">
        <w:rPr>
          <w:rFonts w:ascii="Times New Roman" w:eastAsia="Calibri" w:hAnsi="Times New Roman" w:cs="Times New Roman"/>
        </w:rPr>
        <w:t>pašvaldības</w:t>
      </w:r>
      <w:r w:rsidRPr="00B3207D">
        <w:rPr>
          <w:rFonts w:ascii="Times New Roman" w:eastAsia="Calibri" w:hAnsi="Times New Roman" w:cs="Times New Roman"/>
        </w:rPr>
        <w:t xml:space="preserve"> </w:t>
      </w:r>
      <w:r w:rsidR="00B3207D" w:rsidRPr="00B3207D">
        <w:rPr>
          <w:rFonts w:ascii="Times New Roman" w:eastAsia="Calibri" w:hAnsi="Times New Roman" w:cs="Times New Roman"/>
        </w:rPr>
        <w:t>30.11.2023 pieprasījumu</w:t>
      </w:r>
      <w:r w:rsidRPr="00B3207D">
        <w:rPr>
          <w:rFonts w:ascii="Times New Roman" w:eastAsia="Calibri" w:hAnsi="Times New Roman" w:cs="Times New Roman"/>
        </w:rPr>
        <w:t xml:space="preserve"> </w:t>
      </w:r>
      <w:r w:rsidR="00B3207D" w:rsidRPr="00B3207D">
        <w:rPr>
          <w:rFonts w:ascii="Times New Roman" w:hAnsi="Times New Roman" w:cs="Times New Roman"/>
        </w:rPr>
        <w:t>Nr. </w:t>
      </w:r>
      <w:r w:rsidR="00B3207D" w:rsidRPr="00B3207D">
        <w:rPr>
          <w:rFonts w:ascii="Times New Roman" w:hAnsi="Times New Roman" w:cs="Times New Roman"/>
          <w:noProof/>
        </w:rPr>
        <w:t xml:space="preserve">ĀNP/1-12-1/23/1756 </w:t>
      </w:r>
      <w:r w:rsidRPr="00B3207D">
        <w:rPr>
          <w:rFonts w:ascii="Times New Roman" w:eastAsia="Calibri" w:hAnsi="Times New Roman" w:cs="Times New Roman"/>
        </w:rPr>
        <w:t xml:space="preserve">tika </w:t>
      </w:r>
      <w:r w:rsidR="00B3207D" w:rsidRPr="00B3207D">
        <w:rPr>
          <w:rFonts w:ascii="Times New Roman" w:eastAsia="Calibri" w:hAnsi="Times New Roman" w:cs="Times New Roman"/>
        </w:rPr>
        <w:t>saņemta at</w:t>
      </w:r>
      <w:r w:rsidRPr="00B3207D">
        <w:rPr>
          <w:rFonts w:ascii="Times New Roman" w:eastAsia="Calibri" w:hAnsi="Times New Roman" w:cs="Times New Roman"/>
        </w:rPr>
        <w:t xml:space="preserve">bilde no </w:t>
      </w:r>
      <w:r w:rsidR="00B3207D" w:rsidRPr="00B3207D">
        <w:rPr>
          <w:rFonts w:ascii="Times New Roman" w:eastAsia="Calibri" w:hAnsi="Times New Roman" w:cs="Times New Roman"/>
        </w:rPr>
        <w:t>S</w:t>
      </w:r>
      <w:r w:rsidRPr="00B3207D">
        <w:rPr>
          <w:rFonts w:ascii="Times New Roman" w:eastAsia="Calibri" w:hAnsi="Times New Roman" w:cs="Times New Roman"/>
        </w:rPr>
        <w:t>iguldas zon</w:t>
      </w:r>
      <w:r w:rsidR="00B3207D" w:rsidRPr="00B3207D">
        <w:rPr>
          <w:rFonts w:ascii="Times New Roman" w:eastAsia="Calibri" w:hAnsi="Times New Roman" w:cs="Times New Roman"/>
        </w:rPr>
        <w:t>āla valsts arhīva</w:t>
      </w:r>
      <w:r w:rsidRPr="00B3207D">
        <w:rPr>
          <w:rFonts w:ascii="Times New Roman" w:eastAsia="Calibri" w:hAnsi="Times New Roman" w:cs="Times New Roman"/>
        </w:rPr>
        <w:t xml:space="preserve"> </w:t>
      </w:r>
      <w:r w:rsidR="00B3207D" w:rsidRPr="00B3207D">
        <w:rPr>
          <w:rFonts w:ascii="Times New Roman" w:hAnsi="Times New Roman" w:cs="Times New Roman"/>
        </w:rPr>
        <w:t xml:space="preserve">(28.12.2024. </w:t>
      </w:r>
      <w:r w:rsidR="00606FE6" w:rsidRPr="00B3207D">
        <w:rPr>
          <w:rFonts w:ascii="Times New Roman" w:hAnsi="Times New Roman" w:cs="Times New Roman"/>
        </w:rPr>
        <w:t>Nr. </w:t>
      </w:r>
      <w:r w:rsidR="00CD7A60" w:rsidRPr="00B3207D">
        <w:rPr>
          <w:rFonts w:ascii="Times New Roman" w:hAnsi="Times New Roman" w:cs="Times New Roman"/>
          <w:shd w:val="clear" w:color="auto" w:fill="FFFFFF"/>
        </w:rPr>
        <w:t>LV_LNA_SZVA-6.2.2./17895</w:t>
      </w:r>
      <w:r w:rsidR="00B3207D">
        <w:rPr>
          <w:rFonts w:ascii="Times New Roman" w:hAnsi="Times New Roman" w:cs="Times New Roman"/>
          <w:shd w:val="clear" w:color="auto" w:fill="FFFFFF"/>
        </w:rPr>
        <w:t xml:space="preserve">, </w:t>
      </w:r>
      <w:proofErr w:type="spellStart"/>
      <w:r w:rsidR="00CD7A60" w:rsidRPr="00B3207D">
        <w:rPr>
          <w:rFonts w:ascii="Times New Roman" w:hAnsi="Times New Roman" w:cs="Times New Roman"/>
          <w:shd w:val="clear" w:color="auto" w:fill="FFFFFF"/>
        </w:rPr>
        <w:t>reģ</w:t>
      </w:r>
      <w:proofErr w:type="spellEnd"/>
      <w:r w:rsidR="00CD7A60" w:rsidRPr="00B3207D">
        <w:rPr>
          <w:rFonts w:ascii="Times New Roman" w:hAnsi="Times New Roman" w:cs="Times New Roman"/>
          <w:shd w:val="clear" w:color="auto" w:fill="FFFFFF"/>
        </w:rPr>
        <w:t>. ar Nr.</w:t>
      </w:r>
      <w:r w:rsidR="003361B3">
        <w:rPr>
          <w:rFonts w:ascii="Times New Roman" w:hAnsi="Times New Roman" w:cs="Times New Roman"/>
          <w:shd w:val="clear" w:color="auto" w:fill="FFFFFF"/>
        </w:rPr>
        <w:t> </w:t>
      </w:r>
      <w:r w:rsidR="00CD7A60" w:rsidRPr="00B3207D">
        <w:rPr>
          <w:rFonts w:ascii="Times New Roman" w:hAnsi="Times New Roman" w:cs="Times New Roman"/>
          <w:shd w:val="clear" w:color="auto" w:fill="FFFFFF"/>
        </w:rPr>
        <w:t>ĀNP/1-11-1/23/6970</w:t>
      </w:r>
      <w:r w:rsidR="00B3207D" w:rsidRPr="00B3207D">
        <w:rPr>
          <w:rFonts w:ascii="Times New Roman" w:hAnsi="Times New Roman" w:cs="Times New Roman"/>
          <w:shd w:val="clear" w:color="auto" w:fill="FFFFFF"/>
        </w:rPr>
        <w:t>)</w:t>
      </w:r>
      <w:r w:rsidR="00CD7A60" w:rsidRPr="00B3207D">
        <w:rPr>
          <w:rFonts w:ascii="Times New Roman" w:hAnsi="Times New Roman" w:cs="Times New Roman"/>
          <w:shd w:val="clear" w:color="auto" w:fill="FFFFFF"/>
        </w:rPr>
        <w:t xml:space="preserve">, ka </w:t>
      </w:r>
      <w:r w:rsidR="00CD7A60" w:rsidRPr="00B3207D">
        <w:rPr>
          <w:rFonts w:ascii="Times New Roman" w:hAnsi="Times New Roman" w:cs="Times New Roman"/>
        </w:rPr>
        <w:t>arhīva glabāšanā nav nodoti Ādažu novada pašvaldības 1995.</w:t>
      </w:r>
      <w:r w:rsidR="00A44FC9" w:rsidRPr="00B3207D">
        <w:rPr>
          <w:rFonts w:ascii="Times New Roman" w:hAnsi="Times New Roman" w:cs="Times New Roman"/>
        </w:rPr>
        <w:t> </w:t>
      </w:r>
      <w:r w:rsidR="00CD7A60" w:rsidRPr="00B3207D">
        <w:rPr>
          <w:rFonts w:ascii="Times New Roman" w:hAnsi="Times New Roman" w:cs="Times New Roman"/>
        </w:rPr>
        <w:t>gadā apst</w:t>
      </w:r>
      <w:r w:rsidR="00CD7A60" w:rsidRPr="00B3207D">
        <w:rPr>
          <w:rFonts w:ascii="Times New Roman" w:hAnsi="Times New Roman"/>
        </w:rPr>
        <w:t xml:space="preserve">iprinātie valsts pieņemšanas komisijas akti un </w:t>
      </w:r>
      <w:r w:rsidR="00CD7A60" w:rsidRPr="00B3207D">
        <w:rPr>
          <w:rFonts w:ascii="Times New Roman" w:hAnsi="Times New Roman" w:cs="Times New Roman"/>
        </w:rPr>
        <w:t>GĪKS</w:t>
      </w:r>
      <w:r w:rsidR="00A44FC9" w:rsidRPr="00B3207D">
        <w:rPr>
          <w:rFonts w:ascii="Times New Roman" w:hAnsi="Times New Roman" w:cs="Times New Roman"/>
        </w:rPr>
        <w:t xml:space="preserve"> </w:t>
      </w:r>
      <w:r w:rsidR="00CD7A60" w:rsidRPr="00B3207D">
        <w:rPr>
          <w:rFonts w:ascii="Times New Roman" w:hAnsi="Times New Roman" w:cs="Times New Roman"/>
        </w:rPr>
        <w:t>dokumenti.</w:t>
      </w:r>
      <w:r w:rsidR="00CD7A60" w:rsidRPr="00DF08CE">
        <w:rPr>
          <w:rFonts w:ascii="Times New Roman" w:hAnsi="Times New Roman" w:cs="Times New Roman"/>
        </w:rPr>
        <w:t xml:space="preserve"> </w:t>
      </w:r>
    </w:p>
    <w:p w14:paraId="37CB2672" w14:textId="77777777" w:rsidR="00BC033C" w:rsidRPr="00B3207D" w:rsidRDefault="000D70B3" w:rsidP="006C1EF9">
      <w:pPr>
        <w:spacing w:before="120"/>
        <w:jc w:val="both"/>
        <w:rPr>
          <w:rFonts w:ascii="Times New Roman" w:hAnsi="Times New Roman" w:cs="Times New Roman"/>
          <w:shd w:val="clear" w:color="auto" w:fill="FFFFFF"/>
        </w:rPr>
      </w:pPr>
      <w:r w:rsidRPr="00B3207D">
        <w:rPr>
          <w:rFonts w:ascii="Times New Roman" w:hAnsi="Times New Roman" w:cs="Times New Roman"/>
          <w:shd w:val="clear" w:color="auto" w:fill="FFFFFF"/>
        </w:rPr>
        <w:t xml:space="preserve">Likuma “Par atjaunotā Latvijas Republikas 1937.gada Civillikuma ievada, mantojuma tiesību un lietu tiesību daļas spēkā stāšanās laiku un piemērošanas kārtību” 14. panta piektā daļa noteic, ka </w:t>
      </w:r>
      <w:r w:rsidR="007303E9" w:rsidRPr="00B3207D">
        <w:rPr>
          <w:rFonts w:ascii="Times New Roman" w:hAnsi="Times New Roman" w:cs="Times New Roman"/>
          <w:shd w:val="clear" w:color="auto" w:fill="FFFFFF"/>
        </w:rPr>
        <w:t>ē</w:t>
      </w:r>
      <w:r w:rsidRPr="00B3207D">
        <w:rPr>
          <w:rFonts w:ascii="Times New Roman" w:hAnsi="Times New Roman" w:cs="Times New Roman"/>
          <w:shd w:val="clear" w:color="auto" w:fill="FFFFFF"/>
        </w:rPr>
        <w:t>kas (būves), kas ir bezmantinieku manta vai bezīpašnieka lieta, piekrīt pašvaldībai, ja ēkas (būves) ir patstāvīgs īpašuma objekts un ēkas (būves) uzceltas uz zemes, kas piekrīt vai pieder pašvaldībai.</w:t>
      </w:r>
    </w:p>
    <w:p w14:paraId="078EADA2" w14:textId="77777777" w:rsidR="00D30EDC" w:rsidRPr="00DF08CE" w:rsidRDefault="00E5131F" w:rsidP="00D30EDC">
      <w:pPr>
        <w:spacing w:before="120"/>
        <w:jc w:val="both"/>
        <w:rPr>
          <w:rFonts w:ascii="Times New Roman" w:hAnsi="Times New Roman" w:cs="Times New Roman"/>
        </w:rPr>
      </w:pPr>
      <w:r w:rsidRPr="00B3207D">
        <w:rPr>
          <w:rFonts w:ascii="Times New Roman" w:hAnsi="Times New Roman" w:cs="Times New Roman"/>
          <w:shd w:val="clear" w:color="auto" w:fill="FFFFFF"/>
        </w:rPr>
        <w:t>Civillikuma 417. pants noteic, ka manta, kas paliek pēc juridisku personu izbeigšanās, izņemot peļņas sabiedrības, pielīdzināma bezmantinieku mantai un piekrīt valstij, ja likums, viņu dibināšanas akts vai statūti nenosaka citādi. Likumā noteiktos gadījumos bezīpašnieka lieta piekrīt pašvaldībai.</w:t>
      </w:r>
      <w:r w:rsidR="00D30EDC" w:rsidRPr="00DF08CE">
        <w:rPr>
          <w:rFonts w:ascii="Times New Roman" w:hAnsi="Times New Roman" w:cs="Times New Roman"/>
        </w:rPr>
        <w:t xml:space="preserve"> </w:t>
      </w:r>
    </w:p>
    <w:p w14:paraId="07A7E34A" w14:textId="77777777" w:rsidR="00D30EDC" w:rsidRDefault="00D30EDC" w:rsidP="00D30EDC">
      <w:pPr>
        <w:spacing w:before="120"/>
        <w:jc w:val="both"/>
        <w:rPr>
          <w:rFonts w:ascii="Times New Roman" w:hAnsi="Times New Roman"/>
        </w:rPr>
      </w:pPr>
      <w:r w:rsidRPr="00DF08CE">
        <w:rPr>
          <w:rFonts w:ascii="Times New Roman" w:hAnsi="Times New Roman" w:cs="Times New Roman"/>
        </w:rPr>
        <w:t xml:space="preserve">Atbilstoši 2001. gadā Valsts zemes </w:t>
      </w:r>
      <w:r w:rsidRPr="00423C17">
        <w:rPr>
          <w:rFonts w:ascii="Times New Roman" w:hAnsi="Times New Roman" w:cs="Times New Roman"/>
        </w:rPr>
        <w:t>dienesta veiktajai kadastrālai uzmērīšanai, Garāžu ēkas kopēj</w:t>
      </w:r>
      <w:r>
        <w:rPr>
          <w:rFonts w:ascii="Times New Roman" w:hAnsi="Times New Roman" w:cs="Times New Roman"/>
        </w:rPr>
        <w:t>ā</w:t>
      </w:r>
      <w:r w:rsidRPr="00423C17">
        <w:rPr>
          <w:rFonts w:ascii="Times New Roman" w:hAnsi="Times New Roman" w:cs="Times New Roman"/>
        </w:rPr>
        <w:t xml:space="preserve"> platība</w:t>
      </w:r>
      <w:r>
        <w:rPr>
          <w:rFonts w:ascii="Times New Roman" w:hAnsi="Times New Roman"/>
        </w:rPr>
        <w:t xml:space="preserve"> ir 209,7 m</w:t>
      </w:r>
      <w:r w:rsidRPr="00987CA8">
        <w:rPr>
          <w:rFonts w:ascii="Times New Roman" w:hAnsi="Times New Roman"/>
          <w:vertAlign w:val="superscript"/>
        </w:rPr>
        <w:t>2</w:t>
      </w:r>
      <w:r>
        <w:rPr>
          <w:rFonts w:ascii="Times New Roman" w:hAnsi="Times New Roman"/>
        </w:rPr>
        <w:t xml:space="preserve"> un Garāžu ēkas 1. telpu grupas, kuras piederība var būt reģistrēta trešajai personai, platība ir 20,4 m</w:t>
      </w:r>
      <w:r w:rsidRPr="00987CA8">
        <w:rPr>
          <w:rFonts w:ascii="Times New Roman" w:hAnsi="Times New Roman"/>
          <w:vertAlign w:val="superscript"/>
        </w:rPr>
        <w:t>2</w:t>
      </w:r>
      <w:r>
        <w:rPr>
          <w:rFonts w:ascii="Times New Roman" w:hAnsi="Times New Roman"/>
        </w:rPr>
        <w:t xml:space="preserve">. Garāžu ēkas sadalījums domājamajās daļās to piederības sakārtošanai ir aprēķināms kā attiecība starp ēkas kopējo platību, kas ir izteikta veselos skaitļos – 2097, un katras telpu grupas platību, kas arī ir izteikta veselos skaitļos. Līdz ar to pašvaldībai uz likuma pamata piekrīt Garāžu ēkas 1893/2097 domājamās daļas, bet Garāžu ēkas 204/2097 domājamo daļu piederība nav noskaidrota. </w:t>
      </w:r>
    </w:p>
    <w:p w14:paraId="4EC753A4" w14:textId="77777777" w:rsidR="00E5131F" w:rsidRPr="00E5131F" w:rsidRDefault="00E5131F" w:rsidP="006C1EF9">
      <w:pPr>
        <w:spacing w:before="120"/>
        <w:jc w:val="both"/>
        <w:rPr>
          <w:rFonts w:ascii="Times New Roman" w:hAnsi="Times New Roman" w:cs="Times New Roman"/>
        </w:rPr>
      </w:pPr>
      <w:r w:rsidRPr="00D50FE4">
        <w:rPr>
          <w:rFonts w:ascii="Times New Roman" w:hAnsi="Times New Roman" w:cs="Times New Roman"/>
        </w:rPr>
        <w:t xml:space="preserve">Ņemot vērā iepriekšminēto, kā arī normatīvajos aktos noteikto, Garāžu ēkas </w:t>
      </w:r>
      <w:r w:rsidR="00D50FE4" w:rsidRPr="00D50FE4">
        <w:rPr>
          <w:rFonts w:ascii="Times New Roman" w:hAnsi="Times New Roman"/>
        </w:rPr>
        <w:t>1893/2097 domājamās daļas</w:t>
      </w:r>
      <w:r w:rsidR="00D50FE4" w:rsidRPr="00D50FE4">
        <w:rPr>
          <w:rFonts w:ascii="Times New Roman" w:hAnsi="Times New Roman" w:cs="Times New Roman"/>
        </w:rPr>
        <w:t xml:space="preserve"> </w:t>
      </w:r>
      <w:r w:rsidRPr="00D50FE4">
        <w:rPr>
          <w:rFonts w:ascii="Times New Roman" w:hAnsi="Times New Roman" w:cs="Times New Roman"/>
        </w:rPr>
        <w:t xml:space="preserve">piekrīt pašvaldībai </w:t>
      </w:r>
      <w:r w:rsidR="00D50FE4" w:rsidRPr="00D50FE4">
        <w:rPr>
          <w:rFonts w:ascii="Times New Roman" w:hAnsi="Times New Roman" w:cs="Times New Roman"/>
        </w:rPr>
        <w:t>un</w:t>
      </w:r>
      <w:r w:rsidRPr="00D50FE4">
        <w:rPr>
          <w:rFonts w:ascii="Times New Roman" w:hAnsi="Times New Roman" w:cs="Times New Roman"/>
        </w:rPr>
        <w:t xml:space="preserve"> </w:t>
      </w:r>
      <w:r w:rsidR="00D50FE4" w:rsidRPr="00D50FE4">
        <w:rPr>
          <w:rFonts w:ascii="Times New Roman" w:hAnsi="Times New Roman" w:cs="Times New Roman"/>
        </w:rPr>
        <w:t>t</w:t>
      </w:r>
      <w:r w:rsidRPr="00D50FE4">
        <w:rPr>
          <w:rFonts w:ascii="Times New Roman" w:hAnsi="Times New Roman" w:cs="Times New Roman"/>
        </w:rPr>
        <w:t>a</w:t>
      </w:r>
      <w:r w:rsidR="00D50FE4" w:rsidRPr="00D50FE4">
        <w:rPr>
          <w:rFonts w:ascii="Times New Roman" w:hAnsi="Times New Roman" w:cs="Times New Roman"/>
        </w:rPr>
        <w:t>i ir tiesisks pamats gādāt par savas īpašuma tiesības nostiprināšanu zemesgrāmatā</w:t>
      </w:r>
      <w:r w:rsidRPr="00D50FE4">
        <w:rPr>
          <w:rFonts w:ascii="Times New Roman" w:hAnsi="Times New Roman" w:cs="Times New Roman"/>
        </w:rPr>
        <w:t>.</w:t>
      </w:r>
    </w:p>
    <w:p w14:paraId="4FE0988A" w14:textId="77777777" w:rsidR="00612398" w:rsidRPr="0067396C" w:rsidRDefault="00612398" w:rsidP="006C1EF9">
      <w:pPr>
        <w:spacing w:before="120"/>
        <w:jc w:val="both"/>
        <w:rPr>
          <w:rFonts w:ascii="Times New Roman" w:hAnsi="Times New Roman"/>
          <w:bCs/>
        </w:rPr>
      </w:pPr>
      <w:r w:rsidRPr="00F60168">
        <w:rPr>
          <w:rFonts w:ascii="Times New Roman" w:hAnsi="Times New Roman" w:cs="Times New Roman"/>
          <w:shd w:val="clear" w:color="auto" w:fill="FFFFFF" w:themeFill="background1"/>
        </w:rPr>
        <w:t>Pamatojoties uz</w:t>
      </w:r>
      <w:r w:rsidRPr="0067396C">
        <w:rPr>
          <w:rFonts w:ascii="Times New Roman" w:hAnsi="Times New Roman" w:cs="Times New Roman"/>
        </w:rPr>
        <w:t xml:space="preserve"> </w:t>
      </w:r>
      <w:r>
        <w:rPr>
          <w:rFonts w:ascii="Times New Roman" w:hAnsi="Times New Roman" w:cs="Times New Roman"/>
        </w:rPr>
        <w:t xml:space="preserve">Pašvaldību </w:t>
      </w:r>
      <w:r w:rsidRPr="0067396C">
        <w:rPr>
          <w:rFonts w:ascii="Times New Roman" w:hAnsi="Times New Roman"/>
          <w:bCs/>
        </w:rPr>
        <w:t xml:space="preserve">likuma </w:t>
      </w:r>
      <w:r w:rsidRPr="00D30EDC">
        <w:rPr>
          <w:rFonts w:ascii="Times New Roman" w:hAnsi="Times New Roman"/>
          <w:bCs/>
        </w:rPr>
        <w:t xml:space="preserve">10. panta pirmās daļas </w:t>
      </w:r>
      <w:r w:rsidR="006C1EF9" w:rsidRPr="00D30EDC">
        <w:rPr>
          <w:rFonts w:ascii="Times New Roman" w:hAnsi="Times New Roman"/>
          <w:bCs/>
        </w:rPr>
        <w:t>16. </w:t>
      </w:r>
      <w:r w:rsidRPr="00D30EDC">
        <w:rPr>
          <w:rFonts w:ascii="Times New Roman" w:hAnsi="Times New Roman"/>
          <w:bCs/>
        </w:rPr>
        <w:t xml:space="preserve">punktu, Paziņošanas likuma 11. panta pirmās daļas 1. un 2. punktu, otro un trešo daļu, </w:t>
      </w:r>
      <w:r w:rsidR="00E5131F" w:rsidRPr="00B3207D">
        <w:rPr>
          <w:rFonts w:ascii="Times New Roman" w:hAnsi="Times New Roman" w:cs="Times New Roman"/>
          <w:shd w:val="clear" w:color="auto" w:fill="FFFFFF"/>
        </w:rPr>
        <w:t>likuma “Par atjaunotā Latvijas Republikas 1937.gada </w:t>
      </w:r>
      <w:hyperlink r:id="rId8" w:tgtFrame="_blank" w:history="1">
        <w:r w:rsidR="00E5131F" w:rsidRPr="00B3207D">
          <w:rPr>
            <w:rFonts w:ascii="Times New Roman" w:hAnsi="Times New Roman" w:cs="Times New Roman"/>
            <w:shd w:val="clear" w:color="auto" w:fill="FFFFFF"/>
          </w:rPr>
          <w:t>Civillikuma</w:t>
        </w:r>
      </w:hyperlink>
      <w:r w:rsidR="00E5131F" w:rsidRPr="00B3207D">
        <w:rPr>
          <w:rFonts w:ascii="Times New Roman" w:hAnsi="Times New Roman" w:cs="Times New Roman"/>
          <w:shd w:val="clear" w:color="auto" w:fill="FFFFFF"/>
        </w:rPr>
        <w:t xml:space="preserve"> ievada, mantojuma tiesību un lietu tiesību daļas spēkā stāšanās laiku un piemērošanas kārtību” 14. panta piekto daļu, Civillikuma 417. pantu, </w:t>
      </w:r>
      <w:r w:rsidRPr="00D30EDC">
        <w:rPr>
          <w:rFonts w:ascii="Times New Roman" w:hAnsi="Times New Roman"/>
          <w:bCs/>
        </w:rPr>
        <w:t xml:space="preserve">kā arī </w:t>
      </w:r>
      <w:r w:rsidR="006C1EF9" w:rsidRPr="00D30EDC">
        <w:rPr>
          <w:rFonts w:ascii="Times New Roman" w:hAnsi="Times New Roman"/>
          <w:bCs/>
        </w:rPr>
        <w:t xml:space="preserve">Attīstības </w:t>
      </w:r>
      <w:r w:rsidRPr="00D30EDC">
        <w:rPr>
          <w:rFonts w:ascii="Times New Roman" w:hAnsi="Times New Roman"/>
          <w:bCs/>
        </w:rPr>
        <w:t xml:space="preserve">komitejas  </w:t>
      </w:r>
      <w:r w:rsidR="006C1EF9" w:rsidRPr="00D30EDC">
        <w:rPr>
          <w:rFonts w:ascii="Times New Roman" w:hAnsi="Times New Roman"/>
          <w:bCs/>
        </w:rPr>
        <w:t>14</w:t>
      </w:r>
      <w:r w:rsidRPr="00D30EDC">
        <w:rPr>
          <w:rFonts w:ascii="Times New Roman" w:hAnsi="Times New Roman"/>
          <w:bCs/>
        </w:rPr>
        <w:t>.</w:t>
      </w:r>
      <w:r w:rsidR="006C1EF9" w:rsidRPr="00D30EDC">
        <w:rPr>
          <w:rFonts w:ascii="Times New Roman" w:hAnsi="Times New Roman"/>
          <w:bCs/>
        </w:rPr>
        <w:t>02</w:t>
      </w:r>
      <w:r w:rsidRPr="00D30EDC">
        <w:rPr>
          <w:rFonts w:ascii="Times New Roman" w:hAnsi="Times New Roman"/>
          <w:bCs/>
        </w:rPr>
        <w:t>.</w:t>
      </w:r>
      <w:r w:rsidR="006C1EF9" w:rsidRPr="00D30EDC">
        <w:rPr>
          <w:rFonts w:ascii="Times New Roman" w:hAnsi="Times New Roman"/>
          <w:bCs/>
        </w:rPr>
        <w:t>2024</w:t>
      </w:r>
      <w:r w:rsidRPr="00D30EDC">
        <w:rPr>
          <w:rFonts w:ascii="Times New Roman" w:hAnsi="Times New Roman"/>
          <w:bCs/>
        </w:rPr>
        <w:t>. atzinumu, Ādažu novada pašvaldības dome</w:t>
      </w:r>
    </w:p>
    <w:p w14:paraId="7648B76D" w14:textId="77777777" w:rsidR="00612398" w:rsidRPr="00FF4241" w:rsidRDefault="00612398" w:rsidP="00CD7A60">
      <w:pPr>
        <w:jc w:val="both"/>
        <w:rPr>
          <w:rFonts w:ascii="Times New Roman" w:hAnsi="Times New Roman" w:cs="Times New Roman"/>
        </w:rPr>
      </w:pPr>
    </w:p>
    <w:p w14:paraId="5EB1D3DF" w14:textId="77777777" w:rsidR="00564CA6" w:rsidRPr="00564CA6" w:rsidRDefault="00A3288F" w:rsidP="00BB16A4">
      <w:pPr>
        <w:spacing w:after="120"/>
        <w:jc w:val="center"/>
        <w:rPr>
          <w:rFonts w:ascii="Times New Roman" w:hAnsi="Times New Roman" w:cs="Times New Roman"/>
          <w:b/>
        </w:rPr>
      </w:pPr>
      <w:r w:rsidRPr="00564CA6">
        <w:rPr>
          <w:rFonts w:ascii="Times New Roman" w:hAnsi="Times New Roman" w:cs="Times New Roman"/>
          <w:b/>
        </w:rPr>
        <w:t>NOLEMJ:</w:t>
      </w:r>
    </w:p>
    <w:p w14:paraId="6719F4D7" w14:textId="77777777" w:rsidR="00044202" w:rsidRPr="0080313D" w:rsidRDefault="00044202" w:rsidP="0080313D">
      <w:pPr>
        <w:pStyle w:val="ListParagraph"/>
        <w:numPr>
          <w:ilvl w:val="0"/>
          <w:numId w:val="4"/>
        </w:numPr>
        <w:shd w:val="clear" w:color="auto" w:fill="FFFFFF" w:themeFill="background1"/>
        <w:spacing w:after="120"/>
        <w:contextualSpacing w:val="0"/>
        <w:jc w:val="both"/>
        <w:rPr>
          <w:rFonts w:ascii="Times New Roman" w:hAnsi="Times New Roman" w:cs="Times New Roman"/>
        </w:rPr>
      </w:pPr>
      <w:r w:rsidRPr="0080313D">
        <w:rPr>
          <w:rFonts w:ascii="Times New Roman" w:hAnsi="Times New Roman" w:cs="Times New Roman"/>
        </w:rPr>
        <w:t xml:space="preserve">Noteikt, ka </w:t>
      </w:r>
      <w:r w:rsidRPr="0080313D">
        <w:rPr>
          <w:rFonts w:ascii="Times New Roman" w:hAnsi="Times New Roman"/>
        </w:rPr>
        <w:t xml:space="preserve">pašvaldībai </w:t>
      </w:r>
      <w:r w:rsidR="003361B3">
        <w:rPr>
          <w:rFonts w:ascii="Times New Roman" w:hAnsi="Times New Roman"/>
        </w:rPr>
        <w:t xml:space="preserve">uz likuma pamata </w:t>
      </w:r>
      <w:r w:rsidR="00D50FE4" w:rsidRPr="0080313D">
        <w:rPr>
          <w:rFonts w:ascii="Times New Roman" w:hAnsi="Times New Roman"/>
        </w:rPr>
        <w:t>pie</w:t>
      </w:r>
      <w:r w:rsidR="00D50FE4">
        <w:rPr>
          <w:rFonts w:ascii="Times New Roman" w:hAnsi="Times New Roman"/>
        </w:rPr>
        <w:t>krīt</w:t>
      </w:r>
      <w:r w:rsidR="00D50FE4" w:rsidRPr="0080313D">
        <w:rPr>
          <w:rFonts w:ascii="Times New Roman" w:hAnsi="Times New Roman"/>
        </w:rPr>
        <w:t xml:space="preserve"> </w:t>
      </w:r>
      <w:r w:rsidR="0080313D" w:rsidRPr="0080313D">
        <w:rPr>
          <w:rFonts w:ascii="Times New Roman" w:hAnsi="Times New Roman" w:cs="Times New Roman"/>
          <w:shd w:val="clear" w:color="auto" w:fill="FFFFFF"/>
        </w:rPr>
        <w:t xml:space="preserve">garāžu ēkas </w:t>
      </w:r>
      <w:r w:rsidR="0080313D" w:rsidRPr="0080313D">
        <w:rPr>
          <w:rFonts w:ascii="Times New Roman" w:hAnsi="Times New Roman" w:cs="Times New Roman"/>
        </w:rPr>
        <w:t xml:space="preserve">Pirmā iela 44B, Ādaži, Ādažu nov. </w:t>
      </w:r>
      <w:r w:rsidR="0080313D" w:rsidRPr="0080313D">
        <w:rPr>
          <w:rFonts w:ascii="Times New Roman" w:hAnsi="Times New Roman" w:cs="Times New Roman"/>
          <w:shd w:val="clear" w:color="auto" w:fill="FFFFFF"/>
        </w:rPr>
        <w:t>(kadastra apzīmējums 8044 007 0017 00</w:t>
      </w:r>
      <w:r w:rsidRPr="0080313D">
        <w:rPr>
          <w:rFonts w:ascii="Times New Roman" w:hAnsi="Times New Roman"/>
        </w:rPr>
        <w:t>1</w:t>
      </w:r>
      <w:r w:rsidR="0080313D" w:rsidRPr="0080313D">
        <w:rPr>
          <w:rFonts w:ascii="Times New Roman" w:hAnsi="Times New Roman"/>
        </w:rPr>
        <w:t>)</w:t>
      </w:r>
      <w:r w:rsidR="00D50FE4">
        <w:rPr>
          <w:rFonts w:ascii="Times New Roman" w:hAnsi="Times New Roman"/>
        </w:rPr>
        <w:t>,</w:t>
      </w:r>
      <w:r w:rsidR="0080313D" w:rsidRPr="0080313D">
        <w:rPr>
          <w:rFonts w:ascii="Times New Roman" w:hAnsi="Times New Roman"/>
        </w:rPr>
        <w:t xml:space="preserve"> 1</w:t>
      </w:r>
      <w:r w:rsidRPr="0080313D">
        <w:rPr>
          <w:rFonts w:ascii="Times New Roman" w:hAnsi="Times New Roman"/>
        </w:rPr>
        <w:t xml:space="preserve">893/2097 </w:t>
      </w:r>
      <w:r w:rsidR="00D50FE4" w:rsidRPr="0080313D">
        <w:rPr>
          <w:rFonts w:ascii="Times New Roman" w:hAnsi="Times New Roman"/>
        </w:rPr>
        <w:t>domājam</w:t>
      </w:r>
      <w:r w:rsidR="00D50FE4">
        <w:rPr>
          <w:rFonts w:ascii="Times New Roman" w:hAnsi="Times New Roman"/>
        </w:rPr>
        <w:t>ā</w:t>
      </w:r>
      <w:r w:rsidR="00D50FE4" w:rsidRPr="0080313D">
        <w:rPr>
          <w:rFonts w:ascii="Times New Roman" w:hAnsi="Times New Roman"/>
        </w:rPr>
        <w:t xml:space="preserve">s </w:t>
      </w:r>
      <w:r w:rsidRPr="0080313D">
        <w:rPr>
          <w:rFonts w:ascii="Times New Roman" w:hAnsi="Times New Roman"/>
        </w:rPr>
        <w:t>daļas</w:t>
      </w:r>
      <w:r w:rsidR="0080313D" w:rsidRPr="0080313D">
        <w:rPr>
          <w:rFonts w:ascii="Times New Roman" w:hAnsi="Times New Roman"/>
        </w:rPr>
        <w:t>.</w:t>
      </w:r>
    </w:p>
    <w:p w14:paraId="69D2CC59" w14:textId="77777777" w:rsidR="0080313D" w:rsidRDefault="0080313D" w:rsidP="00BC033C">
      <w:pPr>
        <w:numPr>
          <w:ilvl w:val="0"/>
          <w:numId w:val="4"/>
        </w:numPr>
        <w:spacing w:before="120" w:after="120"/>
        <w:ind w:right="-1"/>
        <w:jc w:val="both"/>
        <w:rPr>
          <w:rFonts w:ascii="Times New Roman" w:hAnsi="Times New Roman" w:cs="Times New Roman"/>
        </w:rPr>
      </w:pPr>
      <w:r w:rsidRPr="007D4C72">
        <w:rPr>
          <w:rFonts w:ascii="Times New Roman" w:hAnsi="Times New Roman" w:cs="Times New Roman"/>
        </w:rPr>
        <w:t xml:space="preserve">Ādažu novada </w:t>
      </w:r>
      <w:r>
        <w:rPr>
          <w:rFonts w:ascii="Times New Roman" w:hAnsi="Times New Roman" w:cs="Times New Roman"/>
        </w:rPr>
        <w:t>p</w:t>
      </w:r>
      <w:r w:rsidRPr="007D4C72">
        <w:rPr>
          <w:rFonts w:ascii="Times New Roman" w:hAnsi="Times New Roman" w:cs="Times New Roman"/>
          <w:bCs/>
        </w:rPr>
        <w:t xml:space="preserve">ašvaldības Centrālās pārvaldes Nekustamā īpašuma nodaļai organizēt </w:t>
      </w:r>
      <w:r w:rsidRPr="007D4C72">
        <w:rPr>
          <w:rFonts w:ascii="Times New Roman" w:hAnsi="Times New Roman" w:cs="Times New Roman"/>
        </w:rPr>
        <w:t xml:space="preserve">Nekustamā īpašuma valsts kadastra informācijas sistēmas datu aktualizāciju atbilstoši </w:t>
      </w:r>
      <w:r w:rsidR="002D77A6">
        <w:rPr>
          <w:rFonts w:ascii="Times New Roman" w:hAnsi="Times New Roman" w:cs="Times New Roman"/>
        </w:rPr>
        <w:t>1</w:t>
      </w:r>
      <w:r w:rsidRPr="007D4C72">
        <w:rPr>
          <w:rFonts w:ascii="Times New Roman" w:hAnsi="Times New Roman" w:cs="Times New Roman"/>
        </w:rPr>
        <w:t>. punktā noteiktajam.</w:t>
      </w:r>
    </w:p>
    <w:p w14:paraId="56F64FEB" w14:textId="77777777" w:rsidR="0080313D" w:rsidRPr="00AC7338" w:rsidRDefault="0080313D" w:rsidP="00BC033C">
      <w:pPr>
        <w:numPr>
          <w:ilvl w:val="0"/>
          <w:numId w:val="4"/>
        </w:numPr>
        <w:spacing w:before="120" w:after="120"/>
        <w:ind w:right="-1"/>
        <w:jc w:val="both"/>
        <w:rPr>
          <w:rFonts w:ascii="Times New Roman" w:hAnsi="Times New Roman" w:cs="Times New Roman"/>
        </w:rPr>
      </w:pPr>
      <w:r w:rsidRPr="007D4C72">
        <w:rPr>
          <w:rFonts w:ascii="Times New Roman" w:hAnsi="Times New Roman" w:cs="Times New Roman"/>
        </w:rPr>
        <w:t xml:space="preserve">Ādažu novada </w:t>
      </w:r>
      <w:r>
        <w:rPr>
          <w:rFonts w:ascii="Times New Roman" w:hAnsi="Times New Roman" w:cs="Times New Roman"/>
        </w:rPr>
        <w:t>p</w:t>
      </w:r>
      <w:r w:rsidRPr="007D4C72">
        <w:rPr>
          <w:rFonts w:ascii="Times New Roman" w:hAnsi="Times New Roman" w:cs="Times New Roman"/>
          <w:bCs/>
        </w:rPr>
        <w:t xml:space="preserve">ašvaldības Centrālās pārvaldes </w:t>
      </w:r>
      <w:r w:rsidRPr="00AC7338">
        <w:rPr>
          <w:rFonts w:ascii="Times New Roman" w:hAnsi="Times New Roman" w:cs="Times New Roman"/>
          <w:color w:val="000000" w:themeColor="text1"/>
        </w:rPr>
        <w:t xml:space="preserve">Juridiskajai un iepirkumu nodaļai – līdz </w:t>
      </w:r>
      <w:r w:rsidR="002D77A6">
        <w:rPr>
          <w:rFonts w:ascii="Times New Roman" w:hAnsi="Times New Roman" w:cs="Times New Roman"/>
          <w:color w:val="000000" w:themeColor="text1"/>
        </w:rPr>
        <w:t xml:space="preserve">15.03.2024. </w:t>
      </w:r>
      <w:r w:rsidRPr="00AC7338">
        <w:rPr>
          <w:rFonts w:ascii="Times New Roman" w:hAnsi="Times New Roman" w:cs="Times New Roman"/>
          <w:color w:val="000000" w:themeColor="text1"/>
        </w:rPr>
        <w:t>nosūtīt paziņojumu par lēmumu publicēšanai oficiālajā izdevumā “Latvijas vēstnesis”.</w:t>
      </w:r>
    </w:p>
    <w:p w14:paraId="4264BF31" w14:textId="77777777" w:rsidR="0080313D" w:rsidRPr="00BE404A" w:rsidRDefault="0080313D" w:rsidP="00BC033C">
      <w:pPr>
        <w:pStyle w:val="BodyText"/>
        <w:numPr>
          <w:ilvl w:val="0"/>
          <w:numId w:val="4"/>
        </w:numPr>
        <w:tabs>
          <w:tab w:val="right" w:pos="8647"/>
        </w:tabs>
        <w:spacing w:after="120"/>
        <w:rPr>
          <w:rFonts w:ascii="Times New Roman" w:hAnsi="Times New Roman"/>
          <w:sz w:val="24"/>
          <w:szCs w:val="24"/>
        </w:rPr>
      </w:pPr>
      <w:r w:rsidRPr="00BE404A">
        <w:rPr>
          <w:rFonts w:ascii="Times New Roman" w:hAnsi="Times New Roman"/>
          <w:sz w:val="24"/>
          <w:szCs w:val="24"/>
        </w:rPr>
        <w:t>Pašvaldības izpilddirektora</w:t>
      </w:r>
      <w:r>
        <w:rPr>
          <w:rFonts w:ascii="Times New Roman" w:hAnsi="Times New Roman"/>
          <w:sz w:val="24"/>
          <w:szCs w:val="24"/>
        </w:rPr>
        <w:t xml:space="preserve"> vietniecei</w:t>
      </w:r>
      <w:r w:rsidRPr="00BE404A">
        <w:rPr>
          <w:rFonts w:ascii="Times New Roman" w:hAnsi="Times New Roman"/>
          <w:sz w:val="24"/>
          <w:szCs w:val="24"/>
        </w:rPr>
        <w:t xml:space="preserve"> veikt lēmuma izpildes kontroli.</w:t>
      </w:r>
    </w:p>
    <w:p w14:paraId="2E0785F5" w14:textId="77777777" w:rsidR="00564CA6" w:rsidRDefault="00564CA6" w:rsidP="00BB16A4">
      <w:pPr>
        <w:jc w:val="both"/>
        <w:rPr>
          <w:rFonts w:ascii="Times New Roman" w:hAnsi="Times New Roman" w:cs="Times New Roman"/>
        </w:rPr>
      </w:pPr>
    </w:p>
    <w:p w14:paraId="71AAC298" w14:textId="77777777" w:rsidR="00BB16A4" w:rsidRPr="00564CA6" w:rsidRDefault="00BB16A4" w:rsidP="00BB16A4">
      <w:pPr>
        <w:jc w:val="both"/>
        <w:rPr>
          <w:rFonts w:ascii="Times New Roman" w:hAnsi="Times New Roman" w:cs="Times New Roman"/>
        </w:rPr>
      </w:pPr>
    </w:p>
    <w:p w14:paraId="3EF84312" w14:textId="77777777" w:rsidR="00564CA6" w:rsidRDefault="00A3288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531DB23" w14:textId="77777777" w:rsidR="00147221" w:rsidRDefault="00147221" w:rsidP="00BB16A4">
      <w:pPr>
        <w:jc w:val="both"/>
        <w:rPr>
          <w:rFonts w:ascii="Times New Roman" w:hAnsi="Times New Roman" w:cs="Times New Roman"/>
          <w:noProof/>
        </w:rPr>
      </w:pPr>
    </w:p>
    <w:p w14:paraId="74B0A022" w14:textId="77777777" w:rsidR="00147221" w:rsidRDefault="00A3288F"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6FC3110" w14:textId="77777777" w:rsidR="00A3288F" w:rsidRDefault="00A3288F" w:rsidP="00147221">
      <w:pPr>
        <w:jc w:val="center"/>
        <w:rPr>
          <w:rFonts w:ascii="Times New Roman" w:eastAsia="Calibri" w:hAnsi="Times New Roman" w:cs="Times New Roman"/>
        </w:rPr>
      </w:pPr>
    </w:p>
    <w:p w14:paraId="03F2FE45" w14:textId="77777777" w:rsidR="00A3288F" w:rsidRPr="00147221" w:rsidRDefault="00A3288F" w:rsidP="00147221">
      <w:pPr>
        <w:jc w:val="center"/>
        <w:rPr>
          <w:rFonts w:ascii="Times New Roman" w:hAnsi="Times New Roman" w:cs="Times New Roman"/>
        </w:rPr>
      </w:pPr>
    </w:p>
    <w:p w14:paraId="1C114D2C" w14:textId="77777777" w:rsidR="00564CA6" w:rsidRPr="00A3288F" w:rsidRDefault="00A3288F" w:rsidP="00564CA6">
      <w:pPr>
        <w:jc w:val="both"/>
        <w:rPr>
          <w:rFonts w:ascii="Times New Roman" w:hAnsi="Times New Roman" w:cs="Times New Roman"/>
        </w:rPr>
      </w:pPr>
      <w:r w:rsidRPr="00A3288F">
        <w:rPr>
          <w:rFonts w:ascii="Times New Roman" w:hAnsi="Times New Roman" w:cs="Times New Roman"/>
        </w:rPr>
        <w:t>__________________________</w:t>
      </w:r>
    </w:p>
    <w:p w14:paraId="5ECA5BFC" w14:textId="77777777" w:rsidR="0080313D" w:rsidRPr="0080313D" w:rsidRDefault="0080313D" w:rsidP="0080313D">
      <w:pPr>
        <w:jc w:val="both"/>
        <w:rPr>
          <w:rFonts w:ascii="Times New Roman" w:hAnsi="Times New Roman" w:cs="Times New Roman"/>
        </w:rPr>
      </w:pPr>
      <w:r w:rsidRPr="00A3288F">
        <w:rPr>
          <w:rFonts w:ascii="Times New Roman" w:hAnsi="Times New Roman" w:cs="Times New Roman"/>
          <w:u w:val="single"/>
        </w:rPr>
        <w:t xml:space="preserve">Izsniegt norakstus: </w:t>
      </w:r>
      <w:r w:rsidRPr="00A3288F">
        <w:rPr>
          <w:rFonts w:ascii="Times New Roman" w:hAnsi="Times New Roman" w:cs="Times New Roman"/>
          <w:iCs/>
          <w:u w:val="single"/>
        </w:rPr>
        <w:t>NĪN, ADN, IDRV</w:t>
      </w:r>
      <w:r>
        <w:rPr>
          <w:rFonts w:ascii="Times New Roman" w:hAnsi="Times New Roman" w:cs="Times New Roman"/>
          <w:iCs/>
        </w:rPr>
        <w:t xml:space="preserve"> - @</w:t>
      </w:r>
    </w:p>
    <w:p w14:paraId="1437CBEF" w14:textId="77777777" w:rsidR="0080313D" w:rsidRPr="00CA721E" w:rsidRDefault="0080313D" w:rsidP="0080313D">
      <w:pPr>
        <w:jc w:val="both"/>
        <w:rPr>
          <w:rFonts w:ascii="Times New Roman" w:hAnsi="Times New Roman" w:cs="Times New Roman"/>
        </w:rPr>
      </w:pPr>
    </w:p>
    <w:p w14:paraId="3B974D31" w14:textId="77777777" w:rsidR="0080313D" w:rsidRPr="00CA721E" w:rsidRDefault="0080313D" w:rsidP="0080313D">
      <w:pPr>
        <w:rPr>
          <w:rFonts w:ascii="Times New Roman" w:hAnsi="Times New Roman" w:cs="Times New Roman"/>
        </w:rPr>
      </w:pPr>
      <w:proofErr w:type="spellStart"/>
      <w:r w:rsidRPr="00CA721E">
        <w:rPr>
          <w:rFonts w:ascii="Times New Roman" w:hAnsi="Times New Roman" w:cs="Times New Roman"/>
          <w:sz w:val="20"/>
          <w:szCs w:val="20"/>
        </w:rPr>
        <w:t>N.Rubina</w:t>
      </w:r>
      <w:proofErr w:type="spellEnd"/>
      <w:r w:rsidRPr="00CA721E">
        <w:rPr>
          <w:rFonts w:ascii="Times New Roman" w:hAnsi="Times New Roman" w:cs="Times New Roman"/>
          <w:sz w:val="20"/>
          <w:szCs w:val="20"/>
        </w:rPr>
        <w:t xml:space="preserve"> 28776519</w:t>
      </w:r>
    </w:p>
    <w:p w14:paraId="36792193" w14:textId="77777777" w:rsidR="00564CA6" w:rsidRPr="00564CA6" w:rsidRDefault="00564CA6" w:rsidP="0080313D">
      <w:pPr>
        <w:jc w:val="both"/>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FC76" w14:textId="77777777" w:rsidR="00CC0476" w:rsidRDefault="00CC0476">
      <w:r>
        <w:separator/>
      </w:r>
    </w:p>
  </w:endnote>
  <w:endnote w:type="continuationSeparator" w:id="0">
    <w:p w14:paraId="5545CFCF" w14:textId="77777777" w:rsidR="00CC0476" w:rsidRDefault="00CC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45155"/>
      <w:docPartObj>
        <w:docPartGallery w:val="Page Numbers (Bottom of Page)"/>
        <w:docPartUnique/>
      </w:docPartObj>
    </w:sdtPr>
    <w:sdtEndPr>
      <w:rPr>
        <w:rFonts w:ascii="Times New Roman" w:hAnsi="Times New Roman" w:cs="Times New Roman"/>
        <w:noProof/>
      </w:rPr>
    </w:sdtEndPr>
    <w:sdtContent>
      <w:p w14:paraId="75100F33" w14:textId="77777777" w:rsidR="005C7FA1" w:rsidRPr="005C7FA1" w:rsidRDefault="00A3288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424153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A11A" w14:textId="77777777" w:rsidR="005C7FA1" w:rsidRPr="005C7FA1" w:rsidRDefault="005C7FA1">
    <w:pPr>
      <w:pStyle w:val="Footer"/>
      <w:jc w:val="right"/>
      <w:rPr>
        <w:rFonts w:ascii="Times New Roman" w:hAnsi="Times New Roman" w:cs="Times New Roman"/>
      </w:rPr>
    </w:pPr>
  </w:p>
  <w:p w14:paraId="395C159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55CF" w14:textId="77777777" w:rsidR="00CC0476" w:rsidRDefault="00CC0476">
      <w:r>
        <w:separator/>
      </w:r>
    </w:p>
  </w:footnote>
  <w:footnote w:type="continuationSeparator" w:id="0">
    <w:p w14:paraId="632BF244" w14:textId="77777777" w:rsidR="00CC0476" w:rsidRDefault="00CC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E69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0D4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D382202">
      <w:start w:val="1"/>
      <w:numFmt w:val="decimal"/>
      <w:lvlText w:val="%1."/>
      <w:lvlJc w:val="left"/>
      <w:pPr>
        <w:ind w:left="720" w:hanging="360"/>
      </w:pPr>
      <w:rPr>
        <w:rFonts w:hint="default"/>
      </w:rPr>
    </w:lvl>
    <w:lvl w:ilvl="1" w:tplc="102A655C" w:tentative="1">
      <w:start w:val="1"/>
      <w:numFmt w:val="lowerLetter"/>
      <w:lvlText w:val="%2."/>
      <w:lvlJc w:val="left"/>
      <w:pPr>
        <w:ind w:left="1440" w:hanging="360"/>
      </w:pPr>
    </w:lvl>
    <w:lvl w:ilvl="2" w:tplc="D89EB4B4" w:tentative="1">
      <w:start w:val="1"/>
      <w:numFmt w:val="lowerRoman"/>
      <w:lvlText w:val="%3."/>
      <w:lvlJc w:val="right"/>
      <w:pPr>
        <w:ind w:left="2160" w:hanging="180"/>
      </w:pPr>
    </w:lvl>
    <w:lvl w:ilvl="3" w:tplc="00AC2260" w:tentative="1">
      <w:start w:val="1"/>
      <w:numFmt w:val="decimal"/>
      <w:lvlText w:val="%4."/>
      <w:lvlJc w:val="left"/>
      <w:pPr>
        <w:ind w:left="2880" w:hanging="360"/>
      </w:pPr>
    </w:lvl>
    <w:lvl w:ilvl="4" w:tplc="047C6206" w:tentative="1">
      <w:start w:val="1"/>
      <w:numFmt w:val="lowerLetter"/>
      <w:lvlText w:val="%5."/>
      <w:lvlJc w:val="left"/>
      <w:pPr>
        <w:ind w:left="3600" w:hanging="360"/>
      </w:pPr>
    </w:lvl>
    <w:lvl w:ilvl="5" w:tplc="FD8A1F8C" w:tentative="1">
      <w:start w:val="1"/>
      <w:numFmt w:val="lowerRoman"/>
      <w:lvlText w:val="%6."/>
      <w:lvlJc w:val="right"/>
      <w:pPr>
        <w:ind w:left="4320" w:hanging="180"/>
      </w:pPr>
    </w:lvl>
    <w:lvl w:ilvl="6" w:tplc="BD227956" w:tentative="1">
      <w:start w:val="1"/>
      <w:numFmt w:val="decimal"/>
      <w:lvlText w:val="%7."/>
      <w:lvlJc w:val="left"/>
      <w:pPr>
        <w:ind w:left="5040" w:hanging="360"/>
      </w:pPr>
    </w:lvl>
    <w:lvl w:ilvl="7" w:tplc="3626DFAE" w:tentative="1">
      <w:start w:val="1"/>
      <w:numFmt w:val="lowerLetter"/>
      <w:lvlText w:val="%8."/>
      <w:lvlJc w:val="left"/>
      <w:pPr>
        <w:ind w:left="5760" w:hanging="360"/>
      </w:pPr>
    </w:lvl>
    <w:lvl w:ilvl="8" w:tplc="912270A2" w:tentative="1">
      <w:start w:val="1"/>
      <w:numFmt w:val="lowerRoman"/>
      <w:lvlText w:val="%9."/>
      <w:lvlJc w:val="right"/>
      <w:pPr>
        <w:ind w:left="6480" w:hanging="180"/>
      </w:pPr>
    </w:lvl>
  </w:abstractNum>
  <w:abstractNum w:abstractNumId="1" w15:restartNumberingAfterBreak="0">
    <w:nsid w:val="27371A6E"/>
    <w:multiLevelType w:val="hybridMultilevel"/>
    <w:tmpl w:val="B8F8A3CA"/>
    <w:lvl w:ilvl="0" w:tplc="0B9A91F8">
      <w:start w:val="1"/>
      <w:numFmt w:val="decimal"/>
      <w:lvlText w:val="%1."/>
      <w:lvlJc w:val="left"/>
      <w:pPr>
        <w:ind w:left="360" w:hanging="360"/>
      </w:pPr>
      <w:rPr>
        <w:rFonts w:ascii="Times New Roman" w:eastAsiaTheme="minorHAnsi" w:hAnsi="Times New Roman" w:cs="Times New Roman"/>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4969133A"/>
    <w:multiLevelType w:val="hybridMultilevel"/>
    <w:tmpl w:val="27BA54EE"/>
    <w:lvl w:ilvl="0" w:tplc="06FE8A18">
      <w:start w:val="1"/>
      <w:numFmt w:val="decimal"/>
      <w:lvlText w:val="%1)"/>
      <w:lvlJc w:val="left"/>
      <w:pPr>
        <w:ind w:left="720" w:hanging="360"/>
      </w:pPr>
      <w:rPr>
        <w:rFonts w:hint="default"/>
      </w:rPr>
    </w:lvl>
    <w:lvl w:ilvl="1" w:tplc="1EAAD458" w:tentative="1">
      <w:start w:val="1"/>
      <w:numFmt w:val="lowerLetter"/>
      <w:lvlText w:val="%2."/>
      <w:lvlJc w:val="left"/>
      <w:pPr>
        <w:ind w:left="1440" w:hanging="360"/>
      </w:pPr>
    </w:lvl>
    <w:lvl w:ilvl="2" w:tplc="C57CBF8E" w:tentative="1">
      <w:start w:val="1"/>
      <w:numFmt w:val="lowerRoman"/>
      <w:lvlText w:val="%3."/>
      <w:lvlJc w:val="right"/>
      <w:pPr>
        <w:ind w:left="2160" w:hanging="180"/>
      </w:pPr>
    </w:lvl>
    <w:lvl w:ilvl="3" w:tplc="4A96C5B2" w:tentative="1">
      <w:start w:val="1"/>
      <w:numFmt w:val="decimal"/>
      <w:lvlText w:val="%4."/>
      <w:lvlJc w:val="left"/>
      <w:pPr>
        <w:ind w:left="2880" w:hanging="360"/>
      </w:pPr>
    </w:lvl>
    <w:lvl w:ilvl="4" w:tplc="D17C2CB2" w:tentative="1">
      <w:start w:val="1"/>
      <w:numFmt w:val="lowerLetter"/>
      <w:lvlText w:val="%5."/>
      <w:lvlJc w:val="left"/>
      <w:pPr>
        <w:ind w:left="3600" w:hanging="360"/>
      </w:pPr>
    </w:lvl>
    <w:lvl w:ilvl="5" w:tplc="F7CA8ED6" w:tentative="1">
      <w:start w:val="1"/>
      <w:numFmt w:val="lowerRoman"/>
      <w:lvlText w:val="%6."/>
      <w:lvlJc w:val="right"/>
      <w:pPr>
        <w:ind w:left="4320" w:hanging="180"/>
      </w:pPr>
    </w:lvl>
    <w:lvl w:ilvl="6" w:tplc="4844E9F0" w:tentative="1">
      <w:start w:val="1"/>
      <w:numFmt w:val="decimal"/>
      <w:lvlText w:val="%7."/>
      <w:lvlJc w:val="left"/>
      <w:pPr>
        <w:ind w:left="5040" w:hanging="360"/>
      </w:pPr>
    </w:lvl>
    <w:lvl w:ilvl="7" w:tplc="5CB88C46" w:tentative="1">
      <w:start w:val="1"/>
      <w:numFmt w:val="lowerLetter"/>
      <w:lvlText w:val="%8."/>
      <w:lvlJc w:val="left"/>
      <w:pPr>
        <w:ind w:left="5760" w:hanging="360"/>
      </w:pPr>
    </w:lvl>
    <w:lvl w:ilvl="8" w:tplc="EE780B8A" w:tentative="1">
      <w:start w:val="1"/>
      <w:numFmt w:val="lowerRoman"/>
      <w:lvlText w:val="%9."/>
      <w:lvlJc w:val="right"/>
      <w:pPr>
        <w:ind w:left="6480" w:hanging="180"/>
      </w:pPr>
    </w:lvl>
  </w:abstractNum>
  <w:abstractNum w:abstractNumId="3" w15:restartNumberingAfterBreak="0">
    <w:nsid w:val="507024DF"/>
    <w:multiLevelType w:val="hybridMultilevel"/>
    <w:tmpl w:val="71D2F7A2"/>
    <w:lvl w:ilvl="0" w:tplc="1A00DAF2">
      <w:start w:val="1"/>
      <w:numFmt w:val="decimal"/>
      <w:lvlText w:val="%1."/>
      <w:lvlJc w:val="left"/>
      <w:pPr>
        <w:ind w:left="720" w:hanging="360"/>
      </w:pPr>
      <w:rPr>
        <w:rFonts w:hint="default"/>
      </w:rPr>
    </w:lvl>
    <w:lvl w:ilvl="1" w:tplc="2C74DCD0" w:tentative="1">
      <w:start w:val="1"/>
      <w:numFmt w:val="lowerLetter"/>
      <w:lvlText w:val="%2."/>
      <w:lvlJc w:val="left"/>
      <w:pPr>
        <w:ind w:left="1440" w:hanging="360"/>
      </w:pPr>
    </w:lvl>
    <w:lvl w:ilvl="2" w:tplc="AD02B7B0" w:tentative="1">
      <w:start w:val="1"/>
      <w:numFmt w:val="lowerRoman"/>
      <w:lvlText w:val="%3."/>
      <w:lvlJc w:val="right"/>
      <w:pPr>
        <w:ind w:left="2160" w:hanging="180"/>
      </w:pPr>
    </w:lvl>
    <w:lvl w:ilvl="3" w:tplc="8DB6DFD0" w:tentative="1">
      <w:start w:val="1"/>
      <w:numFmt w:val="decimal"/>
      <w:lvlText w:val="%4."/>
      <w:lvlJc w:val="left"/>
      <w:pPr>
        <w:ind w:left="2880" w:hanging="360"/>
      </w:pPr>
    </w:lvl>
    <w:lvl w:ilvl="4" w:tplc="F24E20FE" w:tentative="1">
      <w:start w:val="1"/>
      <w:numFmt w:val="lowerLetter"/>
      <w:lvlText w:val="%5."/>
      <w:lvlJc w:val="left"/>
      <w:pPr>
        <w:ind w:left="3600" w:hanging="360"/>
      </w:pPr>
    </w:lvl>
    <w:lvl w:ilvl="5" w:tplc="29EE0736" w:tentative="1">
      <w:start w:val="1"/>
      <w:numFmt w:val="lowerRoman"/>
      <w:lvlText w:val="%6."/>
      <w:lvlJc w:val="right"/>
      <w:pPr>
        <w:ind w:left="4320" w:hanging="180"/>
      </w:pPr>
    </w:lvl>
    <w:lvl w:ilvl="6" w:tplc="FB9425C6" w:tentative="1">
      <w:start w:val="1"/>
      <w:numFmt w:val="decimal"/>
      <w:lvlText w:val="%7."/>
      <w:lvlJc w:val="left"/>
      <w:pPr>
        <w:ind w:left="5040" w:hanging="360"/>
      </w:pPr>
    </w:lvl>
    <w:lvl w:ilvl="7" w:tplc="8632BFEC" w:tentative="1">
      <w:start w:val="1"/>
      <w:numFmt w:val="lowerLetter"/>
      <w:lvlText w:val="%8."/>
      <w:lvlJc w:val="left"/>
      <w:pPr>
        <w:ind w:left="5760" w:hanging="360"/>
      </w:pPr>
    </w:lvl>
    <w:lvl w:ilvl="8" w:tplc="670A6C10" w:tentative="1">
      <w:start w:val="1"/>
      <w:numFmt w:val="lowerRoman"/>
      <w:lvlText w:val="%9."/>
      <w:lvlJc w:val="right"/>
      <w:pPr>
        <w:ind w:left="6480" w:hanging="180"/>
      </w:pPr>
    </w:lvl>
  </w:abstractNum>
  <w:abstractNum w:abstractNumId="4" w15:restartNumberingAfterBreak="0">
    <w:nsid w:val="5BED49B9"/>
    <w:multiLevelType w:val="multilevel"/>
    <w:tmpl w:val="A106E616"/>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2."/>
      <w:lvlJc w:val="left"/>
      <w:pPr>
        <w:ind w:left="736" w:hanging="376"/>
      </w:pPr>
      <w:rPr>
        <w:rFonts w:ascii="Times New Roman" w:eastAsiaTheme="minorHAns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119181780">
    <w:abstractNumId w:val="2"/>
  </w:num>
  <w:num w:numId="4" w16cid:durableId="564031649">
    <w:abstractNumId w:val="1"/>
  </w:num>
  <w:num w:numId="5" w16cid:durableId="9181408">
    <w:abstractNumId w:val="4"/>
  </w:num>
  <w:num w:numId="6" w16cid:durableId="106610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91D"/>
    <w:rsid w:val="00044202"/>
    <w:rsid w:val="00070E3F"/>
    <w:rsid w:val="000719EC"/>
    <w:rsid w:val="000A6E73"/>
    <w:rsid w:val="000D70B3"/>
    <w:rsid w:val="00147221"/>
    <w:rsid w:val="00195A73"/>
    <w:rsid w:val="00251A14"/>
    <w:rsid w:val="0025391B"/>
    <w:rsid w:val="00297558"/>
    <w:rsid w:val="002D77A6"/>
    <w:rsid w:val="003361B3"/>
    <w:rsid w:val="00336DB5"/>
    <w:rsid w:val="00351D48"/>
    <w:rsid w:val="00375FBE"/>
    <w:rsid w:val="00381F6D"/>
    <w:rsid w:val="00423C17"/>
    <w:rsid w:val="004D516C"/>
    <w:rsid w:val="0053073B"/>
    <w:rsid w:val="00543508"/>
    <w:rsid w:val="00564CA6"/>
    <w:rsid w:val="005B2F09"/>
    <w:rsid w:val="005B5A94"/>
    <w:rsid w:val="005C7FA1"/>
    <w:rsid w:val="005F77A1"/>
    <w:rsid w:val="00606FE6"/>
    <w:rsid w:val="00612398"/>
    <w:rsid w:val="00617AAC"/>
    <w:rsid w:val="00653BF8"/>
    <w:rsid w:val="00675F5F"/>
    <w:rsid w:val="00693F05"/>
    <w:rsid w:val="006C1EF9"/>
    <w:rsid w:val="006C5AFB"/>
    <w:rsid w:val="006D3451"/>
    <w:rsid w:val="007303E9"/>
    <w:rsid w:val="0074092B"/>
    <w:rsid w:val="00747F31"/>
    <w:rsid w:val="007B4DDB"/>
    <w:rsid w:val="007F703F"/>
    <w:rsid w:val="0080313D"/>
    <w:rsid w:val="008257F8"/>
    <w:rsid w:val="009139A1"/>
    <w:rsid w:val="00987CA8"/>
    <w:rsid w:val="00996740"/>
    <w:rsid w:val="009A3989"/>
    <w:rsid w:val="00A3288F"/>
    <w:rsid w:val="00A44FC9"/>
    <w:rsid w:val="00A52B04"/>
    <w:rsid w:val="00B3207D"/>
    <w:rsid w:val="00B36CD4"/>
    <w:rsid w:val="00BB16A4"/>
    <w:rsid w:val="00BC033C"/>
    <w:rsid w:val="00C9477C"/>
    <w:rsid w:val="00CC0476"/>
    <w:rsid w:val="00CD7A60"/>
    <w:rsid w:val="00D30EDC"/>
    <w:rsid w:val="00D50FE4"/>
    <w:rsid w:val="00D86969"/>
    <w:rsid w:val="00DF08CE"/>
    <w:rsid w:val="00E5131F"/>
    <w:rsid w:val="00E52DA2"/>
    <w:rsid w:val="00E75D8D"/>
    <w:rsid w:val="00ED2DB7"/>
    <w:rsid w:val="00FA29A3"/>
    <w:rsid w:val="00FF42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CAE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336DB5"/>
    <w:pPr>
      <w:ind w:left="720"/>
      <w:contextualSpacing/>
    </w:pPr>
  </w:style>
  <w:style w:type="character" w:customStyle="1" w:styleId="ListParagraphChar">
    <w:name w:val="List Paragraph Char"/>
    <w:aliases w:val="2 Char,Satura rādītājs Char,Strip Char"/>
    <w:link w:val="ListParagraph"/>
    <w:uiPriority w:val="99"/>
    <w:locked/>
    <w:rsid w:val="00336DB5"/>
  </w:style>
  <w:style w:type="character" w:styleId="Hyperlink">
    <w:name w:val="Hyperlink"/>
    <w:basedOn w:val="DefaultParagraphFont"/>
    <w:uiPriority w:val="99"/>
    <w:unhideWhenUsed/>
    <w:rsid w:val="0080313D"/>
    <w:rPr>
      <w:color w:val="0000FF"/>
      <w:u w:val="single"/>
    </w:rPr>
  </w:style>
  <w:style w:type="paragraph" w:styleId="BodyText">
    <w:name w:val="Body Text"/>
    <w:basedOn w:val="Normal"/>
    <w:link w:val="BodyTextChar"/>
    <w:rsid w:val="0080313D"/>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0313D"/>
    <w:rPr>
      <w:rFonts w:ascii="Arial" w:eastAsia="Times New Roman" w:hAnsi="Arial" w:cs="Times New Roman"/>
      <w:sz w:val="20"/>
      <w:szCs w:val="20"/>
    </w:rPr>
  </w:style>
  <w:style w:type="paragraph" w:styleId="Revision">
    <w:name w:val="Revision"/>
    <w:hidden/>
    <w:uiPriority w:val="99"/>
    <w:semiHidden/>
    <w:rsid w:val="000A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3836</Words>
  <Characters>2188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2024-02-23T08:49:00Z</dcterms:created>
  <dcterms:modified xsi:type="dcterms:W3CDTF">2024-02-23T08:49:00Z</dcterms:modified>
</cp:coreProperties>
</file>