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FC651" w14:textId="77777777" w:rsidR="004D516C" w:rsidRDefault="00BC2100" w:rsidP="00564CA6">
      <w:r>
        <w:rPr>
          <w:noProof/>
        </w:rPr>
        <w:drawing>
          <wp:inline distT="0" distB="0" distL="0" distR="0" wp14:anchorId="66AE0F09" wp14:editId="3E83C1F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A7FE60" w14:textId="77777777" w:rsidR="005C7FA1" w:rsidRDefault="005C7FA1" w:rsidP="00564CA6"/>
    <w:p w14:paraId="66D66065" w14:textId="77777777" w:rsidR="00FD6179" w:rsidRPr="00FD6179" w:rsidRDefault="00FD6179" w:rsidP="00FD6179">
      <w:pPr>
        <w:jc w:val="right"/>
        <w:rPr>
          <w:rFonts w:ascii="Times New Roman" w:hAnsi="Times New Roman" w:cs="Times New Roman"/>
          <w:noProof/>
        </w:rPr>
      </w:pPr>
      <w:r w:rsidRPr="00FD6179">
        <w:rPr>
          <w:rFonts w:ascii="Times New Roman" w:hAnsi="Times New Roman" w:cs="Times New Roman"/>
          <w:noProof/>
        </w:rPr>
        <w:t xml:space="preserve">PROJEKTS uz </w:t>
      </w:r>
      <w:r>
        <w:rPr>
          <w:rFonts w:ascii="Times New Roman" w:hAnsi="Times New Roman" w:cs="Times New Roman"/>
          <w:noProof/>
        </w:rPr>
        <w:t>31</w:t>
      </w:r>
      <w:r w:rsidRPr="00FD6179">
        <w:rPr>
          <w:rFonts w:ascii="Times New Roman" w:hAnsi="Times New Roman" w:cs="Times New Roman"/>
          <w:noProof/>
        </w:rPr>
        <w:t>.01.2024.</w:t>
      </w:r>
    </w:p>
    <w:p w14:paraId="493CF362" w14:textId="77777777" w:rsidR="00FD6179" w:rsidRPr="00FD6179" w:rsidRDefault="00FD6179" w:rsidP="00FD6179">
      <w:pPr>
        <w:jc w:val="right"/>
        <w:rPr>
          <w:rFonts w:ascii="Times New Roman" w:hAnsi="Times New Roman" w:cs="Times New Roman"/>
          <w:noProof/>
        </w:rPr>
      </w:pPr>
    </w:p>
    <w:p w14:paraId="4251D7A2" w14:textId="77777777" w:rsidR="00FD6179" w:rsidRPr="00FD6179" w:rsidRDefault="00FD6179" w:rsidP="00FD6179">
      <w:pPr>
        <w:jc w:val="right"/>
        <w:rPr>
          <w:rFonts w:ascii="Times New Roman" w:hAnsi="Times New Roman" w:cs="Times New Roman"/>
          <w:noProof/>
        </w:rPr>
      </w:pPr>
      <w:r w:rsidRPr="00FD6179">
        <w:rPr>
          <w:rFonts w:ascii="Times New Roman" w:hAnsi="Times New Roman" w:cs="Times New Roman"/>
          <w:noProof/>
        </w:rPr>
        <w:t>vēlamais datums izskatīšanai: [AK] 14.02.2024.</w:t>
      </w:r>
    </w:p>
    <w:p w14:paraId="58CA444E" w14:textId="77777777" w:rsidR="00FD6179" w:rsidRPr="00FD6179" w:rsidRDefault="00FD6179" w:rsidP="00FD6179">
      <w:pPr>
        <w:jc w:val="right"/>
        <w:rPr>
          <w:rFonts w:ascii="Times New Roman" w:hAnsi="Times New Roman" w:cs="Times New Roman"/>
          <w:noProof/>
        </w:rPr>
      </w:pPr>
      <w:r w:rsidRPr="00FD6179">
        <w:rPr>
          <w:rFonts w:ascii="Times New Roman" w:hAnsi="Times New Roman" w:cs="Times New Roman"/>
          <w:noProof/>
        </w:rPr>
        <w:t>domē: 29.02.2024.</w:t>
      </w:r>
    </w:p>
    <w:p w14:paraId="62AB5819" w14:textId="77777777" w:rsidR="00FD6179" w:rsidRPr="00FD6179" w:rsidRDefault="00FD6179" w:rsidP="00FD6179">
      <w:pPr>
        <w:jc w:val="right"/>
        <w:rPr>
          <w:rFonts w:ascii="Times New Roman" w:hAnsi="Times New Roman" w:cs="Times New Roman"/>
          <w:noProof/>
        </w:rPr>
      </w:pPr>
      <w:r w:rsidRPr="00FD6179">
        <w:rPr>
          <w:rFonts w:ascii="Times New Roman" w:hAnsi="Times New Roman" w:cs="Times New Roman"/>
          <w:noProof/>
        </w:rPr>
        <w:t>sagatavotājs un ziņotājs: Guna Cielava</w:t>
      </w:r>
    </w:p>
    <w:p w14:paraId="625FA945" w14:textId="77777777" w:rsidR="00564CA6" w:rsidRPr="00564CA6" w:rsidRDefault="00564CA6" w:rsidP="00564CA6">
      <w:pPr>
        <w:jc w:val="right"/>
        <w:rPr>
          <w:rFonts w:ascii="Times New Roman" w:hAnsi="Times New Roman" w:cs="Times New Roman"/>
          <w:noProof/>
        </w:rPr>
      </w:pPr>
    </w:p>
    <w:p w14:paraId="0AEDB561" w14:textId="77777777" w:rsidR="00564CA6" w:rsidRPr="00564CA6" w:rsidRDefault="00BC21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C5400A3" w14:textId="77777777" w:rsidR="00564CA6" w:rsidRPr="00564CA6" w:rsidRDefault="00BC21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DA9421C" w14:textId="77777777" w:rsidR="00564CA6" w:rsidRPr="00FD6179" w:rsidRDefault="00BC21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159FE4C" w14:textId="77777777" w:rsidR="00564CA6" w:rsidRPr="00564CA6" w:rsidRDefault="00FD6179" w:rsidP="00564CA6">
      <w:pPr>
        <w:rPr>
          <w:rFonts w:ascii="Times New Roman" w:hAnsi="Times New Roman" w:cs="Times New Roman"/>
        </w:rPr>
      </w:pPr>
      <w:r w:rsidRPr="00FD6179">
        <w:rPr>
          <w:rFonts w:ascii="Times New Roman" w:hAnsi="Times New Roman" w:cs="Times New Roman"/>
        </w:rPr>
        <w:t>2024</w:t>
      </w:r>
      <w:r w:rsidR="00BC2100" w:rsidRPr="00FD6179">
        <w:rPr>
          <w:rFonts w:ascii="Times New Roman" w:hAnsi="Times New Roman" w:cs="Times New Roman"/>
        </w:rPr>
        <w:t>.</w:t>
      </w:r>
      <w:r w:rsidRPr="00FD6179">
        <w:rPr>
          <w:rFonts w:ascii="Times New Roman" w:hAnsi="Times New Roman" w:cs="Times New Roman"/>
        </w:rPr>
        <w:t xml:space="preserve"> </w:t>
      </w:r>
      <w:r w:rsidR="00BC2100" w:rsidRPr="00FD6179">
        <w:rPr>
          <w:rFonts w:ascii="Times New Roman" w:hAnsi="Times New Roman" w:cs="Times New Roman"/>
        </w:rPr>
        <w:t xml:space="preserve">gada </w:t>
      </w:r>
      <w:r w:rsidRPr="00FD6179">
        <w:rPr>
          <w:rFonts w:ascii="Times New Roman" w:hAnsi="Times New Roman" w:cs="Times New Roman"/>
        </w:rPr>
        <w:t>29</w:t>
      </w:r>
      <w:r w:rsidR="00BC2100" w:rsidRPr="00FD6179">
        <w:rPr>
          <w:rFonts w:ascii="Times New Roman" w:hAnsi="Times New Roman" w:cs="Times New Roman"/>
        </w:rPr>
        <w:t>.</w:t>
      </w:r>
      <w:r w:rsidRPr="00FD6179">
        <w:rPr>
          <w:rFonts w:ascii="Times New Roman" w:hAnsi="Times New Roman" w:cs="Times New Roman"/>
        </w:rPr>
        <w:t xml:space="preserve"> februārī</w:t>
      </w:r>
      <w:r w:rsidR="00BC2100" w:rsidRPr="00FD6179">
        <w:rPr>
          <w:rFonts w:ascii="Times New Roman" w:hAnsi="Times New Roman" w:cs="Times New Roman"/>
        </w:rPr>
        <w:tab/>
      </w:r>
      <w:r w:rsidR="00BC2100" w:rsidRPr="00564CA6">
        <w:rPr>
          <w:rFonts w:ascii="Times New Roman" w:hAnsi="Times New Roman" w:cs="Times New Roman"/>
        </w:rPr>
        <w:tab/>
      </w:r>
      <w:r w:rsidR="00BC2100" w:rsidRPr="00564CA6">
        <w:rPr>
          <w:rFonts w:ascii="Times New Roman" w:hAnsi="Times New Roman" w:cs="Times New Roman"/>
        </w:rPr>
        <w:tab/>
      </w:r>
      <w:r w:rsidR="00BC2100" w:rsidRPr="00564CA6">
        <w:rPr>
          <w:rFonts w:ascii="Times New Roman" w:hAnsi="Times New Roman" w:cs="Times New Roman"/>
        </w:rPr>
        <w:tab/>
      </w:r>
      <w:r w:rsidR="00BC2100" w:rsidRPr="00564CA6">
        <w:rPr>
          <w:rFonts w:ascii="Times New Roman" w:hAnsi="Times New Roman" w:cs="Times New Roman"/>
        </w:rPr>
        <w:tab/>
      </w:r>
      <w:r w:rsidR="00BC2100" w:rsidRPr="00564CA6">
        <w:rPr>
          <w:rFonts w:ascii="Times New Roman" w:hAnsi="Times New Roman" w:cs="Times New Roman"/>
          <w:b/>
        </w:rPr>
        <w:t>Nr.</w:t>
      </w:r>
      <w:r w:rsidR="00BC2100" w:rsidRPr="00564CA6">
        <w:rPr>
          <w:rFonts w:ascii="Times New Roman" w:hAnsi="Times New Roman" w:cs="Times New Roman"/>
          <w:noProof/>
        </w:rPr>
        <w:fldChar w:fldCharType="begin"/>
      </w:r>
      <w:r w:rsidR="00BC2100" w:rsidRPr="00564CA6">
        <w:rPr>
          <w:rFonts w:ascii="Times New Roman" w:hAnsi="Times New Roman" w:cs="Times New Roman"/>
          <w:noProof/>
        </w:rPr>
        <w:instrText>MERGEFIELD DOKREGNUMURS</w:instrText>
      </w:r>
      <w:r w:rsidR="00BC2100" w:rsidRPr="00564CA6">
        <w:rPr>
          <w:rFonts w:ascii="Times New Roman" w:hAnsi="Times New Roman" w:cs="Times New Roman"/>
          <w:noProof/>
        </w:rPr>
        <w:fldChar w:fldCharType="separate"/>
      </w:r>
      <w:r w:rsidR="00BC2100" w:rsidRPr="00564CA6">
        <w:rPr>
          <w:rFonts w:ascii="Times New Roman" w:hAnsi="Times New Roman" w:cs="Times New Roman"/>
          <w:noProof/>
        </w:rPr>
        <w:t>«DOKREGNUMURS»</w:t>
      </w:r>
      <w:r w:rsidR="00BC2100" w:rsidRPr="00564CA6">
        <w:rPr>
          <w:rFonts w:ascii="Times New Roman" w:hAnsi="Times New Roman" w:cs="Times New Roman"/>
          <w:noProof/>
        </w:rPr>
        <w:fldChar w:fldCharType="end"/>
      </w:r>
      <w:r w:rsidR="00BC2100" w:rsidRPr="00564CA6">
        <w:rPr>
          <w:rFonts w:ascii="Times New Roman" w:hAnsi="Times New Roman" w:cs="Times New Roman"/>
        </w:rPr>
        <w:tab/>
      </w:r>
    </w:p>
    <w:p w14:paraId="747D6014" w14:textId="77777777" w:rsidR="00564CA6" w:rsidRPr="00564CA6" w:rsidRDefault="00564CA6" w:rsidP="00564CA6">
      <w:pPr>
        <w:rPr>
          <w:rFonts w:ascii="Times New Roman" w:hAnsi="Times New Roman" w:cs="Times New Roman"/>
          <w:b/>
        </w:rPr>
      </w:pPr>
    </w:p>
    <w:p w14:paraId="08DBE17F" w14:textId="77777777" w:rsidR="00564CA6" w:rsidRPr="00564CA6" w:rsidRDefault="00564CA6" w:rsidP="00564CA6">
      <w:pPr>
        <w:rPr>
          <w:rFonts w:ascii="Times New Roman" w:hAnsi="Times New Roman" w:cs="Times New Roman"/>
        </w:rPr>
      </w:pPr>
    </w:p>
    <w:p w14:paraId="7666784F" w14:textId="77777777" w:rsidR="00FD6179" w:rsidRPr="00FD6179" w:rsidRDefault="00FD6179" w:rsidP="00FD6179">
      <w:pPr>
        <w:suppressAutoHyphens/>
        <w:jc w:val="center"/>
        <w:rPr>
          <w:rFonts w:ascii="Times New Roman" w:eastAsia="NSimSun" w:hAnsi="Times New Roman" w:cs="Arial"/>
          <w:b/>
          <w:bCs/>
          <w:kern w:val="2"/>
          <w:lang w:eastAsia="zh-CN" w:bidi="hi-IN"/>
        </w:rPr>
      </w:pPr>
      <w:r w:rsidRPr="00FD6179">
        <w:rPr>
          <w:rFonts w:ascii="Times New Roman" w:eastAsia="NSimSun" w:hAnsi="Times New Roman" w:cs="Arial"/>
          <w:b/>
          <w:kern w:val="2"/>
          <w:lang w:eastAsia="zh-CN" w:bidi="hi-IN"/>
        </w:rPr>
        <w:t xml:space="preserve">Par nekustamā īpašuma Ārputnu </w:t>
      </w:r>
      <w:r w:rsidR="00541AD7" w:rsidRPr="00FD6179">
        <w:rPr>
          <w:rFonts w:ascii="Times New Roman" w:eastAsia="NSimSun" w:hAnsi="Times New Roman" w:cs="Arial"/>
          <w:b/>
          <w:kern w:val="2"/>
          <w:lang w:eastAsia="zh-CN" w:bidi="hi-IN"/>
        </w:rPr>
        <w:t>iel</w:t>
      </w:r>
      <w:r w:rsidR="00541AD7">
        <w:rPr>
          <w:rFonts w:ascii="Times New Roman" w:eastAsia="NSimSun" w:hAnsi="Times New Roman" w:cs="Arial"/>
          <w:b/>
          <w:kern w:val="2"/>
          <w:lang w:eastAsia="zh-CN" w:bidi="hi-IN"/>
        </w:rPr>
        <w:t>a</w:t>
      </w:r>
      <w:r w:rsidR="00541AD7" w:rsidRPr="00FD6179">
        <w:rPr>
          <w:rFonts w:ascii="Times New Roman" w:eastAsia="NSimSun" w:hAnsi="Times New Roman" w:cs="Arial"/>
          <w:b/>
          <w:kern w:val="2"/>
          <w:lang w:eastAsia="zh-CN" w:bidi="hi-IN"/>
        </w:rPr>
        <w:t xml:space="preserve"> </w:t>
      </w:r>
      <w:r w:rsidRPr="00FD6179">
        <w:rPr>
          <w:rFonts w:ascii="Times New Roman" w:eastAsia="NSimSun" w:hAnsi="Times New Roman" w:cs="Arial"/>
          <w:b/>
          <w:kern w:val="2"/>
          <w:lang w:eastAsia="zh-CN" w:bidi="hi-IN"/>
        </w:rPr>
        <w:t>6</w:t>
      </w:r>
      <w:r w:rsidR="00541AD7">
        <w:rPr>
          <w:rFonts w:ascii="Times New Roman" w:eastAsia="NSimSun" w:hAnsi="Times New Roman" w:cs="Arial"/>
          <w:b/>
          <w:kern w:val="2"/>
          <w:lang w:eastAsia="zh-CN" w:bidi="hi-IN"/>
        </w:rPr>
        <w:t>, Kadaga</w:t>
      </w:r>
      <w:r w:rsidRPr="00FD6179">
        <w:rPr>
          <w:rFonts w:ascii="Times New Roman" w:eastAsia="NSimSun" w:hAnsi="Times New Roman" w:cs="Arial"/>
          <w:b/>
          <w:kern w:val="2"/>
          <w:lang w:eastAsia="zh-CN" w:bidi="hi-IN"/>
        </w:rPr>
        <w:t xml:space="preserve"> atsavināšanu</w:t>
      </w:r>
      <w:r w:rsidRPr="00FD6179">
        <w:rPr>
          <w:rFonts w:ascii="Times New Roman" w:eastAsia="NSimSun" w:hAnsi="Times New Roman" w:cs="Arial"/>
          <w:b/>
          <w:bCs/>
          <w:kern w:val="2"/>
          <w:lang w:eastAsia="zh-CN" w:bidi="hi-IN"/>
        </w:rPr>
        <w:t xml:space="preserve"> </w:t>
      </w:r>
      <w:bookmarkStart w:id="0" w:name="_Hlk1243420991"/>
      <w:bookmarkStart w:id="1" w:name="_Hlk1243421501"/>
      <w:bookmarkEnd w:id="0"/>
      <w:bookmarkEnd w:id="1"/>
    </w:p>
    <w:p w14:paraId="54227139" w14:textId="77777777" w:rsidR="00564CA6" w:rsidRPr="00564CA6" w:rsidRDefault="00564CA6" w:rsidP="00564CA6">
      <w:pPr>
        <w:rPr>
          <w:rFonts w:ascii="Times New Roman" w:hAnsi="Times New Roman" w:cs="Times New Roman"/>
          <w:b/>
          <w:i/>
          <w:color w:val="FF0000"/>
        </w:rPr>
      </w:pPr>
    </w:p>
    <w:p w14:paraId="485E81BB" w14:textId="77777777" w:rsidR="00FD6179" w:rsidRPr="00FD6179" w:rsidRDefault="00FD6179" w:rsidP="00FD6179">
      <w:pPr>
        <w:suppressAutoHyphens/>
        <w:jc w:val="both"/>
        <w:rPr>
          <w:rFonts w:ascii="Times New Roman" w:eastAsia="Calibri" w:hAnsi="Times New Roman" w:cs="Arial"/>
          <w:kern w:val="2"/>
          <w:lang w:eastAsia="zh-CN" w:bidi="hi-IN"/>
        </w:rPr>
      </w:pPr>
      <w:r w:rsidRPr="00FD6179">
        <w:rPr>
          <w:rFonts w:ascii="Times New Roman" w:eastAsia="Times New Roman" w:hAnsi="Times New Roman" w:cs="Times New Roman"/>
          <w:lang w:eastAsia="lv-LV"/>
        </w:rPr>
        <w:t xml:space="preserve">Ādažu novada pašvaldības dome (turpmāk – dome) izskatīja pašvaldības aģentūras “Carnikavas komunālserviss” (turpmāk – Aģentūra) </w:t>
      </w:r>
      <w:r w:rsidR="00674A90">
        <w:rPr>
          <w:rFonts w:ascii="Times New Roman" w:eastAsia="Times New Roman" w:hAnsi="Times New Roman" w:cs="Times New Roman"/>
          <w:lang w:eastAsia="lv-LV"/>
        </w:rPr>
        <w:t>17</w:t>
      </w:r>
      <w:r w:rsidRPr="00FD6179">
        <w:rPr>
          <w:rFonts w:ascii="Times New Roman" w:eastAsia="Times New Roman" w:hAnsi="Times New Roman" w:cs="Times New Roman"/>
          <w:lang w:eastAsia="lv-LV"/>
        </w:rPr>
        <w:t>.</w:t>
      </w:r>
      <w:r w:rsidR="00674A90">
        <w:rPr>
          <w:rFonts w:ascii="Times New Roman" w:eastAsia="Times New Roman" w:hAnsi="Times New Roman" w:cs="Times New Roman"/>
          <w:lang w:eastAsia="lv-LV"/>
        </w:rPr>
        <w:t>01</w:t>
      </w:r>
      <w:r w:rsidRPr="00FD6179">
        <w:rPr>
          <w:rFonts w:ascii="Times New Roman" w:eastAsia="Times New Roman" w:hAnsi="Times New Roman" w:cs="Times New Roman"/>
          <w:lang w:eastAsia="lv-LV"/>
        </w:rPr>
        <w:t>.</w:t>
      </w:r>
      <w:r w:rsidR="00674A90" w:rsidRPr="00FD6179">
        <w:rPr>
          <w:rFonts w:ascii="Times New Roman" w:eastAsia="Times New Roman" w:hAnsi="Times New Roman" w:cs="Times New Roman"/>
          <w:lang w:eastAsia="lv-LV"/>
        </w:rPr>
        <w:t>202</w:t>
      </w:r>
      <w:r w:rsidR="00674A90">
        <w:rPr>
          <w:rFonts w:ascii="Times New Roman" w:eastAsia="Times New Roman" w:hAnsi="Times New Roman" w:cs="Times New Roman"/>
          <w:lang w:eastAsia="lv-LV"/>
        </w:rPr>
        <w:t>4</w:t>
      </w:r>
      <w:r w:rsidRPr="00FD6179">
        <w:rPr>
          <w:rFonts w:ascii="Times New Roman" w:eastAsia="Times New Roman" w:hAnsi="Times New Roman" w:cs="Times New Roman"/>
          <w:lang w:eastAsia="lv-LV"/>
        </w:rPr>
        <w:t>. iesniegumu Nr.</w:t>
      </w:r>
      <w:r w:rsidRPr="00FD6179">
        <w:rPr>
          <w:rFonts w:ascii="Times New Roman" w:eastAsia="Calibri" w:hAnsi="Times New Roman" w:cs="Times New Roman"/>
        </w:rPr>
        <w:t> </w:t>
      </w:r>
      <w:r w:rsidRPr="00FD6179">
        <w:rPr>
          <w:rFonts w:ascii="Times New Roman" w:eastAsia="Times New Roman" w:hAnsi="Times New Roman" w:cs="Times New Roman"/>
          <w:lang w:eastAsia="lv-LV"/>
        </w:rPr>
        <w:t>01-6/</w:t>
      </w:r>
      <w:r w:rsidR="00674A90" w:rsidRPr="00FD6179">
        <w:rPr>
          <w:rFonts w:ascii="Times New Roman" w:eastAsia="Times New Roman" w:hAnsi="Times New Roman" w:cs="Times New Roman"/>
          <w:lang w:eastAsia="lv-LV"/>
        </w:rPr>
        <w:t>2</w:t>
      </w:r>
      <w:r w:rsidR="00674A90">
        <w:rPr>
          <w:rFonts w:ascii="Times New Roman" w:eastAsia="Times New Roman" w:hAnsi="Times New Roman" w:cs="Times New Roman"/>
          <w:lang w:eastAsia="lv-LV"/>
        </w:rPr>
        <w:t>4</w:t>
      </w:r>
      <w:r w:rsidRPr="00FD6179">
        <w:rPr>
          <w:rFonts w:ascii="Times New Roman" w:eastAsia="Times New Roman" w:hAnsi="Times New Roman" w:cs="Times New Roman"/>
          <w:lang w:eastAsia="lv-LV"/>
        </w:rPr>
        <w:t>/</w:t>
      </w:r>
      <w:r w:rsidR="00674A90">
        <w:rPr>
          <w:rFonts w:ascii="Times New Roman" w:eastAsia="Times New Roman" w:hAnsi="Times New Roman" w:cs="Times New Roman"/>
          <w:lang w:eastAsia="lv-LV"/>
        </w:rPr>
        <w:t>58</w:t>
      </w:r>
      <w:r w:rsidR="00674A90" w:rsidRPr="00FD6179">
        <w:rPr>
          <w:rFonts w:ascii="Times New Roman" w:eastAsia="Times New Roman" w:hAnsi="Times New Roman" w:cs="Times New Roman"/>
          <w:lang w:eastAsia="lv-LV"/>
        </w:rPr>
        <w:t xml:space="preserve"> </w:t>
      </w:r>
      <w:r w:rsidRPr="00FD6179">
        <w:rPr>
          <w:rFonts w:ascii="Times New Roman" w:eastAsia="Times New Roman" w:hAnsi="Times New Roman" w:cs="Times New Roman"/>
          <w:lang w:eastAsia="lv-LV"/>
        </w:rPr>
        <w:t>(pašvaldības reģ. Nr. ĀNP/1-11-1/</w:t>
      </w:r>
      <w:r w:rsidR="00674A90" w:rsidRPr="00FD6179">
        <w:rPr>
          <w:rFonts w:ascii="Times New Roman" w:eastAsia="Times New Roman" w:hAnsi="Times New Roman" w:cs="Times New Roman"/>
          <w:lang w:eastAsia="lv-LV"/>
        </w:rPr>
        <w:t>2</w:t>
      </w:r>
      <w:r w:rsidR="00674A90">
        <w:rPr>
          <w:rFonts w:ascii="Times New Roman" w:eastAsia="Times New Roman" w:hAnsi="Times New Roman" w:cs="Times New Roman"/>
          <w:lang w:eastAsia="lv-LV"/>
        </w:rPr>
        <w:t>4</w:t>
      </w:r>
      <w:r w:rsidRPr="00FD6179">
        <w:rPr>
          <w:rFonts w:ascii="Times New Roman" w:eastAsia="Times New Roman" w:hAnsi="Times New Roman" w:cs="Times New Roman"/>
          <w:lang w:eastAsia="lv-LV"/>
        </w:rPr>
        <w:t>/</w:t>
      </w:r>
      <w:r w:rsidR="00674A90">
        <w:rPr>
          <w:rFonts w:ascii="Times New Roman" w:eastAsia="Times New Roman" w:hAnsi="Times New Roman" w:cs="Times New Roman"/>
          <w:lang w:eastAsia="lv-LV"/>
        </w:rPr>
        <w:t>339</w:t>
      </w:r>
      <w:r w:rsidRPr="00FD6179">
        <w:rPr>
          <w:rFonts w:ascii="Times New Roman" w:eastAsia="Times New Roman" w:hAnsi="Times New Roman" w:cs="Times New Roman"/>
          <w:shd w:val="clear" w:color="auto" w:fill="FFFFFF"/>
          <w:lang w:eastAsia="lv-LV"/>
        </w:rPr>
        <w:t>)</w:t>
      </w:r>
      <w:r w:rsidRPr="00FD6179">
        <w:rPr>
          <w:rFonts w:ascii="Times New Roman" w:eastAsia="Calibri" w:hAnsi="Times New Roman" w:cs="Times New Roman"/>
          <w:lang w:eastAsia="lv-LV"/>
        </w:rPr>
        <w:t xml:space="preserve"> ar priekšlikumu nodot atsavināšanai pašvaldībai piederošo nekustamo īpašumu Ārputnu iel</w:t>
      </w:r>
      <w:r w:rsidR="0082310B">
        <w:rPr>
          <w:rFonts w:ascii="Times New Roman" w:eastAsia="Calibri" w:hAnsi="Times New Roman" w:cs="Times New Roman"/>
          <w:lang w:eastAsia="lv-LV"/>
        </w:rPr>
        <w:t>a</w:t>
      </w:r>
      <w:r w:rsidRPr="00FD6179">
        <w:rPr>
          <w:rFonts w:ascii="Times New Roman" w:eastAsia="Calibri" w:hAnsi="Times New Roman" w:cs="Times New Roman"/>
          <w:lang w:eastAsia="lv-LV"/>
        </w:rPr>
        <w:t xml:space="preserve"> 6, Kadag</w:t>
      </w:r>
      <w:r w:rsidR="00331184">
        <w:rPr>
          <w:rFonts w:ascii="Times New Roman" w:eastAsia="Calibri" w:hAnsi="Times New Roman" w:cs="Times New Roman"/>
          <w:lang w:eastAsia="lv-LV"/>
        </w:rPr>
        <w:t>a</w:t>
      </w:r>
      <w:r w:rsidRPr="00FD6179">
        <w:rPr>
          <w:rFonts w:ascii="Times New Roman" w:eastAsia="Calibri" w:hAnsi="Times New Roman" w:cs="Times New Roman"/>
          <w:lang w:eastAsia="lv-LV"/>
        </w:rPr>
        <w:t xml:space="preserve">, kadastra numurs 8044 005 0788 (turpmāk – Īpašums). </w:t>
      </w:r>
    </w:p>
    <w:p w14:paraId="6CA3BD98" w14:textId="77777777" w:rsidR="00FD6179" w:rsidRPr="00FD6179" w:rsidRDefault="00FD6179" w:rsidP="00FD6179">
      <w:pPr>
        <w:suppressAutoHyphens/>
        <w:spacing w:before="120" w:after="120"/>
        <w:jc w:val="both"/>
        <w:rPr>
          <w:rFonts w:ascii="Times New Roman" w:eastAsia="Calibri" w:hAnsi="Times New Roman" w:cs="Arial"/>
          <w:kern w:val="2"/>
          <w:lang w:eastAsia="zh-CN" w:bidi="hi-IN"/>
        </w:rPr>
      </w:pPr>
      <w:r w:rsidRPr="00FD6179">
        <w:rPr>
          <w:rFonts w:ascii="Times New Roman" w:eastAsia="Calibri" w:hAnsi="Times New Roman" w:cs="Arial"/>
          <w:kern w:val="2"/>
          <w:lang w:eastAsia="zh-CN" w:bidi="hi-IN"/>
        </w:rPr>
        <w:t xml:space="preserve">Aģentūras, kā pašvaldības nekustamo īpašumu apsaimniekotājas, ieskatā pašvaldībai nav racionāli un lietderīgi uzturēt Īpašumu, kurš nav izmantojams pašvaldības funkciju nodrošināšanai. </w:t>
      </w:r>
    </w:p>
    <w:p w14:paraId="60AD682D" w14:textId="77777777" w:rsidR="00FD6179" w:rsidRPr="00FD6179" w:rsidRDefault="00FD6179" w:rsidP="00FD6179">
      <w:pPr>
        <w:suppressAutoHyphens/>
        <w:spacing w:before="120" w:after="120"/>
        <w:jc w:val="both"/>
        <w:rPr>
          <w:rFonts w:ascii="Times New Roman" w:eastAsia="Times New Roman" w:hAnsi="Times New Roman" w:cs="Times New Roman"/>
          <w:kern w:val="2"/>
          <w:lang w:eastAsia="lv-LV" w:bidi="hi-IN"/>
        </w:rPr>
      </w:pPr>
      <w:r w:rsidRPr="00FD6179">
        <w:rPr>
          <w:rFonts w:ascii="Times New Roman" w:eastAsia="Times New Roman" w:hAnsi="Times New Roman" w:cs="Times New Roman"/>
          <w:kern w:val="2"/>
          <w:lang w:eastAsia="lv-LV" w:bidi="hi-IN"/>
        </w:rPr>
        <w:t>Izvērtējot pašvaldības rīcībā esošo informāciju un ar lietu saistītos apstākļus, tika konstatēts:</w:t>
      </w:r>
    </w:p>
    <w:p w14:paraId="77827F34" w14:textId="77777777" w:rsidR="00FD6179" w:rsidRPr="00FD6179" w:rsidRDefault="00FD6179" w:rsidP="00FD6179">
      <w:pPr>
        <w:numPr>
          <w:ilvl w:val="0"/>
          <w:numId w:val="3"/>
        </w:numPr>
        <w:suppressAutoHyphens/>
        <w:spacing w:after="120"/>
        <w:ind w:left="426" w:hanging="426"/>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Īpašums</w:t>
      </w:r>
      <w:r w:rsidRPr="00FD6179">
        <w:rPr>
          <w:rFonts w:ascii="Times New Roman" w:eastAsia="NSimSun" w:hAnsi="Times New Roman" w:cs="Arial"/>
          <w:b/>
          <w:bCs/>
          <w:kern w:val="2"/>
          <w:lang w:eastAsia="zh-CN" w:bidi="hi-IN"/>
        </w:rPr>
        <w:t xml:space="preserve"> </w:t>
      </w:r>
      <w:r w:rsidRPr="00FD6179">
        <w:rPr>
          <w:rFonts w:ascii="Times New Roman" w:eastAsia="NSimSun" w:hAnsi="Times New Roman" w:cs="Arial"/>
          <w:kern w:val="2"/>
          <w:lang w:eastAsia="zh-CN" w:bidi="hi-IN"/>
        </w:rPr>
        <w:t>sastāv no neapbūvētas zemes vienības 0,3761 ha platībā, ar kadastra apzīmējumu 8044 005 0769 un adresi - Ārputnu iela 6, Kadaga, Ādažu pag., Ādažu nov.</w:t>
      </w:r>
    </w:p>
    <w:p w14:paraId="6456ED91" w14:textId="77777777" w:rsidR="00FD6179" w:rsidRPr="00FD6179" w:rsidRDefault="00674A90" w:rsidP="00FD6179">
      <w:pPr>
        <w:numPr>
          <w:ilvl w:val="0"/>
          <w:numId w:val="3"/>
        </w:numPr>
        <w:suppressAutoHyphens/>
        <w:spacing w:after="120"/>
        <w:ind w:left="426" w:hanging="426"/>
        <w:jc w:val="both"/>
        <w:rPr>
          <w:rFonts w:ascii="Times New Roman" w:eastAsia="NSimSun" w:hAnsi="Times New Roman" w:cs="Arial"/>
          <w:kern w:val="2"/>
          <w:lang w:eastAsia="zh-CN" w:bidi="hi-IN"/>
        </w:rPr>
      </w:pPr>
      <w:r>
        <w:rPr>
          <w:rFonts w:ascii="Times New Roman" w:eastAsia="NSimSun" w:hAnsi="Times New Roman" w:cs="Arial"/>
          <w:kern w:val="2"/>
          <w:lang w:eastAsia="zh-CN" w:bidi="hi-IN"/>
        </w:rPr>
        <w:t>Pašvaldības ī</w:t>
      </w:r>
      <w:r w:rsidRPr="00FD6179">
        <w:rPr>
          <w:rFonts w:ascii="Times New Roman" w:eastAsia="NSimSun" w:hAnsi="Times New Roman" w:cs="Arial"/>
          <w:kern w:val="2"/>
          <w:lang w:eastAsia="zh-CN" w:bidi="hi-IN"/>
        </w:rPr>
        <w:t xml:space="preserve">pašuma </w:t>
      </w:r>
      <w:r w:rsidR="00FD6179" w:rsidRPr="00FD6179">
        <w:rPr>
          <w:rFonts w:ascii="Times New Roman" w:eastAsia="NSimSun" w:hAnsi="Times New Roman" w:cs="Arial"/>
          <w:kern w:val="2"/>
          <w:lang w:eastAsia="zh-CN" w:bidi="hi-IN"/>
        </w:rPr>
        <w:t xml:space="preserve">tiesības </w:t>
      </w:r>
      <w:r>
        <w:rPr>
          <w:rFonts w:ascii="Times New Roman" w:eastAsia="NSimSun" w:hAnsi="Times New Roman" w:cs="Arial"/>
          <w:kern w:val="2"/>
          <w:lang w:eastAsia="zh-CN" w:bidi="hi-IN"/>
        </w:rPr>
        <w:t xml:space="preserve">uz Īpašumu </w:t>
      </w:r>
      <w:r w:rsidR="00FD6179" w:rsidRPr="00FD6179">
        <w:rPr>
          <w:rFonts w:ascii="Times New Roman" w:eastAsia="NSimSun" w:hAnsi="Times New Roman" w:cs="Arial"/>
          <w:kern w:val="2"/>
          <w:lang w:eastAsia="zh-CN" w:bidi="hi-IN"/>
        </w:rPr>
        <w:t xml:space="preserve">ir nostiprinātas Rīgas rajona tiesas Ādažu pagasta zemesgrāmatas nodalījumā Nr.100000607843 un tas ir iekļauts 2024. gadā atsavināmo </w:t>
      </w:r>
      <w:r w:rsidRPr="00FD6179">
        <w:rPr>
          <w:rFonts w:ascii="Times New Roman" w:eastAsia="NSimSun" w:hAnsi="Times New Roman" w:cs="Arial"/>
          <w:kern w:val="2"/>
          <w:lang w:eastAsia="zh-CN" w:bidi="hi-IN"/>
        </w:rPr>
        <w:t xml:space="preserve">pašvaldības </w:t>
      </w:r>
      <w:r w:rsidR="00FD6179" w:rsidRPr="00FD6179">
        <w:rPr>
          <w:rFonts w:ascii="Times New Roman" w:eastAsia="NSimSun" w:hAnsi="Times New Roman" w:cs="Arial"/>
          <w:kern w:val="2"/>
          <w:lang w:eastAsia="zh-CN" w:bidi="hi-IN"/>
        </w:rPr>
        <w:t>nekustamo īpašumu sarakstā</w:t>
      </w:r>
      <w:r>
        <w:rPr>
          <w:rFonts w:ascii="Times New Roman" w:eastAsia="NSimSun" w:hAnsi="Times New Roman" w:cs="Arial"/>
          <w:kern w:val="2"/>
          <w:lang w:eastAsia="zh-CN" w:bidi="hi-IN"/>
        </w:rPr>
        <w:t>, kas tika izskatīts domes Attīstības komitejas 13.12.2023. sēdē</w:t>
      </w:r>
      <w:r w:rsidR="00FD6179" w:rsidRPr="00FD6179">
        <w:rPr>
          <w:rFonts w:ascii="Times New Roman" w:eastAsia="NSimSun" w:hAnsi="Times New Roman" w:cs="Arial"/>
          <w:kern w:val="2"/>
          <w:lang w:eastAsia="zh-CN" w:bidi="hi-IN"/>
        </w:rPr>
        <w:t>.</w:t>
      </w:r>
    </w:p>
    <w:p w14:paraId="75E4C14B" w14:textId="77777777" w:rsidR="00FD6179" w:rsidRPr="00FD6179" w:rsidRDefault="00FD6179" w:rsidP="00FD6179">
      <w:pPr>
        <w:numPr>
          <w:ilvl w:val="0"/>
          <w:numId w:val="3"/>
        </w:numPr>
        <w:suppressAutoHyphens/>
        <w:spacing w:after="120"/>
        <w:ind w:left="426" w:hanging="426"/>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 xml:space="preserve">Saskaņā ar Nekustamā īpašuma valsts kadastra informācijas sistēmas datiem (turpmāk - Kadastrs), </w:t>
      </w:r>
      <w:r w:rsidR="00674A90">
        <w:rPr>
          <w:rFonts w:ascii="Times New Roman" w:eastAsia="NSimSun" w:hAnsi="Times New Roman" w:cs="Arial"/>
          <w:kern w:val="2"/>
          <w:lang w:eastAsia="zh-CN" w:bidi="hi-IN"/>
        </w:rPr>
        <w:t xml:space="preserve">Īpašuma </w:t>
      </w:r>
      <w:r w:rsidRPr="00FD6179">
        <w:rPr>
          <w:rFonts w:ascii="Times New Roman" w:eastAsia="NSimSun" w:hAnsi="Times New Roman" w:cs="Arial"/>
          <w:kern w:val="2"/>
          <w:lang w:eastAsia="zh-CN" w:bidi="hi-IN"/>
        </w:rPr>
        <w:t>zemes vienībai reģistrēts nekustamā īpašuma lietošanas mērķis “Neapgūta individuālo dzīvojamo māju apbūves zeme” (kods 0600)</w:t>
      </w:r>
      <w:r w:rsidRPr="00FD6179">
        <w:rPr>
          <w:rFonts w:ascii="Times New Roman" w:eastAsia="SimSun" w:hAnsi="Times New Roman" w:cs="Arial"/>
          <w:kern w:val="2"/>
          <w:lang w:eastAsia="zh-CN" w:bidi="hi-IN"/>
        </w:rPr>
        <w:t xml:space="preserve"> un tā</w:t>
      </w:r>
      <w:r w:rsidR="00DC5E1F">
        <w:rPr>
          <w:rFonts w:ascii="Times New Roman" w:eastAsia="SimSun" w:hAnsi="Times New Roman" w:cs="Arial"/>
          <w:kern w:val="2"/>
          <w:lang w:eastAsia="zh-CN" w:bidi="hi-IN"/>
        </w:rPr>
        <w:t>s</w:t>
      </w:r>
      <w:r w:rsidRPr="00FD6179">
        <w:rPr>
          <w:rFonts w:ascii="Times New Roman" w:eastAsia="SimSun" w:hAnsi="Times New Roman" w:cs="Arial"/>
          <w:kern w:val="2"/>
          <w:lang w:eastAsia="zh-CN" w:bidi="hi-IN"/>
        </w:rPr>
        <w:t xml:space="preserve"> zemes </w:t>
      </w:r>
      <w:r w:rsidRPr="00FD6179">
        <w:rPr>
          <w:rFonts w:ascii="Times New Roman" w:eastAsia="NSimSun" w:hAnsi="Times New Roman" w:cs="Arial"/>
          <w:kern w:val="2"/>
          <w:lang w:eastAsia="zh-CN" w:bidi="hi-IN"/>
        </w:rPr>
        <w:t xml:space="preserve">kadastrālā vērtība Kadastrā ir 13111 </w:t>
      </w:r>
      <w:r w:rsidRPr="00FD6179">
        <w:rPr>
          <w:rFonts w:ascii="Times New Roman" w:eastAsia="NSimSun" w:hAnsi="Times New Roman" w:cs="Arial"/>
          <w:i/>
          <w:iCs/>
          <w:kern w:val="2"/>
          <w:lang w:eastAsia="zh-CN" w:bidi="hi-IN"/>
        </w:rPr>
        <w:t xml:space="preserve">euro </w:t>
      </w:r>
      <w:r w:rsidRPr="00FD6179">
        <w:rPr>
          <w:rFonts w:ascii="Times New Roman" w:eastAsia="NSimSun" w:hAnsi="Times New Roman" w:cs="Arial"/>
          <w:kern w:val="2"/>
          <w:lang w:eastAsia="zh-CN" w:bidi="hi-IN"/>
        </w:rPr>
        <w:t xml:space="preserve">un mežaudzes </w:t>
      </w:r>
      <w:r w:rsidR="00DC5E1F" w:rsidRPr="00FD6179">
        <w:rPr>
          <w:rFonts w:ascii="Times New Roman" w:eastAsia="NSimSun" w:hAnsi="Times New Roman" w:cs="Arial"/>
          <w:kern w:val="2"/>
          <w:lang w:eastAsia="zh-CN" w:bidi="hi-IN"/>
        </w:rPr>
        <w:t>vērtīb</w:t>
      </w:r>
      <w:r w:rsidR="00DC5E1F">
        <w:rPr>
          <w:rFonts w:ascii="Times New Roman" w:eastAsia="NSimSun" w:hAnsi="Times New Roman" w:cs="Arial"/>
          <w:kern w:val="2"/>
          <w:lang w:eastAsia="zh-CN" w:bidi="hi-IN"/>
        </w:rPr>
        <w:t>a</w:t>
      </w:r>
      <w:r w:rsidR="00DC5E1F" w:rsidRPr="00FD6179">
        <w:rPr>
          <w:rFonts w:ascii="Times New Roman" w:eastAsia="NSimSun" w:hAnsi="Times New Roman" w:cs="Arial"/>
          <w:kern w:val="2"/>
          <w:lang w:eastAsia="zh-CN" w:bidi="hi-IN"/>
        </w:rPr>
        <w:t xml:space="preserve"> </w:t>
      </w:r>
      <w:r w:rsidRPr="00FD6179">
        <w:rPr>
          <w:rFonts w:ascii="Times New Roman" w:eastAsia="NSimSun" w:hAnsi="Times New Roman" w:cs="Arial"/>
          <w:kern w:val="2"/>
          <w:lang w:eastAsia="zh-CN" w:bidi="hi-IN"/>
        </w:rPr>
        <w:t xml:space="preserve">515 </w:t>
      </w:r>
      <w:r w:rsidRPr="00FD6179">
        <w:rPr>
          <w:rFonts w:ascii="Times New Roman" w:eastAsia="NSimSun" w:hAnsi="Times New Roman" w:cs="Arial"/>
          <w:i/>
          <w:iCs/>
          <w:kern w:val="2"/>
          <w:lang w:eastAsia="zh-CN" w:bidi="hi-IN"/>
        </w:rPr>
        <w:t>euro</w:t>
      </w:r>
      <w:r w:rsidRPr="00FD6179">
        <w:rPr>
          <w:rFonts w:ascii="Times New Roman" w:eastAsia="NSimSun" w:hAnsi="Times New Roman" w:cs="Arial"/>
          <w:kern w:val="2"/>
          <w:lang w:eastAsia="zh-CN" w:bidi="hi-IN"/>
        </w:rPr>
        <w:t>.</w:t>
      </w:r>
    </w:p>
    <w:p w14:paraId="63D8507B" w14:textId="77777777" w:rsidR="00FD6179" w:rsidRPr="00FD6179" w:rsidRDefault="00FD6179" w:rsidP="00FD6179">
      <w:pPr>
        <w:numPr>
          <w:ilvl w:val="0"/>
          <w:numId w:val="3"/>
        </w:numPr>
        <w:suppressAutoHyphens/>
        <w:spacing w:after="120"/>
        <w:ind w:left="426" w:hanging="426"/>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Saskaņā ar pašvaldības teritorijas plānojumu Īpašums atrodas Kadagas ciemā, savrupmāju apbūves teritorijā (DzS1).</w:t>
      </w:r>
    </w:p>
    <w:p w14:paraId="7C9470CC" w14:textId="77777777" w:rsidR="00FD6179" w:rsidRPr="00FD6179" w:rsidRDefault="00DC5E1F" w:rsidP="00FD6179">
      <w:pPr>
        <w:numPr>
          <w:ilvl w:val="0"/>
          <w:numId w:val="3"/>
        </w:numPr>
        <w:suppressAutoHyphens/>
        <w:spacing w:after="120"/>
        <w:ind w:left="426" w:hanging="426"/>
        <w:jc w:val="both"/>
        <w:rPr>
          <w:rFonts w:ascii="Times New Roman" w:eastAsia="Calibri" w:hAnsi="Times New Roman" w:cs="Arial"/>
          <w:kern w:val="2"/>
          <w:lang w:eastAsia="zh-CN" w:bidi="hi-IN"/>
        </w:rPr>
      </w:pPr>
      <w:r>
        <w:rPr>
          <w:rFonts w:ascii="Times New Roman" w:eastAsia="NSimSun" w:hAnsi="Times New Roman" w:cs="Arial"/>
          <w:kern w:val="2"/>
          <w:lang w:eastAsia="zh-CN" w:bidi="hi-IN"/>
        </w:rPr>
        <w:t>Dome</w:t>
      </w:r>
      <w:r w:rsidRPr="00FD6179">
        <w:rPr>
          <w:rFonts w:ascii="Times New Roman" w:eastAsia="NSimSun" w:hAnsi="Times New Roman" w:cs="Arial"/>
          <w:kern w:val="2"/>
          <w:lang w:eastAsia="zh-CN" w:bidi="hi-IN"/>
        </w:rPr>
        <w:t xml:space="preserve">s </w:t>
      </w:r>
      <w:r w:rsidR="00FD6179" w:rsidRPr="00FD6179">
        <w:rPr>
          <w:rFonts w:ascii="Times New Roman" w:eastAsia="NSimSun" w:hAnsi="Times New Roman" w:cs="Arial"/>
          <w:kern w:val="2"/>
          <w:lang w:eastAsia="zh-CN" w:bidi="hi-IN"/>
        </w:rPr>
        <w:t xml:space="preserve">Attīstības komiteja 14.02.2024. nolēma atbalstīt Īpašuma nodošanu atsavināšanai, jo: </w:t>
      </w:r>
    </w:p>
    <w:p w14:paraId="65B83473" w14:textId="77777777" w:rsidR="00FD6179" w:rsidRPr="00FD6179" w:rsidRDefault="00DC5E1F" w:rsidP="00FD6179">
      <w:pPr>
        <w:numPr>
          <w:ilvl w:val="1"/>
          <w:numId w:val="3"/>
        </w:numPr>
        <w:suppressAutoHyphens/>
        <w:spacing w:after="120"/>
        <w:ind w:left="993" w:hanging="567"/>
        <w:jc w:val="both"/>
        <w:rPr>
          <w:rFonts w:ascii="Times New Roman" w:eastAsia="NSimSun" w:hAnsi="Times New Roman" w:cs="Arial"/>
          <w:kern w:val="2"/>
          <w:shd w:val="clear" w:color="auto" w:fill="FFFFFF"/>
          <w:lang w:eastAsia="zh-CN" w:bidi="hi-IN"/>
        </w:rPr>
      </w:pPr>
      <w:r w:rsidRPr="00FD6179">
        <w:rPr>
          <w:rFonts w:ascii="Times New Roman" w:eastAsia="NSimSun" w:hAnsi="Times New Roman" w:cs="Arial"/>
          <w:kern w:val="2"/>
          <w:lang w:eastAsia="zh-CN" w:bidi="hi-IN"/>
        </w:rPr>
        <w:t>t</w:t>
      </w:r>
      <w:r>
        <w:rPr>
          <w:rFonts w:ascii="Times New Roman" w:eastAsia="NSimSun" w:hAnsi="Times New Roman" w:cs="Arial"/>
          <w:kern w:val="2"/>
          <w:lang w:eastAsia="zh-CN" w:bidi="hi-IN"/>
        </w:rPr>
        <w:t>as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 xml:space="preserve">nav </w:t>
      </w:r>
      <w:r w:rsidRPr="00FD6179">
        <w:rPr>
          <w:rFonts w:ascii="Times New Roman" w:eastAsia="NSimSun" w:hAnsi="Times New Roman" w:cs="Arial"/>
          <w:kern w:val="2"/>
          <w:lang w:eastAsia="zh-CN" w:bidi="hi-IN"/>
        </w:rPr>
        <w:t>nepieciešam</w:t>
      </w:r>
      <w:r>
        <w:rPr>
          <w:rFonts w:ascii="Times New Roman" w:eastAsia="NSimSun" w:hAnsi="Times New Roman" w:cs="Arial"/>
          <w:kern w:val="2"/>
          <w:lang w:eastAsia="zh-CN" w:bidi="hi-IN"/>
        </w:rPr>
        <w:t>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pašvaldības funkciju veikšanai</w:t>
      </w:r>
      <w:r>
        <w:rPr>
          <w:rFonts w:ascii="Times New Roman" w:eastAsia="NSimSun" w:hAnsi="Times New Roman" w:cs="Arial"/>
          <w:kern w:val="2"/>
          <w:lang w:eastAsia="zh-CN" w:bidi="hi-IN"/>
        </w:rPr>
        <w:t>;</w:t>
      </w:r>
      <w:r w:rsidR="00FD6179" w:rsidRPr="00FD6179">
        <w:rPr>
          <w:rFonts w:ascii="Times New Roman" w:eastAsia="NSimSun" w:hAnsi="Times New Roman" w:cs="Arial"/>
          <w:kern w:val="2"/>
          <w:lang w:eastAsia="zh-CN" w:bidi="hi-IN"/>
        </w:rPr>
        <w:t xml:space="preserve">  </w:t>
      </w:r>
    </w:p>
    <w:p w14:paraId="66C100CF" w14:textId="77777777" w:rsidR="00FD6179" w:rsidRPr="00FD6179" w:rsidRDefault="00DC5E1F" w:rsidP="00FD6179">
      <w:pPr>
        <w:numPr>
          <w:ilvl w:val="1"/>
          <w:numId w:val="3"/>
        </w:numPr>
        <w:suppressAutoHyphens/>
        <w:spacing w:after="120"/>
        <w:ind w:left="993" w:hanging="567"/>
        <w:jc w:val="both"/>
        <w:rPr>
          <w:rFonts w:ascii="Times New Roman" w:eastAsia="NSimSun" w:hAnsi="Times New Roman" w:cs="Arial"/>
          <w:kern w:val="2"/>
          <w:shd w:val="clear" w:color="auto" w:fill="FFFFFF"/>
          <w:lang w:eastAsia="zh-CN" w:bidi="hi-IN"/>
        </w:rPr>
      </w:pPr>
      <w:r w:rsidRPr="00FD6179">
        <w:rPr>
          <w:rFonts w:ascii="Times New Roman" w:eastAsia="NSimSun" w:hAnsi="Times New Roman" w:cs="Arial"/>
          <w:kern w:val="2"/>
          <w:lang w:eastAsia="zh-CN" w:bidi="hi-IN"/>
        </w:rPr>
        <w:t>t</w:t>
      </w:r>
      <w:r>
        <w:rPr>
          <w:rFonts w:ascii="Times New Roman" w:eastAsia="NSimSun" w:hAnsi="Times New Roman" w:cs="Arial"/>
          <w:kern w:val="2"/>
          <w:lang w:eastAsia="zh-CN" w:bidi="hi-IN"/>
        </w:rPr>
        <w:t>as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 xml:space="preserve">nav </w:t>
      </w:r>
      <w:r w:rsidRPr="00FD6179">
        <w:rPr>
          <w:rFonts w:ascii="Times New Roman" w:eastAsia="NSimSun" w:hAnsi="Times New Roman" w:cs="Arial"/>
          <w:kern w:val="2"/>
          <w:lang w:eastAsia="zh-CN" w:bidi="hi-IN"/>
        </w:rPr>
        <w:t>apbūvēt</w:t>
      </w:r>
      <w:r>
        <w:rPr>
          <w:rFonts w:ascii="Times New Roman" w:eastAsia="NSimSun" w:hAnsi="Times New Roman" w:cs="Arial"/>
          <w:kern w:val="2"/>
          <w:lang w:eastAsia="zh-CN" w:bidi="hi-IN"/>
        </w:rPr>
        <w:t>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 xml:space="preserve">ar citām personām piederošām būvēm; </w:t>
      </w:r>
    </w:p>
    <w:p w14:paraId="1548E7A8" w14:textId="77777777" w:rsidR="00FD6179" w:rsidRPr="00FD6179" w:rsidRDefault="00DC5E1F" w:rsidP="00FD6179">
      <w:pPr>
        <w:numPr>
          <w:ilvl w:val="1"/>
          <w:numId w:val="3"/>
        </w:numPr>
        <w:suppressAutoHyphens/>
        <w:spacing w:after="120"/>
        <w:ind w:left="993" w:hanging="567"/>
        <w:jc w:val="both"/>
        <w:rPr>
          <w:rFonts w:ascii="Times New Roman" w:eastAsia="NSimSun" w:hAnsi="Times New Roman" w:cs="Arial"/>
          <w:kern w:val="2"/>
          <w:shd w:val="clear" w:color="auto" w:fill="FFFFFF"/>
          <w:lang w:eastAsia="zh-CN" w:bidi="hi-IN"/>
        </w:rPr>
      </w:pPr>
      <w:r w:rsidRPr="00FD6179">
        <w:rPr>
          <w:rFonts w:ascii="Times New Roman" w:eastAsia="NSimSun" w:hAnsi="Times New Roman" w:cs="Arial"/>
          <w:kern w:val="2"/>
          <w:lang w:eastAsia="zh-CN" w:bidi="hi-IN"/>
        </w:rPr>
        <w:lastRenderedPageBreak/>
        <w:t>t</w:t>
      </w:r>
      <w:r>
        <w:rPr>
          <w:rFonts w:ascii="Times New Roman" w:eastAsia="NSimSun" w:hAnsi="Times New Roman" w:cs="Arial"/>
          <w:kern w:val="2"/>
          <w:lang w:eastAsia="zh-CN" w:bidi="hi-IN"/>
        </w:rPr>
        <w:t>as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atrodas savrupmāju apbūves teritorijā, un Kadagas ciema iedzīvotājiem pašla</w:t>
      </w:r>
      <w:r w:rsidR="00FD6179" w:rsidRPr="00FD6179">
        <w:rPr>
          <w:rFonts w:ascii="Times New Roman" w:eastAsia="NSimSun" w:hAnsi="Times New Roman" w:cs="Arial"/>
          <w:kern w:val="2"/>
          <w:shd w:val="clear" w:color="auto" w:fill="FFFFFF"/>
          <w:lang w:eastAsia="zh-CN" w:bidi="hi-IN"/>
        </w:rPr>
        <w:t xml:space="preserve">ik nav neviena savrupmāju rakstura objekta; </w:t>
      </w:r>
    </w:p>
    <w:p w14:paraId="28EBE56F" w14:textId="77777777" w:rsidR="00FD6179" w:rsidRPr="00FD6179" w:rsidRDefault="00FD6179" w:rsidP="00FD6179">
      <w:pPr>
        <w:numPr>
          <w:ilvl w:val="1"/>
          <w:numId w:val="3"/>
        </w:numPr>
        <w:suppressAutoHyphens/>
        <w:spacing w:after="120"/>
        <w:ind w:left="993" w:hanging="567"/>
        <w:jc w:val="both"/>
        <w:rPr>
          <w:rFonts w:ascii="Times New Roman" w:eastAsia="NSimSun" w:hAnsi="Times New Roman" w:cs="Arial"/>
          <w:kern w:val="2"/>
          <w:shd w:val="clear" w:color="auto" w:fill="FFFFFF"/>
          <w:lang w:eastAsia="zh-CN" w:bidi="hi-IN"/>
        </w:rPr>
      </w:pPr>
      <w:r w:rsidRPr="00FD6179">
        <w:rPr>
          <w:rFonts w:ascii="Times New Roman" w:eastAsia="NSimSun" w:hAnsi="Times New Roman" w:cs="Arial"/>
          <w:kern w:val="2"/>
          <w:shd w:val="clear" w:color="auto" w:fill="FFFFFF"/>
          <w:lang w:eastAsia="zh-CN" w:bidi="hi-IN"/>
        </w:rPr>
        <w:t>pašvaldībai nav iespēju un plānu veikt publiskā rakstura objektu būvniecību minētajā teritorijā, jo šādu objektu būvniecība ir plānota vai paredzēta pašvaldības citos īpašumos;</w:t>
      </w:r>
    </w:p>
    <w:p w14:paraId="7CCD9F26" w14:textId="77777777" w:rsidR="00FD6179" w:rsidRPr="00FD6179" w:rsidRDefault="00FD6179" w:rsidP="00FD6179">
      <w:pPr>
        <w:numPr>
          <w:ilvl w:val="1"/>
          <w:numId w:val="3"/>
        </w:numPr>
        <w:suppressAutoHyphens/>
        <w:spacing w:after="120"/>
        <w:ind w:left="993" w:hanging="567"/>
        <w:jc w:val="both"/>
        <w:rPr>
          <w:rFonts w:ascii="Times New Roman" w:eastAsia="NSimSun" w:hAnsi="Times New Roman" w:cs="Arial"/>
          <w:kern w:val="2"/>
          <w:shd w:val="clear" w:color="auto" w:fill="FFFFFF"/>
          <w:lang w:eastAsia="zh-CN" w:bidi="hi-IN"/>
        </w:rPr>
      </w:pPr>
      <w:r w:rsidRPr="00FD6179">
        <w:rPr>
          <w:rFonts w:ascii="Times New Roman" w:eastAsia="NSimSun" w:hAnsi="Times New Roman" w:cs="Arial"/>
          <w:kern w:val="2"/>
          <w:lang w:eastAsia="zh-CN" w:bidi="hi-IN"/>
        </w:rPr>
        <w:t>tirgus situācija ir īpaši labvēlīga atsavināšanai.</w:t>
      </w:r>
    </w:p>
    <w:p w14:paraId="775F6E1C" w14:textId="77777777" w:rsidR="00FD6179" w:rsidRPr="00FD6179" w:rsidRDefault="00DC5E1F" w:rsidP="00FD6179">
      <w:pPr>
        <w:numPr>
          <w:ilvl w:val="0"/>
          <w:numId w:val="3"/>
        </w:numPr>
        <w:suppressAutoHyphens/>
        <w:spacing w:after="120"/>
        <w:ind w:left="426" w:hanging="426"/>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Īpašum</w:t>
      </w:r>
      <w:r>
        <w:rPr>
          <w:rFonts w:ascii="Times New Roman" w:eastAsia="NSimSun" w:hAnsi="Times New Roman" w:cs="Arial"/>
          <w:kern w:val="2"/>
          <w:lang w:eastAsia="zh-CN" w:bidi="hi-IN"/>
        </w:rPr>
        <w:t>a</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 xml:space="preserve">novērtēšanai ir lietderīgi pieaicināt sertificētu vērtētāju, kura pakalpojuma izmaksas lēšamas līdz 300 </w:t>
      </w:r>
      <w:r w:rsidR="00FD6179" w:rsidRPr="00FD6179">
        <w:rPr>
          <w:rFonts w:ascii="Times New Roman" w:eastAsia="NSimSun" w:hAnsi="Times New Roman" w:cs="Arial"/>
          <w:i/>
          <w:iCs/>
          <w:kern w:val="2"/>
          <w:lang w:eastAsia="zh-CN" w:bidi="hi-IN"/>
        </w:rPr>
        <w:t>euro</w:t>
      </w:r>
      <w:r w:rsidR="00FD6179" w:rsidRPr="00FD6179">
        <w:rPr>
          <w:rFonts w:ascii="Times New Roman" w:eastAsia="NSimSun" w:hAnsi="Times New Roman" w:cs="Arial"/>
          <w:kern w:val="2"/>
          <w:lang w:eastAsia="zh-CN" w:bidi="hi-IN"/>
        </w:rPr>
        <w:t xml:space="preserve">, kas apmaksājamas no pašvaldības </w:t>
      </w:r>
      <w:r>
        <w:rPr>
          <w:rFonts w:ascii="Times New Roman" w:eastAsia="NSimSun" w:hAnsi="Times New Roman" w:cs="Arial"/>
          <w:kern w:val="2"/>
          <w:lang w:eastAsia="zh-CN" w:bidi="hi-IN"/>
        </w:rPr>
        <w:t>Centrālās pārvaldes</w:t>
      </w:r>
      <w:r w:rsidRPr="00FD6179">
        <w:rPr>
          <w:rFonts w:ascii="Times New Roman" w:eastAsia="NSimSun" w:hAnsi="Times New Roman" w:cs="Arial"/>
          <w:kern w:val="2"/>
          <w:lang w:eastAsia="zh-CN" w:bidi="hi-IN"/>
        </w:rPr>
        <w:t xml:space="preserve"> </w:t>
      </w:r>
      <w:r w:rsidR="00FD6179" w:rsidRPr="00FD6179">
        <w:rPr>
          <w:rFonts w:ascii="Times New Roman" w:eastAsia="NSimSun" w:hAnsi="Times New Roman" w:cs="Arial"/>
          <w:kern w:val="2"/>
          <w:lang w:eastAsia="zh-CN" w:bidi="hi-IN"/>
        </w:rPr>
        <w:t>Nekustamā īpašuma nodaļas</w:t>
      </w:r>
      <w:r w:rsidR="00FD6179" w:rsidRPr="00FD6179">
        <w:rPr>
          <w:rFonts w:ascii="Times New Roman" w:eastAsia="NSimSun" w:hAnsi="Times New Roman" w:cs="Arial"/>
          <w:bCs/>
          <w:iCs/>
          <w:kern w:val="2"/>
          <w:lang w:eastAsia="zh-CN" w:bidi="hi-IN"/>
        </w:rPr>
        <w:t xml:space="preserve"> budžeta tāmes līdzekļiem</w:t>
      </w:r>
      <w:r w:rsidR="00FD6179" w:rsidRPr="00FD6179">
        <w:rPr>
          <w:rFonts w:ascii="Times New Roman" w:eastAsia="NSimSun" w:hAnsi="Times New Roman" w:cs="Arial"/>
          <w:kern w:val="2"/>
          <w:lang w:eastAsia="zh-CN" w:bidi="hi-IN"/>
        </w:rPr>
        <w:t>.</w:t>
      </w:r>
    </w:p>
    <w:p w14:paraId="23102B60" w14:textId="77777777" w:rsidR="00FD6179" w:rsidRPr="00FD6179" w:rsidRDefault="00FD6179" w:rsidP="00FD6179">
      <w:pPr>
        <w:suppressAutoHyphens/>
        <w:spacing w:after="120"/>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 xml:space="preserve">Pamatojoties uz </w:t>
      </w:r>
      <w:r w:rsidRPr="00FD6179">
        <w:rPr>
          <w:rFonts w:ascii="Times New Roman" w:eastAsia="NSimSun" w:hAnsi="Times New Roman" w:cs="Arial"/>
          <w:bCs/>
          <w:kern w:val="2"/>
          <w:lang w:eastAsia="zh-CN" w:bidi="hi-IN"/>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sidRPr="00FD6179">
        <w:rPr>
          <w:rFonts w:ascii="Times New Roman" w:eastAsia="NSimSun" w:hAnsi="Times New Roman" w:cs="Arial"/>
          <w:color w:val="C00000"/>
          <w:kern w:val="2"/>
          <w:lang w:eastAsia="zh-CN" w:bidi="hi-IN"/>
        </w:rPr>
        <w:t xml:space="preserve"> </w:t>
      </w:r>
      <w:r w:rsidRPr="00FD6179">
        <w:rPr>
          <w:rFonts w:ascii="Times New Roman" w:eastAsia="NSimSun" w:hAnsi="Times New Roman" w:cs="Arial"/>
          <w:kern w:val="2"/>
          <w:lang w:eastAsia="zh-CN" w:bidi="hi-IN"/>
        </w:rPr>
        <w:t>Attīstības komitejas 14.</w:t>
      </w:r>
      <w:r w:rsidR="00DC5E1F">
        <w:rPr>
          <w:rFonts w:ascii="Times New Roman" w:eastAsia="NSimSun" w:hAnsi="Times New Roman" w:cs="Arial"/>
          <w:kern w:val="2"/>
          <w:lang w:eastAsia="zh-CN" w:bidi="hi-IN"/>
        </w:rPr>
        <w:t>0</w:t>
      </w:r>
      <w:r w:rsidR="00DC5E1F" w:rsidRPr="00FD6179">
        <w:rPr>
          <w:rFonts w:ascii="Times New Roman" w:eastAsia="NSimSun" w:hAnsi="Times New Roman" w:cs="Arial"/>
          <w:kern w:val="2"/>
          <w:lang w:eastAsia="zh-CN" w:bidi="hi-IN"/>
        </w:rPr>
        <w:t>2</w:t>
      </w:r>
      <w:r w:rsidRPr="00FD6179">
        <w:rPr>
          <w:rFonts w:ascii="Times New Roman" w:eastAsia="NSimSun" w:hAnsi="Times New Roman" w:cs="Arial"/>
          <w:kern w:val="2"/>
          <w:lang w:eastAsia="zh-CN" w:bidi="hi-IN"/>
        </w:rPr>
        <w:t>.</w:t>
      </w:r>
      <w:r w:rsidR="00DC5E1F" w:rsidRPr="00FD6179">
        <w:rPr>
          <w:rFonts w:ascii="Times New Roman" w:eastAsia="NSimSun" w:hAnsi="Times New Roman" w:cs="Arial"/>
          <w:kern w:val="2"/>
          <w:lang w:eastAsia="zh-CN" w:bidi="hi-IN"/>
        </w:rPr>
        <w:t>202</w:t>
      </w:r>
      <w:r w:rsidR="00DC5E1F">
        <w:rPr>
          <w:rFonts w:ascii="Times New Roman" w:eastAsia="NSimSun" w:hAnsi="Times New Roman" w:cs="Arial"/>
          <w:kern w:val="2"/>
          <w:lang w:eastAsia="zh-CN" w:bidi="hi-IN"/>
        </w:rPr>
        <w:t>4</w:t>
      </w:r>
      <w:r w:rsidRPr="00FD6179">
        <w:rPr>
          <w:rFonts w:ascii="Times New Roman" w:eastAsia="NSimSun" w:hAnsi="Times New Roman" w:cs="Arial"/>
          <w:kern w:val="2"/>
          <w:lang w:eastAsia="zh-CN" w:bidi="hi-IN"/>
        </w:rPr>
        <w:t>. atzinumu, Ādažu novada pašvaldības dome</w:t>
      </w:r>
    </w:p>
    <w:p w14:paraId="3E5CB773" w14:textId="77777777" w:rsidR="00FD6179" w:rsidRPr="00FD6179" w:rsidRDefault="00FD6179" w:rsidP="00FD6179">
      <w:pPr>
        <w:suppressAutoHyphens/>
        <w:spacing w:before="120" w:after="120"/>
        <w:jc w:val="center"/>
        <w:rPr>
          <w:rFonts w:ascii="Times New Roman" w:eastAsia="Times New Roman" w:hAnsi="Times New Roman" w:cs="Times New Roman"/>
          <w:b/>
          <w:kern w:val="2"/>
          <w:lang w:eastAsia="zh-CN" w:bidi="hi-IN"/>
        </w:rPr>
      </w:pPr>
      <w:r w:rsidRPr="00FD6179">
        <w:rPr>
          <w:rFonts w:ascii="Times New Roman" w:eastAsia="Times New Roman" w:hAnsi="Times New Roman" w:cs="Times New Roman"/>
          <w:b/>
          <w:kern w:val="2"/>
          <w:lang w:eastAsia="zh-CN" w:bidi="hi-IN"/>
        </w:rPr>
        <w:t>NOLEMJ:</w:t>
      </w:r>
    </w:p>
    <w:p w14:paraId="05F68BC0" w14:textId="77777777" w:rsidR="00FD6179" w:rsidRPr="00FD6179" w:rsidRDefault="00FD6179" w:rsidP="00FD6179">
      <w:pPr>
        <w:numPr>
          <w:ilvl w:val="0"/>
          <w:numId w:val="4"/>
        </w:numPr>
        <w:suppressAutoHyphens/>
        <w:spacing w:before="120"/>
        <w:ind w:left="426" w:hanging="426"/>
        <w:jc w:val="both"/>
        <w:rPr>
          <w:rFonts w:ascii="Times New Roman" w:eastAsia="Calibri" w:hAnsi="Times New Roman" w:cs="Arial"/>
          <w:bCs/>
          <w:kern w:val="2"/>
          <w:lang w:eastAsia="zh-CN" w:bidi="hi-IN"/>
        </w:rPr>
      </w:pPr>
      <w:r w:rsidRPr="00FD6179">
        <w:rPr>
          <w:rFonts w:ascii="Times New Roman" w:eastAsia="Calibri" w:hAnsi="Times New Roman" w:cs="Arial"/>
          <w:bCs/>
          <w:kern w:val="2"/>
          <w:lang w:eastAsia="zh-CN" w:bidi="hi-IN"/>
        </w:rPr>
        <w:t>Nodot atsavināšanai pašvaldībai piederošu nekustamo īpašumu</w:t>
      </w:r>
      <w:r w:rsidRPr="00FD6179">
        <w:rPr>
          <w:rFonts w:ascii="Times New Roman" w:eastAsia="NSimSun" w:hAnsi="Times New Roman" w:cs="Arial"/>
          <w:kern w:val="2"/>
          <w:lang w:eastAsia="zh-CN" w:bidi="hi-IN"/>
        </w:rPr>
        <w:t xml:space="preserve"> Ārputnu </w:t>
      </w:r>
      <w:r w:rsidR="00DC5E1F" w:rsidRPr="00FD6179">
        <w:rPr>
          <w:rFonts w:ascii="Times New Roman" w:eastAsia="NSimSun" w:hAnsi="Times New Roman" w:cs="Arial"/>
          <w:kern w:val="2"/>
          <w:lang w:eastAsia="zh-CN" w:bidi="hi-IN"/>
        </w:rPr>
        <w:t>iel</w:t>
      </w:r>
      <w:r w:rsidR="00DC5E1F">
        <w:rPr>
          <w:rFonts w:ascii="Times New Roman" w:eastAsia="NSimSun" w:hAnsi="Times New Roman" w:cs="Arial"/>
          <w:kern w:val="2"/>
          <w:lang w:eastAsia="zh-CN" w:bidi="hi-IN"/>
        </w:rPr>
        <w:t>a</w:t>
      </w:r>
      <w:r w:rsidR="00DC5E1F" w:rsidRPr="00FD6179">
        <w:rPr>
          <w:rFonts w:ascii="Times New Roman" w:eastAsia="NSimSun" w:hAnsi="Times New Roman" w:cs="Arial"/>
          <w:kern w:val="2"/>
          <w:lang w:eastAsia="zh-CN" w:bidi="hi-IN"/>
        </w:rPr>
        <w:t xml:space="preserve"> </w:t>
      </w:r>
      <w:r w:rsidRPr="00FD6179">
        <w:rPr>
          <w:rFonts w:ascii="Times New Roman" w:eastAsia="NSimSun" w:hAnsi="Times New Roman" w:cs="Arial"/>
          <w:kern w:val="2"/>
          <w:lang w:eastAsia="zh-CN" w:bidi="hi-IN"/>
        </w:rPr>
        <w:t>6</w:t>
      </w:r>
      <w:r w:rsidR="00CE758E">
        <w:rPr>
          <w:rFonts w:ascii="Times New Roman" w:eastAsia="NSimSun" w:hAnsi="Times New Roman" w:cs="Arial"/>
          <w:kern w:val="2"/>
          <w:lang w:eastAsia="zh-CN" w:bidi="hi-IN"/>
        </w:rPr>
        <w:t>, Kadaga,</w:t>
      </w:r>
      <w:r w:rsidRPr="00FD6179">
        <w:rPr>
          <w:rFonts w:ascii="Times New Roman" w:eastAsia="NSimSun" w:hAnsi="Times New Roman" w:cs="Arial"/>
          <w:kern w:val="2"/>
          <w:lang w:eastAsia="zh-CN" w:bidi="hi-IN"/>
        </w:rPr>
        <w:t xml:space="preserve"> ar </w:t>
      </w:r>
      <w:r w:rsidRPr="00FD6179">
        <w:rPr>
          <w:rFonts w:ascii="Times New Roman" w:eastAsia="Calibri" w:hAnsi="Times New Roman" w:cs="Arial"/>
          <w:bCs/>
          <w:kern w:val="2"/>
          <w:lang w:eastAsia="zh-CN" w:bidi="hi-IN"/>
        </w:rPr>
        <w:t xml:space="preserve">kadastra numuru 8044 005 0788, kurš sastāv no neapbūvētas zemes vienības 0,3761 ha platībā ar kadastra apzīmējumu 8044 005 0769 un adresi - Ārputnu iela 6, Kadaga, Ādažu pag., Ādažu nov. - </w:t>
      </w:r>
      <w:r w:rsidRPr="00FD6179">
        <w:rPr>
          <w:rFonts w:ascii="Times New Roman" w:eastAsia="NSimSun" w:hAnsi="Times New Roman" w:cs="Arial"/>
          <w:bCs/>
          <w:kern w:val="2"/>
          <w:lang w:eastAsia="zh-CN" w:bidi="hi-IN"/>
        </w:rPr>
        <w:t>pārdodot to atklātā izsolē</w:t>
      </w:r>
      <w:r w:rsidRPr="00FD6179">
        <w:rPr>
          <w:rFonts w:ascii="Times New Roman" w:eastAsia="Calibri" w:hAnsi="Times New Roman" w:cs="Arial"/>
          <w:bCs/>
          <w:kern w:val="2"/>
          <w:lang w:eastAsia="zh-CN" w:bidi="hi-IN"/>
        </w:rPr>
        <w:t>.</w:t>
      </w:r>
    </w:p>
    <w:p w14:paraId="5E5BF77A" w14:textId="77777777" w:rsidR="00FD6179" w:rsidRPr="00FD6179" w:rsidRDefault="00DC5E1F" w:rsidP="00FD6179">
      <w:pPr>
        <w:numPr>
          <w:ilvl w:val="0"/>
          <w:numId w:val="4"/>
        </w:numPr>
        <w:suppressAutoHyphens/>
        <w:spacing w:before="120"/>
        <w:ind w:left="426" w:hanging="426"/>
        <w:jc w:val="both"/>
        <w:rPr>
          <w:rFonts w:ascii="Times New Roman" w:eastAsia="Calibri" w:hAnsi="Times New Roman" w:cs="Arial"/>
          <w:kern w:val="2"/>
          <w:lang w:eastAsia="zh-CN" w:bidi="hi-IN"/>
        </w:rPr>
      </w:pPr>
      <w:r>
        <w:rPr>
          <w:rFonts w:ascii="Times New Roman" w:eastAsia="NSimSun" w:hAnsi="Times New Roman" w:cs="Arial"/>
          <w:kern w:val="2"/>
          <w:lang w:eastAsia="zh-CN" w:bidi="hi-IN"/>
        </w:rPr>
        <w:t xml:space="preserve">Pašvaldības </w:t>
      </w:r>
      <w:r w:rsidR="00FD6179" w:rsidRPr="00FD6179">
        <w:rPr>
          <w:rFonts w:ascii="Times New Roman" w:eastAsia="NSimSun" w:hAnsi="Times New Roman" w:cs="Arial"/>
          <w:kern w:val="2"/>
          <w:lang w:eastAsia="zh-CN" w:bidi="hi-IN"/>
        </w:rPr>
        <w:t xml:space="preserve">Centrālās pārvaldes Nekustamā īpašuma nodaļai (NĪN) </w:t>
      </w:r>
      <w:r w:rsidR="00FD6179" w:rsidRPr="00FD6179">
        <w:rPr>
          <w:rFonts w:ascii="Times New Roman" w:eastAsia="NSimSun" w:hAnsi="Times New Roman" w:cs="Arial"/>
          <w:bCs/>
          <w:kern w:val="2"/>
          <w:lang w:eastAsia="zh-CN" w:bidi="hi-IN"/>
        </w:rPr>
        <w:t xml:space="preserve">līdz 15.03.2024. </w:t>
      </w:r>
      <w:r>
        <w:rPr>
          <w:rFonts w:ascii="Times New Roman" w:eastAsia="NSimSun" w:hAnsi="Times New Roman" w:cs="Arial"/>
          <w:bCs/>
          <w:kern w:val="2"/>
          <w:lang w:eastAsia="zh-CN" w:bidi="hi-IN"/>
        </w:rPr>
        <w:t>organizēt</w:t>
      </w:r>
      <w:r w:rsidRPr="00FD6179">
        <w:rPr>
          <w:rFonts w:ascii="Times New Roman" w:eastAsia="NSimSun" w:hAnsi="Times New Roman" w:cs="Arial"/>
          <w:bCs/>
          <w:kern w:val="2"/>
          <w:lang w:eastAsia="zh-CN" w:bidi="hi-IN"/>
        </w:rPr>
        <w:t xml:space="preserve"> </w:t>
      </w:r>
      <w:r w:rsidR="00FD6179" w:rsidRPr="00FD6179">
        <w:rPr>
          <w:rFonts w:ascii="Times New Roman" w:eastAsia="NSimSun" w:hAnsi="Times New Roman" w:cs="Arial"/>
          <w:bCs/>
          <w:kern w:val="2"/>
          <w:lang w:eastAsia="zh-CN" w:bidi="hi-IN"/>
        </w:rPr>
        <w:t xml:space="preserve">1. punktā minētā </w:t>
      </w:r>
      <w:r w:rsidRPr="00FD6179">
        <w:rPr>
          <w:rFonts w:ascii="Times New Roman" w:eastAsia="NSimSun" w:hAnsi="Times New Roman" w:cs="Arial"/>
          <w:bCs/>
          <w:kern w:val="2"/>
          <w:lang w:eastAsia="zh-CN" w:bidi="hi-IN"/>
        </w:rPr>
        <w:t>īpašum</w:t>
      </w:r>
      <w:r>
        <w:rPr>
          <w:rFonts w:ascii="Times New Roman" w:eastAsia="NSimSun" w:hAnsi="Times New Roman" w:cs="Arial"/>
          <w:bCs/>
          <w:kern w:val="2"/>
          <w:lang w:eastAsia="zh-CN" w:bidi="hi-IN"/>
        </w:rPr>
        <w:t>a</w:t>
      </w:r>
      <w:r w:rsidRPr="00FD6179">
        <w:rPr>
          <w:rFonts w:ascii="Times New Roman" w:eastAsia="NSimSun" w:hAnsi="Times New Roman" w:cs="Arial"/>
          <w:bCs/>
          <w:kern w:val="2"/>
          <w:lang w:eastAsia="zh-CN" w:bidi="hi-IN"/>
        </w:rPr>
        <w:t xml:space="preserve"> </w:t>
      </w:r>
      <w:r w:rsidR="00FD6179" w:rsidRPr="00FD6179">
        <w:rPr>
          <w:rFonts w:ascii="Times New Roman" w:eastAsia="NSimSun" w:hAnsi="Times New Roman" w:cs="Arial"/>
          <w:bCs/>
          <w:kern w:val="2"/>
          <w:lang w:eastAsia="zh-CN" w:bidi="hi-IN"/>
        </w:rPr>
        <w:t xml:space="preserve">tirgus </w:t>
      </w:r>
      <w:r w:rsidRPr="00FD6179">
        <w:rPr>
          <w:rFonts w:ascii="Times New Roman" w:eastAsia="NSimSun" w:hAnsi="Times New Roman" w:cs="Arial"/>
          <w:bCs/>
          <w:kern w:val="2"/>
          <w:lang w:eastAsia="zh-CN" w:bidi="hi-IN"/>
        </w:rPr>
        <w:t>vērtīb</w:t>
      </w:r>
      <w:r>
        <w:rPr>
          <w:rFonts w:ascii="Times New Roman" w:eastAsia="NSimSun" w:hAnsi="Times New Roman" w:cs="Arial"/>
          <w:bCs/>
          <w:kern w:val="2"/>
          <w:lang w:eastAsia="zh-CN" w:bidi="hi-IN"/>
        </w:rPr>
        <w:t>as noteikšanu</w:t>
      </w:r>
      <w:r w:rsidR="00FD6179" w:rsidRPr="00FD6179">
        <w:rPr>
          <w:rFonts w:ascii="Times New Roman" w:eastAsia="NSimSun" w:hAnsi="Times New Roman" w:cs="Arial"/>
          <w:bCs/>
          <w:kern w:val="2"/>
          <w:lang w:eastAsia="zh-CN" w:bidi="hi-IN"/>
        </w:rPr>
        <w:t>, pieaicinot sertificētu vērtētāju. Ar vērtēšanu saistītos izdevumus apmaksāt no NĪN 2024.</w:t>
      </w:r>
      <w:r w:rsidR="00473969">
        <w:rPr>
          <w:rFonts w:ascii="Times New Roman" w:eastAsia="NSimSun" w:hAnsi="Times New Roman" w:cs="Arial"/>
          <w:bCs/>
          <w:kern w:val="2"/>
          <w:lang w:eastAsia="zh-CN" w:bidi="hi-IN"/>
        </w:rPr>
        <w:t> </w:t>
      </w:r>
      <w:r w:rsidR="00FD6179" w:rsidRPr="00FD6179">
        <w:rPr>
          <w:rFonts w:ascii="Times New Roman" w:eastAsia="NSimSun" w:hAnsi="Times New Roman" w:cs="Arial"/>
          <w:bCs/>
          <w:kern w:val="2"/>
          <w:lang w:eastAsia="zh-CN" w:bidi="hi-IN"/>
        </w:rPr>
        <w:t>gada budžeta tāmes līdzekļiem.</w:t>
      </w:r>
    </w:p>
    <w:p w14:paraId="0931DC0A" w14:textId="77777777" w:rsidR="00FD6179" w:rsidRPr="00FD6179" w:rsidRDefault="00FD6179" w:rsidP="00FD6179">
      <w:pPr>
        <w:numPr>
          <w:ilvl w:val="0"/>
          <w:numId w:val="4"/>
        </w:numPr>
        <w:suppressAutoHyphens/>
        <w:spacing w:before="120"/>
        <w:ind w:left="426" w:hanging="426"/>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Pašvaldības mantas iznomāšanas un atsavināšanas komisijai:</w:t>
      </w:r>
    </w:p>
    <w:p w14:paraId="58D32181" w14:textId="77777777" w:rsidR="00FD6179" w:rsidRPr="00FD6179" w:rsidRDefault="00FD6179" w:rsidP="00FD6179">
      <w:pPr>
        <w:numPr>
          <w:ilvl w:val="1"/>
          <w:numId w:val="4"/>
        </w:numPr>
        <w:suppressAutoHyphens/>
        <w:spacing w:before="120"/>
        <w:ind w:left="993" w:hanging="567"/>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 xml:space="preserve">pēc īpašuma vērtējuma saņemšanas un nosacītās cenas noteikšanas, bet ne vēlāk kā līdz 31.05.2024. organizēt </w:t>
      </w:r>
      <w:r w:rsidR="00473969">
        <w:rPr>
          <w:rFonts w:ascii="Times New Roman" w:eastAsia="NSimSun" w:hAnsi="Times New Roman" w:cs="Arial"/>
          <w:kern w:val="2"/>
          <w:lang w:eastAsia="zh-CN" w:bidi="hi-IN"/>
        </w:rPr>
        <w:t>ī</w:t>
      </w:r>
      <w:r w:rsidR="00473969" w:rsidRPr="00FD6179">
        <w:rPr>
          <w:rFonts w:ascii="Times New Roman" w:eastAsia="NSimSun" w:hAnsi="Times New Roman" w:cs="Arial"/>
          <w:kern w:val="2"/>
          <w:lang w:eastAsia="zh-CN" w:bidi="hi-IN"/>
        </w:rPr>
        <w:t xml:space="preserve">pašuma </w:t>
      </w:r>
      <w:r w:rsidRPr="00FD6179">
        <w:rPr>
          <w:rFonts w:ascii="Times New Roman" w:eastAsia="NSimSun" w:hAnsi="Times New Roman" w:cs="Arial"/>
          <w:kern w:val="2"/>
          <w:lang w:eastAsia="zh-CN" w:bidi="hi-IN"/>
        </w:rPr>
        <w:t>atsavināšanu;</w:t>
      </w:r>
    </w:p>
    <w:p w14:paraId="36B942B5" w14:textId="77777777" w:rsidR="00FD6179" w:rsidRPr="00FD6179" w:rsidRDefault="00FD6179" w:rsidP="00FD6179">
      <w:pPr>
        <w:numPr>
          <w:ilvl w:val="1"/>
          <w:numId w:val="4"/>
        </w:numPr>
        <w:suppressAutoHyphens/>
        <w:spacing w:before="120"/>
        <w:ind w:left="993" w:hanging="567"/>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izsoles noteikumos iekļaut nosacījumu, ka pirkuma maksas samaksas termiņš ir ne vēlāk, kā trīs nedēļas no izsoles noslēguma dienas.</w:t>
      </w:r>
    </w:p>
    <w:p w14:paraId="7C40E25B" w14:textId="77777777" w:rsidR="00FD6179" w:rsidRPr="00FD6179" w:rsidRDefault="00FD6179" w:rsidP="00FD6179">
      <w:pPr>
        <w:numPr>
          <w:ilvl w:val="0"/>
          <w:numId w:val="4"/>
        </w:numPr>
        <w:suppressAutoHyphens/>
        <w:spacing w:before="120"/>
        <w:jc w:val="both"/>
        <w:rPr>
          <w:rFonts w:ascii="Times New Roman" w:eastAsia="NSimSun" w:hAnsi="Times New Roman" w:cs="Arial"/>
          <w:kern w:val="2"/>
          <w:lang w:eastAsia="zh-CN" w:bidi="hi-IN"/>
        </w:rPr>
      </w:pPr>
      <w:r w:rsidRPr="00FD6179">
        <w:rPr>
          <w:rFonts w:ascii="Times New Roman" w:eastAsia="NSimSun" w:hAnsi="Times New Roman" w:cs="Arial"/>
          <w:kern w:val="2"/>
          <w:lang w:eastAsia="zh-CN" w:bidi="hi-IN"/>
        </w:rPr>
        <w:t>Pašvaldības izpilddirektora vietniecei organizēt lēmuma izpildes kontroli.</w:t>
      </w:r>
    </w:p>
    <w:p w14:paraId="6038BDA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CFE45D" w14:textId="77777777" w:rsidR="00564CA6" w:rsidRDefault="00564CA6" w:rsidP="00BB16A4">
      <w:pPr>
        <w:jc w:val="both"/>
        <w:rPr>
          <w:rFonts w:ascii="Times New Roman" w:hAnsi="Times New Roman" w:cs="Times New Roman"/>
        </w:rPr>
      </w:pPr>
    </w:p>
    <w:p w14:paraId="7178AEEE" w14:textId="77777777" w:rsidR="00BB16A4" w:rsidRPr="00564CA6" w:rsidRDefault="00BB16A4" w:rsidP="00BB16A4">
      <w:pPr>
        <w:jc w:val="both"/>
        <w:rPr>
          <w:rFonts w:ascii="Times New Roman" w:hAnsi="Times New Roman" w:cs="Times New Roman"/>
        </w:rPr>
      </w:pPr>
    </w:p>
    <w:p w14:paraId="3DDBD713" w14:textId="77777777" w:rsidR="00564CA6" w:rsidRDefault="00BC210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5D6BC0F" w14:textId="77777777" w:rsidR="00147221" w:rsidRDefault="00147221" w:rsidP="00BB16A4">
      <w:pPr>
        <w:jc w:val="both"/>
        <w:rPr>
          <w:rFonts w:ascii="Times New Roman" w:hAnsi="Times New Roman" w:cs="Times New Roman"/>
          <w:noProof/>
        </w:rPr>
      </w:pPr>
    </w:p>
    <w:p w14:paraId="09F96238" w14:textId="77777777" w:rsidR="00BC2100" w:rsidRDefault="00BC2100" w:rsidP="00BB16A4">
      <w:pPr>
        <w:jc w:val="both"/>
        <w:rPr>
          <w:rFonts w:ascii="Times New Roman" w:hAnsi="Times New Roman" w:cs="Times New Roman"/>
          <w:noProof/>
        </w:rPr>
      </w:pPr>
    </w:p>
    <w:p w14:paraId="3F39BEDB" w14:textId="77777777" w:rsidR="00BC2100" w:rsidRDefault="00BC2100" w:rsidP="00BB16A4">
      <w:pPr>
        <w:jc w:val="both"/>
        <w:rPr>
          <w:rFonts w:ascii="Times New Roman" w:hAnsi="Times New Roman" w:cs="Times New Roman"/>
          <w:noProof/>
        </w:rPr>
      </w:pPr>
    </w:p>
    <w:p w14:paraId="255BC076" w14:textId="77777777" w:rsidR="00147221" w:rsidRPr="00147221" w:rsidRDefault="00BC210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BF32DBB" w14:textId="77777777" w:rsidR="00BC2100" w:rsidRDefault="00BC2100" w:rsidP="00564CA6">
      <w:pPr>
        <w:jc w:val="both"/>
        <w:rPr>
          <w:rFonts w:ascii="Times New Roman" w:hAnsi="Times New Roman" w:cs="Times New Roman"/>
        </w:rPr>
      </w:pPr>
    </w:p>
    <w:p w14:paraId="4B2E47FC" w14:textId="77777777" w:rsidR="00BC2100" w:rsidRDefault="00BC2100" w:rsidP="00564CA6">
      <w:pPr>
        <w:jc w:val="both"/>
        <w:rPr>
          <w:rFonts w:ascii="Times New Roman" w:hAnsi="Times New Roman" w:cs="Times New Roman"/>
        </w:rPr>
      </w:pPr>
    </w:p>
    <w:p w14:paraId="498C5B59" w14:textId="77777777" w:rsidR="00564CA6" w:rsidRPr="00564CA6" w:rsidRDefault="00BC2100" w:rsidP="00564CA6">
      <w:pPr>
        <w:jc w:val="both"/>
        <w:rPr>
          <w:rFonts w:ascii="Times New Roman" w:hAnsi="Times New Roman" w:cs="Times New Roman"/>
        </w:rPr>
      </w:pPr>
      <w:r w:rsidRPr="00564CA6">
        <w:rPr>
          <w:rFonts w:ascii="Times New Roman" w:hAnsi="Times New Roman" w:cs="Times New Roman"/>
        </w:rPr>
        <w:t>__________________________</w:t>
      </w:r>
    </w:p>
    <w:p w14:paraId="28994624" w14:textId="77777777" w:rsidR="00564CA6" w:rsidRPr="00564CA6" w:rsidRDefault="00BC210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B24A0A2" w14:textId="77777777" w:rsidR="00FD6179" w:rsidRPr="00FD6179" w:rsidRDefault="00FD6179" w:rsidP="00FD6179">
      <w:pPr>
        <w:suppressAutoHyphens/>
        <w:jc w:val="both"/>
        <w:rPr>
          <w:rFonts w:ascii="Times New Roman" w:eastAsia="Calibri" w:hAnsi="Times New Roman" w:cs="Arial"/>
          <w:kern w:val="2"/>
          <w:lang w:eastAsia="zh-CN" w:bidi="hi-IN"/>
        </w:rPr>
      </w:pPr>
      <w:r w:rsidRPr="00FD6179">
        <w:rPr>
          <w:rFonts w:ascii="Times New Roman" w:eastAsia="Calibri" w:hAnsi="Times New Roman" w:cs="Arial"/>
          <w:kern w:val="2"/>
          <w:lang w:eastAsia="zh-CN" w:bidi="hi-IN"/>
        </w:rPr>
        <w:t>CKS, JIN, GRN, NĪN, IDRV - @</w:t>
      </w:r>
    </w:p>
    <w:p w14:paraId="67331A40" w14:textId="77777777" w:rsidR="00FD6179" w:rsidRPr="00FD6179" w:rsidRDefault="00FD6179" w:rsidP="00FD6179">
      <w:pPr>
        <w:suppressAutoHyphens/>
        <w:jc w:val="both"/>
        <w:rPr>
          <w:rFonts w:ascii="Times New Roman" w:eastAsia="Calibri" w:hAnsi="Times New Roman" w:cs="Arial"/>
          <w:kern w:val="2"/>
          <w:lang w:eastAsia="zh-CN" w:bidi="hi-IN"/>
        </w:rPr>
      </w:pPr>
    </w:p>
    <w:p w14:paraId="2E82FA51" w14:textId="77777777" w:rsidR="00FD6179" w:rsidRPr="00FD6179" w:rsidRDefault="00FD6179" w:rsidP="00FD6179">
      <w:pPr>
        <w:suppressAutoHyphens/>
        <w:jc w:val="both"/>
        <w:rPr>
          <w:rFonts w:ascii="Times New Roman" w:eastAsia="NSimSun" w:hAnsi="Times New Roman" w:cs="Arial"/>
          <w:i/>
          <w:iCs/>
          <w:kern w:val="2"/>
          <w:sz w:val="22"/>
          <w:szCs w:val="22"/>
          <w:lang w:eastAsia="zh-CN" w:bidi="hi-IN"/>
        </w:rPr>
      </w:pPr>
      <w:r w:rsidRPr="00FD6179">
        <w:rPr>
          <w:rFonts w:ascii="Times New Roman" w:eastAsia="Calibri" w:hAnsi="Times New Roman" w:cs="Arial"/>
          <w:i/>
          <w:iCs/>
          <w:kern w:val="2"/>
          <w:sz w:val="22"/>
          <w:szCs w:val="22"/>
          <w:lang w:eastAsia="zh-CN" w:bidi="hi-IN"/>
        </w:rPr>
        <w:t xml:space="preserve">Cielava, 27343916  </w:t>
      </w:r>
    </w:p>
    <w:p w14:paraId="71C9D2EF"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EAB96" w14:textId="77777777" w:rsidR="00E8747F" w:rsidRDefault="00E8747F">
      <w:r>
        <w:separator/>
      </w:r>
    </w:p>
  </w:endnote>
  <w:endnote w:type="continuationSeparator" w:id="0">
    <w:p w14:paraId="4BBC48F7" w14:textId="77777777" w:rsidR="00E8747F" w:rsidRDefault="00E8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521556"/>
      <w:docPartObj>
        <w:docPartGallery w:val="Page Numbers (Bottom of Page)"/>
        <w:docPartUnique/>
      </w:docPartObj>
    </w:sdtPr>
    <w:sdtEndPr>
      <w:rPr>
        <w:rFonts w:ascii="Times New Roman" w:hAnsi="Times New Roman" w:cs="Times New Roman"/>
        <w:noProof/>
      </w:rPr>
    </w:sdtEndPr>
    <w:sdtContent>
      <w:p w14:paraId="27F813BA" w14:textId="77777777" w:rsidR="005C7FA1" w:rsidRPr="005C7FA1" w:rsidRDefault="00BC21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31997F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DC9E" w14:textId="77777777" w:rsidR="005C7FA1" w:rsidRPr="005C7FA1" w:rsidRDefault="005C7FA1">
    <w:pPr>
      <w:pStyle w:val="Footer"/>
      <w:jc w:val="right"/>
      <w:rPr>
        <w:rFonts w:ascii="Times New Roman" w:hAnsi="Times New Roman" w:cs="Times New Roman"/>
      </w:rPr>
    </w:pPr>
  </w:p>
  <w:p w14:paraId="7C6959F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5AE91" w14:textId="77777777" w:rsidR="00E8747F" w:rsidRDefault="00E8747F">
      <w:r>
        <w:separator/>
      </w:r>
    </w:p>
  </w:footnote>
  <w:footnote w:type="continuationSeparator" w:id="0">
    <w:p w14:paraId="138787B7" w14:textId="77777777" w:rsidR="00E8747F" w:rsidRDefault="00E87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089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46B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FF3"/>
    <w:multiLevelType w:val="multilevel"/>
    <w:tmpl w:val="46E29B42"/>
    <w:lvl w:ilvl="0">
      <w:start w:val="1"/>
      <w:numFmt w:val="decimal"/>
      <w:lvlText w:val="%1."/>
      <w:lvlJc w:val="left"/>
      <w:pPr>
        <w:tabs>
          <w:tab w:val="num" w:pos="0"/>
        </w:tabs>
        <w:ind w:left="360" w:hanging="360"/>
      </w:pPr>
      <w:rPr>
        <w:b w:val="0"/>
        <w:bCs/>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7752F3"/>
    <w:multiLevelType w:val="hybridMultilevel"/>
    <w:tmpl w:val="63841CA0"/>
    <w:lvl w:ilvl="0" w:tplc="C6C62062">
      <w:start w:val="1"/>
      <w:numFmt w:val="decimal"/>
      <w:lvlText w:val="%1."/>
      <w:lvlJc w:val="left"/>
      <w:pPr>
        <w:ind w:left="720" w:hanging="360"/>
      </w:pPr>
      <w:rPr>
        <w:rFonts w:hint="default"/>
      </w:rPr>
    </w:lvl>
    <w:lvl w:ilvl="1" w:tplc="D82817BE" w:tentative="1">
      <w:start w:val="1"/>
      <w:numFmt w:val="lowerLetter"/>
      <w:lvlText w:val="%2."/>
      <w:lvlJc w:val="left"/>
      <w:pPr>
        <w:ind w:left="1440" w:hanging="360"/>
      </w:pPr>
    </w:lvl>
    <w:lvl w:ilvl="2" w:tplc="17764CCE" w:tentative="1">
      <w:start w:val="1"/>
      <w:numFmt w:val="lowerRoman"/>
      <w:lvlText w:val="%3."/>
      <w:lvlJc w:val="right"/>
      <w:pPr>
        <w:ind w:left="2160" w:hanging="180"/>
      </w:pPr>
    </w:lvl>
    <w:lvl w:ilvl="3" w:tplc="EE4EE64A" w:tentative="1">
      <w:start w:val="1"/>
      <w:numFmt w:val="decimal"/>
      <w:lvlText w:val="%4."/>
      <w:lvlJc w:val="left"/>
      <w:pPr>
        <w:ind w:left="2880" w:hanging="360"/>
      </w:pPr>
    </w:lvl>
    <w:lvl w:ilvl="4" w:tplc="4024F050" w:tentative="1">
      <w:start w:val="1"/>
      <w:numFmt w:val="lowerLetter"/>
      <w:lvlText w:val="%5."/>
      <w:lvlJc w:val="left"/>
      <w:pPr>
        <w:ind w:left="3600" w:hanging="360"/>
      </w:pPr>
    </w:lvl>
    <w:lvl w:ilvl="5" w:tplc="AC1096EC" w:tentative="1">
      <w:start w:val="1"/>
      <w:numFmt w:val="lowerRoman"/>
      <w:lvlText w:val="%6."/>
      <w:lvlJc w:val="right"/>
      <w:pPr>
        <w:ind w:left="4320" w:hanging="180"/>
      </w:pPr>
    </w:lvl>
    <w:lvl w:ilvl="6" w:tplc="41526C94" w:tentative="1">
      <w:start w:val="1"/>
      <w:numFmt w:val="decimal"/>
      <w:lvlText w:val="%7."/>
      <w:lvlJc w:val="left"/>
      <w:pPr>
        <w:ind w:left="5040" w:hanging="360"/>
      </w:pPr>
    </w:lvl>
    <w:lvl w:ilvl="7" w:tplc="E0BC48C0" w:tentative="1">
      <w:start w:val="1"/>
      <w:numFmt w:val="lowerLetter"/>
      <w:lvlText w:val="%8."/>
      <w:lvlJc w:val="left"/>
      <w:pPr>
        <w:ind w:left="5760" w:hanging="360"/>
      </w:pPr>
    </w:lvl>
    <w:lvl w:ilvl="8" w:tplc="72968608" w:tentative="1">
      <w:start w:val="1"/>
      <w:numFmt w:val="lowerRoman"/>
      <w:lvlText w:val="%9."/>
      <w:lvlJc w:val="right"/>
      <w:pPr>
        <w:ind w:left="6480" w:hanging="180"/>
      </w:pPr>
    </w:lvl>
  </w:abstractNum>
  <w:abstractNum w:abstractNumId="2"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337999">
    <w:abstractNumId w:val="2"/>
  </w:num>
  <w:num w:numId="4" w16cid:durableId="144241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31184"/>
    <w:rsid w:val="00351D48"/>
    <w:rsid w:val="00473969"/>
    <w:rsid w:val="004D516C"/>
    <w:rsid w:val="0053073B"/>
    <w:rsid w:val="00541AD7"/>
    <w:rsid w:val="00543508"/>
    <w:rsid w:val="00564CA6"/>
    <w:rsid w:val="005C7FA1"/>
    <w:rsid w:val="00617AAC"/>
    <w:rsid w:val="00674A90"/>
    <w:rsid w:val="00693F05"/>
    <w:rsid w:val="006D3451"/>
    <w:rsid w:val="0074092B"/>
    <w:rsid w:val="007B4DDB"/>
    <w:rsid w:val="00816FAE"/>
    <w:rsid w:val="0082310B"/>
    <w:rsid w:val="008257F8"/>
    <w:rsid w:val="009139A1"/>
    <w:rsid w:val="00996740"/>
    <w:rsid w:val="009A3989"/>
    <w:rsid w:val="00A52B04"/>
    <w:rsid w:val="00B36CD4"/>
    <w:rsid w:val="00BB16A4"/>
    <w:rsid w:val="00BC2100"/>
    <w:rsid w:val="00BE5A85"/>
    <w:rsid w:val="00C9477C"/>
    <w:rsid w:val="00CE758E"/>
    <w:rsid w:val="00D86969"/>
    <w:rsid w:val="00DC5E1F"/>
    <w:rsid w:val="00E52DA2"/>
    <w:rsid w:val="00E75D8D"/>
    <w:rsid w:val="00E8747F"/>
    <w:rsid w:val="00FA29A3"/>
    <w:rsid w:val="00FD61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477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74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2652</Words>
  <Characters>1512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2024-02-23T08:33:00Z</dcterms:created>
  <dcterms:modified xsi:type="dcterms:W3CDTF">2024-02-23T08:33:00Z</dcterms:modified>
</cp:coreProperties>
</file>