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36752628" w:displacedByCustomXml="next"/>
    <w:sdt>
      <w:sdtPr>
        <w:rPr>
          <w:rFonts w:ascii="Arial" w:eastAsiaTheme="minorHAnsi" w:hAnsi="Arial" w:cs="Arial"/>
          <w:color w:val="000000" w:themeColor="text1"/>
          <w:sz w:val="20"/>
          <w:szCs w:val="20"/>
          <w:lang w:val="lv-LV"/>
        </w:rPr>
        <w:id w:val="124630728"/>
        <w:placeholder>
          <w:docPart w:val="5F4CFE0AE58A4958BB81F09891AC1F0F"/>
        </w:placeholder>
      </w:sdtPr>
      <w:sdtEndPr>
        <w:rPr>
          <w:rFonts w:eastAsia="Calibri"/>
          <w:lang w:val="en-US"/>
        </w:rPr>
      </w:sdtEndPr>
      <w:sdtContent>
        <w:p w14:paraId="6169174B" w14:textId="77777777" w:rsidR="00BA5231" w:rsidRPr="00CD7A24" w:rsidRDefault="00BA5231" w:rsidP="00BA5231">
          <w:pPr>
            <w:pStyle w:val="NoSpacing"/>
            <w:rPr>
              <w:rFonts w:ascii="Arial" w:hAnsi="Arial" w:cs="Arial"/>
              <w:color w:val="000000" w:themeColor="text1"/>
              <w:sz w:val="24"/>
              <w:szCs w:val="24"/>
              <w:lang w:val="lv-LV"/>
            </w:rPr>
          </w:pPr>
          <w:r w:rsidRPr="00CD7A24">
            <w:rPr>
              <w:rFonts w:ascii="Arial" w:hAnsi="Arial" w:cs="Arial"/>
              <w:noProof/>
              <w:color w:val="000000" w:themeColor="text1"/>
              <w:lang w:val="lv-LV" w:eastAsia="lv-LV"/>
            </w:rPr>
            <w:drawing>
              <wp:anchor distT="0" distB="0" distL="114300" distR="114300" simplePos="0" relativeHeight="251659264" behindDoc="1" locked="0" layoutInCell="1" allowOverlap="1" wp14:anchorId="1E5223B1" wp14:editId="503005E8">
                <wp:simplePos x="0" y="0"/>
                <wp:positionH relativeFrom="margin">
                  <wp:posOffset>2645924</wp:posOffset>
                </wp:positionH>
                <wp:positionV relativeFrom="paragraph">
                  <wp:posOffset>144</wp:posOffset>
                </wp:positionV>
                <wp:extent cx="439104" cy="664372"/>
                <wp:effectExtent l="0" t="0" r="0" b="2540"/>
                <wp:wrapThrough wrapText="bothSides">
                  <wp:wrapPolygon edited="0">
                    <wp:start x="0" y="0"/>
                    <wp:lineTo x="0" y="21063"/>
                    <wp:lineTo x="20631" y="21063"/>
                    <wp:lineTo x="20631" y="0"/>
                    <wp:lineTo x="0" y="0"/>
                  </wp:wrapPolygon>
                </wp:wrapThrough>
                <wp:docPr id="7" name="Attēls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1621" cy="66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7AF7BE7" w14:textId="77777777" w:rsidR="00BA5231" w:rsidRPr="00CD7A24" w:rsidRDefault="00BA5231" w:rsidP="00BA5231">
          <w:pPr>
            <w:pStyle w:val="NoSpacing"/>
            <w:rPr>
              <w:rFonts w:ascii="Arial" w:hAnsi="Arial" w:cs="Arial"/>
              <w:color w:val="000000" w:themeColor="text1"/>
              <w:sz w:val="24"/>
              <w:szCs w:val="24"/>
              <w:lang w:val="lv-LV"/>
            </w:rPr>
          </w:pPr>
        </w:p>
        <w:p w14:paraId="423116B9" w14:textId="77777777" w:rsidR="00BA5231" w:rsidRPr="00CD7A24" w:rsidRDefault="00BA5231" w:rsidP="00BA5231">
          <w:pPr>
            <w:pStyle w:val="NoSpacing"/>
            <w:rPr>
              <w:rFonts w:ascii="Arial" w:hAnsi="Arial" w:cs="Arial"/>
              <w:color w:val="000000" w:themeColor="text1"/>
              <w:sz w:val="24"/>
              <w:szCs w:val="24"/>
              <w:lang w:val="lv-LV"/>
            </w:rPr>
          </w:pPr>
        </w:p>
        <w:p w14:paraId="70418DD2" w14:textId="77777777" w:rsidR="00BA5231" w:rsidRPr="00CD7A24" w:rsidRDefault="00BA5231" w:rsidP="00BA5231">
          <w:pPr>
            <w:pStyle w:val="NoSpacing"/>
            <w:rPr>
              <w:rFonts w:ascii="Arial" w:hAnsi="Arial" w:cs="Arial"/>
              <w:color w:val="000000" w:themeColor="text1"/>
              <w:sz w:val="24"/>
              <w:szCs w:val="24"/>
              <w:lang w:val="lv-LV"/>
              <w14:textOutline w14:w="9525" w14:cap="rnd" w14:cmpd="sng" w14:algn="ctr">
                <w14:solidFill>
                  <w14:schemeClr w14:val="accent1">
                    <w14:shade w14:val="50000"/>
                  </w14:schemeClr>
                </w14:solidFill>
                <w14:prstDash w14:val="solid"/>
                <w14:bevel/>
              </w14:textOutline>
            </w:rPr>
          </w:pPr>
        </w:p>
        <w:p w14:paraId="1DEAB098" w14:textId="77777777" w:rsidR="00BA5231" w:rsidRPr="00CD7A24" w:rsidRDefault="00BA5231" w:rsidP="00BA5231">
          <w:pPr>
            <w:pStyle w:val="NoSpacing"/>
            <w:jc w:val="center"/>
            <w:rPr>
              <w:rFonts w:ascii="Arial" w:hAnsi="Arial" w:cs="Arial"/>
              <w:color w:val="000000" w:themeColor="text1"/>
              <w:sz w:val="28"/>
              <w:szCs w:val="28"/>
              <w:lang w:val="lv-LV"/>
            </w:rPr>
          </w:pPr>
          <w:r w:rsidRPr="00CD7A24">
            <w:rPr>
              <w:rFonts w:ascii="Arial" w:hAnsi="Arial" w:cs="Arial"/>
              <w:color w:val="000000" w:themeColor="text1"/>
              <w:sz w:val="28"/>
              <w:szCs w:val="28"/>
              <w:lang w:val="lv-LV"/>
            </w:rPr>
            <w:t>Ādažu novada pašvaldība</w:t>
          </w:r>
        </w:p>
        <w:p w14:paraId="4F858212" w14:textId="77777777" w:rsidR="00BA5231" w:rsidRPr="00CD7A24" w:rsidRDefault="00BA5231" w:rsidP="00BA5231">
          <w:pPr>
            <w:pStyle w:val="NoSpacing"/>
            <w:jc w:val="center"/>
            <w:rPr>
              <w:rFonts w:ascii="Times New Roman" w:hAnsi="Times New Roman"/>
              <w:color w:val="000000" w:themeColor="text1"/>
              <w:sz w:val="12"/>
              <w:szCs w:val="12"/>
              <w:lang w:val="lv-LV"/>
            </w:rPr>
          </w:pPr>
          <w:r w:rsidRPr="00CD7A24">
            <w:rPr>
              <w:rFonts w:ascii="Times New Roman" w:hAnsi="Times New Roman"/>
              <w:color w:val="000000" w:themeColor="text1"/>
              <w:sz w:val="12"/>
              <w:szCs w:val="12"/>
              <w:lang w:val="lv-LV"/>
            </w:rPr>
            <w:t>______________________________________________________________________________________________________________________________________________________</w:t>
          </w:r>
        </w:p>
        <w:p w14:paraId="4FDBD7FC" w14:textId="77777777" w:rsidR="00BA5231" w:rsidRPr="00CD7A24" w:rsidRDefault="00BA5231" w:rsidP="00BA5231">
          <w:pPr>
            <w:pStyle w:val="NoSpacing"/>
            <w:rPr>
              <w:rFonts w:ascii="Arial" w:hAnsi="Arial" w:cs="Arial"/>
              <w:color w:val="000000" w:themeColor="text1"/>
              <w:sz w:val="10"/>
              <w:szCs w:val="10"/>
              <w:lang w:val="lv-LV"/>
            </w:rPr>
          </w:pPr>
        </w:p>
        <w:p w14:paraId="3FF9CA85" w14:textId="77777777" w:rsidR="00BA5231" w:rsidRPr="00CD7A24" w:rsidRDefault="00BA5231" w:rsidP="00BA5231">
          <w:pPr>
            <w:pStyle w:val="NoSpacing"/>
            <w:jc w:val="center"/>
            <w:rPr>
              <w:rFonts w:ascii="Arial" w:hAnsi="Arial" w:cs="Arial"/>
              <w:b/>
              <w:bCs/>
              <w:color w:val="000000" w:themeColor="text1"/>
              <w:sz w:val="28"/>
              <w:szCs w:val="28"/>
              <w:lang w:val="lv-LV"/>
            </w:rPr>
          </w:pPr>
          <w:r w:rsidRPr="00CD7A24">
            <w:rPr>
              <w:rFonts w:ascii="Arial" w:hAnsi="Arial" w:cs="Arial"/>
              <w:b/>
              <w:bCs/>
              <w:color w:val="000000" w:themeColor="text1"/>
              <w:sz w:val="28"/>
              <w:szCs w:val="28"/>
              <w:lang w:val="lv-LV"/>
            </w:rPr>
            <w:t>ĀDAŽU VIDUSSKOLA</w:t>
          </w:r>
        </w:p>
        <w:p w14:paraId="6CDB2056" w14:textId="77777777" w:rsidR="00BA5231" w:rsidRPr="00CD7A24" w:rsidRDefault="00BA5231" w:rsidP="00BA5231">
          <w:pPr>
            <w:pStyle w:val="NoSpacing"/>
            <w:jc w:val="center"/>
            <w:rPr>
              <w:rFonts w:ascii="Arial" w:hAnsi="Arial" w:cs="Arial"/>
              <w:noProof/>
              <w:color w:val="000000" w:themeColor="text1"/>
              <w:sz w:val="20"/>
              <w:szCs w:val="20"/>
              <w:lang w:val="lv-LV"/>
            </w:rPr>
          </w:pPr>
          <w:r w:rsidRPr="00CD7A24">
            <w:rPr>
              <w:rFonts w:ascii="Arial" w:hAnsi="Arial" w:cs="Arial"/>
              <w:noProof/>
              <w:color w:val="000000" w:themeColor="text1"/>
              <w:sz w:val="20"/>
              <w:szCs w:val="20"/>
              <w:lang w:val="lv-LV"/>
            </w:rPr>
            <w:t>Gaujas iela 30, Ādaži, Ādažu pag., Ādažu novads, LV-2164</w:t>
          </w:r>
        </w:p>
        <w:p w14:paraId="2D748325" w14:textId="77777777" w:rsidR="00BA5231" w:rsidRPr="00CD7A24" w:rsidRDefault="00BA5231" w:rsidP="00BA5231">
          <w:pPr>
            <w:pStyle w:val="NoSpacing"/>
            <w:jc w:val="center"/>
            <w:rPr>
              <w:rFonts w:ascii="Arial" w:hAnsi="Arial" w:cs="Arial"/>
              <w:noProof/>
              <w:color w:val="000000" w:themeColor="text1"/>
              <w:sz w:val="20"/>
              <w:szCs w:val="20"/>
              <w:lang w:val="lv-LV"/>
            </w:rPr>
          </w:pPr>
          <w:r w:rsidRPr="00CD7A24">
            <w:rPr>
              <w:rFonts w:ascii="Arial" w:hAnsi="Arial" w:cs="Arial"/>
              <w:noProof/>
              <w:color w:val="000000" w:themeColor="text1"/>
              <w:sz w:val="20"/>
              <w:szCs w:val="20"/>
              <w:lang w:val="lv-LV"/>
            </w:rPr>
            <w:t>Tālrunis 67996165, e-pasts vidusskola@adazi.tl.lv</w:t>
          </w:r>
        </w:p>
      </w:sdtContent>
    </w:sdt>
    <w:p w14:paraId="69D7FEAD" w14:textId="77777777" w:rsidR="00BA5231" w:rsidRDefault="00BA5231" w:rsidP="00BA5231">
      <w:pPr>
        <w:pStyle w:val="Header"/>
        <w:rPr>
          <w:color w:val="000000" w:themeColor="text1"/>
        </w:rPr>
      </w:pPr>
    </w:p>
    <w:p w14:paraId="290E3D30" w14:textId="77777777" w:rsidR="00294038" w:rsidRPr="00CD7A24" w:rsidRDefault="00294038" w:rsidP="00BA5231">
      <w:pPr>
        <w:pStyle w:val="Header"/>
        <w:rPr>
          <w:color w:val="000000" w:themeColor="text1"/>
        </w:rPr>
      </w:pPr>
    </w:p>
    <w:p w14:paraId="67BE852A" w14:textId="77777777" w:rsidR="003D6B65" w:rsidRPr="00CD7A24" w:rsidRDefault="003D6B65" w:rsidP="006117B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</w:rPr>
      </w:pPr>
      <w:r w:rsidRPr="00CD7A24">
        <w:rPr>
          <w:rFonts w:ascii="Times New Roman" w:hAnsi="Times New Roman"/>
          <w:color w:val="000000" w:themeColor="text1"/>
          <w:sz w:val="28"/>
        </w:rPr>
        <w:t>IEKŠĒJIE NOTEIKUMI</w:t>
      </w:r>
    </w:p>
    <w:p w14:paraId="130795A5" w14:textId="4F5931F1" w:rsidR="003D6B65" w:rsidRPr="00284CAC" w:rsidRDefault="009B4D40" w:rsidP="006117B8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 w:rsidRPr="00284CAC">
        <w:rPr>
          <w:rFonts w:ascii="Times New Roman" w:hAnsi="Times New Roman"/>
          <w:color w:val="000000" w:themeColor="text1"/>
          <w:sz w:val="24"/>
          <w:szCs w:val="24"/>
        </w:rPr>
        <w:t xml:space="preserve">Ādažos, </w:t>
      </w:r>
      <w:r w:rsidR="003D6B65" w:rsidRPr="00284CAC">
        <w:rPr>
          <w:rFonts w:ascii="Times New Roman" w:hAnsi="Times New Roman"/>
          <w:color w:val="000000" w:themeColor="text1"/>
          <w:sz w:val="24"/>
          <w:szCs w:val="24"/>
        </w:rPr>
        <w:t>Ādažu novadā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76"/>
        <w:gridCol w:w="4495"/>
      </w:tblGrid>
      <w:tr w:rsidR="00CD7A24" w:rsidRPr="00CD7A24" w14:paraId="78B0F773" w14:textId="77777777" w:rsidTr="00C000E2">
        <w:tc>
          <w:tcPr>
            <w:tcW w:w="4673" w:type="dxa"/>
            <w:shd w:val="clear" w:color="auto" w:fill="auto"/>
          </w:tcPr>
          <w:p w14:paraId="2504984F" w14:textId="0D80834D" w:rsidR="003D6B65" w:rsidRPr="00CD7A24" w:rsidRDefault="00434089" w:rsidP="00D40F41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CD7A24">
              <w:rPr>
                <w:rFonts w:ascii="Times New Roman" w:hAnsi="Times New Roman"/>
                <w:color w:val="000000" w:themeColor="text1"/>
                <w:sz w:val="24"/>
              </w:rPr>
              <w:t>27</w:t>
            </w:r>
            <w:r w:rsidR="003D6B65" w:rsidRPr="00CD7A24">
              <w:rPr>
                <w:rFonts w:ascii="Times New Roman" w:hAnsi="Times New Roman"/>
                <w:color w:val="000000" w:themeColor="text1"/>
                <w:sz w:val="24"/>
              </w:rPr>
              <w:t>.08.202</w:t>
            </w:r>
            <w:r w:rsidRPr="00CD7A2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  <w:r w:rsidR="003D6B65" w:rsidRPr="00CD7A24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  <w:r w:rsidR="003D6B65" w:rsidRPr="00CD7A24">
              <w:rPr>
                <w:rFonts w:ascii="Times New Roman" w:hAnsi="Times New Roman"/>
                <w:color w:val="000000" w:themeColor="text1"/>
                <w:sz w:val="24"/>
              </w:rPr>
              <w:tab/>
            </w:r>
          </w:p>
        </w:tc>
        <w:tc>
          <w:tcPr>
            <w:tcW w:w="4614" w:type="dxa"/>
            <w:shd w:val="clear" w:color="auto" w:fill="auto"/>
          </w:tcPr>
          <w:p w14:paraId="3C53DF79" w14:textId="77BA7EFC" w:rsidR="003D6B65" w:rsidRPr="00CD7A24" w:rsidRDefault="003D6B65" w:rsidP="00294038">
            <w:pPr>
              <w:jc w:val="right"/>
              <w:rPr>
                <w:rFonts w:ascii="Times New Roman" w:hAnsi="Times New Roman"/>
                <w:color w:val="000000" w:themeColor="text1"/>
                <w:sz w:val="24"/>
              </w:rPr>
            </w:pPr>
            <w:r w:rsidRPr="00CD7A24">
              <w:rPr>
                <w:rFonts w:ascii="Times New Roman" w:hAnsi="Times New Roman"/>
                <w:color w:val="000000" w:themeColor="text1"/>
                <w:sz w:val="24"/>
              </w:rPr>
              <w:t xml:space="preserve">Nr. 1 - 28/ </w:t>
            </w:r>
            <w:r w:rsidR="00294038">
              <w:rPr>
                <w:rFonts w:ascii="Times New Roman" w:hAnsi="Times New Roman"/>
                <w:color w:val="000000" w:themeColor="text1"/>
                <w:sz w:val="24"/>
              </w:rPr>
              <w:t>89</w:t>
            </w:r>
          </w:p>
        </w:tc>
      </w:tr>
    </w:tbl>
    <w:p w14:paraId="48A6943D" w14:textId="77777777" w:rsidR="00294038" w:rsidRDefault="00C2469E" w:rsidP="00C2469E">
      <w:pPr>
        <w:tabs>
          <w:tab w:val="left" w:pos="9356"/>
        </w:tabs>
        <w:spacing w:after="0" w:line="240" w:lineRule="auto"/>
        <w:ind w:right="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2571B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434089" w:rsidRPr="00284CAC">
        <w:rPr>
          <w:rFonts w:ascii="Times New Roman" w:hAnsi="Times New Roman"/>
          <w:b/>
          <w:color w:val="000000" w:themeColor="text1"/>
          <w:sz w:val="24"/>
          <w:szCs w:val="24"/>
        </w:rPr>
        <w:t>ttālināt</w:t>
      </w:r>
      <w:r w:rsidRPr="00284CAC">
        <w:rPr>
          <w:rFonts w:ascii="Times New Roman" w:hAnsi="Times New Roman"/>
          <w:b/>
          <w:color w:val="000000" w:themeColor="text1"/>
          <w:sz w:val="24"/>
          <w:szCs w:val="24"/>
        </w:rPr>
        <w:t>a</w:t>
      </w:r>
      <w:r w:rsidR="00434089" w:rsidRPr="00284C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4D0E40" w:rsidRPr="00284CAC">
        <w:rPr>
          <w:rFonts w:ascii="Times New Roman" w:hAnsi="Times New Roman"/>
          <w:b/>
          <w:color w:val="000000" w:themeColor="text1"/>
          <w:sz w:val="24"/>
          <w:szCs w:val="24"/>
        </w:rPr>
        <w:t>mācību proces</w:t>
      </w:r>
      <w:r w:rsidRPr="00284C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a kārtība </w:t>
      </w:r>
      <w:r w:rsidR="004D0E40" w:rsidRPr="00284CAC">
        <w:rPr>
          <w:rFonts w:ascii="Times New Roman" w:hAnsi="Times New Roman"/>
          <w:b/>
          <w:color w:val="000000" w:themeColor="text1"/>
          <w:sz w:val="24"/>
          <w:szCs w:val="24"/>
        </w:rPr>
        <w:t xml:space="preserve">Ādažu vidusskolā </w:t>
      </w:r>
    </w:p>
    <w:p w14:paraId="2428ADC3" w14:textId="3991CA64" w:rsidR="003D6B65" w:rsidRPr="00284CAC" w:rsidRDefault="004D0E40" w:rsidP="00C2469E">
      <w:pPr>
        <w:tabs>
          <w:tab w:val="left" w:pos="9356"/>
        </w:tabs>
        <w:spacing w:after="0" w:line="240" w:lineRule="auto"/>
        <w:ind w:right="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84CAC">
        <w:rPr>
          <w:rFonts w:ascii="Times New Roman" w:hAnsi="Times New Roman"/>
          <w:b/>
          <w:color w:val="000000" w:themeColor="text1"/>
          <w:sz w:val="24"/>
          <w:szCs w:val="24"/>
        </w:rPr>
        <w:t>202</w:t>
      </w:r>
      <w:r w:rsidR="00434089" w:rsidRPr="00284CAC">
        <w:rPr>
          <w:rFonts w:ascii="Times New Roman" w:hAnsi="Times New Roman"/>
          <w:b/>
          <w:color w:val="000000" w:themeColor="text1"/>
          <w:sz w:val="24"/>
          <w:szCs w:val="24"/>
        </w:rPr>
        <w:t>1</w:t>
      </w:r>
      <w:r w:rsidRPr="00284CAC">
        <w:rPr>
          <w:rFonts w:ascii="Times New Roman" w:hAnsi="Times New Roman"/>
          <w:b/>
          <w:color w:val="000000" w:themeColor="text1"/>
          <w:sz w:val="24"/>
          <w:szCs w:val="24"/>
        </w:rPr>
        <w:t>./202</w:t>
      </w:r>
      <w:r w:rsidR="00434089" w:rsidRPr="00284CAC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r w:rsidRPr="00284CAC">
        <w:rPr>
          <w:rFonts w:ascii="Times New Roman" w:hAnsi="Times New Roman"/>
          <w:b/>
          <w:color w:val="000000" w:themeColor="text1"/>
          <w:sz w:val="24"/>
          <w:szCs w:val="24"/>
        </w:rPr>
        <w:t>.mācību gadā</w:t>
      </w:r>
    </w:p>
    <w:bookmarkEnd w:id="0"/>
    <w:p w14:paraId="31613B4B" w14:textId="77777777" w:rsidR="00C2469E" w:rsidRDefault="003D6B65" w:rsidP="00A33755">
      <w:pPr>
        <w:spacing w:after="0" w:line="240" w:lineRule="auto"/>
        <w:ind w:left="4253"/>
        <w:jc w:val="right"/>
        <w:rPr>
          <w:rFonts w:ascii="Times New Roman" w:hAnsi="Times New Roman"/>
          <w:color w:val="000000" w:themeColor="text1"/>
          <w:spacing w:val="1"/>
        </w:rPr>
      </w:pPr>
      <w:r w:rsidRPr="00CD7A24">
        <w:rPr>
          <w:rFonts w:ascii="Times New Roman" w:hAnsi="Times New Roman"/>
          <w:color w:val="000000" w:themeColor="text1"/>
          <w:spacing w:val="1"/>
        </w:rPr>
        <w:tab/>
      </w:r>
      <w:r w:rsidRPr="00CD7A24">
        <w:rPr>
          <w:rFonts w:ascii="Times New Roman" w:hAnsi="Times New Roman"/>
          <w:color w:val="000000" w:themeColor="text1"/>
          <w:spacing w:val="1"/>
        </w:rPr>
        <w:tab/>
      </w:r>
    </w:p>
    <w:p w14:paraId="162C1B09" w14:textId="279F01C5" w:rsidR="003D6B65" w:rsidRPr="00CD7A24" w:rsidRDefault="003D6B65" w:rsidP="00284CAC">
      <w:pPr>
        <w:spacing w:after="0" w:line="240" w:lineRule="auto"/>
        <w:ind w:left="5040"/>
        <w:jc w:val="both"/>
        <w:rPr>
          <w:rFonts w:ascii="Times New Roman" w:hAnsi="Times New Roman"/>
          <w:i/>
          <w:color w:val="000000" w:themeColor="text1"/>
          <w:szCs w:val="20"/>
        </w:rPr>
      </w:pPr>
      <w:r w:rsidRPr="00CD7A24">
        <w:rPr>
          <w:rFonts w:ascii="Times New Roman" w:hAnsi="Times New Roman"/>
          <w:i/>
          <w:color w:val="000000" w:themeColor="text1"/>
          <w:spacing w:val="1"/>
          <w:szCs w:val="20"/>
        </w:rPr>
        <w:t>Izdoti saskaņā ar</w:t>
      </w:r>
      <w:r w:rsidRPr="00CD7A24">
        <w:rPr>
          <w:rFonts w:ascii="Times New Roman" w:hAnsi="Times New Roman"/>
          <w:i/>
          <w:color w:val="000000" w:themeColor="text1"/>
          <w:szCs w:val="20"/>
        </w:rPr>
        <w:t xml:space="preserve"> </w:t>
      </w:r>
      <w:r w:rsidRPr="00CD7A24">
        <w:rPr>
          <w:rFonts w:ascii="Times New Roman" w:hAnsi="Times New Roman"/>
          <w:i/>
          <w:color w:val="000000" w:themeColor="text1"/>
          <w:spacing w:val="1"/>
          <w:szCs w:val="20"/>
        </w:rPr>
        <w:t xml:space="preserve">Ministru </w:t>
      </w:r>
      <w:r w:rsidRPr="00CD7A24">
        <w:rPr>
          <w:rFonts w:ascii="Times New Roman" w:hAnsi="Times New Roman"/>
          <w:i/>
          <w:color w:val="000000" w:themeColor="text1"/>
          <w:szCs w:val="20"/>
        </w:rPr>
        <w:t>kabineta 2020. gada 9.</w:t>
      </w:r>
      <w:r w:rsidR="00C2469E">
        <w:rPr>
          <w:rFonts w:ascii="Times New Roman" w:hAnsi="Times New Roman"/>
          <w:i/>
          <w:color w:val="000000" w:themeColor="text1"/>
          <w:szCs w:val="20"/>
        </w:rPr>
        <w:t xml:space="preserve"> </w:t>
      </w:r>
      <w:r w:rsidRPr="00CD7A24">
        <w:rPr>
          <w:rFonts w:ascii="Times New Roman" w:hAnsi="Times New Roman"/>
          <w:i/>
          <w:color w:val="000000" w:themeColor="text1"/>
          <w:szCs w:val="20"/>
        </w:rPr>
        <w:t>jūnija noteikum</w:t>
      </w:r>
      <w:r w:rsidR="00C2469E">
        <w:rPr>
          <w:rFonts w:ascii="Times New Roman" w:hAnsi="Times New Roman"/>
          <w:i/>
          <w:color w:val="000000" w:themeColor="text1"/>
          <w:szCs w:val="20"/>
        </w:rPr>
        <w:t>u</w:t>
      </w:r>
      <w:r w:rsidRPr="00CD7A24">
        <w:rPr>
          <w:rFonts w:ascii="Times New Roman" w:hAnsi="Times New Roman"/>
          <w:i/>
          <w:color w:val="000000" w:themeColor="text1"/>
          <w:szCs w:val="20"/>
        </w:rPr>
        <w:t xml:space="preserve"> Nr. 360</w:t>
      </w:r>
      <w:r w:rsidR="00C2469E">
        <w:rPr>
          <w:rFonts w:ascii="Times New Roman" w:hAnsi="Times New Roman"/>
          <w:i/>
          <w:color w:val="000000" w:themeColor="text1"/>
          <w:szCs w:val="20"/>
        </w:rPr>
        <w:t xml:space="preserve"> </w:t>
      </w:r>
      <w:r w:rsidRPr="00CD7A24">
        <w:rPr>
          <w:rFonts w:ascii="Times New Roman" w:hAnsi="Times New Roman"/>
          <w:i/>
          <w:color w:val="000000" w:themeColor="text1"/>
          <w:szCs w:val="20"/>
        </w:rPr>
        <w:t>“</w:t>
      </w:r>
      <w:r w:rsidRPr="00CD7A24">
        <w:rPr>
          <w:rFonts w:ascii="Times New Roman" w:hAnsi="Times New Roman"/>
          <w:i/>
          <w:color w:val="000000" w:themeColor="text1"/>
          <w:szCs w:val="18"/>
          <w:shd w:val="clear" w:color="auto" w:fill="FFFFFF"/>
        </w:rPr>
        <w:t>Epidemioloģiskās drošības pasākumi Covid-19 infekcijas izplatības ierobežošanai</w:t>
      </w:r>
      <w:r w:rsidRPr="00CD7A24">
        <w:rPr>
          <w:rFonts w:ascii="Times New Roman" w:hAnsi="Times New Roman"/>
          <w:i/>
          <w:color w:val="000000" w:themeColor="text1"/>
          <w:szCs w:val="20"/>
        </w:rPr>
        <w:t>”</w:t>
      </w:r>
      <w:r w:rsidR="00434089" w:rsidRPr="00CD7A24">
        <w:rPr>
          <w:rFonts w:ascii="Times New Roman" w:hAnsi="Times New Roman"/>
          <w:i/>
          <w:color w:val="000000" w:themeColor="text1"/>
          <w:szCs w:val="20"/>
        </w:rPr>
        <w:t xml:space="preserve"> </w:t>
      </w:r>
      <w:r w:rsidR="00434089" w:rsidRPr="00CD7A24">
        <w:rPr>
          <w:rFonts w:ascii="Times New Roman" w:hAnsi="Times New Roman"/>
          <w:i/>
          <w:color w:val="000000" w:themeColor="text1"/>
          <w:shd w:val="clear" w:color="auto" w:fill="FFFFFF"/>
        </w:rPr>
        <w:t>40.</w:t>
      </w:r>
      <w:r w:rsidR="00434089" w:rsidRPr="00CD7A24">
        <w:rPr>
          <w:rFonts w:ascii="Times New Roman" w:hAnsi="Times New Roman"/>
          <w:i/>
          <w:color w:val="000000" w:themeColor="text1"/>
          <w:shd w:val="clear" w:color="auto" w:fill="FFFFFF"/>
          <w:vertAlign w:val="superscript"/>
        </w:rPr>
        <w:t>6</w:t>
      </w:r>
      <w:r w:rsidR="00434089" w:rsidRPr="00CD7A24">
        <w:rPr>
          <w:rFonts w:ascii="Times New Roman" w:hAnsi="Times New Roman"/>
          <w:color w:val="000000" w:themeColor="text1"/>
          <w:shd w:val="clear" w:color="auto" w:fill="FFFFFF"/>
          <w:vertAlign w:val="superscript"/>
        </w:rPr>
        <w:t xml:space="preserve"> </w:t>
      </w:r>
      <w:r w:rsidR="00434089" w:rsidRPr="00CD7A24">
        <w:rPr>
          <w:rFonts w:ascii="Times New Roman" w:hAnsi="Times New Roman"/>
          <w:i/>
          <w:color w:val="000000" w:themeColor="text1"/>
          <w:szCs w:val="20"/>
        </w:rPr>
        <w:t>punktu</w:t>
      </w:r>
      <w:r w:rsidR="00C2469E">
        <w:rPr>
          <w:rFonts w:ascii="Times New Roman" w:hAnsi="Times New Roman"/>
          <w:i/>
          <w:color w:val="000000" w:themeColor="text1"/>
          <w:szCs w:val="20"/>
        </w:rPr>
        <w:t>.</w:t>
      </w:r>
    </w:p>
    <w:p w14:paraId="3515D5AD" w14:textId="77777777" w:rsidR="00D40F41" w:rsidRPr="00CD7A24" w:rsidRDefault="00D40F41" w:rsidP="003D6B6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14:paraId="21B32A89" w14:textId="6DEDAA22" w:rsidR="003D6B65" w:rsidRPr="00CD7A24" w:rsidRDefault="003D6B65" w:rsidP="00284CAC">
      <w:pPr>
        <w:pStyle w:val="ListParagraph"/>
        <w:numPr>
          <w:ilvl w:val="0"/>
          <w:numId w:val="3"/>
        </w:numPr>
        <w:spacing w:before="120"/>
        <w:ind w:left="142" w:hanging="142"/>
        <w:jc w:val="center"/>
        <w:rPr>
          <w:b/>
          <w:color w:val="000000" w:themeColor="text1"/>
        </w:rPr>
      </w:pPr>
      <w:r w:rsidRPr="00CD7A24">
        <w:rPr>
          <w:b/>
          <w:color w:val="000000" w:themeColor="text1"/>
        </w:rPr>
        <w:t>Vispārīgie noteikumi</w:t>
      </w:r>
    </w:p>
    <w:p w14:paraId="717397B1" w14:textId="6D3B387D" w:rsidR="003D6B65" w:rsidRPr="00CD7A24" w:rsidRDefault="00C2469E">
      <w:pPr>
        <w:numPr>
          <w:ilvl w:val="1"/>
          <w:numId w:val="3"/>
        </w:numPr>
        <w:tabs>
          <w:tab w:val="left" w:pos="900"/>
        </w:tabs>
        <w:spacing w:before="120"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Šie noteikumi</w:t>
      </w:r>
      <w:r w:rsidR="003D6B65" w:rsidRPr="00CD7A24">
        <w:rPr>
          <w:rFonts w:ascii="Times New Roman" w:hAnsi="Times New Roman"/>
          <w:color w:val="000000" w:themeColor="text1"/>
          <w:sz w:val="24"/>
        </w:rPr>
        <w:t xml:space="preserve"> nosaka</w:t>
      </w:r>
      <w:r w:rsidR="00434089" w:rsidRPr="00CD7A24">
        <w:rPr>
          <w:rFonts w:ascii="Times New Roman" w:hAnsi="Times New Roman"/>
          <w:color w:val="000000" w:themeColor="text1"/>
          <w:sz w:val="24"/>
        </w:rPr>
        <w:t xml:space="preserve"> attālinātā</w:t>
      </w:r>
      <w:r w:rsidR="003D6B65"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="006117B8" w:rsidRPr="00CD7A24">
        <w:rPr>
          <w:rFonts w:ascii="Times New Roman" w:hAnsi="Times New Roman"/>
          <w:color w:val="000000" w:themeColor="text1"/>
          <w:sz w:val="24"/>
        </w:rPr>
        <w:t>mācību procesa organizācijas pamatnosacījumus</w:t>
      </w:r>
      <w:r w:rsidRPr="00C2469E">
        <w:t xml:space="preserve"> </w:t>
      </w:r>
      <w:r w:rsidRPr="00C2469E">
        <w:rPr>
          <w:rFonts w:ascii="Times New Roman" w:hAnsi="Times New Roman"/>
          <w:color w:val="000000" w:themeColor="text1"/>
          <w:sz w:val="24"/>
        </w:rPr>
        <w:t xml:space="preserve">Ādažu vidusskolā </w:t>
      </w:r>
      <w:r>
        <w:rPr>
          <w:rFonts w:ascii="Times New Roman" w:hAnsi="Times New Roman"/>
          <w:color w:val="000000" w:themeColor="text1"/>
          <w:sz w:val="24"/>
        </w:rPr>
        <w:t xml:space="preserve">(ĀVS) </w:t>
      </w:r>
      <w:r w:rsidRPr="00C2469E">
        <w:rPr>
          <w:rFonts w:ascii="Times New Roman" w:hAnsi="Times New Roman"/>
          <w:color w:val="000000" w:themeColor="text1"/>
          <w:sz w:val="24"/>
        </w:rPr>
        <w:t>2021./2022.mācību gadā</w:t>
      </w:r>
      <w:r w:rsidR="006117B8" w:rsidRPr="00CD7A24">
        <w:rPr>
          <w:rFonts w:ascii="Times New Roman" w:hAnsi="Times New Roman"/>
          <w:color w:val="000000" w:themeColor="text1"/>
          <w:sz w:val="24"/>
        </w:rPr>
        <w:t>, lai mazinātu iespējamos inficēšanās riskus</w:t>
      </w:r>
      <w:r w:rsidR="00434089" w:rsidRPr="00CD7A24">
        <w:rPr>
          <w:rFonts w:ascii="Times New Roman" w:hAnsi="Times New Roman"/>
          <w:color w:val="000000" w:themeColor="text1"/>
          <w:sz w:val="24"/>
        </w:rPr>
        <w:t xml:space="preserve"> klātienes mācībās</w:t>
      </w:r>
      <w:r w:rsidR="006117B8" w:rsidRPr="00CD7A24">
        <w:rPr>
          <w:rFonts w:ascii="Times New Roman" w:hAnsi="Times New Roman"/>
          <w:color w:val="000000" w:themeColor="text1"/>
          <w:sz w:val="24"/>
        </w:rPr>
        <w:t xml:space="preserve">. </w:t>
      </w:r>
      <w:r w:rsidR="003D6B65" w:rsidRPr="00CD7A24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7A8F5DE7" w14:textId="177BBBC5" w:rsidR="003D6B65" w:rsidRPr="00CD7A24" w:rsidRDefault="00C2469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Attālināts m</w:t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ācību process </w:t>
      </w:r>
      <w:r w:rsidR="00627224">
        <w:rPr>
          <w:rFonts w:ascii="Times New Roman" w:hAnsi="Times New Roman"/>
          <w:color w:val="000000" w:themeColor="text1"/>
          <w:sz w:val="24"/>
          <w:szCs w:val="24"/>
        </w:rPr>
        <w:t>ir saistošs izpildei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ĀVS </w:t>
      </w:r>
      <w:r w:rsidR="006F5995" w:rsidRPr="00CD7A24">
        <w:rPr>
          <w:rFonts w:ascii="Times New Roman" w:hAnsi="Times New Roman"/>
          <w:color w:val="000000" w:themeColor="text1"/>
          <w:sz w:val="24"/>
          <w:szCs w:val="24"/>
        </w:rPr>
        <w:t>skolēni</w:t>
      </w:r>
      <w:r>
        <w:rPr>
          <w:rFonts w:ascii="Times New Roman" w:hAnsi="Times New Roman"/>
          <w:color w:val="000000" w:themeColor="text1"/>
          <w:sz w:val="24"/>
          <w:szCs w:val="24"/>
        </w:rPr>
        <w:t>em</w:t>
      </w:r>
      <w:r w:rsidR="00434089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 un pedagogiem, ja </w:t>
      </w:r>
      <w:r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iem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ir piemēroti (noteikti) </w:t>
      </w:r>
      <w:r w:rsidR="00434089" w:rsidRPr="00CD7A24">
        <w:rPr>
          <w:rFonts w:ascii="Times New Roman" w:hAnsi="Times New Roman"/>
          <w:color w:val="000000" w:themeColor="text1"/>
          <w:sz w:val="24"/>
          <w:szCs w:val="24"/>
        </w:rPr>
        <w:t>obligāti pretepidēmijas pasākumi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>(karantīna, izolācija)</w:t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91269D1" w14:textId="3D7C612C" w:rsidR="003D6B65" w:rsidRPr="00CD7A24" w:rsidRDefault="00166D2E" w:rsidP="00284CAC">
      <w:pPr>
        <w:pStyle w:val="ListParagraph"/>
        <w:numPr>
          <w:ilvl w:val="0"/>
          <w:numId w:val="3"/>
        </w:numPr>
        <w:spacing w:before="120"/>
        <w:ind w:left="142" w:hanging="142"/>
        <w:contextualSpacing w:val="0"/>
        <w:jc w:val="center"/>
        <w:rPr>
          <w:b/>
          <w:color w:val="000000" w:themeColor="text1"/>
        </w:rPr>
      </w:pPr>
      <w:r w:rsidRPr="00CD7A24">
        <w:rPr>
          <w:b/>
          <w:color w:val="000000" w:themeColor="text1"/>
        </w:rPr>
        <w:t>A</w:t>
      </w:r>
      <w:r w:rsidR="00434089" w:rsidRPr="00CD7A24">
        <w:rPr>
          <w:b/>
          <w:color w:val="000000" w:themeColor="text1"/>
        </w:rPr>
        <w:t xml:space="preserve">ttālinātā </w:t>
      </w:r>
      <w:r w:rsidR="003D6B65" w:rsidRPr="00CD7A24">
        <w:rPr>
          <w:b/>
          <w:color w:val="000000" w:themeColor="text1"/>
        </w:rPr>
        <w:t xml:space="preserve">mācību </w:t>
      </w:r>
      <w:r w:rsidR="006117B8" w:rsidRPr="00CD7A24">
        <w:rPr>
          <w:b/>
          <w:color w:val="000000" w:themeColor="text1"/>
        </w:rPr>
        <w:t xml:space="preserve">procesa </w:t>
      </w:r>
      <w:r w:rsidRPr="00CD7A24">
        <w:rPr>
          <w:b/>
          <w:color w:val="000000" w:themeColor="text1"/>
        </w:rPr>
        <w:t>noteikšana</w:t>
      </w:r>
    </w:p>
    <w:p w14:paraId="394F59A6" w14:textId="144F4C7C" w:rsidR="00CB7C9D" w:rsidRPr="00837562" w:rsidRDefault="00CB7C9D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Pamatojoties uz </w:t>
      </w:r>
      <w:r w:rsidRPr="00CB7C9D">
        <w:rPr>
          <w:rFonts w:ascii="Times New Roman" w:hAnsi="Times New Roman"/>
          <w:color w:val="000000" w:themeColor="text1"/>
          <w:sz w:val="24"/>
        </w:rPr>
        <w:t>Slimību profilakses un kontroles centra (SPKC)</w:t>
      </w:r>
      <w:r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informāciju par </w:t>
      </w:r>
      <w:r w:rsidR="00C2469E"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>Covid-19 infekcijas izplatīb</w:t>
      </w:r>
      <w:r w:rsidR="00C2469E">
        <w:rPr>
          <w:rFonts w:ascii="Times New Roman" w:eastAsia="Times New Roman" w:hAnsi="Times New Roman"/>
          <w:color w:val="000000" w:themeColor="text1"/>
          <w:sz w:val="24"/>
          <w:szCs w:val="24"/>
        </w:rPr>
        <w:t>u un</w:t>
      </w:r>
      <w:r w:rsidR="00C2469E"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epidemioloģiskās situācijas pasliktināšanos Ādažu novada administratīvajā teritorijā, </w:t>
      </w:r>
      <w:r w:rsidR="00C246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ĀVS </w:t>
      </w:r>
      <w:r w:rsidR="009B4D4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direktors </w:t>
      </w:r>
      <w:r w:rsidR="00C2469E"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>var pieņemt lēmumu par pāreju uz daļēji vai pilnībā attālinātām mācībām</w:t>
      </w:r>
      <w:r w:rsidR="00C2469E">
        <w:rPr>
          <w:rFonts w:ascii="Times New Roman" w:eastAsia="Times New Roman" w:hAnsi="Times New Roman"/>
          <w:color w:val="000000" w:themeColor="text1"/>
          <w:sz w:val="24"/>
          <w:szCs w:val="24"/>
        </w:rPr>
        <w:t>,</w:t>
      </w:r>
      <w:r w:rsidR="00C2469E"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saskaņojot ar Ādažu novada pašvaldības izpilddirektoru. Minēto lēmumu 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nostiprina </w:t>
      </w:r>
      <w:r w:rsidR="00C2469E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ĀVS 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>rīkojumā.</w:t>
      </w:r>
    </w:p>
    <w:p w14:paraId="2C260C87" w14:textId="10BAD4BF" w:rsidR="00CB7C9D" w:rsidRPr="00CB7C9D" w:rsidRDefault="00CB7C9D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>Attālinātās mācības</w:t>
      </w:r>
      <w:r w:rsidR="007F2CF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vispārējā izglītībā</w:t>
      </w:r>
      <w:r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var noteikt:</w:t>
      </w:r>
    </w:p>
    <w:p w14:paraId="0A5C5F13" w14:textId="77777777" w:rsidR="009B4D40" w:rsidRPr="00284CAC" w:rsidRDefault="00CB7C9D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eastAsia="Calibri"/>
          <w:color w:val="000000" w:themeColor="text1"/>
        </w:rPr>
      </w:pPr>
      <w:r w:rsidRPr="00CB7C9D">
        <w:rPr>
          <w:color w:val="000000" w:themeColor="text1"/>
        </w:rPr>
        <w:t>skolēniem, kuru mācību priekšmetu pedagogam noteikti obligāti pretepidēmijas pasākumi</w:t>
      </w:r>
      <w:r w:rsidR="009B4D40">
        <w:rPr>
          <w:color w:val="000000" w:themeColor="text1"/>
        </w:rPr>
        <w:t>;</w:t>
      </w:r>
    </w:p>
    <w:p w14:paraId="1285EAAB" w14:textId="59FB74AA" w:rsidR="00CB7C9D" w:rsidRPr="00CB7C9D" w:rsidRDefault="00CB7C9D" w:rsidP="00284CAC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eastAsia="Calibri"/>
          <w:color w:val="000000" w:themeColor="text1"/>
        </w:rPr>
      </w:pPr>
      <w:r w:rsidRPr="00CB7C9D">
        <w:rPr>
          <w:color w:val="000000" w:themeColor="text1"/>
        </w:rPr>
        <w:t xml:space="preserve">tā mācību priekšmeta </w:t>
      </w:r>
      <w:r w:rsidR="009B4D40">
        <w:rPr>
          <w:color w:val="000000" w:themeColor="text1"/>
        </w:rPr>
        <w:t>skolēniem</w:t>
      </w:r>
      <w:r w:rsidRPr="00CB7C9D">
        <w:rPr>
          <w:color w:val="000000" w:themeColor="text1"/>
        </w:rPr>
        <w:t>, kura pedagogs nevar īstenot mācību procesu klātienē skolas direktora vai pašvaldības citu noteiktu pamatotu iemeslu dēļ;</w:t>
      </w:r>
    </w:p>
    <w:p w14:paraId="36884EEE" w14:textId="4EBA1BD2" w:rsidR="00CB7C9D" w:rsidRPr="00CB7C9D" w:rsidRDefault="00CB7C9D" w:rsidP="00284CAC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eastAsia="Calibri"/>
          <w:color w:val="000000" w:themeColor="text1"/>
        </w:rPr>
      </w:pPr>
      <w:r w:rsidRPr="00CB7C9D">
        <w:rPr>
          <w:color w:val="000000" w:themeColor="text1"/>
        </w:rPr>
        <w:t xml:space="preserve">individuālu konsultāciju sniegšanai skolēniem mācību priekšmetos, kuros ir paredzēti valsts pārbaudes darbi izglītības pakāpes noslēgumā 2021./2022. mācību gadā; </w:t>
      </w:r>
    </w:p>
    <w:p w14:paraId="2648CBC4" w14:textId="530EE6F3" w:rsidR="00CB7C9D" w:rsidRPr="00284CAC" w:rsidRDefault="00CB7C9D" w:rsidP="00284CAC">
      <w:pPr>
        <w:pStyle w:val="ListParagraph"/>
        <w:numPr>
          <w:ilvl w:val="1"/>
          <w:numId w:val="6"/>
        </w:numPr>
        <w:spacing w:before="120"/>
        <w:ind w:left="993" w:hanging="567"/>
        <w:contextualSpacing w:val="0"/>
        <w:jc w:val="both"/>
        <w:rPr>
          <w:rFonts w:eastAsia="Calibri"/>
          <w:color w:val="000000" w:themeColor="text1"/>
        </w:rPr>
      </w:pPr>
      <w:r w:rsidRPr="00CB7C9D">
        <w:rPr>
          <w:color w:val="000000" w:themeColor="text1"/>
        </w:rPr>
        <w:lastRenderedPageBreak/>
        <w:t>individuālu konsultāciju sniegšanai skolēniem, kuri ir pakļauti priekšlaicīgas mācību pārtraukšanas riskam pamatizglītības un vidējās izglītības pakāpē.</w:t>
      </w:r>
    </w:p>
    <w:p w14:paraId="12F98C18" w14:textId="77777777" w:rsidR="009B4D40" w:rsidRPr="00CD7A24" w:rsidRDefault="009B4D40" w:rsidP="00284CAC">
      <w:pPr>
        <w:pStyle w:val="ListParagraph"/>
        <w:numPr>
          <w:ilvl w:val="0"/>
          <w:numId w:val="6"/>
        </w:numPr>
        <w:spacing w:before="120"/>
        <w:ind w:left="425" w:hanging="425"/>
        <w:contextualSpacing w:val="0"/>
        <w:jc w:val="both"/>
        <w:rPr>
          <w:bCs/>
          <w:color w:val="000000" w:themeColor="text1"/>
        </w:rPr>
      </w:pPr>
      <w:r w:rsidRPr="00CD7A24">
        <w:rPr>
          <w:bCs/>
          <w:color w:val="000000" w:themeColor="text1"/>
        </w:rPr>
        <w:t xml:space="preserve">Mācību procesa organizācija kādai konkrētai klasei vai klašu grupai var tikt mainīta, pamatojoties uz ārējo normatīvo regulējumu. </w:t>
      </w:r>
    </w:p>
    <w:p w14:paraId="1BB24488" w14:textId="1911ACD4" w:rsidR="009B4D40" w:rsidRPr="00A54E1B" w:rsidRDefault="009B4D40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B4D40">
        <w:rPr>
          <w:rFonts w:ascii="Times New Roman" w:hAnsi="Times New Roman"/>
          <w:color w:val="000000" w:themeColor="text1"/>
          <w:sz w:val="24"/>
          <w:szCs w:val="24"/>
        </w:rPr>
        <w:t xml:space="preserve">Pamatojoties uz SPKC informāciju par Covid-19 infekcijas izplatību un epidemioloģiskās situācijas pasliktināšanos Ādažu novada administratīvajā teritorijā, </w:t>
      </w:r>
      <w:r>
        <w:rPr>
          <w:rFonts w:ascii="Times New Roman" w:hAnsi="Times New Roman"/>
          <w:color w:val="000000" w:themeColor="text1"/>
          <w:sz w:val="24"/>
          <w:szCs w:val="24"/>
        </w:rPr>
        <w:t>ĀVS direktor</w:t>
      </w:r>
      <w:r w:rsidR="0012571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284CAC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9B4D40">
        <w:rPr>
          <w:rFonts w:ascii="Times New Roman" w:hAnsi="Times New Roman"/>
          <w:color w:val="000000" w:themeColor="text1"/>
          <w:sz w:val="24"/>
          <w:szCs w:val="24"/>
        </w:rPr>
        <w:t xml:space="preserve">saskaņojot ar pašvaldības administrācijas izglītības struktūrvienības vadītāju, var pieņemt lēmumu par attālinātām mācībām </w:t>
      </w:r>
      <w:r>
        <w:rPr>
          <w:rFonts w:ascii="Times New Roman" w:hAnsi="Times New Roman"/>
          <w:color w:val="000000" w:themeColor="text1"/>
          <w:sz w:val="24"/>
          <w:szCs w:val="24"/>
        </w:rPr>
        <w:t>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VS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pirmsskolas izglītības programm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as</w:t>
      </w:r>
      <w:r w:rsidRPr="0083756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4D40">
        <w:rPr>
          <w:rFonts w:ascii="Times New Roman" w:hAnsi="Times New Roman"/>
          <w:color w:val="000000" w:themeColor="text1"/>
          <w:sz w:val="24"/>
          <w:szCs w:val="24"/>
        </w:rPr>
        <w:t>obligātajā vecumā esošajiem izglītojamiem un to grupām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9B4D40">
        <w:rPr>
          <w:rFonts w:ascii="Times New Roman" w:hAnsi="Times New Roman"/>
          <w:color w:val="000000" w:themeColor="text1"/>
          <w:sz w:val="24"/>
          <w:szCs w:val="24"/>
        </w:rPr>
        <w:t xml:space="preserve"> ja tiek noteikti obligāti pretepidēmijas pasākumi.</w:t>
      </w:r>
      <w:r w:rsidRPr="009B4D4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CB7C9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Minēto lēmumu 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nostiprina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ĀVS 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>rīkojumā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20FBD2ED" w14:textId="77777777" w:rsidR="009B4D40" w:rsidRPr="00837562" w:rsidRDefault="009B4D40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ĀVS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pirmsskolas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>rogramm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u</w:t>
      </w:r>
      <w:r w:rsidRPr="0083756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īstenošan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as vietas </w:t>
      </w:r>
      <w:r w:rsidRPr="00837562">
        <w:rPr>
          <w:rFonts w:ascii="Times New Roman" w:hAnsi="Times New Roman"/>
          <w:color w:val="000000" w:themeColor="text1"/>
          <w:sz w:val="24"/>
          <w:szCs w:val="24"/>
        </w:rPr>
        <w:t xml:space="preserve">darbības pārtraukumu var noteikt pašvaldības dome un pašvaldības izpilddirektors iestādes nolikumā noteiktajā kārtībā.  </w:t>
      </w:r>
    </w:p>
    <w:p w14:paraId="72551BA3" w14:textId="6E0B5454" w:rsidR="00166D2E" w:rsidRPr="00CD7A24" w:rsidRDefault="00166D2E" w:rsidP="00284CAC">
      <w:pPr>
        <w:pStyle w:val="ListParagraph"/>
        <w:numPr>
          <w:ilvl w:val="0"/>
          <w:numId w:val="11"/>
        </w:numPr>
        <w:spacing w:before="120"/>
        <w:ind w:left="851" w:hanging="142"/>
        <w:contextualSpacing w:val="0"/>
        <w:jc w:val="center"/>
        <w:rPr>
          <w:b/>
          <w:color w:val="000000" w:themeColor="text1"/>
        </w:rPr>
      </w:pPr>
      <w:r w:rsidRPr="00CD7A24">
        <w:rPr>
          <w:b/>
          <w:color w:val="000000" w:themeColor="text1"/>
        </w:rPr>
        <w:t xml:space="preserve"> </w:t>
      </w:r>
      <w:r w:rsidR="00D14C61">
        <w:rPr>
          <w:b/>
          <w:color w:val="000000" w:themeColor="text1"/>
        </w:rPr>
        <w:t>A</w:t>
      </w:r>
      <w:r w:rsidRPr="00CD7A24">
        <w:rPr>
          <w:b/>
          <w:color w:val="000000" w:themeColor="text1"/>
        </w:rPr>
        <w:t>ttālinātā mācību proces</w:t>
      </w:r>
      <w:r w:rsidR="00D14C61">
        <w:rPr>
          <w:b/>
          <w:color w:val="000000" w:themeColor="text1"/>
        </w:rPr>
        <w:t>a</w:t>
      </w:r>
      <w:r w:rsidRPr="00CD7A24">
        <w:rPr>
          <w:b/>
          <w:color w:val="000000" w:themeColor="text1"/>
        </w:rPr>
        <w:t xml:space="preserve"> </w:t>
      </w:r>
      <w:r w:rsidR="00D14C61">
        <w:rPr>
          <w:b/>
          <w:color w:val="000000" w:themeColor="text1"/>
        </w:rPr>
        <w:t>p</w:t>
      </w:r>
      <w:r w:rsidR="00D14C61" w:rsidRPr="00CD7A24">
        <w:rPr>
          <w:b/>
          <w:color w:val="000000" w:themeColor="text1"/>
        </w:rPr>
        <w:t>amatprincipi</w:t>
      </w:r>
    </w:p>
    <w:p w14:paraId="1170C3AB" w14:textId="6AD93632" w:rsidR="003D6B65" w:rsidRPr="00CD7A24" w:rsidRDefault="00B53E22" w:rsidP="00284CAC">
      <w:pPr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Galvenais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ĀVS saziņas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 kanāls ar skolēniem </w:t>
      </w:r>
      <w:r>
        <w:rPr>
          <w:rFonts w:ascii="Times New Roman" w:hAnsi="Times New Roman"/>
          <w:color w:val="000000" w:themeColor="text1"/>
          <w:sz w:val="24"/>
        </w:rPr>
        <w:t xml:space="preserve">ir </w:t>
      </w:r>
      <w:r w:rsidR="00D14C61" w:rsidRPr="00CD7A24">
        <w:rPr>
          <w:rFonts w:ascii="Times New Roman" w:hAnsi="Times New Roman"/>
          <w:color w:val="000000" w:themeColor="text1"/>
          <w:sz w:val="24"/>
        </w:rPr>
        <w:t xml:space="preserve">elektroniskā skolvadības sistēma </w:t>
      </w:r>
      <w:r w:rsidR="00D14C61">
        <w:rPr>
          <w:rFonts w:ascii="Times New Roman" w:hAnsi="Times New Roman"/>
          <w:color w:val="000000" w:themeColor="text1"/>
          <w:sz w:val="24"/>
        </w:rPr>
        <w:t>“</w:t>
      </w:r>
      <w:r w:rsidR="00D14C61" w:rsidRPr="00CD7A24">
        <w:rPr>
          <w:rFonts w:ascii="Times New Roman" w:hAnsi="Times New Roman"/>
          <w:color w:val="000000" w:themeColor="text1"/>
          <w:sz w:val="24"/>
        </w:rPr>
        <w:t>E-klase</w:t>
      </w:r>
      <w:r w:rsidR="00D14C61">
        <w:rPr>
          <w:rFonts w:ascii="Times New Roman" w:hAnsi="Times New Roman"/>
          <w:color w:val="000000" w:themeColor="text1"/>
          <w:sz w:val="24"/>
        </w:rPr>
        <w:t>”</w:t>
      </w:r>
      <w:r w:rsidR="003D6B65" w:rsidRPr="00CD7A24">
        <w:rPr>
          <w:rFonts w:ascii="Times New Roman" w:hAnsi="Times New Roman"/>
          <w:color w:val="000000" w:themeColor="text1"/>
          <w:sz w:val="24"/>
        </w:rPr>
        <w:t>.</w:t>
      </w:r>
    </w:p>
    <w:p w14:paraId="173316CC" w14:textId="49B2E7F6" w:rsidR="004862B0" w:rsidRPr="00CD7A24" w:rsidRDefault="00A92AF8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A</w:t>
      </w:r>
      <w:r w:rsidR="004862B0" w:rsidRPr="00CD7A24">
        <w:rPr>
          <w:rFonts w:ascii="Times New Roman" w:hAnsi="Times New Roman"/>
          <w:color w:val="000000" w:themeColor="text1"/>
          <w:sz w:val="24"/>
        </w:rPr>
        <w:t>ttālināt</w:t>
      </w:r>
      <w:r w:rsidR="00B53E22">
        <w:rPr>
          <w:rFonts w:ascii="Times New Roman" w:hAnsi="Times New Roman"/>
          <w:color w:val="000000" w:themeColor="text1"/>
          <w:sz w:val="24"/>
        </w:rPr>
        <w:t>u</w:t>
      </w:r>
      <w:r w:rsidR="004862B0" w:rsidRPr="00CD7A24">
        <w:rPr>
          <w:rFonts w:ascii="Times New Roman" w:hAnsi="Times New Roman"/>
          <w:color w:val="000000" w:themeColor="text1"/>
          <w:sz w:val="24"/>
        </w:rPr>
        <w:t xml:space="preserve"> mācību</w:t>
      </w:r>
      <w:r w:rsidR="00CD7A24" w:rsidRPr="00CD7A24">
        <w:rPr>
          <w:rFonts w:ascii="Times New Roman" w:hAnsi="Times New Roman"/>
          <w:color w:val="000000" w:themeColor="text1"/>
          <w:sz w:val="24"/>
        </w:rPr>
        <w:t xml:space="preserve"> proces</w:t>
      </w:r>
      <w:r w:rsidR="00B53E22">
        <w:rPr>
          <w:rFonts w:ascii="Times New Roman" w:hAnsi="Times New Roman"/>
          <w:color w:val="000000" w:themeColor="text1"/>
          <w:sz w:val="24"/>
        </w:rPr>
        <w:t>u</w:t>
      </w:r>
      <w:r w:rsidR="00CD7A24"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ĀVS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 pirmsskol</w:t>
      </w:r>
      <w:r>
        <w:rPr>
          <w:rFonts w:ascii="Times New Roman" w:hAnsi="Times New Roman"/>
          <w:color w:val="000000" w:themeColor="text1"/>
          <w:sz w:val="24"/>
        </w:rPr>
        <w:t>as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="00CD7A24" w:rsidRPr="00CD7A24">
        <w:rPr>
          <w:rFonts w:ascii="Times New Roman" w:hAnsi="Times New Roman"/>
          <w:color w:val="000000" w:themeColor="text1"/>
          <w:sz w:val="24"/>
        </w:rPr>
        <w:t>piecgadīgo bērnu grupā organizē saskaņā ar pedagogu izstrādātu iknedēļas darba un mācību plānu.</w:t>
      </w:r>
    </w:p>
    <w:p w14:paraId="12074780" w14:textId="680B9A73" w:rsidR="00BA5231" w:rsidRPr="00CD7A24" w:rsidRDefault="00A92AF8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M</w:t>
      </w:r>
      <w:r w:rsidR="00BA5231" w:rsidRPr="00CD7A24">
        <w:rPr>
          <w:rFonts w:ascii="Times New Roman" w:hAnsi="Times New Roman"/>
          <w:color w:val="000000" w:themeColor="text1"/>
          <w:sz w:val="24"/>
        </w:rPr>
        <w:t>ācību stundas un klases stundas 1.-4.</w:t>
      </w:r>
      <w:r w:rsidR="00B53E22">
        <w:rPr>
          <w:rFonts w:ascii="Times New Roman" w:hAnsi="Times New Roman"/>
          <w:color w:val="000000" w:themeColor="text1"/>
          <w:sz w:val="24"/>
        </w:rPr>
        <w:t xml:space="preserve"> </w:t>
      </w:r>
      <w:r w:rsidR="00BA5231" w:rsidRPr="00CD7A24">
        <w:rPr>
          <w:rFonts w:ascii="Times New Roman" w:hAnsi="Times New Roman"/>
          <w:color w:val="000000" w:themeColor="text1"/>
          <w:sz w:val="24"/>
        </w:rPr>
        <w:t xml:space="preserve">klašu skolēniem organizē saskaņā ar pedagogu izstrādātu iknedēļas darba un mācību plānu, nodrošinot, ka vismaz 2.-3. stundas dienā tiek vadītas, izmantojot platformu </w:t>
      </w:r>
      <w:r w:rsidR="00BA5231" w:rsidRPr="00CD7A24">
        <w:rPr>
          <w:rFonts w:ascii="Times New Roman" w:hAnsi="Times New Roman"/>
          <w:i/>
          <w:color w:val="000000" w:themeColor="text1"/>
          <w:sz w:val="24"/>
        </w:rPr>
        <w:t>Microsoft Teams</w:t>
      </w:r>
      <w:r w:rsidR="00BA5231" w:rsidRPr="00CD7A24">
        <w:rPr>
          <w:rFonts w:ascii="Times New Roman" w:hAnsi="Times New Roman"/>
          <w:color w:val="000000" w:themeColor="text1"/>
          <w:sz w:val="24"/>
        </w:rPr>
        <w:t xml:space="preserve"> (MT) un ievērojot personas fizisko datu aizsardzīb</w:t>
      </w:r>
      <w:r w:rsidR="00B53E22">
        <w:rPr>
          <w:rFonts w:ascii="Times New Roman" w:hAnsi="Times New Roman"/>
          <w:color w:val="000000" w:themeColor="text1"/>
          <w:sz w:val="24"/>
        </w:rPr>
        <w:t>u</w:t>
      </w:r>
      <w:r w:rsidR="00BA5231" w:rsidRPr="00CD7A24">
        <w:rPr>
          <w:rFonts w:ascii="Times New Roman" w:hAnsi="Times New Roman"/>
          <w:color w:val="000000" w:themeColor="text1"/>
          <w:sz w:val="24"/>
        </w:rPr>
        <w:t xml:space="preserve">. </w:t>
      </w:r>
    </w:p>
    <w:p w14:paraId="1FBF3FA2" w14:textId="21AE0E6B" w:rsidR="007E2F38" w:rsidRPr="00CD7A24" w:rsidRDefault="00A92AF8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M</w:t>
      </w:r>
      <w:r w:rsidR="00C272DA" w:rsidRPr="00CD7A24">
        <w:rPr>
          <w:rFonts w:ascii="Times New Roman" w:hAnsi="Times New Roman"/>
          <w:color w:val="000000" w:themeColor="text1"/>
          <w:sz w:val="24"/>
        </w:rPr>
        <w:t>ācību stundas</w:t>
      </w:r>
      <w:r w:rsidR="00517DC0"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="00B25A09" w:rsidRPr="00CD7A24">
        <w:rPr>
          <w:rFonts w:ascii="Times New Roman" w:hAnsi="Times New Roman"/>
          <w:color w:val="000000" w:themeColor="text1"/>
          <w:sz w:val="24"/>
        </w:rPr>
        <w:t>un klases stundas</w:t>
      </w:r>
      <w:r w:rsidR="00C272DA"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="00BA5231" w:rsidRPr="00CD7A24">
        <w:rPr>
          <w:rFonts w:ascii="Times New Roman" w:hAnsi="Times New Roman"/>
          <w:color w:val="000000" w:themeColor="text1"/>
          <w:sz w:val="24"/>
        </w:rPr>
        <w:t>5.-12.</w:t>
      </w:r>
      <w:r w:rsidR="00B53E22">
        <w:rPr>
          <w:rFonts w:ascii="Times New Roman" w:hAnsi="Times New Roman"/>
          <w:color w:val="000000" w:themeColor="text1"/>
          <w:sz w:val="24"/>
        </w:rPr>
        <w:t xml:space="preserve"> </w:t>
      </w:r>
      <w:r w:rsidR="00BA5231" w:rsidRPr="00CD7A24">
        <w:rPr>
          <w:rFonts w:ascii="Times New Roman" w:hAnsi="Times New Roman"/>
          <w:color w:val="000000" w:themeColor="text1"/>
          <w:sz w:val="24"/>
        </w:rPr>
        <w:t>kla</w:t>
      </w:r>
      <w:r w:rsidR="00B53E22">
        <w:rPr>
          <w:rFonts w:ascii="Times New Roman" w:hAnsi="Times New Roman"/>
          <w:color w:val="000000" w:themeColor="text1"/>
          <w:sz w:val="24"/>
        </w:rPr>
        <w:t>sēm</w:t>
      </w:r>
      <w:r w:rsidR="00BA5231"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="00B53E22" w:rsidRPr="00CD7A24">
        <w:rPr>
          <w:rFonts w:ascii="Times New Roman" w:hAnsi="Times New Roman"/>
          <w:color w:val="000000" w:themeColor="text1"/>
          <w:sz w:val="24"/>
        </w:rPr>
        <w:t>organizē tiešsaistē</w:t>
      </w:r>
      <w:r w:rsidR="00B53E22" w:rsidRPr="00CD7A24" w:rsidDel="00B53E22">
        <w:rPr>
          <w:rFonts w:ascii="Times New Roman" w:hAnsi="Times New Roman"/>
          <w:color w:val="000000" w:themeColor="text1"/>
          <w:sz w:val="24"/>
        </w:rPr>
        <w:t xml:space="preserve"> </w:t>
      </w:r>
      <w:r w:rsidR="00C272DA" w:rsidRPr="00CD7A24">
        <w:rPr>
          <w:rFonts w:ascii="Times New Roman" w:hAnsi="Times New Roman"/>
          <w:color w:val="000000" w:themeColor="text1"/>
          <w:sz w:val="24"/>
        </w:rPr>
        <w:t>vismaz 80</w:t>
      </w:r>
      <w:r w:rsidR="00B53E22">
        <w:rPr>
          <w:rFonts w:ascii="Times New Roman" w:hAnsi="Times New Roman"/>
          <w:color w:val="000000" w:themeColor="text1"/>
          <w:sz w:val="24"/>
        </w:rPr>
        <w:t xml:space="preserve"> </w:t>
      </w:r>
      <w:r w:rsidR="00C272DA" w:rsidRPr="00CD7A24">
        <w:rPr>
          <w:rFonts w:ascii="Times New Roman" w:hAnsi="Times New Roman"/>
          <w:color w:val="000000" w:themeColor="text1"/>
          <w:sz w:val="24"/>
        </w:rPr>
        <w:t xml:space="preserve">% apmērā no kopējā mācību laika, </w:t>
      </w:r>
      <w:r w:rsidR="00517DC0" w:rsidRPr="00CD7A24">
        <w:rPr>
          <w:rFonts w:ascii="Times New Roman" w:hAnsi="Times New Roman"/>
          <w:color w:val="000000" w:themeColor="text1"/>
          <w:sz w:val="24"/>
        </w:rPr>
        <w:t xml:space="preserve">izņemot 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sport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, mūzik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, vizuāl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>aj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ā māksl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, mājturīb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>ā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un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tehnoloģij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/>
          <w:color w:val="000000" w:themeColor="text1"/>
          <w:sz w:val="24"/>
          <w:szCs w:val="24"/>
        </w:rPr>
        <w:t>, kā arī</w:t>
      </w:r>
      <w:r w:rsidR="00B7051D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teātra māksl</w:t>
      </w:r>
      <w:r w:rsidR="00B53E22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517DC0" w:rsidRPr="00CD7A24">
        <w:rPr>
          <w:rFonts w:ascii="Times New Roman" w:hAnsi="Times New Roman"/>
          <w:color w:val="000000" w:themeColor="text1"/>
          <w:sz w:val="24"/>
          <w:szCs w:val="24"/>
        </w:rPr>
        <w:t>. P</w:t>
      </w:r>
      <w:r w:rsidR="00517DC0" w:rsidRPr="00CD7A24">
        <w:rPr>
          <w:rFonts w:ascii="Times New Roman" w:hAnsi="Times New Roman"/>
          <w:color w:val="000000" w:themeColor="text1"/>
          <w:sz w:val="24"/>
        </w:rPr>
        <w:t>ar stund</w:t>
      </w:r>
      <w:r w:rsidR="00057679" w:rsidRPr="00CD7A24">
        <w:rPr>
          <w:rFonts w:ascii="Times New Roman" w:hAnsi="Times New Roman"/>
          <w:color w:val="000000" w:themeColor="text1"/>
          <w:sz w:val="24"/>
        </w:rPr>
        <w:t xml:space="preserve">u </w:t>
      </w:r>
      <w:r w:rsidR="00517DC0" w:rsidRPr="00CD7A24">
        <w:rPr>
          <w:rFonts w:ascii="Times New Roman" w:hAnsi="Times New Roman"/>
          <w:color w:val="000000" w:themeColor="text1"/>
          <w:sz w:val="24"/>
        </w:rPr>
        <w:t xml:space="preserve">tiešsaistē </w:t>
      </w:r>
      <w:r w:rsidR="00057679" w:rsidRPr="00CD7A24">
        <w:rPr>
          <w:rFonts w:ascii="Times New Roman" w:hAnsi="Times New Roman"/>
          <w:color w:val="000000" w:themeColor="text1"/>
          <w:sz w:val="24"/>
        </w:rPr>
        <w:t xml:space="preserve">vismaz vienu dienu iepriekš </w:t>
      </w:r>
      <w:r w:rsidR="00517DC0" w:rsidRPr="00CD7A24">
        <w:rPr>
          <w:rFonts w:ascii="Times New Roman" w:hAnsi="Times New Roman"/>
          <w:color w:val="000000" w:themeColor="text1"/>
          <w:sz w:val="24"/>
        </w:rPr>
        <w:t xml:space="preserve">veic </w:t>
      </w:r>
      <w:r w:rsidR="00C272DA" w:rsidRPr="00CD7A24">
        <w:rPr>
          <w:rFonts w:ascii="Times New Roman" w:hAnsi="Times New Roman"/>
          <w:color w:val="000000" w:themeColor="text1"/>
          <w:sz w:val="24"/>
        </w:rPr>
        <w:t>attiecīg</w:t>
      </w:r>
      <w:r w:rsidR="00B53E22">
        <w:rPr>
          <w:rFonts w:ascii="Times New Roman" w:hAnsi="Times New Roman"/>
          <w:color w:val="000000" w:themeColor="text1"/>
          <w:sz w:val="24"/>
        </w:rPr>
        <w:t>u</w:t>
      </w:r>
      <w:r w:rsidR="00C272DA" w:rsidRPr="00CD7A24">
        <w:rPr>
          <w:rFonts w:ascii="Times New Roman" w:hAnsi="Times New Roman"/>
          <w:color w:val="000000" w:themeColor="text1"/>
          <w:sz w:val="24"/>
        </w:rPr>
        <w:t xml:space="preserve"> ierakst</w:t>
      </w:r>
      <w:r w:rsidR="00B53E22">
        <w:rPr>
          <w:rFonts w:ascii="Times New Roman" w:hAnsi="Times New Roman"/>
          <w:color w:val="000000" w:themeColor="text1"/>
          <w:sz w:val="24"/>
        </w:rPr>
        <w:t>u</w:t>
      </w:r>
      <w:r w:rsidR="00C272DA" w:rsidRPr="00CD7A24">
        <w:rPr>
          <w:rFonts w:ascii="Times New Roman" w:hAnsi="Times New Roman"/>
          <w:color w:val="000000" w:themeColor="text1"/>
          <w:sz w:val="24"/>
        </w:rPr>
        <w:t xml:space="preserve"> skolēna E-klases dienasgrāmatā. Attālinātās stundas vad</w:t>
      </w:r>
      <w:r w:rsidR="00B53E22">
        <w:rPr>
          <w:rFonts w:ascii="Times New Roman" w:hAnsi="Times New Roman"/>
          <w:color w:val="000000" w:themeColor="text1"/>
          <w:sz w:val="24"/>
        </w:rPr>
        <w:t>a</w:t>
      </w:r>
      <w:r w:rsidR="00C272DA" w:rsidRPr="00CD7A24">
        <w:rPr>
          <w:rFonts w:ascii="Times New Roman" w:hAnsi="Times New Roman"/>
          <w:color w:val="000000" w:themeColor="text1"/>
          <w:sz w:val="24"/>
        </w:rPr>
        <w:t xml:space="preserve"> izmantojot MT un ievērojot personas fizisko datu aizsardzīb</w:t>
      </w:r>
      <w:r w:rsidR="00B53E22">
        <w:rPr>
          <w:rFonts w:ascii="Times New Roman" w:hAnsi="Times New Roman"/>
          <w:color w:val="000000" w:themeColor="text1"/>
          <w:sz w:val="24"/>
        </w:rPr>
        <w:t>u</w:t>
      </w:r>
      <w:r w:rsidR="007E2F38" w:rsidRPr="00CD7A24">
        <w:rPr>
          <w:rFonts w:ascii="Times New Roman" w:hAnsi="Times New Roman"/>
          <w:color w:val="000000" w:themeColor="text1"/>
          <w:sz w:val="24"/>
        </w:rPr>
        <w:t>.</w:t>
      </w:r>
    </w:p>
    <w:p w14:paraId="2E54503A" w14:textId="2C2A612F" w:rsidR="00BA5231" w:rsidRPr="00CD7A24" w:rsidRDefault="00A92AF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</w:rPr>
        <w:t>M</w:t>
      </w:r>
      <w:r w:rsidR="00166D2E" w:rsidRPr="00CD7A24">
        <w:rPr>
          <w:rFonts w:ascii="Times New Roman" w:hAnsi="Times New Roman"/>
          <w:bCs/>
          <w:color w:val="000000" w:themeColor="text1"/>
          <w:sz w:val="24"/>
          <w:szCs w:val="24"/>
        </w:rPr>
        <w:t>ācību stundas</w:t>
      </w:r>
      <w:r w:rsidR="00BA5231" w:rsidRPr="00CD7A2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CD7A24">
        <w:rPr>
          <w:rFonts w:ascii="Times New Roman" w:hAnsi="Times New Roman"/>
          <w:color w:val="000000" w:themeColor="text1"/>
          <w:sz w:val="24"/>
        </w:rPr>
        <w:t>5.-12.</w:t>
      </w:r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Pr="00CD7A24">
        <w:rPr>
          <w:rFonts w:ascii="Times New Roman" w:hAnsi="Times New Roman"/>
          <w:color w:val="000000" w:themeColor="text1"/>
          <w:sz w:val="24"/>
        </w:rPr>
        <w:t>kla</w:t>
      </w:r>
      <w:r>
        <w:rPr>
          <w:rFonts w:ascii="Times New Roman" w:hAnsi="Times New Roman"/>
          <w:color w:val="000000" w:themeColor="text1"/>
          <w:sz w:val="24"/>
        </w:rPr>
        <w:t>sēm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="00166D2E" w:rsidRPr="00CD7A24">
        <w:rPr>
          <w:rFonts w:ascii="Times New Roman" w:hAnsi="Times New Roman"/>
          <w:color w:val="000000" w:themeColor="text1"/>
          <w:sz w:val="24"/>
          <w:szCs w:val="24"/>
        </w:rPr>
        <w:t>sportā, mūzikā, vizuālajā mākslā, mājturībā un tehnoloģijās</w:t>
      </w:r>
      <w:r>
        <w:rPr>
          <w:rFonts w:ascii="Times New Roman" w:hAnsi="Times New Roman"/>
          <w:color w:val="000000" w:themeColor="text1"/>
          <w:sz w:val="24"/>
          <w:szCs w:val="24"/>
        </w:rPr>
        <w:t>, kā arī</w:t>
      </w:r>
      <w:r w:rsidR="00166D2E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 teātra mākslā 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organizē tiešsaistē </w:t>
      </w:r>
      <w:r w:rsidR="00166D2E" w:rsidRPr="00CD7A24">
        <w:rPr>
          <w:rFonts w:ascii="Times New Roman" w:hAnsi="Times New Roman"/>
          <w:color w:val="000000" w:themeColor="text1"/>
          <w:sz w:val="24"/>
          <w:szCs w:val="24"/>
        </w:rPr>
        <w:t>vismaz 50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6D2E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% apmērā no kopējā mācību laika. </w:t>
      </w:r>
      <w:r w:rsidR="00166D2E" w:rsidRPr="00CD7A24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</w:p>
    <w:p w14:paraId="1A09BCEA" w14:textId="3A83E6EC" w:rsidR="003D6B65" w:rsidRPr="00CD7A24" w:rsidRDefault="003D6B65" w:rsidP="00284CAC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</w:rPr>
      </w:pPr>
      <w:r w:rsidRPr="00CD7A24">
        <w:rPr>
          <w:rFonts w:ascii="Times New Roman" w:hAnsi="Times New Roman"/>
          <w:color w:val="000000" w:themeColor="text1"/>
          <w:sz w:val="24"/>
        </w:rPr>
        <w:t xml:space="preserve">Ja skolēns nav pieslēdzies tiešsaistes </w:t>
      </w:r>
      <w:r w:rsidR="00FB75CF" w:rsidRPr="00CD7A24">
        <w:rPr>
          <w:rFonts w:ascii="Times New Roman" w:hAnsi="Times New Roman"/>
          <w:color w:val="000000" w:themeColor="text1"/>
          <w:sz w:val="24"/>
        </w:rPr>
        <w:t>stundai</w:t>
      </w:r>
      <w:r w:rsidR="005F0DBB"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un </w:t>
      </w:r>
      <w:r w:rsidR="006473DC" w:rsidRPr="00CD7A24">
        <w:rPr>
          <w:rFonts w:ascii="Times New Roman" w:hAnsi="Times New Roman"/>
          <w:color w:val="000000" w:themeColor="text1"/>
          <w:sz w:val="24"/>
        </w:rPr>
        <w:t xml:space="preserve">ĀVS 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nav saņemts kavējuma pieteikums E- klasē, tad </w:t>
      </w:r>
      <w:r w:rsidR="005F0DBB" w:rsidRPr="00CD7A24">
        <w:rPr>
          <w:rFonts w:ascii="Times New Roman" w:hAnsi="Times New Roman"/>
          <w:color w:val="000000" w:themeColor="text1"/>
          <w:sz w:val="24"/>
        </w:rPr>
        <w:t xml:space="preserve">skolotājs </w:t>
      </w:r>
      <w:r w:rsidRPr="00284CAC">
        <w:rPr>
          <w:rFonts w:ascii="Times New Roman" w:hAnsi="Times New Roman"/>
          <w:iCs/>
          <w:color w:val="000000" w:themeColor="text1"/>
          <w:sz w:val="24"/>
        </w:rPr>
        <w:t>E-klases žurnālā</w:t>
      </w:r>
      <w:r w:rsidRPr="00CD7A24">
        <w:rPr>
          <w:rFonts w:ascii="Times New Roman" w:hAnsi="Times New Roman"/>
          <w:color w:val="000000" w:themeColor="text1"/>
          <w:sz w:val="24"/>
        </w:rPr>
        <w:t xml:space="preserve"> </w:t>
      </w:r>
      <w:r w:rsidR="005F0DBB" w:rsidRPr="00CD7A24">
        <w:rPr>
          <w:rFonts w:ascii="Times New Roman" w:hAnsi="Times New Roman"/>
          <w:color w:val="000000" w:themeColor="text1"/>
          <w:sz w:val="24"/>
        </w:rPr>
        <w:t xml:space="preserve">veic ierakstu, </w:t>
      </w:r>
      <w:r w:rsidRPr="00CD7A24">
        <w:rPr>
          <w:rFonts w:ascii="Times New Roman" w:hAnsi="Times New Roman"/>
          <w:color w:val="000000" w:themeColor="text1"/>
          <w:sz w:val="24"/>
        </w:rPr>
        <w:t>ka skolēns nav piedalījies mācību stundā.</w:t>
      </w:r>
    </w:p>
    <w:p w14:paraId="2CDBA127" w14:textId="18C1DC02" w:rsidR="00E14984" w:rsidRPr="00CD7A24" w:rsidRDefault="00A92AF8">
      <w:pPr>
        <w:numPr>
          <w:ilvl w:val="0"/>
          <w:numId w:val="6"/>
        </w:numPr>
        <w:spacing w:before="120" w:after="0" w:line="240" w:lineRule="auto"/>
        <w:ind w:left="425" w:hanging="425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K</w:t>
      </w:r>
      <w:r w:rsidR="00E14984" w:rsidRPr="00CD7A24">
        <w:rPr>
          <w:rFonts w:ascii="Times New Roman" w:hAnsi="Times New Roman"/>
          <w:color w:val="000000" w:themeColor="text1"/>
          <w:sz w:val="24"/>
        </w:rPr>
        <w:t xml:space="preserve">onsultācijas </w:t>
      </w:r>
      <w:r w:rsidR="00E14984" w:rsidRPr="00CD7A24">
        <w:rPr>
          <w:rFonts w:ascii="Times New Roman" w:hAnsi="Times New Roman"/>
          <w:bCs/>
          <w:color w:val="000000" w:themeColor="text1"/>
          <w:sz w:val="24"/>
          <w:szCs w:val="24"/>
        </w:rPr>
        <w:t>notiek saskaņā ar apstiprināto skolotāju konsultāciju sarakstu, un s</w:t>
      </w:r>
      <w:r w:rsidR="00E14984" w:rsidRPr="00CD7A24">
        <w:rPr>
          <w:rFonts w:ascii="Times New Roman" w:hAnsi="Times New Roman"/>
          <w:color w:val="000000" w:themeColor="text1"/>
          <w:sz w:val="24"/>
          <w:szCs w:val="24"/>
        </w:rPr>
        <w:t>kolēns ne vēlāk kā divas dienas pirms konsultācijas nosūta priekšmeta skolotājam rakstisku pieteikumu E-klases pastā, norādot datumu, tēmu un konsultācijas mērķi – mācību satura apgūšana, mācību satura padziļināšana vai pārbaudes darba veikšana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14984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 u.tml.</w:t>
      </w:r>
    </w:p>
    <w:p w14:paraId="37B9E743" w14:textId="4B3960F1" w:rsidR="005032DB" w:rsidRPr="00837562" w:rsidRDefault="00B33AB7">
      <w:pPr>
        <w:numPr>
          <w:ilvl w:val="0"/>
          <w:numId w:val="6"/>
        </w:numPr>
        <w:spacing w:before="120" w:after="0" w:line="240" w:lineRule="auto"/>
        <w:ind w:left="426" w:hanging="425"/>
        <w:jc w:val="both"/>
        <w:rPr>
          <w:color w:val="000000" w:themeColor="text1"/>
        </w:rPr>
      </w:pPr>
      <w:r w:rsidRPr="00837562">
        <w:rPr>
          <w:rFonts w:ascii="Times New Roman" w:hAnsi="Times New Roman"/>
          <w:color w:val="000000" w:themeColor="text1"/>
          <w:sz w:val="24"/>
        </w:rPr>
        <w:t>P</w:t>
      </w:r>
      <w:r w:rsidR="004563E2" w:rsidRPr="00837562">
        <w:rPr>
          <w:rFonts w:ascii="Times New Roman" w:hAnsi="Times New Roman"/>
          <w:color w:val="000000" w:themeColor="text1"/>
          <w:sz w:val="24"/>
        </w:rPr>
        <w:t>ārbaudes darb</w:t>
      </w:r>
      <w:r w:rsidR="00A92AF8">
        <w:rPr>
          <w:rFonts w:ascii="Times New Roman" w:hAnsi="Times New Roman"/>
          <w:color w:val="000000" w:themeColor="text1"/>
          <w:sz w:val="24"/>
        </w:rPr>
        <w:t>us</w:t>
      </w:r>
      <w:r w:rsidR="00DC2B25" w:rsidRPr="00837562">
        <w:rPr>
          <w:rFonts w:ascii="Times New Roman" w:hAnsi="Times New Roman"/>
          <w:color w:val="000000" w:themeColor="text1"/>
          <w:sz w:val="24"/>
        </w:rPr>
        <w:t xml:space="preserve"> var</w:t>
      </w:r>
      <w:r w:rsidR="004563E2" w:rsidRPr="00837562">
        <w:rPr>
          <w:rFonts w:ascii="Times New Roman" w:hAnsi="Times New Roman"/>
          <w:color w:val="000000" w:themeColor="text1"/>
          <w:sz w:val="24"/>
        </w:rPr>
        <w:t xml:space="preserve"> plānot </w:t>
      </w:r>
      <w:r w:rsidR="00DC2B25" w:rsidRPr="00837562">
        <w:rPr>
          <w:rFonts w:ascii="Times New Roman" w:hAnsi="Times New Roman"/>
          <w:color w:val="000000" w:themeColor="text1"/>
          <w:sz w:val="24"/>
        </w:rPr>
        <w:t>individuāli skolēnam vai klasei kopā</w:t>
      </w:r>
      <w:r w:rsidR="00DE0AC6" w:rsidRPr="00837562">
        <w:rPr>
          <w:rFonts w:ascii="Times New Roman" w:hAnsi="Times New Roman"/>
          <w:color w:val="000000" w:themeColor="text1"/>
          <w:sz w:val="24"/>
        </w:rPr>
        <w:t>. S</w:t>
      </w:r>
      <w:r w:rsidR="004563E2" w:rsidRPr="00837562">
        <w:rPr>
          <w:rFonts w:ascii="Times New Roman" w:hAnsi="Times New Roman"/>
          <w:color w:val="000000" w:themeColor="text1"/>
          <w:sz w:val="24"/>
        </w:rPr>
        <w:t xml:space="preserve">kolotājs savlaicīgi </w:t>
      </w:r>
      <w:r w:rsidR="00A92AF8" w:rsidRPr="00837562">
        <w:rPr>
          <w:rFonts w:ascii="Times New Roman" w:hAnsi="Times New Roman"/>
          <w:color w:val="000000" w:themeColor="text1"/>
          <w:sz w:val="24"/>
        </w:rPr>
        <w:t xml:space="preserve">elektroniski </w:t>
      </w:r>
      <w:r w:rsidR="004563E2" w:rsidRPr="00837562">
        <w:rPr>
          <w:rFonts w:ascii="Times New Roman" w:hAnsi="Times New Roman"/>
          <w:color w:val="000000" w:themeColor="text1"/>
          <w:sz w:val="24"/>
        </w:rPr>
        <w:t>veic ierakstu</w:t>
      </w:r>
      <w:r w:rsidR="000B45D1" w:rsidRPr="00837562">
        <w:rPr>
          <w:rFonts w:ascii="Times New Roman" w:hAnsi="Times New Roman"/>
          <w:color w:val="000000" w:themeColor="text1"/>
          <w:sz w:val="24"/>
        </w:rPr>
        <w:t xml:space="preserve"> </w:t>
      </w:r>
      <w:r w:rsidR="004563E2" w:rsidRPr="00284CAC">
        <w:rPr>
          <w:rFonts w:ascii="Times New Roman" w:hAnsi="Times New Roman"/>
          <w:color w:val="000000" w:themeColor="text1"/>
          <w:sz w:val="24"/>
        </w:rPr>
        <w:t>Pārbaudes darbu kalendārā</w:t>
      </w:r>
      <w:r w:rsidR="004563E2" w:rsidRPr="00A92AF8">
        <w:rPr>
          <w:rFonts w:ascii="Times New Roman" w:hAnsi="Times New Roman"/>
          <w:color w:val="000000" w:themeColor="text1"/>
          <w:sz w:val="24"/>
        </w:rPr>
        <w:t xml:space="preserve"> un </w:t>
      </w:r>
      <w:r w:rsidR="004563E2" w:rsidRPr="00284CAC">
        <w:rPr>
          <w:rFonts w:ascii="Times New Roman" w:hAnsi="Times New Roman"/>
          <w:color w:val="000000" w:themeColor="text1"/>
          <w:sz w:val="24"/>
        </w:rPr>
        <w:t>Skolēna dienasgrāmatā</w:t>
      </w:r>
      <w:r w:rsidR="004563E2" w:rsidRPr="00837562">
        <w:rPr>
          <w:rFonts w:ascii="Times New Roman" w:hAnsi="Times New Roman"/>
          <w:i/>
          <w:color w:val="000000" w:themeColor="text1"/>
          <w:sz w:val="24"/>
        </w:rPr>
        <w:t>.</w:t>
      </w:r>
      <w:r w:rsidR="005032DB" w:rsidRPr="00837562">
        <w:rPr>
          <w:color w:val="000000" w:themeColor="text1"/>
        </w:rPr>
        <w:t xml:space="preserve"> </w:t>
      </w:r>
      <w:r w:rsidR="005032DB" w:rsidRPr="00837562">
        <w:rPr>
          <w:i/>
          <w:iCs/>
          <w:color w:val="000000" w:themeColor="text1"/>
        </w:rPr>
        <w:t xml:space="preserve">      </w:t>
      </w:r>
    </w:p>
    <w:p w14:paraId="73709D32" w14:textId="77777777" w:rsidR="003D6B65" w:rsidRPr="00CD7A24" w:rsidRDefault="003D6B65" w:rsidP="00284CAC">
      <w:pPr>
        <w:pStyle w:val="ListParagraph"/>
        <w:numPr>
          <w:ilvl w:val="0"/>
          <w:numId w:val="3"/>
        </w:numPr>
        <w:spacing w:before="120"/>
        <w:ind w:hanging="153"/>
        <w:contextualSpacing w:val="0"/>
        <w:jc w:val="center"/>
        <w:rPr>
          <w:b/>
          <w:color w:val="000000" w:themeColor="text1"/>
        </w:rPr>
      </w:pPr>
      <w:r w:rsidRPr="00CD7A24">
        <w:rPr>
          <w:b/>
          <w:color w:val="000000" w:themeColor="text1"/>
        </w:rPr>
        <w:t>Noslēguma jautājumi</w:t>
      </w:r>
    </w:p>
    <w:p w14:paraId="6797A741" w14:textId="7348E0AE" w:rsidR="00764BF4" w:rsidRPr="00CD7A24" w:rsidRDefault="003D6B65" w:rsidP="00284CAC">
      <w:pPr>
        <w:pStyle w:val="ListParagraph"/>
        <w:numPr>
          <w:ilvl w:val="0"/>
          <w:numId w:val="6"/>
        </w:numPr>
        <w:spacing w:before="120"/>
        <w:ind w:left="426" w:hanging="426"/>
        <w:contextualSpacing w:val="0"/>
        <w:jc w:val="both"/>
        <w:rPr>
          <w:color w:val="000000" w:themeColor="text1"/>
        </w:rPr>
      </w:pPr>
      <w:r w:rsidRPr="00CD7A24">
        <w:rPr>
          <w:color w:val="000000" w:themeColor="text1"/>
        </w:rPr>
        <w:t xml:space="preserve">Atbildīgās personas par </w:t>
      </w:r>
      <w:r w:rsidR="00A92AF8">
        <w:rPr>
          <w:color w:val="000000" w:themeColor="text1"/>
        </w:rPr>
        <w:t>šo noteikumu</w:t>
      </w:r>
      <w:r w:rsidR="00A92AF8" w:rsidRPr="00CD7A24">
        <w:rPr>
          <w:color w:val="000000" w:themeColor="text1"/>
        </w:rPr>
        <w:t xml:space="preserve"> </w:t>
      </w:r>
      <w:r w:rsidRPr="00CD7A24">
        <w:rPr>
          <w:color w:val="000000" w:themeColor="text1"/>
        </w:rPr>
        <w:t>ievērošanu</w:t>
      </w:r>
      <w:r w:rsidR="00A92AF8">
        <w:rPr>
          <w:color w:val="000000" w:themeColor="text1"/>
        </w:rPr>
        <w:t xml:space="preserve"> ir</w:t>
      </w:r>
      <w:r w:rsidRPr="00CD7A24">
        <w:rPr>
          <w:color w:val="000000" w:themeColor="text1"/>
        </w:rPr>
        <w:t>:</w:t>
      </w:r>
    </w:p>
    <w:p w14:paraId="3FF855B6" w14:textId="7A955EBC" w:rsidR="00764BF4" w:rsidRPr="00CD7A24" w:rsidRDefault="00DC2B25" w:rsidP="00284CAC">
      <w:pPr>
        <w:numPr>
          <w:ilvl w:val="1"/>
          <w:numId w:val="6"/>
        </w:numPr>
        <w:tabs>
          <w:tab w:val="left" w:pos="851"/>
          <w:tab w:val="left" w:pos="993"/>
        </w:tabs>
        <w:spacing w:before="120"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A24">
        <w:rPr>
          <w:rFonts w:ascii="Times New Roman" w:hAnsi="Times New Roman"/>
          <w:color w:val="000000" w:themeColor="text1"/>
          <w:sz w:val="24"/>
          <w:szCs w:val="24"/>
        </w:rPr>
        <w:t>Anita Rubene</w:t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, direktora vietniece </w:t>
      </w:r>
      <w:r w:rsidR="009C7394" w:rsidRPr="00CD7A24">
        <w:rPr>
          <w:rFonts w:ascii="Times New Roman" w:hAnsi="Times New Roman"/>
          <w:color w:val="000000" w:themeColor="text1"/>
          <w:sz w:val="24"/>
          <w:szCs w:val="24"/>
        </w:rPr>
        <w:t>izglītības jomā</w:t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; </w:t>
      </w:r>
    </w:p>
    <w:p w14:paraId="464C58D8" w14:textId="77777777" w:rsidR="00A92AF8" w:rsidRDefault="00DC2B25" w:rsidP="00A92AF8">
      <w:pPr>
        <w:numPr>
          <w:ilvl w:val="1"/>
          <w:numId w:val="6"/>
        </w:numPr>
        <w:tabs>
          <w:tab w:val="left" w:pos="851"/>
          <w:tab w:val="left" w:pos="993"/>
        </w:tabs>
        <w:spacing w:before="120" w:after="0" w:line="240" w:lineRule="auto"/>
        <w:ind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A24">
        <w:rPr>
          <w:rFonts w:ascii="Times New Roman" w:hAnsi="Times New Roman"/>
          <w:color w:val="000000" w:themeColor="text1"/>
          <w:sz w:val="24"/>
          <w:szCs w:val="24"/>
        </w:rPr>
        <w:t>Liāna Pumpure</w:t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>, direktora vietniece izglītības jomā</w:t>
      </w:r>
      <w:r w:rsidR="00A92AF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60CABDA" w14:textId="4547C83F" w:rsidR="003D6B65" w:rsidRPr="00CD7A24" w:rsidRDefault="003D6B65">
      <w:pPr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ĀVS </w:t>
      </w:r>
      <w:r w:rsidR="00A92AF8">
        <w:rPr>
          <w:rFonts w:ascii="Times New Roman" w:hAnsi="Times New Roman"/>
          <w:color w:val="000000" w:themeColor="text1"/>
          <w:sz w:val="24"/>
          <w:szCs w:val="24"/>
        </w:rPr>
        <w:t>direktors un direktora vietnieki saziņai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 ar skolēniem vai </w:t>
      </w:r>
      <w:r w:rsidR="009C7394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vecākiem 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izmanto E-klasi un </w:t>
      </w:r>
      <w:r w:rsidR="00A92AF8" w:rsidRPr="00CD7A24">
        <w:rPr>
          <w:rFonts w:ascii="Times New Roman" w:hAnsi="Times New Roman"/>
          <w:color w:val="000000" w:themeColor="text1"/>
          <w:sz w:val="24"/>
          <w:szCs w:val="24"/>
        </w:rPr>
        <w:t>ĀVS kontu sociāl</w:t>
      </w:r>
      <w:r w:rsidR="00A92AF8">
        <w:rPr>
          <w:rFonts w:ascii="Times New Roman" w:hAnsi="Times New Roman"/>
          <w:color w:val="000000" w:themeColor="text1"/>
          <w:sz w:val="24"/>
          <w:szCs w:val="24"/>
        </w:rPr>
        <w:t>aj</w:t>
      </w:r>
      <w:r w:rsidR="00A92AF8" w:rsidRPr="00CD7A24">
        <w:rPr>
          <w:rFonts w:ascii="Times New Roman" w:hAnsi="Times New Roman"/>
          <w:color w:val="000000" w:themeColor="text1"/>
          <w:sz w:val="24"/>
          <w:szCs w:val="24"/>
        </w:rPr>
        <w:t>ā tīkl</w:t>
      </w:r>
      <w:r w:rsidR="00A92AF8">
        <w:rPr>
          <w:rFonts w:ascii="Times New Roman" w:hAnsi="Times New Roman"/>
          <w:color w:val="000000" w:themeColor="text1"/>
          <w:sz w:val="24"/>
          <w:szCs w:val="24"/>
        </w:rPr>
        <w:t>ā</w:t>
      </w:r>
      <w:r w:rsidR="00A92AF8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Pr="00CD7A24">
        <w:rPr>
          <w:rFonts w:ascii="Times New Roman" w:hAnsi="Times New Roman"/>
          <w:i/>
          <w:color w:val="000000" w:themeColor="text1"/>
          <w:sz w:val="24"/>
          <w:szCs w:val="24"/>
        </w:rPr>
        <w:t>F</w:t>
      </w:r>
      <w:r w:rsidR="00725295" w:rsidRPr="00CD7A24">
        <w:rPr>
          <w:rFonts w:ascii="Times New Roman" w:hAnsi="Times New Roman"/>
          <w:i/>
          <w:color w:val="000000" w:themeColor="text1"/>
          <w:sz w:val="24"/>
          <w:szCs w:val="24"/>
        </w:rPr>
        <w:t>acebook</w:t>
      </w:r>
      <w:r w:rsidR="00D578E2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0F29ABFB" w14:textId="0A295245" w:rsidR="003D6B65" w:rsidRPr="00CD7A24" w:rsidRDefault="003D6B65">
      <w:pPr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7A24">
        <w:rPr>
          <w:rFonts w:ascii="Times New Roman" w:hAnsi="Times New Roman"/>
          <w:color w:val="000000" w:themeColor="text1"/>
          <w:sz w:val="24"/>
          <w:szCs w:val="24"/>
        </w:rPr>
        <w:lastRenderedPageBreak/>
        <w:t>ĀVS direktors</w:t>
      </w:r>
      <w:r w:rsidR="00837562">
        <w:rPr>
          <w:rFonts w:ascii="Times New Roman" w:hAnsi="Times New Roman"/>
          <w:color w:val="000000" w:themeColor="text1"/>
          <w:sz w:val="24"/>
          <w:szCs w:val="24"/>
        </w:rPr>
        <w:t xml:space="preserve">, saskaņojot ar Ādažu novada pašvaldības izpilddirektoru, 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ir tiesīgs </w:t>
      </w:r>
      <w:r w:rsidR="00837562">
        <w:rPr>
          <w:rFonts w:ascii="Times New Roman" w:hAnsi="Times New Roman"/>
          <w:color w:val="000000" w:themeColor="text1"/>
          <w:sz w:val="24"/>
          <w:szCs w:val="24"/>
        </w:rPr>
        <w:t xml:space="preserve">veikt </w:t>
      </w:r>
      <w:r w:rsidR="00A92AF8">
        <w:rPr>
          <w:rFonts w:ascii="Times New Roman" w:hAnsi="Times New Roman"/>
          <w:color w:val="000000" w:themeColor="text1"/>
          <w:sz w:val="24"/>
          <w:szCs w:val="24"/>
        </w:rPr>
        <w:t>grozījumus šajos noteikumos, tiktāl, cik tas nav pretrunā noteikumos noteiktajai lēmumu pieņemšanas kārtībai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CB7713B" w14:textId="2FD89D69" w:rsidR="003D6B65" w:rsidRPr="00CD7A24" w:rsidRDefault="00627224">
      <w:pPr>
        <w:numPr>
          <w:ilvl w:val="0"/>
          <w:numId w:val="6"/>
        </w:numPr>
        <w:spacing w:before="120" w:after="0" w:line="240" w:lineRule="auto"/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Šie noteikumi</w:t>
      </w:r>
      <w:r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>stājas spēkā nākamajā dienā pēc parakstīšanas.</w:t>
      </w:r>
    </w:p>
    <w:p w14:paraId="243F6EF0" w14:textId="77777777" w:rsidR="00837562" w:rsidRDefault="00837562" w:rsidP="001D5A11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8C0628" w14:textId="55D5DEDF" w:rsidR="00E22B1A" w:rsidRPr="00CD7A24" w:rsidRDefault="00627224" w:rsidP="001D5A11">
      <w:pPr>
        <w:jc w:val="both"/>
        <w:rPr>
          <w:rFonts w:ascii="Times New Roman" w:eastAsia="Times New Roman" w:hAnsi="Times New Roman"/>
          <w:color w:val="000000" w:themeColor="text1"/>
          <w:lang w:eastAsia="lv-LV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Ādažu vidusskolas d</w:t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 xml:space="preserve">irektors                                </w:t>
      </w:r>
      <w:r w:rsidR="00057679" w:rsidRPr="00CD7A2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057679" w:rsidRPr="00CD7A24">
        <w:rPr>
          <w:rFonts w:ascii="Times New Roman" w:hAnsi="Times New Roman"/>
          <w:color w:val="000000" w:themeColor="text1"/>
          <w:sz w:val="24"/>
          <w:szCs w:val="24"/>
        </w:rPr>
        <w:tab/>
      </w:r>
      <w:r w:rsidR="003D6B65" w:rsidRPr="00CD7A24">
        <w:rPr>
          <w:rFonts w:ascii="Times New Roman" w:hAnsi="Times New Roman"/>
          <w:color w:val="000000" w:themeColor="text1"/>
          <w:sz w:val="24"/>
          <w:szCs w:val="24"/>
        </w:rPr>
        <w:t>Č. Batņa</w:t>
      </w:r>
    </w:p>
    <w:sectPr w:rsidR="00E22B1A" w:rsidRPr="00CD7A24" w:rsidSect="00284CAC">
      <w:footerReference w:type="default" r:id="rId9"/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6E4DB" w14:textId="77777777" w:rsidR="005307BD" w:rsidRDefault="005307BD">
      <w:r>
        <w:separator/>
      </w:r>
    </w:p>
  </w:endnote>
  <w:endnote w:type="continuationSeparator" w:id="0">
    <w:p w14:paraId="7C580E05" w14:textId="77777777" w:rsidR="005307BD" w:rsidRDefault="00530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36275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0B61EFF" w14:textId="46ED2F75" w:rsidR="00354A2F" w:rsidRPr="00354A2F" w:rsidRDefault="00354A2F">
        <w:pPr>
          <w:pStyle w:val="Footer"/>
          <w:jc w:val="right"/>
          <w:rPr>
            <w:rFonts w:ascii="Times New Roman" w:hAnsi="Times New Roman"/>
          </w:rPr>
        </w:pPr>
        <w:r w:rsidRPr="00354A2F">
          <w:rPr>
            <w:rFonts w:ascii="Times New Roman" w:hAnsi="Times New Roman"/>
          </w:rPr>
          <w:fldChar w:fldCharType="begin"/>
        </w:r>
        <w:r w:rsidRPr="00354A2F">
          <w:rPr>
            <w:rFonts w:ascii="Times New Roman" w:hAnsi="Times New Roman"/>
          </w:rPr>
          <w:instrText>PAGE   \* MERGEFORMAT</w:instrText>
        </w:r>
        <w:r w:rsidRPr="00354A2F">
          <w:rPr>
            <w:rFonts w:ascii="Times New Roman" w:hAnsi="Times New Roman"/>
          </w:rPr>
          <w:fldChar w:fldCharType="separate"/>
        </w:r>
        <w:r w:rsidR="00294038">
          <w:rPr>
            <w:rFonts w:ascii="Times New Roman" w:hAnsi="Times New Roman"/>
            <w:noProof/>
          </w:rPr>
          <w:t>3</w:t>
        </w:r>
        <w:r w:rsidRPr="00354A2F">
          <w:rPr>
            <w:rFonts w:ascii="Times New Roman" w:hAnsi="Times New Roman"/>
          </w:rPr>
          <w:fldChar w:fldCharType="end"/>
        </w:r>
      </w:p>
    </w:sdtContent>
  </w:sdt>
  <w:p w14:paraId="49E0EA29" w14:textId="77777777" w:rsidR="00354A2F" w:rsidRDefault="00354A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74784" w14:textId="77777777" w:rsidR="005307BD" w:rsidRDefault="005307BD">
      <w:r>
        <w:separator/>
      </w:r>
    </w:p>
  </w:footnote>
  <w:footnote w:type="continuationSeparator" w:id="0">
    <w:p w14:paraId="5B9C0007" w14:textId="77777777" w:rsidR="005307BD" w:rsidRDefault="00530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BF3"/>
    <w:multiLevelType w:val="multilevel"/>
    <w:tmpl w:val="2B384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224" w:hanging="504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762F9F"/>
    <w:multiLevelType w:val="hybridMultilevel"/>
    <w:tmpl w:val="486E1834"/>
    <w:lvl w:ilvl="0" w:tplc="04090013">
      <w:start w:val="1"/>
      <w:numFmt w:val="upperRoman"/>
      <w:lvlText w:val="%1."/>
      <w:lvlJc w:val="right"/>
      <w:pPr>
        <w:ind w:left="1648" w:hanging="360"/>
      </w:pPr>
    </w:lvl>
    <w:lvl w:ilvl="1" w:tplc="04090019" w:tentative="1">
      <w:start w:val="1"/>
      <w:numFmt w:val="lowerLetter"/>
      <w:lvlText w:val="%2."/>
      <w:lvlJc w:val="left"/>
      <w:pPr>
        <w:ind w:left="2368" w:hanging="360"/>
      </w:pPr>
    </w:lvl>
    <w:lvl w:ilvl="2" w:tplc="0409001B" w:tentative="1">
      <w:start w:val="1"/>
      <w:numFmt w:val="lowerRoman"/>
      <w:lvlText w:val="%3."/>
      <w:lvlJc w:val="right"/>
      <w:pPr>
        <w:ind w:left="3088" w:hanging="180"/>
      </w:pPr>
    </w:lvl>
    <w:lvl w:ilvl="3" w:tplc="0409000F" w:tentative="1">
      <w:start w:val="1"/>
      <w:numFmt w:val="decimal"/>
      <w:lvlText w:val="%4."/>
      <w:lvlJc w:val="left"/>
      <w:pPr>
        <w:ind w:left="3808" w:hanging="360"/>
      </w:pPr>
    </w:lvl>
    <w:lvl w:ilvl="4" w:tplc="04090019" w:tentative="1">
      <w:start w:val="1"/>
      <w:numFmt w:val="lowerLetter"/>
      <w:lvlText w:val="%5."/>
      <w:lvlJc w:val="left"/>
      <w:pPr>
        <w:ind w:left="4528" w:hanging="360"/>
      </w:pPr>
    </w:lvl>
    <w:lvl w:ilvl="5" w:tplc="0409001B" w:tentative="1">
      <w:start w:val="1"/>
      <w:numFmt w:val="lowerRoman"/>
      <w:lvlText w:val="%6."/>
      <w:lvlJc w:val="right"/>
      <w:pPr>
        <w:ind w:left="5248" w:hanging="180"/>
      </w:pPr>
    </w:lvl>
    <w:lvl w:ilvl="6" w:tplc="0409000F" w:tentative="1">
      <w:start w:val="1"/>
      <w:numFmt w:val="decimal"/>
      <w:lvlText w:val="%7."/>
      <w:lvlJc w:val="left"/>
      <w:pPr>
        <w:ind w:left="5968" w:hanging="360"/>
      </w:pPr>
    </w:lvl>
    <w:lvl w:ilvl="7" w:tplc="04090019" w:tentative="1">
      <w:start w:val="1"/>
      <w:numFmt w:val="lowerLetter"/>
      <w:lvlText w:val="%8."/>
      <w:lvlJc w:val="left"/>
      <w:pPr>
        <w:ind w:left="6688" w:hanging="360"/>
      </w:pPr>
    </w:lvl>
    <w:lvl w:ilvl="8" w:tplc="04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2" w15:restartNumberingAfterBreak="0">
    <w:nsid w:val="152A2A55"/>
    <w:multiLevelType w:val="hybridMultilevel"/>
    <w:tmpl w:val="87A4011C"/>
    <w:lvl w:ilvl="0" w:tplc="F72A895C">
      <w:start w:val="3"/>
      <w:numFmt w:val="upperRoman"/>
      <w:lvlText w:val="%1."/>
      <w:lvlJc w:val="right"/>
      <w:pPr>
        <w:ind w:left="1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C657B"/>
    <w:multiLevelType w:val="multilevel"/>
    <w:tmpl w:val="9C503CCE"/>
    <w:lvl w:ilvl="0">
      <w:start w:val="3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eastAsia="Calibri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170" w:hanging="720"/>
      </w:pPr>
      <w:rPr>
        <w:rFonts w:eastAsia="Calibri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159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2010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eastAsia="Calibri" w:hint="default"/>
        <w:sz w:val="23"/>
      </w:rPr>
    </w:lvl>
  </w:abstractNum>
  <w:abstractNum w:abstractNumId="4" w15:restartNumberingAfterBreak="0">
    <w:nsid w:val="286739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F3C4C13"/>
    <w:multiLevelType w:val="multilevel"/>
    <w:tmpl w:val="7EF27CF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7FD13A2"/>
    <w:multiLevelType w:val="multilevel"/>
    <w:tmpl w:val="B154991E"/>
    <w:lvl w:ilvl="0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107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45D65D65"/>
    <w:multiLevelType w:val="hybridMultilevel"/>
    <w:tmpl w:val="8CEA884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42FCC"/>
    <w:multiLevelType w:val="hybridMultilevel"/>
    <w:tmpl w:val="1AA0CB6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6C0734"/>
    <w:multiLevelType w:val="hybridMultilevel"/>
    <w:tmpl w:val="30301FCA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B748A8"/>
    <w:multiLevelType w:val="hybridMultilevel"/>
    <w:tmpl w:val="1CBCB9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3"/>
    <w:lvlOverride w:ilvl="0">
      <w:lvl w:ilvl="0">
        <w:start w:val="3"/>
        <w:numFmt w:val="decimal"/>
        <w:lvlText w:val="%1."/>
        <w:lvlJc w:val="left"/>
        <w:pPr>
          <w:ind w:left="340" w:hanging="340"/>
        </w:pPr>
        <w:rPr>
          <w:rFonts w:ascii="Times New Roman" w:hAnsi="Times New Roman" w:cs="Times New Roman" w:hint="default"/>
          <w:b w:val="0"/>
          <w:bCs/>
          <w:color w:val="auto"/>
          <w:sz w:val="24"/>
          <w:szCs w:val="24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750" w:hanging="360"/>
        </w:pPr>
        <w:rPr>
          <w:rFonts w:ascii="Times New Roman" w:eastAsia="Calibri" w:hAnsi="Times New Roman" w:cs="Times New Roman" w:hint="default"/>
          <w:sz w:val="24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140" w:hanging="720"/>
        </w:pPr>
        <w:rPr>
          <w:rFonts w:ascii="Times New Roman" w:eastAsia="Calibri" w:hAnsi="Times New Roman" w:cs="Times New Roman" w:hint="default"/>
          <w:sz w:val="24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170" w:hanging="720"/>
        </w:pPr>
        <w:rPr>
          <w:rFonts w:eastAsia="Calibri" w:hint="default"/>
          <w:sz w:val="23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560" w:hanging="1080"/>
        </w:pPr>
        <w:rPr>
          <w:rFonts w:eastAsia="Calibri" w:hint="default"/>
          <w:sz w:val="23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1590" w:hanging="1080"/>
        </w:pPr>
        <w:rPr>
          <w:rFonts w:eastAsia="Calibri" w:hint="default"/>
          <w:sz w:val="23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1980" w:hanging="1440"/>
        </w:pPr>
        <w:rPr>
          <w:rFonts w:eastAsia="Calibri" w:hint="default"/>
          <w:sz w:val="23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010" w:hanging="1440"/>
        </w:pPr>
        <w:rPr>
          <w:rFonts w:eastAsia="Calibri" w:hint="default"/>
          <w:sz w:val="23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400" w:hanging="1800"/>
        </w:pPr>
        <w:rPr>
          <w:rFonts w:eastAsia="Calibri" w:hint="default"/>
          <w:sz w:val="23"/>
        </w:rPr>
      </w:lvl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23"/>
    <w:rsid w:val="000049EF"/>
    <w:rsid w:val="00021C03"/>
    <w:rsid w:val="00024955"/>
    <w:rsid w:val="00036ABF"/>
    <w:rsid w:val="00040C20"/>
    <w:rsid w:val="00042E9F"/>
    <w:rsid w:val="00052846"/>
    <w:rsid w:val="00056A52"/>
    <w:rsid w:val="00057679"/>
    <w:rsid w:val="0006399F"/>
    <w:rsid w:val="00064979"/>
    <w:rsid w:val="0007442F"/>
    <w:rsid w:val="0008236B"/>
    <w:rsid w:val="0008443F"/>
    <w:rsid w:val="000B251A"/>
    <w:rsid w:val="000B4341"/>
    <w:rsid w:val="000B45D1"/>
    <w:rsid w:val="000C6699"/>
    <w:rsid w:val="000D18D5"/>
    <w:rsid w:val="000D74B6"/>
    <w:rsid w:val="000E0BE2"/>
    <w:rsid w:val="001049BA"/>
    <w:rsid w:val="00110F02"/>
    <w:rsid w:val="00111EF3"/>
    <w:rsid w:val="0012571B"/>
    <w:rsid w:val="001402FF"/>
    <w:rsid w:val="001430FB"/>
    <w:rsid w:val="00161879"/>
    <w:rsid w:val="00166D2E"/>
    <w:rsid w:val="00173E73"/>
    <w:rsid w:val="001832B5"/>
    <w:rsid w:val="001D5A11"/>
    <w:rsid w:val="001F19A5"/>
    <w:rsid w:val="00206C42"/>
    <w:rsid w:val="002258D1"/>
    <w:rsid w:val="00231287"/>
    <w:rsid w:val="00244FCF"/>
    <w:rsid w:val="00247E67"/>
    <w:rsid w:val="00263B41"/>
    <w:rsid w:val="00266F69"/>
    <w:rsid w:val="0027422B"/>
    <w:rsid w:val="002772FC"/>
    <w:rsid w:val="0028282E"/>
    <w:rsid w:val="00284CAC"/>
    <w:rsid w:val="00294038"/>
    <w:rsid w:val="00297735"/>
    <w:rsid w:val="002C2D05"/>
    <w:rsid w:val="002C3AB6"/>
    <w:rsid w:val="002C6309"/>
    <w:rsid w:val="002D6455"/>
    <w:rsid w:val="002D6F9F"/>
    <w:rsid w:val="002E1408"/>
    <w:rsid w:val="002E26AC"/>
    <w:rsid w:val="003162F7"/>
    <w:rsid w:val="00316F9E"/>
    <w:rsid w:val="003253DF"/>
    <w:rsid w:val="00330E60"/>
    <w:rsid w:val="0033257C"/>
    <w:rsid w:val="0034261D"/>
    <w:rsid w:val="003463A7"/>
    <w:rsid w:val="00352D61"/>
    <w:rsid w:val="00354A2F"/>
    <w:rsid w:val="003570D1"/>
    <w:rsid w:val="00364073"/>
    <w:rsid w:val="003714DE"/>
    <w:rsid w:val="003A5AC4"/>
    <w:rsid w:val="003C3F51"/>
    <w:rsid w:val="003D6B65"/>
    <w:rsid w:val="003D7E89"/>
    <w:rsid w:val="00402023"/>
    <w:rsid w:val="004103F0"/>
    <w:rsid w:val="00414F7C"/>
    <w:rsid w:val="00421D3D"/>
    <w:rsid w:val="00434089"/>
    <w:rsid w:val="00434BB7"/>
    <w:rsid w:val="0044203B"/>
    <w:rsid w:val="0044479C"/>
    <w:rsid w:val="004563E2"/>
    <w:rsid w:val="004577E0"/>
    <w:rsid w:val="0046469C"/>
    <w:rsid w:val="0047190F"/>
    <w:rsid w:val="0047729D"/>
    <w:rsid w:val="004862B0"/>
    <w:rsid w:val="004A1C8D"/>
    <w:rsid w:val="004B355B"/>
    <w:rsid w:val="004C43A3"/>
    <w:rsid w:val="004C79B1"/>
    <w:rsid w:val="004D0E40"/>
    <w:rsid w:val="004D3C19"/>
    <w:rsid w:val="004D672D"/>
    <w:rsid w:val="004E0FF5"/>
    <w:rsid w:val="004E21AB"/>
    <w:rsid w:val="004E7D7E"/>
    <w:rsid w:val="004F04C4"/>
    <w:rsid w:val="004F3896"/>
    <w:rsid w:val="005032DB"/>
    <w:rsid w:val="00504440"/>
    <w:rsid w:val="00513A4A"/>
    <w:rsid w:val="00517DC0"/>
    <w:rsid w:val="005307BD"/>
    <w:rsid w:val="00533727"/>
    <w:rsid w:val="005548BA"/>
    <w:rsid w:val="00565183"/>
    <w:rsid w:val="005677C0"/>
    <w:rsid w:val="00574268"/>
    <w:rsid w:val="00577B15"/>
    <w:rsid w:val="00585B3B"/>
    <w:rsid w:val="00590710"/>
    <w:rsid w:val="0059259F"/>
    <w:rsid w:val="005A1A12"/>
    <w:rsid w:val="005A7B32"/>
    <w:rsid w:val="005B3D65"/>
    <w:rsid w:val="005C5CC8"/>
    <w:rsid w:val="005D3A06"/>
    <w:rsid w:val="005E18E0"/>
    <w:rsid w:val="005E3D88"/>
    <w:rsid w:val="005F0DBB"/>
    <w:rsid w:val="005F43CC"/>
    <w:rsid w:val="00600C41"/>
    <w:rsid w:val="0060265C"/>
    <w:rsid w:val="006117B8"/>
    <w:rsid w:val="00612CB5"/>
    <w:rsid w:val="006151EF"/>
    <w:rsid w:val="006166F6"/>
    <w:rsid w:val="00627224"/>
    <w:rsid w:val="0064113D"/>
    <w:rsid w:val="006473DC"/>
    <w:rsid w:val="00664452"/>
    <w:rsid w:val="00665BE6"/>
    <w:rsid w:val="00674396"/>
    <w:rsid w:val="00680395"/>
    <w:rsid w:val="0069022F"/>
    <w:rsid w:val="006B69A3"/>
    <w:rsid w:val="006C1612"/>
    <w:rsid w:val="006C22D1"/>
    <w:rsid w:val="006C725F"/>
    <w:rsid w:val="006D0F8E"/>
    <w:rsid w:val="006D74C1"/>
    <w:rsid w:val="006F1CD2"/>
    <w:rsid w:val="006F5995"/>
    <w:rsid w:val="00704679"/>
    <w:rsid w:val="00704C6B"/>
    <w:rsid w:val="00705B8F"/>
    <w:rsid w:val="00725295"/>
    <w:rsid w:val="007433B0"/>
    <w:rsid w:val="00754292"/>
    <w:rsid w:val="00764BF4"/>
    <w:rsid w:val="00767022"/>
    <w:rsid w:val="0079277B"/>
    <w:rsid w:val="007933D2"/>
    <w:rsid w:val="007D589E"/>
    <w:rsid w:val="007E2F38"/>
    <w:rsid w:val="007E531B"/>
    <w:rsid w:val="007E64FB"/>
    <w:rsid w:val="007F2CF6"/>
    <w:rsid w:val="00804A60"/>
    <w:rsid w:val="00810DCA"/>
    <w:rsid w:val="00833897"/>
    <w:rsid w:val="00837562"/>
    <w:rsid w:val="00844F49"/>
    <w:rsid w:val="008509D5"/>
    <w:rsid w:val="00863C04"/>
    <w:rsid w:val="00863F0F"/>
    <w:rsid w:val="00866EC5"/>
    <w:rsid w:val="00867C44"/>
    <w:rsid w:val="00872EDB"/>
    <w:rsid w:val="00873403"/>
    <w:rsid w:val="00881776"/>
    <w:rsid w:val="008842A5"/>
    <w:rsid w:val="008906D6"/>
    <w:rsid w:val="00896CEF"/>
    <w:rsid w:val="008A2BF2"/>
    <w:rsid w:val="008B3220"/>
    <w:rsid w:val="008B7E6F"/>
    <w:rsid w:val="008C5235"/>
    <w:rsid w:val="008D134E"/>
    <w:rsid w:val="008E6FA0"/>
    <w:rsid w:val="008F5BAA"/>
    <w:rsid w:val="00932D90"/>
    <w:rsid w:val="0093371C"/>
    <w:rsid w:val="00937EDC"/>
    <w:rsid w:val="00952F39"/>
    <w:rsid w:val="00962898"/>
    <w:rsid w:val="00971AFF"/>
    <w:rsid w:val="00982C49"/>
    <w:rsid w:val="00984F77"/>
    <w:rsid w:val="00986332"/>
    <w:rsid w:val="00992B6A"/>
    <w:rsid w:val="0099556B"/>
    <w:rsid w:val="009B4D40"/>
    <w:rsid w:val="009C314F"/>
    <w:rsid w:val="009C7394"/>
    <w:rsid w:val="009F145F"/>
    <w:rsid w:val="00A0233D"/>
    <w:rsid w:val="00A05B77"/>
    <w:rsid w:val="00A2273B"/>
    <w:rsid w:val="00A25C54"/>
    <w:rsid w:val="00A3184F"/>
    <w:rsid w:val="00A33755"/>
    <w:rsid w:val="00A478CF"/>
    <w:rsid w:val="00A57DC5"/>
    <w:rsid w:val="00A7097B"/>
    <w:rsid w:val="00A723D5"/>
    <w:rsid w:val="00A92AF8"/>
    <w:rsid w:val="00A95F0F"/>
    <w:rsid w:val="00AD2367"/>
    <w:rsid w:val="00AE1A59"/>
    <w:rsid w:val="00AF6DB6"/>
    <w:rsid w:val="00B005FF"/>
    <w:rsid w:val="00B02978"/>
    <w:rsid w:val="00B16406"/>
    <w:rsid w:val="00B176DD"/>
    <w:rsid w:val="00B230CE"/>
    <w:rsid w:val="00B25A09"/>
    <w:rsid w:val="00B33AB7"/>
    <w:rsid w:val="00B45DE3"/>
    <w:rsid w:val="00B53E22"/>
    <w:rsid w:val="00B618AE"/>
    <w:rsid w:val="00B7051D"/>
    <w:rsid w:val="00B80F66"/>
    <w:rsid w:val="00B87245"/>
    <w:rsid w:val="00BA41CB"/>
    <w:rsid w:val="00BA5231"/>
    <w:rsid w:val="00BA6A07"/>
    <w:rsid w:val="00BC1A3E"/>
    <w:rsid w:val="00BC33A3"/>
    <w:rsid w:val="00BC6611"/>
    <w:rsid w:val="00BD44D9"/>
    <w:rsid w:val="00BD6560"/>
    <w:rsid w:val="00BE6953"/>
    <w:rsid w:val="00C00031"/>
    <w:rsid w:val="00C000E2"/>
    <w:rsid w:val="00C05975"/>
    <w:rsid w:val="00C2469E"/>
    <w:rsid w:val="00C25BE0"/>
    <w:rsid w:val="00C272DA"/>
    <w:rsid w:val="00C31AC3"/>
    <w:rsid w:val="00C648A4"/>
    <w:rsid w:val="00C87690"/>
    <w:rsid w:val="00C9170C"/>
    <w:rsid w:val="00CB39D2"/>
    <w:rsid w:val="00CB7C9D"/>
    <w:rsid w:val="00CD53FF"/>
    <w:rsid w:val="00CD7A24"/>
    <w:rsid w:val="00D0072C"/>
    <w:rsid w:val="00D01D60"/>
    <w:rsid w:val="00D0764C"/>
    <w:rsid w:val="00D14C61"/>
    <w:rsid w:val="00D2012B"/>
    <w:rsid w:val="00D267EF"/>
    <w:rsid w:val="00D35520"/>
    <w:rsid w:val="00D40F41"/>
    <w:rsid w:val="00D417F3"/>
    <w:rsid w:val="00D450FE"/>
    <w:rsid w:val="00D578E2"/>
    <w:rsid w:val="00D579C3"/>
    <w:rsid w:val="00D601B1"/>
    <w:rsid w:val="00D70D19"/>
    <w:rsid w:val="00D71F73"/>
    <w:rsid w:val="00D82025"/>
    <w:rsid w:val="00D830F7"/>
    <w:rsid w:val="00D83358"/>
    <w:rsid w:val="00D858E5"/>
    <w:rsid w:val="00DC2B25"/>
    <w:rsid w:val="00DE0AC6"/>
    <w:rsid w:val="00DE3690"/>
    <w:rsid w:val="00DE4AFE"/>
    <w:rsid w:val="00DE4C47"/>
    <w:rsid w:val="00DE6EC5"/>
    <w:rsid w:val="00E076FB"/>
    <w:rsid w:val="00E14984"/>
    <w:rsid w:val="00E22B1A"/>
    <w:rsid w:val="00E40039"/>
    <w:rsid w:val="00E46338"/>
    <w:rsid w:val="00E55A6C"/>
    <w:rsid w:val="00E565B4"/>
    <w:rsid w:val="00E73B2F"/>
    <w:rsid w:val="00E90FCE"/>
    <w:rsid w:val="00E93D81"/>
    <w:rsid w:val="00EA30E8"/>
    <w:rsid w:val="00EA392B"/>
    <w:rsid w:val="00ED164F"/>
    <w:rsid w:val="00ED3F6A"/>
    <w:rsid w:val="00F01399"/>
    <w:rsid w:val="00F06B0D"/>
    <w:rsid w:val="00F55B55"/>
    <w:rsid w:val="00F6650C"/>
    <w:rsid w:val="00F8671C"/>
    <w:rsid w:val="00F90E04"/>
    <w:rsid w:val="00FA391D"/>
    <w:rsid w:val="00FA653A"/>
    <w:rsid w:val="00FB75CF"/>
    <w:rsid w:val="00FC0725"/>
    <w:rsid w:val="00FC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D35A30"/>
  <w15:chartTrackingRefBased/>
  <w15:docId w15:val="{1E02A81A-1384-4E76-AA7E-639FAC4E3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023"/>
    <w:pPr>
      <w:spacing w:after="200" w:line="276" w:lineRule="auto"/>
    </w:pPr>
    <w:rPr>
      <w:rFonts w:ascii="Calibri" w:eastAsia="Calibri" w:hAnsi="Calibri"/>
      <w:sz w:val="22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02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402023"/>
    <w:rPr>
      <w:rFonts w:ascii="Calibri" w:eastAsia="Calibri" w:hAnsi="Calibri"/>
      <w:sz w:val="22"/>
      <w:szCs w:val="22"/>
      <w:lang w:val="lv-LV" w:eastAsia="en-US" w:bidi="ar-SA"/>
    </w:rPr>
  </w:style>
  <w:style w:type="table" w:styleId="TableGrid">
    <w:name w:val="Table Grid"/>
    <w:basedOn w:val="TableNormal"/>
    <w:uiPriority w:val="39"/>
    <w:rsid w:val="00402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651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6B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Default">
    <w:name w:val="Default"/>
    <w:rsid w:val="003D6B6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7E531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E531B"/>
    <w:rPr>
      <w:rFonts w:ascii="Calibri" w:eastAsia="Calibri" w:hAnsi="Calibri"/>
      <w:sz w:val="22"/>
      <w:szCs w:val="22"/>
      <w:lang w:eastAsia="en-US"/>
    </w:rPr>
  </w:style>
  <w:style w:type="paragraph" w:styleId="NoSpacing">
    <w:name w:val="No Spacing"/>
    <w:uiPriority w:val="1"/>
    <w:qFormat/>
    <w:rsid w:val="00BA5231"/>
    <w:pPr>
      <w:widowControl w:val="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12571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25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2571B"/>
    <w:rPr>
      <w:rFonts w:ascii="Calibri" w:eastAsia="Calibri" w:hAnsi="Calibri"/>
      <w:lang w:val="lv-LV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5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571B"/>
    <w:rPr>
      <w:rFonts w:ascii="Calibri" w:eastAsia="Calibri" w:hAnsi="Calibri"/>
      <w:b/>
      <w:bCs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8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4CFE0AE58A4958BB81F09891AC1F0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7B4C125-C5A3-4F88-8803-8ADCE6561C29}"/>
      </w:docPartPr>
      <w:docPartBody>
        <w:p w:rsidR="006F2F6C" w:rsidRDefault="00612AF0" w:rsidP="00612AF0">
          <w:pPr>
            <w:pStyle w:val="5F4CFE0AE58A4958BB81F09891AC1F0F"/>
          </w:pPr>
          <w:r w:rsidRPr="00057AEF">
            <w:rPr>
              <w:rStyle w:val="PlaceholderText"/>
            </w:rPr>
            <w:t>Lai ievadītu tekstu, noklikšķiniet vai pieskarieties šeit.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F0"/>
    <w:rsid w:val="001E0C47"/>
    <w:rsid w:val="00382ECB"/>
    <w:rsid w:val="00612AF0"/>
    <w:rsid w:val="0063518C"/>
    <w:rsid w:val="006F2F6C"/>
    <w:rsid w:val="00844833"/>
    <w:rsid w:val="00A10ED4"/>
    <w:rsid w:val="00E54163"/>
    <w:rsid w:val="00E8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AF0"/>
    <w:rPr>
      <w:color w:val="808080"/>
    </w:rPr>
  </w:style>
  <w:style w:type="paragraph" w:customStyle="1" w:styleId="5F4CFE0AE58A4958BB81F09891AC1F0F">
    <w:name w:val="5F4CFE0AE58A4958BB81F09891AC1F0F"/>
    <w:rsid w:val="00612A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376A-73F8-489F-9438-5092DADD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3339</Words>
  <Characters>1904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06</vt:lpstr>
    </vt:vector>
  </TitlesOfParts>
  <Company>Ādažu vidusskola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</dc:title>
  <dc:subject/>
  <dc:creator>Dace Dumpe</dc:creator>
  <cp:keywords/>
  <cp:lastModifiedBy>Jevgēnija Sviridenkova</cp:lastModifiedBy>
  <cp:revision>2</cp:revision>
  <cp:lastPrinted>2021-08-27T11:47:00Z</cp:lastPrinted>
  <dcterms:created xsi:type="dcterms:W3CDTF">2021-09-01T11:57:00Z</dcterms:created>
  <dcterms:modified xsi:type="dcterms:W3CDTF">2021-09-01T11:57:00Z</dcterms:modified>
</cp:coreProperties>
</file>