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E5121" w14:textId="77777777" w:rsidR="004D516C" w:rsidRDefault="00821957" w:rsidP="00564CA6">
      <w:r>
        <w:rPr>
          <w:noProof/>
        </w:rPr>
        <w:drawing>
          <wp:inline distT="0" distB="0" distL="0" distR="0" wp14:anchorId="66A4DDE5" wp14:editId="06C3F246">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8EB45A5" w14:textId="77777777" w:rsidR="005C7FA1" w:rsidRDefault="005C7FA1" w:rsidP="00564CA6"/>
    <w:p w14:paraId="14DB78BA" w14:textId="77777777" w:rsidR="00564CA6" w:rsidRPr="009B101D" w:rsidRDefault="00821957" w:rsidP="00564CA6">
      <w:pPr>
        <w:jc w:val="right"/>
        <w:rPr>
          <w:rFonts w:ascii="Times New Roman" w:hAnsi="Times New Roman" w:cs="Times New Roman"/>
          <w:noProof/>
        </w:rPr>
      </w:pPr>
      <w:r w:rsidRPr="009B101D">
        <w:rPr>
          <w:rFonts w:ascii="Times New Roman" w:hAnsi="Times New Roman" w:cs="Times New Roman"/>
          <w:noProof/>
        </w:rPr>
        <w:t xml:space="preserve">PROJEKTS uz </w:t>
      </w:r>
      <w:r w:rsidR="009B101D" w:rsidRPr="009B101D">
        <w:rPr>
          <w:rFonts w:ascii="Times New Roman" w:hAnsi="Times New Roman" w:cs="Times New Roman"/>
          <w:noProof/>
        </w:rPr>
        <w:t>22.12.2023</w:t>
      </w:r>
      <w:r w:rsidRPr="009B101D">
        <w:rPr>
          <w:rFonts w:ascii="Times New Roman" w:hAnsi="Times New Roman" w:cs="Times New Roman"/>
          <w:noProof/>
        </w:rPr>
        <w:t>.</w:t>
      </w:r>
    </w:p>
    <w:p w14:paraId="42B32A5F" w14:textId="77777777" w:rsidR="00564CA6" w:rsidRPr="009B101D" w:rsidRDefault="00564CA6" w:rsidP="00564CA6">
      <w:pPr>
        <w:jc w:val="right"/>
        <w:rPr>
          <w:rFonts w:ascii="Times New Roman" w:hAnsi="Times New Roman" w:cs="Times New Roman"/>
          <w:noProof/>
        </w:rPr>
      </w:pPr>
    </w:p>
    <w:p w14:paraId="6E6D5E31" w14:textId="77777777" w:rsidR="00564CA6" w:rsidRPr="009B101D" w:rsidRDefault="00821957" w:rsidP="00564CA6">
      <w:pPr>
        <w:jc w:val="right"/>
        <w:rPr>
          <w:rFonts w:ascii="Times New Roman" w:hAnsi="Times New Roman" w:cs="Times New Roman"/>
          <w:noProof/>
        </w:rPr>
      </w:pPr>
      <w:r w:rsidRPr="009B101D">
        <w:rPr>
          <w:rFonts w:ascii="Times New Roman" w:hAnsi="Times New Roman" w:cs="Times New Roman"/>
          <w:noProof/>
        </w:rPr>
        <w:t xml:space="preserve">vēlamais datums izskatīšanai: </w:t>
      </w:r>
      <w:r w:rsidR="009B101D" w:rsidRPr="009B101D">
        <w:rPr>
          <w:rFonts w:ascii="Times New Roman" w:hAnsi="Times New Roman" w:cs="Times New Roman"/>
          <w:noProof/>
        </w:rPr>
        <w:t>Attīstības komitejā</w:t>
      </w:r>
      <w:r w:rsidRPr="009B101D">
        <w:rPr>
          <w:rFonts w:ascii="Times New Roman" w:hAnsi="Times New Roman" w:cs="Times New Roman"/>
          <w:noProof/>
        </w:rPr>
        <w:t xml:space="preserve"> </w:t>
      </w:r>
      <w:r w:rsidR="009B101D" w:rsidRPr="009B101D">
        <w:rPr>
          <w:rFonts w:ascii="Times New Roman" w:hAnsi="Times New Roman" w:cs="Times New Roman"/>
          <w:noProof/>
        </w:rPr>
        <w:t>10.01.2024</w:t>
      </w:r>
      <w:r w:rsidRPr="009B101D">
        <w:rPr>
          <w:rFonts w:ascii="Times New Roman" w:hAnsi="Times New Roman" w:cs="Times New Roman"/>
          <w:noProof/>
        </w:rPr>
        <w:t>.</w:t>
      </w:r>
    </w:p>
    <w:p w14:paraId="74C37C47" w14:textId="77777777" w:rsidR="00564CA6" w:rsidRPr="009B101D" w:rsidRDefault="00821957" w:rsidP="00564CA6">
      <w:pPr>
        <w:jc w:val="right"/>
        <w:rPr>
          <w:rFonts w:ascii="Times New Roman" w:hAnsi="Times New Roman" w:cs="Times New Roman"/>
          <w:noProof/>
        </w:rPr>
      </w:pPr>
      <w:r w:rsidRPr="009B101D">
        <w:rPr>
          <w:rFonts w:ascii="Times New Roman" w:hAnsi="Times New Roman" w:cs="Times New Roman"/>
          <w:noProof/>
        </w:rPr>
        <w:t xml:space="preserve">domē: </w:t>
      </w:r>
      <w:r w:rsidR="009B101D" w:rsidRPr="009B101D">
        <w:rPr>
          <w:rFonts w:ascii="Times New Roman" w:hAnsi="Times New Roman" w:cs="Times New Roman"/>
          <w:noProof/>
        </w:rPr>
        <w:t>25</w:t>
      </w:r>
      <w:r w:rsidRPr="009B101D">
        <w:rPr>
          <w:rFonts w:ascii="Times New Roman" w:hAnsi="Times New Roman" w:cs="Times New Roman"/>
          <w:noProof/>
        </w:rPr>
        <w:t>.0</w:t>
      </w:r>
      <w:r w:rsidR="009B101D" w:rsidRPr="009B101D">
        <w:rPr>
          <w:rFonts w:ascii="Times New Roman" w:hAnsi="Times New Roman" w:cs="Times New Roman"/>
          <w:noProof/>
        </w:rPr>
        <w:t>1</w:t>
      </w:r>
      <w:r w:rsidRPr="009B101D">
        <w:rPr>
          <w:rFonts w:ascii="Times New Roman" w:hAnsi="Times New Roman" w:cs="Times New Roman"/>
          <w:noProof/>
        </w:rPr>
        <w:t>.</w:t>
      </w:r>
      <w:r w:rsidR="009B101D" w:rsidRPr="009B101D">
        <w:rPr>
          <w:rFonts w:ascii="Times New Roman" w:hAnsi="Times New Roman" w:cs="Times New Roman"/>
          <w:noProof/>
        </w:rPr>
        <w:t>2024</w:t>
      </w:r>
      <w:r w:rsidRPr="009B101D">
        <w:rPr>
          <w:rFonts w:ascii="Times New Roman" w:hAnsi="Times New Roman" w:cs="Times New Roman"/>
          <w:noProof/>
        </w:rPr>
        <w:t>.</w:t>
      </w:r>
    </w:p>
    <w:p w14:paraId="0A83A103" w14:textId="77777777" w:rsidR="00564CA6" w:rsidRPr="009B101D" w:rsidRDefault="00821957" w:rsidP="00564CA6">
      <w:pPr>
        <w:jc w:val="right"/>
        <w:rPr>
          <w:rFonts w:ascii="Times New Roman" w:hAnsi="Times New Roman" w:cs="Times New Roman"/>
          <w:noProof/>
        </w:rPr>
      </w:pPr>
      <w:r w:rsidRPr="009B101D">
        <w:rPr>
          <w:rFonts w:ascii="Times New Roman" w:hAnsi="Times New Roman" w:cs="Times New Roman"/>
          <w:noProof/>
        </w:rPr>
        <w:t xml:space="preserve">sagatavotājs: </w:t>
      </w:r>
      <w:r w:rsidR="009B101D" w:rsidRPr="009B101D">
        <w:rPr>
          <w:rFonts w:ascii="Times New Roman" w:hAnsi="Times New Roman" w:cs="Times New Roman"/>
          <w:noProof/>
        </w:rPr>
        <w:t>Indra Murziņa</w:t>
      </w:r>
    </w:p>
    <w:p w14:paraId="76C4B53F" w14:textId="77777777" w:rsidR="00564CA6" w:rsidRPr="009B101D" w:rsidRDefault="00821957" w:rsidP="00564CA6">
      <w:pPr>
        <w:jc w:val="right"/>
        <w:rPr>
          <w:rFonts w:ascii="Times New Roman" w:hAnsi="Times New Roman" w:cs="Times New Roman"/>
          <w:noProof/>
        </w:rPr>
      </w:pPr>
      <w:r w:rsidRPr="009B101D">
        <w:rPr>
          <w:rFonts w:ascii="Times New Roman" w:hAnsi="Times New Roman" w:cs="Times New Roman"/>
          <w:noProof/>
        </w:rPr>
        <w:t xml:space="preserve">ziņotājs: </w:t>
      </w:r>
      <w:r w:rsidR="009B101D" w:rsidRPr="009B101D">
        <w:rPr>
          <w:rFonts w:ascii="Times New Roman" w:hAnsi="Times New Roman" w:cs="Times New Roman"/>
          <w:noProof/>
        </w:rPr>
        <w:t>Indra Murziņa</w:t>
      </w:r>
    </w:p>
    <w:p w14:paraId="736A24D3" w14:textId="77777777" w:rsidR="00564CA6" w:rsidRPr="009B101D" w:rsidRDefault="00564CA6" w:rsidP="00564CA6">
      <w:pPr>
        <w:jc w:val="right"/>
        <w:rPr>
          <w:rFonts w:ascii="Times New Roman" w:hAnsi="Times New Roman" w:cs="Times New Roman"/>
          <w:noProof/>
        </w:rPr>
      </w:pPr>
    </w:p>
    <w:p w14:paraId="4A13A511" w14:textId="77777777" w:rsidR="00564CA6" w:rsidRPr="009B101D" w:rsidRDefault="00821957" w:rsidP="00195A73">
      <w:pPr>
        <w:tabs>
          <w:tab w:val="center" w:pos="4535"/>
          <w:tab w:val="left" w:pos="7116"/>
        </w:tabs>
        <w:rPr>
          <w:rFonts w:ascii="Times New Roman" w:hAnsi="Times New Roman" w:cs="Times New Roman"/>
          <w:noProof/>
          <w:sz w:val="28"/>
          <w:szCs w:val="28"/>
        </w:rPr>
      </w:pPr>
      <w:r w:rsidRPr="009B101D">
        <w:rPr>
          <w:rFonts w:ascii="Times New Roman" w:hAnsi="Times New Roman" w:cs="Times New Roman"/>
          <w:noProof/>
          <w:sz w:val="28"/>
          <w:szCs w:val="28"/>
        </w:rPr>
        <w:tab/>
        <w:t>LĒMUMS</w:t>
      </w:r>
      <w:r w:rsidRPr="009B101D">
        <w:rPr>
          <w:rFonts w:ascii="Times New Roman" w:hAnsi="Times New Roman" w:cs="Times New Roman"/>
          <w:noProof/>
          <w:sz w:val="28"/>
          <w:szCs w:val="28"/>
        </w:rPr>
        <w:tab/>
      </w:r>
    </w:p>
    <w:p w14:paraId="6EB06519" w14:textId="77777777" w:rsidR="00564CA6" w:rsidRPr="009B101D" w:rsidRDefault="00821957" w:rsidP="00564CA6">
      <w:pPr>
        <w:jc w:val="center"/>
        <w:rPr>
          <w:rFonts w:ascii="Times New Roman" w:hAnsi="Times New Roman" w:cs="Times New Roman"/>
          <w:noProof/>
        </w:rPr>
      </w:pPr>
      <w:r w:rsidRPr="009B101D">
        <w:rPr>
          <w:rFonts w:ascii="Times New Roman" w:hAnsi="Times New Roman" w:cs="Times New Roman"/>
          <w:noProof/>
        </w:rPr>
        <w:t>Ādažos, Ādažu novadā</w:t>
      </w:r>
    </w:p>
    <w:p w14:paraId="00236DD1" w14:textId="77777777" w:rsidR="00564CA6" w:rsidRPr="009B101D" w:rsidRDefault="00821957" w:rsidP="00564CA6">
      <w:pPr>
        <w:rPr>
          <w:rFonts w:ascii="Times New Roman" w:hAnsi="Times New Roman" w:cs="Times New Roman"/>
        </w:rPr>
      </w:pPr>
      <w:r w:rsidRPr="009B101D">
        <w:rPr>
          <w:rFonts w:ascii="Times New Roman" w:hAnsi="Times New Roman" w:cs="Times New Roman"/>
          <w:noProof/>
        </w:rPr>
        <w:tab/>
      </w:r>
      <w:r w:rsidRPr="009B101D">
        <w:rPr>
          <w:rFonts w:ascii="Times New Roman" w:hAnsi="Times New Roman" w:cs="Times New Roman"/>
          <w:noProof/>
        </w:rPr>
        <w:tab/>
      </w:r>
      <w:r w:rsidRPr="009B101D">
        <w:rPr>
          <w:rFonts w:ascii="Times New Roman" w:hAnsi="Times New Roman" w:cs="Times New Roman"/>
          <w:noProof/>
        </w:rPr>
        <w:tab/>
      </w:r>
      <w:r w:rsidRPr="009B101D">
        <w:rPr>
          <w:rFonts w:ascii="Times New Roman" w:hAnsi="Times New Roman" w:cs="Times New Roman"/>
          <w:noProof/>
        </w:rPr>
        <w:tab/>
      </w:r>
    </w:p>
    <w:p w14:paraId="6A38969B" w14:textId="77777777" w:rsidR="00564CA6" w:rsidRPr="009B101D" w:rsidRDefault="009B101D" w:rsidP="00564CA6">
      <w:pPr>
        <w:rPr>
          <w:rFonts w:ascii="Times New Roman" w:hAnsi="Times New Roman" w:cs="Times New Roman"/>
        </w:rPr>
      </w:pPr>
      <w:r w:rsidRPr="009B101D">
        <w:rPr>
          <w:rFonts w:ascii="Times New Roman" w:hAnsi="Times New Roman" w:cs="Times New Roman"/>
        </w:rPr>
        <w:t>2024</w:t>
      </w:r>
      <w:r w:rsidR="00821957" w:rsidRPr="009B101D">
        <w:rPr>
          <w:rFonts w:ascii="Times New Roman" w:hAnsi="Times New Roman" w:cs="Times New Roman"/>
        </w:rPr>
        <w:t xml:space="preserve">.gada </w:t>
      </w:r>
      <w:r w:rsidRPr="009B101D">
        <w:rPr>
          <w:rFonts w:ascii="Times New Roman" w:hAnsi="Times New Roman" w:cs="Times New Roman"/>
        </w:rPr>
        <w:t>25.janvārī</w:t>
      </w:r>
      <w:r w:rsidR="00821957" w:rsidRPr="009B101D">
        <w:rPr>
          <w:rFonts w:ascii="Times New Roman" w:hAnsi="Times New Roman" w:cs="Times New Roman"/>
        </w:rPr>
        <w:t xml:space="preserve"> </w:t>
      </w:r>
      <w:r w:rsidR="00821957" w:rsidRPr="009B101D">
        <w:rPr>
          <w:rFonts w:ascii="Times New Roman" w:hAnsi="Times New Roman" w:cs="Times New Roman"/>
        </w:rPr>
        <w:tab/>
      </w:r>
      <w:r w:rsidR="00821957" w:rsidRPr="009B101D">
        <w:rPr>
          <w:rFonts w:ascii="Times New Roman" w:hAnsi="Times New Roman" w:cs="Times New Roman"/>
        </w:rPr>
        <w:tab/>
      </w:r>
      <w:r w:rsidR="00821957" w:rsidRPr="009B101D">
        <w:rPr>
          <w:rFonts w:ascii="Times New Roman" w:hAnsi="Times New Roman" w:cs="Times New Roman"/>
        </w:rPr>
        <w:tab/>
      </w:r>
      <w:r w:rsidR="00821957" w:rsidRPr="009B101D">
        <w:rPr>
          <w:rFonts w:ascii="Times New Roman" w:hAnsi="Times New Roman" w:cs="Times New Roman"/>
        </w:rPr>
        <w:tab/>
      </w:r>
      <w:r w:rsidR="00821957" w:rsidRPr="009B101D">
        <w:rPr>
          <w:rFonts w:ascii="Times New Roman" w:hAnsi="Times New Roman" w:cs="Times New Roman"/>
        </w:rPr>
        <w:tab/>
      </w:r>
      <w:r w:rsidR="00821957" w:rsidRPr="009B101D">
        <w:rPr>
          <w:rFonts w:ascii="Times New Roman" w:hAnsi="Times New Roman" w:cs="Times New Roman"/>
        </w:rPr>
        <w:tab/>
      </w:r>
      <w:proofErr w:type="spellStart"/>
      <w:r w:rsidR="00821957" w:rsidRPr="009B101D">
        <w:rPr>
          <w:rFonts w:ascii="Times New Roman" w:hAnsi="Times New Roman" w:cs="Times New Roman"/>
          <w:b/>
        </w:rPr>
        <w:t>Nr</w:t>
      </w:r>
      <w:proofErr w:type="spellEnd"/>
      <w:r w:rsidR="00821957" w:rsidRPr="009B101D">
        <w:rPr>
          <w:rFonts w:ascii="Times New Roman" w:hAnsi="Times New Roman" w:cs="Times New Roman"/>
          <w:b/>
        </w:rPr>
        <w:t>.</w:t>
      </w:r>
      <w:r w:rsidR="00821957" w:rsidRPr="009B101D">
        <w:rPr>
          <w:rFonts w:ascii="Times New Roman" w:hAnsi="Times New Roman" w:cs="Times New Roman"/>
          <w:noProof/>
        </w:rPr>
        <w:fldChar w:fldCharType="begin"/>
      </w:r>
      <w:r w:rsidR="00821957" w:rsidRPr="009B101D">
        <w:rPr>
          <w:rFonts w:ascii="Times New Roman" w:hAnsi="Times New Roman" w:cs="Times New Roman"/>
          <w:noProof/>
        </w:rPr>
        <w:instrText>MERGEFIELD DOKREGNUMURS</w:instrText>
      </w:r>
      <w:r w:rsidR="00821957" w:rsidRPr="009B101D">
        <w:rPr>
          <w:rFonts w:ascii="Times New Roman" w:hAnsi="Times New Roman" w:cs="Times New Roman"/>
          <w:noProof/>
        </w:rPr>
        <w:fldChar w:fldCharType="separate"/>
      </w:r>
      <w:r w:rsidR="00821957" w:rsidRPr="009B101D">
        <w:rPr>
          <w:rFonts w:ascii="Times New Roman" w:hAnsi="Times New Roman" w:cs="Times New Roman"/>
          <w:noProof/>
        </w:rPr>
        <w:t>«DOKREGNUMURS»</w:t>
      </w:r>
      <w:r w:rsidR="00821957" w:rsidRPr="009B101D">
        <w:rPr>
          <w:rFonts w:ascii="Times New Roman" w:hAnsi="Times New Roman" w:cs="Times New Roman"/>
          <w:noProof/>
        </w:rPr>
        <w:fldChar w:fldCharType="end"/>
      </w:r>
      <w:r w:rsidR="00821957" w:rsidRPr="009B101D">
        <w:rPr>
          <w:rFonts w:ascii="Times New Roman" w:hAnsi="Times New Roman" w:cs="Times New Roman"/>
        </w:rPr>
        <w:tab/>
      </w:r>
    </w:p>
    <w:p w14:paraId="17F6B48B" w14:textId="77777777" w:rsidR="00564CA6" w:rsidRPr="00564CA6" w:rsidRDefault="00564CA6" w:rsidP="00564CA6">
      <w:pPr>
        <w:rPr>
          <w:rFonts w:ascii="Times New Roman" w:hAnsi="Times New Roman" w:cs="Times New Roman"/>
          <w:b/>
        </w:rPr>
      </w:pPr>
    </w:p>
    <w:p w14:paraId="6E790080" w14:textId="77777777" w:rsidR="009B101D" w:rsidRPr="00DB2C34" w:rsidRDefault="009B101D" w:rsidP="009B101D">
      <w:pPr>
        <w:widowControl w:val="0"/>
        <w:shd w:val="clear" w:color="auto" w:fill="FFFFFF"/>
        <w:tabs>
          <w:tab w:val="left" w:pos="1985"/>
        </w:tabs>
        <w:autoSpaceDE w:val="0"/>
        <w:autoSpaceDN w:val="0"/>
        <w:adjustRightInd w:val="0"/>
        <w:jc w:val="center"/>
        <w:rPr>
          <w:rFonts w:ascii="Times New Roman" w:hAnsi="Times New Roman" w:cs="Times New Roman"/>
          <w:color w:val="FF0000"/>
        </w:rPr>
      </w:pPr>
      <w:r w:rsidRPr="00DB2C34">
        <w:rPr>
          <w:rFonts w:ascii="Times New Roman" w:eastAsia="Times New Roman" w:hAnsi="Times New Roman"/>
          <w:b/>
          <w:bCs/>
          <w:iCs/>
          <w:lang w:bidi="en-US"/>
        </w:rPr>
        <w:t>Par Ādažu novada domes 27.06.2006. saistošo noteikumu Nr.19 “Par nekustamo īpašumu “</w:t>
      </w:r>
      <w:proofErr w:type="spellStart"/>
      <w:r w:rsidRPr="00DB2C34">
        <w:rPr>
          <w:rFonts w:ascii="Times New Roman" w:eastAsia="Times New Roman" w:hAnsi="Times New Roman"/>
          <w:b/>
          <w:bCs/>
          <w:iCs/>
          <w:lang w:bidi="en-US"/>
        </w:rPr>
        <w:t>Veckūlas</w:t>
      </w:r>
      <w:proofErr w:type="spellEnd"/>
      <w:r w:rsidRPr="00DB2C34">
        <w:rPr>
          <w:rFonts w:ascii="Times New Roman" w:eastAsia="Times New Roman" w:hAnsi="Times New Roman"/>
          <w:b/>
          <w:bCs/>
          <w:iCs/>
          <w:lang w:bidi="en-US"/>
        </w:rPr>
        <w:t>” 3.z.g., “Sakarnieki” un “Jaunkūlas-4” detālplānojuma grafisko daļu un teritorijas izmantošanas un apbūves noteikumiem" atzīšanu par spēku zaudējušiem daļā</w:t>
      </w:r>
      <w:r w:rsidR="00092E55">
        <w:rPr>
          <w:rFonts w:ascii="Times New Roman" w:eastAsia="Times New Roman" w:hAnsi="Times New Roman"/>
          <w:b/>
          <w:bCs/>
          <w:iCs/>
          <w:lang w:bidi="en-US"/>
        </w:rPr>
        <w:t xml:space="preserve"> – zemes vienībās </w:t>
      </w:r>
      <w:proofErr w:type="spellStart"/>
      <w:r w:rsidR="00092E55">
        <w:rPr>
          <w:rFonts w:ascii="Times New Roman" w:eastAsia="Times New Roman" w:hAnsi="Times New Roman"/>
          <w:b/>
          <w:bCs/>
          <w:iCs/>
          <w:lang w:bidi="en-US"/>
        </w:rPr>
        <w:t>Jaunkūlu</w:t>
      </w:r>
      <w:proofErr w:type="spellEnd"/>
      <w:r w:rsidR="00092E55">
        <w:rPr>
          <w:rFonts w:ascii="Times New Roman" w:eastAsia="Times New Roman" w:hAnsi="Times New Roman"/>
          <w:b/>
          <w:bCs/>
          <w:iCs/>
          <w:lang w:bidi="en-US"/>
        </w:rPr>
        <w:t xml:space="preserve"> ielā 1A un Plostnieku ielā 1, Ādažos</w:t>
      </w:r>
    </w:p>
    <w:p w14:paraId="33151DB2" w14:textId="77777777" w:rsidR="00564CA6" w:rsidRPr="00564CA6" w:rsidRDefault="00564CA6" w:rsidP="00564CA6">
      <w:pPr>
        <w:rPr>
          <w:rFonts w:ascii="Times New Roman" w:hAnsi="Times New Roman" w:cs="Times New Roman"/>
        </w:rPr>
      </w:pPr>
    </w:p>
    <w:p w14:paraId="4C20FE6B" w14:textId="77777777" w:rsidR="00382681" w:rsidRDefault="009B101D" w:rsidP="00382681">
      <w:pPr>
        <w:spacing w:after="120"/>
        <w:ind w:right="41"/>
        <w:jc w:val="both"/>
        <w:rPr>
          <w:rFonts w:ascii="Times New Roman" w:hAnsi="Times New Roman" w:cs="Times New Roman"/>
        </w:rPr>
      </w:pPr>
      <w:r w:rsidRPr="009B101D">
        <w:rPr>
          <w:rFonts w:ascii="Times New Roman" w:hAnsi="Times New Roman" w:cs="Times New Roman"/>
        </w:rPr>
        <w:t>Pašvaldības dome izskatīja</w:t>
      </w:r>
      <w:r w:rsidR="00382681">
        <w:rPr>
          <w:rFonts w:ascii="Times New Roman" w:hAnsi="Times New Roman" w:cs="Times New Roman"/>
        </w:rPr>
        <w:t>:</w:t>
      </w:r>
    </w:p>
    <w:p w14:paraId="28CD3706" w14:textId="77777777" w:rsidR="004B7557" w:rsidRPr="004B7557" w:rsidRDefault="009B101D" w:rsidP="00382681">
      <w:pPr>
        <w:pStyle w:val="ListParagraph"/>
        <w:numPr>
          <w:ilvl w:val="0"/>
          <w:numId w:val="6"/>
        </w:numPr>
        <w:spacing w:after="120"/>
        <w:ind w:right="41"/>
        <w:jc w:val="both"/>
      </w:pPr>
      <w:r w:rsidRPr="00382681">
        <w:t xml:space="preserve"> </w:t>
      </w:r>
      <w:r w:rsidR="00382681" w:rsidRPr="00382681">
        <w:t>SIA “Latvijas</w:t>
      </w:r>
      <w:r w:rsidR="00382681">
        <w:t xml:space="preserve"> Mobilais Telefons”</w:t>
      </w:r>
      <w:r w:rsidR="00382681" w:rsidRPr="00382681">
        <w:t xml:space="preserve"> </w:t>
      </w:r>
      <w:r w:rsidRPr="00382681">
        <w:t xml:space="preserve"> (</w:t>
      </w:r>
      <w:r w:rsidR="0098477C" w:rsidRPr="0098477C">
        <w:t>reģistrācijas Nr. 50003050931</w:t>
      </w:r>
      <w:r w:rsidR="0098477C">
        <w:t xml:space="preserve">, juridiskā </w:t>
      </w:r>
      <w:r w:rsidRPr="00382681">
        <w:t xml:space="preserve">adrese: </w:t>
      </w:r>
      <w:r w:rsidR="00382681" w:rsidRPr="00382681">
        <w:rPr>
          <w:color w:val="212529"/>
          <w:shd w:val="clear" w:color="auto" w:fill="FFFFFF"/>
        </w:rPr>
        <w:t>Ropažu iela 6, Rīga, LV-1039</w:t>
      </w:r>
      <w:r w:rsidRPr="00382681">
        <w:rPr>
          <w:color w:val="212529"/>
          <w:shd w:val="clear" w:color="auto" w:fill="FFFFFF"/>
        </w:rPr>
        <w:t xml:space="preserve">, e-pasts: </w:t>
      </w:r>
      <w:hyperlink r:id="rId8" w:history="1">
        <w:r w:rsidR="00382681" w:rsidRPr="004B7557">
          <w:rPr>
            <w:rStyle w:val="Hyperlink"/>
            <w:szCs w:val="24"/>
            <w:shd w:val="clear" w:color="auto" w:fill="FFFFFF"/>
          </w:rPr>
          <w:t>info@lmt.lv</w:t>
        </w:r>
      </w:hyperlink>
      <w:r w:rsidRPr="004B7557">
        <w:rPr>
          <w:color w:val="212529"/>
          <w:shd w:val="clear" w:color="auto" w:fill="FFFFFF"/>
        </w:rPr>
        <w:t>)</w:t>
      </w:r>
      <w:r w:rsidR="00382681" w:rsidRPr="004B7557">
        <w:rPr>
          <w:color w:val="212529"/>
          <w:shd w:val="clear" w:color="auto" w:fill="FFFFFF"/>
        </w:rPr>
        <w:t xml:space="preserve"> 21.04.2023. iesniegumu Nr. 566/ ZN (reģ</w:t>
      </w:r>
      <w:r w:rsidR="0098477C">
        <w:rPr>
          <w:color w:val="212529"/>
          <w:shd w:val="clear" w:color="auto" w:fill="FFFFFF"/>
        </w:rPr>
        <w:t>istrēts 24.04.2023. ar</w:t>
      </w:r>
      <w:r w:rsidR="00382681" w:rsidRPr="004B7557">
        <w:rPr>
          <w:color w:val="212529"/>
          <w:shd w:val="clear" w:color="auto" w:fill="FFFFFF"/>
        </w:rPr>
        <w:t xml:space="preserve"> Nr. ĀNP/1-11-1/23/2304) ar lūgumu atcelt detālplānojumu </w:t>
      </w:r>
      <w:bookmarkStart w:id="0" w:name="_Hlk147091848"/>
      <w:r w:rsidRPr="004B7557">
        <w:t xml:space="preserve">nekustamajiem īpašumiem </w:t>
      </w:r>
      <w:bookmarkStart w:id="1" w:name="_Hlk147099924"/>
      <w:bookmarkEnd w:id="0"/>
      <w:r w:rsidR="004B7557" w:rsidRPr="004B7557">
        <w:t>“</w:t>
      </w:r>
      <w:proofErr w:type="spellStart"/>
      <w:r w:rsidR="004B7557" w:rsidRPr="004B7557">
        <w:t>Veckūlas</w:t>
      </w:r>
      <w:proofErr w:type="spellEnd"/>
      <w:r w:rsidR="004B7557" w:rsidRPr="004B7557">
        <w:t>” 3.z.g., “Sakarnieki” un “Jaunkūlas-4” zemes vienības ar kadastra apzīmējumu 8044 010 0102 robežās;</w:t>
      </w:r>
    </w:p>
    <w:p w14:paraId="63C4A716" w14:textId="11474D19" w:rsidR="009B101D" w:rsidRPr="00382681" w:rsidRDefault="007E0FE1" w:rsidP="004B7557">
      <w:pPr>
        <w:pStyle w:val="ListParagraph"/>
        <w:numPr>
          <w:ilvl w:val="0"/>
          <w:numId w:val="6"/>
        </w:numPr>
        <w:spacing w:after="120"/>
        <w:ind w:right="41"/>
        <w:jc w:val="both"/>
      </w:pPr>
      <w:r w:rsidRPr="007E0FE1">
        <w:rPr>
          <w:i/>
          <w:iCs/>
        </w:rPr>
        <w:t>Vārds, uzvārds</w:t>
      </w:r>
      <w:r w:rsidR="004B7557" w:rsidRPr="004B7557">
        <w:t xml:space="preserve"> </w:t>
      </w:r>
      <w:r w:rsidR="00211A3E" w:rsidRPr="00211A3E">
        <w:t>12.04.2023.</w:t>
      </w:r>
      <w:r w:rsidR="00211A3E">
        <w:t xml:space="preserve"> </w:t>
      </w:r>
      <w:r w:rsidR="00C32D64">
        <w:t xml:space="preserve">e-pastā saņemto </w:t>
      </w:r>
      <w:r w:rsidR="004B7557" w:rsidRPr="004B7557">
        <w:t>iesniegumu</w:t>
      </w:r>
      <w:r w:rsidR="00211A3E">
        <w:t xml:space="preserve"> </w:t>
      </w:r>
      <w:r w:rsidR="00AC6C23">
        <w:t>(adrese, e-pasts</w:t>
      </w:r>
      <w:r w:rsidR="00AC6C23" w:rsidRPr="00AC6C23">
        <w:t xml:space="preserve">) </w:t>
      </w:r>
      <w:r w:rsidR="004B7557" w:rsidRPr="004B7557">
        <w:t xml:space="preserve">ar lūgumu atcelt </w:t>
      </w:r>
      <w:r w:rsidR="009B101D" w:rsidRPr="004B7557">
        <w:t xml:space="preserve"> </w:t>
      </w:r>
      <w:bookmarkEnd w:id="1"/>
      <w:r w:rsidR="004B7557" w:rsidRPr="004B7557">
        <w:rPr>
          <w:color w:val="212529"/>
          <w:shd w:val="clear" w:color="auto" w:fill="FFFFFF"/>
        </w:rPr>
        <w:t xml:space="preserve">detālplānojumu </w:t>
      </w:r>
      <w:r w:rsidR="004B7557" w:rsidRPr="004B7557">
        <w:t>nekustamajiem īpašumiem “</w:t>
      </w:r>
      <w:proofErr w:type="spellStart"/>
      <w:r w:rsidR="004B7557" w:rsidRPr="004B7557">
        <w:t>Veckūlas</w:t>
      </w:r>
      <w:proofErr w:type="spellEnd"/>
      <w:r w:rsidR="004B7557" w:rsidRPr="004B7557">
        <w:t>” 3.z.g., “Sakarnieki” un “Jaunkūlas-4” zemes vienības ar kadastra apzīmējumu 8044</w:t>
      </w:r>
      <w:r w:rsidR="004B7557">
        <w:t xml:space="preserve"> </w:t>
      </w:r>
      <w:r w:rsidR="004B7557" w:rsidRPr="004B7557">
        <w:t>010</w:t>
      </w:r>
      <w:r w:rsidR="004B7557">
        <w:t xml:space="preserve"> </w:t>
      </w:r>
      <w:r w:rsidR="004B7557" w:rsidRPr="004B7557">
        <w:t>0099</w:t>
      </w:r>
      <w:r w:rsidR="004B7557">
        <w:t xml:space="preserve"> </w:t>
      </w:r>
      <w:r w:rsidR="004B7557" w:rsidRPr="004B7557">
        <w:t>robežās</w:t>
      </w:r>
      <w:r w:rsidR="009B101D" w:rsidRPr="004B7557">
        <w:t>.</w:t>
      </w:r>
    </w:p>
    <w:p w14:paraId="0A4AE2E4" w14:textId="77777777" w:rsidR="009B101D" w:rsidRPr="009B101D" w:rsidRDefault="009B101D" w:rsidP="009B101D">
      <w:pPr>
        <w:spacing w:after="120"/>
        <w:rPr>
          <w:rFonts w:ascii="Times New Roman" w:hAnsi="Times New Roman" w:cs="Times New Roman"/>
        </w:rPr>
      </w:pPr>
      <w:r w:rsidRPr="009B101D">
        <w:rPr>
          <w:rFonts w:ascii="Times New Roman" w:hAnsi="Times New Roman" w:cs="Times New Roman"/>
        </w:rPr>
        <w:t>Izvērtējot iesniegumu</w:t>
      </w:r>
      <w:r w:rsidR="000A398F">
        <w:rPr>
          <w:rFonts w:ascii="Times New Roman" w:hAnsi="Times New Roman" w:cs="Times New Roman"/>
        </w:rPr>
        <w:t>s</w:t>
      </w:r>
      <w:r w:rsidRPr="009B101D">
        <w:rPr>
          <w:rFonts w:ascii="Times New Roman" w:hAnsi="Times New Roman" w:cs="Times New Roman"/>
        </w:rPr>
        <w:t xml:space="preserve"> un ar t</w:t>
      </w:r>
      <w:r w:rsidR="000A398F">
        <w:rPr>
          <w:rFonts w:ascii="Times New Roman" w:hAnsi="Times New Roman" w:cs="Times New Roman"/>
        </w:rPr>
        <w:t>iem</w:t>
      </w:r>
      <w:r w:rsidRPr="009B101D">
        <w:rPr>
          <w:rFonts w:ascii="Times New Roman" w:hAnsi="Times New Roman" w:cs="Times New Roman"/>
        </w:rPr>
        <w:t xml:space="preserve"> saistītos apstākļus, konstatēts:</w:t>
      </w:r>
    </w:p>
    <w:p w14:paraId="75EF0DE1" w14:textId="77777777" w:rsidR="009B101D" w:rsidRPr="009B101D" w:rsidRDefault="009B101D" w:rsidP="009B101D">
      <w:pPr>
        <w:pStyle w:val="ListParagraph"/>
        <w:numPr>
          <w:ilvl w:val="1"/>
          <w:numId w:val="3"/>
        </w:numPr>
        <w:spacing w:after="120"/>
        <w:ind w:left="709" w:hanging="283"/>
        <w:contextualSpacing w:val="0"/>
        <w:jc w:val="both"/>
      </w:pPr>
      <w:r w:rsidRPr="009B101D">
        <w:t xml:space="preserve">detālplānojums nekustamajiem īpašumiem </w:t>
      </w:r>
      <w:r w:rsidR="004B7557" w:rsidRPr="004B7557">
        <w:t>“</w:t>
      </w:r>
      <w:proofErr w:type="spellStart"/>
      <w:r w:rsidR="004B7557" w:rsidRPr="004B7557">
        <w:t>Veckūlas</w:t>
      </w:r>
      <w:proofErr w:type="spellEnd"/>
      <w:r w:rsidR="004B7557" w:rsidRPr="004B7557">
        <w:t>” 3.z.g., “Sakarnieki” un “Jaunkūlas-4”</w:t>
      </w:r>
      <w:r w:rsidR="004B7557">
        <w:t xml:space="preserve"> </w:t>
      </w:r>
      <w:r w:rsidRPr="009B101D">
        <w:t xml:space="preserve">apstiprināts ar  Ādažu novada domes </w:t>
      </w:r>
      <w:r w:rsidR="000A398F">
        <w:t>27.06.</w:t>
      </w:r>
      <w:r w:rsidRPr="009B101D">
        <w:t>200</w:t>
      </w:r>
      <w:r w:rsidR="004B7557">
        <w:t>6</w:t>
      </w:r>
      <w:r w:rsidRPr="009B101D">
        <w:t>. lēmumu Nr.</w:t>
      </w:r>
      <w:r w:rsidR="004B7557">
        <w:t>54</w:t>
      </w:r>
      <w:r w:rsidRPr="009B101D">
        <w:t xml:space="preserve"> “</w:t>
      </w:r>
      <w:r w:rsidR="004B7557" w:rsidRPr="004B7557">
        <w:t>Par nekustamo īpašumu “</w:t>
      </w:r>
      <w:proofErr w:type="spellStart"/>
      <w:r w:rsidR="004B7557" w:rsidRPr="004B7557">
        <w:t>Veckūlas</w:t>
      </w:r>
      <w:proofErr w:type="spellEnd"/>
      <w:r w:rsidR="004B7557" w:rsidRPr="004B7557">
        <w:t>” 3.z.g., “Sakarnieki” un “Jaunkūlas-4” detālplānojuma</w:t>
      </w:r>
      <w:r w:rsidR="004B7557">
        <w:t xml:space="preserve"> apstiprināšanu un saistošo noteikumu </w:t>
      </w:r>
      <w:r w:rsidR="004B7557" w:rsidRPr="004B7557">
        <w:t>Nr.19 “Par nekustamo īpašumu “</w:t>
      </w:r>
      <w:proofErr w:type="spellStart"/>
      <w:r w:rsidR="004B7557" w:rsidRPr="004B7557">
        <w:t>Veckūlas</w:t>
      </w:r>
      <w:proofErr w:type="spellEnd"/>
      <w:r w:rsidR="004B7557" w:rsidRPr="004B7557">
        <w:t>” 3.z.g., “Sakarnieki” un “Jaunkūlas-4” detālplānojuma grafisko daļu un teritorijas izmantošanas un apbūves noteikumiem"</w:t>
      </w:r>
      <w:r w:rsidR="004B7557">
        <w:t xml:space="preserve"> izdošanu</w:t>
      </w:r>
      <w:r w:rsidRPr="009B101D">
        <w:t>”</w:t>
      </w:r>
      <w:r w:rsidR="00DD32B0">
        <w:t xml:space="preserve"> un </w:t>
      </w:r>
      <w:r w:rsidR="00DD32B0" w:rsidRPr="00C32D64">
        <w:rPr>
          <w:noProof/>
        </w:rPr>
        <w:t>Ādažu novada domes 27.06.2006. saistoš</w:t>
      </w:r>
      <w:r w:rsidR="00DD32B0">
        <w:rPr>
          <w:noProof/>
        </w:rPr>
        <w:t>ajiem</w:t>
      </w:r>
      <w:r w:rsidR="00DD32B0" w:rsidRPr="00C32D64">
        <w:rPr>
          <w:noProof/>
        </w:rPr>
        <w:t xml:space="preserve"> noteikum</w:t>
      </w:r>
      <w:r w:rsidR="00DD32B0">
        <w:rPr>
          <w:noProof/>
        </w:rPr>
        <w:t>iem</w:t>
      </w:r>
      <w:r w:rsidR="00DD32B0" w:rsidRPr="00C32D64">
        <w:rPr>
          <w:noProof/>
        </w:rPr>
        <w:t xml:space="preserve"> Nr.19 “Par nekustamo īpašumu “Veckūlas” 3.z.g., “Sakarnieki” un “Jaunkūlas-4” detālplānojuma grafisko daļu un teritorijas izmantošanas un apbūves noteikumiem"</w:t>
      </w:r>
      <w:r w:rsidR="00D547EE">
        <w:rPr>
          <w:noProof/>
        </w:rPr>
        <w:t xml:space="preserve"> (</w:t>
      </w:r>
      <w:r w:rsidR="00D547EE" w:rsidRPr="00D547EE">
        <w:rPr>
          <w:noProof/>
        </w:rPr>
        <w:t>Paziņojum</w:t>
      </w:r>
      <w:r w:rsidR="00D547EE">
        <w:rPr>
          <w:noProof/>
        </w:rPr>
        <w:t>s</w:t>
      </w:r>
      <w:r w:rsidR="00D547EE" w:rsidRPr="00D547EE">
        <w:rPr>
          <w:noProof/>
        </w:rPr>
        <w:t xml:space="preserve"> par </w:t>
      </w:r>
      <w:r w:rsidR="00D547EE">
        <w:rPr>
          <w:noProof/>
        </w:rPr>
        <w:t>detālplānojumu</w:t>
      </w:r>
      <w:r w:rsidR="00D547EE" w:rsidRPr="00D547EE">
        <w:rPr>
          <w:noProof/>
        </w:rPr>
        <w:t xml:space="preserve"> </w:t>
      </w:r>
      <w:r w:rsidR="00D547EE">
        <w:rPr>
          <w:noProof/>
        </w:rPr>
        <w:t>p</w:t>
      </w:r>
      <w:r w:rsidR="00D547EE" w:rsidRPr="00D547EE">
        <w:rPr>
          <w:noProof/>
        </w:rPr>
        <w:t>ublicēts oficiālajā laikrakstā "Latvijas Vēstnesis", 20.07.2006., Nr.114</w:t>
      </w:r>
      <w:r w:rsidR="00D547EE">
        <w:rPr>
          <w:noProof/>
        </w:rPr>
        <w:t>)</w:t>
      </w:r>
      <w:r w:rsidR="00D547EE" w:rsidRPr="00D547EE">
        <w:rPr>
          <w:noProof/>
        </w:rPr>
        <w:t xml:space="preserve"> </w:t>
      </w:r>
      <w:r w:rsidRPr="009B101D">
        <w:t xml:space="preserve">(turpmāk – </w:t>
      </w:r>
      <w:r w:rsidR="00DD32B0">
        <w:t>D</w:t>
      </w:r>
      <w:r w:rsidRPr="009B101D">
        <w:t>etālplānojums);</w:t>
      </w:r>
    </w:p>
    <w:p w14:paraId="6EF474C2" w14:textId="77777777" w:rsidR="000A398F" w:rsidRDefault="000A398F" w:rsidP="009B101D">
      <w:pPr>
        <w:pStyle w:val="ListParagraph"/>
        <w:numPr>
          <w:ilvl w:val="1"/>
          <w:numId w:val="3"/>
        </w:numPr>
        <w:spacing w:after="120"/>
        <w:ind w:left="709" w:hanging="283"/>
        <w:contextualSpacing w:val="0"/>
        <w:jc w:val="both"/>
      </w:pPr>
      <w:bookmarkStart w:id="2" w:name="_Hlk147100551"/>
      <w:r>
        <w:t xml:space="preserve">Detālplānojuma teritorijā </w:t>
      </w:r>
      <w:r w:rsidR="00695B70">
        <w:t xml:space="preserve">šobrīd </w:t>
      </w:r>
      <w:r>
        <w:t xml:space="preserve">ietilpst </w:t>
      </w:r>
      <w:r w:rsidR="00E51771">
        <w:t>4</w:t>
      </w:r>
      <w:r>
        <w:t xml:space="preserve"> nekustamie īpašumi</w:t>
      </w:r>
      <w:r w:rsidR="00A662B9">
        <w:t>, tai skaitā</w:t>
      </w:r>
      <w:r>
        <w:t>:</w:t>
      </w:r>
    </w:p>
    <w:p w14:paraId="333038C7" w14:textId="0BA8565E" w:rsidR="009B101D" w:rsidRPr="00CA4DD1" w:rsidRDefault="000A398F" w:rsidP="00CA4DD1">
      <w:pPr>
        <w:spacing w:after="120"/>
        <w:ind w:left="426"/>
        <w:jc w:val="both"/>
        <w:rPr>
          <w:rFonts w:ascii="Times New Roman" w:eastAsia="Calibri" w:hAnsi="Times New Roman" w:cs="Times New Roman"/>
          <w:szCs w:val="22"/>
        </w:rPr>
      </w:pPr>
      <w:r w:rsidRPr="00CA4DD1">
        <w:rPr>
          <w:rFonts w:ascii="Times New Roman" w:eastAsia="Calibri" w:hAnsi="Times New Roman" w:cs="Times New Roman"/>
          <w:szCs w:val="22"/>
        </w:rPr>
        <w:t xml:space="preserve">- </w:t>
      </w:r>
      <w:r w:rsidR="009B101D" w:rsidRPr="00CA4DD1">
        <w:rPr>
          <w:rFonts w:ascii="Times New Roman" w:eastAsia="Calibri" w:hAnsi="Times New Roman" w:cs="Times New Roman"/>
          <w:szCs w:val="22"/>
        </w:rPr>
        <w:t>nekustamais īpašums “</w:t>
      </w:r>
      <w:r w:rsidR="00211A3E" w:rsidRPr="00CA4DD1">
        <w:rPr>
          <w:rFonts w:ascii="Times New Roman" w:eastAsia="Calibri" w:hAnsi="Times New Roman" w:cs="Times New Roman"/>
          <w:szCs w:val="22"/>
        </w:rPr>
        <w:t>Sakarnieki</w:t>
      </w:r>
      <w:r w:rsidR="009B101D" w:rsidRPr="00CA4DD1">
        <w:rPr>
          <w:rFonts w:ascii="Times New Roman" w:eastAsia="Calibri" w:hAnsi="Times New Roman" w:cs="Times New Roman"/>
          <w:szCs w:val="22"/>
        </w:rPr>
        <w:t>” (kadastra Nr.</w:t>
      </w:r>
      <w:bookmarkStart w:id="3" w:name="_Hlk147101713"/>
      <w:r w:rsidR="009B101D" w:rsidRPr="00CA4DD1">
        <w:rPr>
          <w:rFonts w:ascii="Times New Roman" w:eastAsia="Calibri" w:hAnsi="Times New Roman" w:cs="Times New Roman"/>
          <w:szCs w:val="22"/>
        </w:rPr>
        <w:t xml:space="preserve"> </w:t>
      </w:r>
      <w:bookmarkEnd w:id="3"/>
      <w:r w:rsidR="00211A3E" w:rsidRPr="00CA4DD1">
        <w:rPr>
          <w:rFonts w:ascii="Times New Roman" w:eastAsia="Calibri" w:hAnsi="Times New Roman" w:cs="Times New Roman"/>
          <w:szCs w:val="22"/>
        </w:rPr>
        <w:t>8044 010 0102</w:t>
      </w:r>
      <w:r w:rsidR="009B101D" w:rsidRPr="00CA4DD1">
        <w:rPr>
          <w:rFonts w:ascii="Times New Roman" w:eastAsia="Calibri" w:hAnsi="Times New Roman" w:cs="Times New Roman"/>
          <w:szCs w:val="22"/>
        </w:rPr>
        <w:t>)</w:t>
      </w:r>
      <w:r w:rsidR="00A662B9">
        <w:rPr>
          <w:rFonts w:ascii="Times New Roman" w:eastAsia="Calibri" w:hAnsi="Times New Roman" w:cs="Times New Roman"/>
          <w:szCs w:val="22"/>
        </w:rPr>
        <w:t>, kas</w:t>
      </w:r>
      <w:r w:rsidR="009B101D" w:rsidRPr="00CA4DD1">
        <w:rPr>
          <w:rFonts w:ascii="Times New Roman" w:eastAsia="Calibri" w:hAnsi="Times New Roman" w:cs="Times New Roman"/>
          <w:szCs w:val="22"/>
        </w:rPr>
        <w:t xml:space="preserve"> sastāv no zemes vienības </w:t>
      </w:r>
      <w:proofErr w:type="spellStart"/>
      <w:r w:rsidR="00211A3E" w:rsidRPr="00CA4DD1">
        <w:rPr>
          <w:rFonts w:ascii="Times New Roman" w:eastAsia="Calibri" w:hAnsi="Times New Roman" w:cs="Times New Roman"/>
          <w:szCs w:val="22"/>
        </w:rPr>
        <w:t>Jaunkūlu</w:t>
      </w:r>
      <w:proofErr w:type="spellEnd"/>
      <w:r w:rsidR="00211A3E" w:rsidRPr="00CA4DD1">
        <w:rPr>
          <w:rFonts w:ascii="Times New Roman" w:eastAsia="Calibri" w:hAnsi="Times New Roman" w:cs="Times New Roman"/>
          <w:szCs w:val="22"/>
        </w:rPr>
        <w:t xml:space="preserve"> iela 1A</w:t>
      </w:r>
      <w:r w:rsidR="009B101D" w:rsidRPr="00CA4DD1">
        <w:rPr>
          <w:rFonts w:ascii="Times New Roman" w:eastAsia="Calibri" w:hAnsi="Times New Roman" w:cs="Times New Roman"/>
          <w:szCs w:val="22"/>
        </w:rPr>
        <w:t xml:space="preserve">, Ādaži, Ādažu nov. ar kadastra apzīmējumu </w:t>
      </w:r>
      <w:bookmarkStart w:id="4" w:name="_Hlk147101727"/>
      <w:r w:rsidR="00211A3E" w:rsidRPr="00CA4DD1">
        <w:rPr>
          <w:rFonts w:ascii="Times New Roman" w:eastAsia="Calibri" w:hAnsi="Times New Roman" w:cs="Times New Roman"/>
          <w:szCs w:val="22"/>
        </w:rPr>
        <w:t xml:space="preserve">8044 010 0102 </w:t>
      </w:r>
      <w:r w:rsidR="009B101D" w:rsidRPr="00CA4DD1">
        <w:rPr>
          <w:rFonts w:ascii="Times New Roman" w:eastAsia="Calibri" w:hAnsi="Times New Roman" w:cs="Times New Roman"/>
          <w:szCs w:val="22"/>
        </w:rPr>
        <w:t xml:space="preserve"> </w:t>
      </w:r>
      <w:bookmarkEnd w:id="4"/>
      <w:r w:rsidR="009B101D" w:rsidRPr="00CA4DD1">
        <w:rPr>
          <w:rFonts w:ascii="Times New Roman" w:eastAsia="Calibri" w:hAnsi="Times New Roman" w:cs="Times New Roman"/>
          <w:szCs w:val="22"/>
        </w:rPr>
        <w:t>un būv</w:t>
      </w:r>
      <w:r w:rsidR="00211A3E" w:rsidRPr="00CA4DD1">
        <w:rPr>
          <w:rFonts w:ascii="Times New Roman" w:eastAsia="Calibri" w:hAnsi="Times New Roman" w:cs="Times New Roman"/>
          <w:szCs w:val="22"/>
        </w:rPr>
        <w:t>ēm</w:t>
      </w:r>
      <w:r w:rsidR="009B101D" w:rsidRPr="00CA4DD1">
        <w:rPr>
          <w:rFonts w:ascii="Times New Roman" w:eastAsia="Calibri" w:hAnsi="Times New Roman" w:cs="Times New Roman"/>
          <w:szCs w:val="22"/>
        </w:rPr>
        <w:t xml:space="preserve"> ar kadastra apzīmējumu </w:t>
      </w:r>
      <w:r w:rsidR="00211A3E" w:rsidRPr="00CA4DD1">
        <w:rPr>
          <w:rFonts w:ascii="Times New Roman" w:eastAsia="Calibri" w:hAnsi="Times New Roman" w:cs="Times New Roman"/>
          <w:szCs w:val="22"/>
        </w:rPr>
        <w:t>80440100102001</w:t>
      </w:r>
      <w:r w:rsidR="009B101D" w:rsidRPr="00CA4DD1">
        <w:rPr>
          <w:rFonts w:ascii="Times New Roman" w:eastAsia="Calibri" w:hAnsi="Times New Roman" w:cs="Times New Roman"/>
          <w:szCs w:val="22"/>
        </w:rPr>
        <w:t xml:space="preserve"> </w:t>
      </w:r>
      <w:r w:rsidR="00211A3E" w:rsidRPr="00CA4DD1">
        <w:rPr>
          <w:rFonts w:ascii="Times New Roman" w:eastAsia="Calibri" w:hAnsi="Times New Roman" w:cs="Times New Roman"/>
          <w:szCs w:val="22"/>
        </w:rPr>
        <w:t>un 80440100102002,</w:t>
      </w:r>
      <w:r w:rsidR="009B101D" w:rsidRPr="00CA4DD1">
        <w:rPr>
          <w:rFonts w:ascii="Times New Roman" w:eastAsia="Calibri" w:hAnsi="Times New Roman" w:cs="Times New Roman"/>
          <w:szCs w:val="22"/>
        </w:rPr>
        <w:t xml:space="preserve"> un īpašuma </w:t>
      </w:r>
      <w:r w:rsidR="009B101D" w:rsidRPr="00CA4DD1">
        <w:rPr>
          <w:rFonts w:ascii="Times New Roman" w:eastAsia="Calibri" w:hAnsi="Times New Roman" w:cs="Times New Roman"/>
          <w:szCs w:val="22"/>
        </w:rPr>
        <w:lastRenderedPageBreak/>
        <w:t xml:space="preserve">tiesības uz to ir nostiprinātas Ādažu pagasta zemesgrāmatas nodalījumā Nr. </w:t>
      </w:r>
      <w:r w:rsidR="00092E55" w:rsidRPr="00CA4DD1">
        <w:rPr>
          <w:rFonts w:ascii="Times New Roman" w:eastAsia="Calibri" w:hAnsi="Times New Roman" w:cs="Times New Roman"/>
          <w:szCs w:val="22"/>
        </w:rPr>
        <w:t>1112</w:t>
      </w:r>
      <w:r w:rsidR="009B101D" w:rsidRPr="00CA4DD1">
        <w:rPr>
          <w:rFonts w:ascii="Times New Roman" w:eastAsia="Calibri" w:hAnsi="Times New Roman" w:cs="Times New Roman"/>
          <w:szCs w:val="22"/>
        </w:rPr>
        <w:t xml:space="preserve"> </w:t>
      </w:r>
      <w:bookmarkEnd w:id="2"/>
      <w:r w:rsidR="00092E55" w:rsidRPr="00CA4DD1">
        <w:rPr>
          <w:rFonts w:ascii="Times New Roman" w:eastAsia="Calibri" w:hAnsi="Times New Roman" w:cs="Times New Roman"/>
          <w:szCs w:val="22"/>
        </w:rPr>
        <w:t>SIA “Latvijas Mobilais Telefons”</w:t>
      </w:r>
      <w:r w:rsidR="009B101D" w:rsidRPr="00CA4DD1">
        <w:rPr>
          <w:rFonts w:ascii="Times New Roman" w:eastAsia="Calibri" w:hAnsi="Times New Roman" w:cs="Times New Roman"/>
          <w:szCs w:val="22"/>
        </w:rPr>
        <w:t>;</w:t>
      </w:r>
    </w:p>
    <w:p w14:paraId="5BFEFF56" w14:textId="450F9A01" w:rsidR="009B101D" w:rsidRPr="00CA4DD1" w:rsidRDefault="000A398F" w:rsidP="00CA4DD1">
      <w:pPr>
        <w:spacing w:after="120"/>
        <w:ind w:left="426"/>
        <w:jc w:val="both"/>
        <w:rPr>
          <w:rFonts w:ascii="Times New Roman" w:eastAsia="Calibri" w:hAnsi="Times New Roman" w:cs="Times New Roman"/>
          <w:szCs w:val="22"/>
        </w:rPr>
      </w:pPr>
      <w:r w:rsidRPr="00CA4DD1">
        <w:rPr>
          <w:rFonts w:ascii="Times New Roman" w:eastAsia="Calibri" w:hAnsi="Times New Roman" w:cs="Times New Roman"/>
          <w:szCs w:val="22"/>
        </w:rPr>
        <w:t xml:space="preserve">- </w:t>
      </w:r>
      <w:r w:rsidR="009B101D" w:rsidRPr="00CA4DD1">
        <w:rPr>
          <w:rFonts w:ascii="Times New Roman" w:eastAsia="Calibri" w:hAnsi="Times New Roman" w:cs="Times New Roman"/>
          <w:szCs w:val="22"/>
        </w:rPr>
        <w:t>nekustamais īpašums “</w:t>
      </w:r>
      <w:r w:rsidR="00092E55" w:rsidRPr="00CA4DD1">
        <w:rPr>
          <w:rFonts w:ascii="Times New Roman" w:eastAsia="Calibri" w:hAnsi="Times New Roman" w:cs="Times New Roman"/>
          <w:szCs w:val="22"/>
        </w:rPr>
        <w:t>Jaunkūlas-4</w:t>
      </w:r>
      <w:r w:rsidR="009B101D" w:rsidRPr="00CA4DD1">
        <w:rPr>
          <w:rFonts w:ascii="Times New Roman" w:eastAsia="Calibri" w:hAnsi="Times New Roman" w:cs="Times New Roman"/>
          <w:szCs w:val="22"/>
        </w:rPr>
        <w:t xml:space="preserve">” (kadastra Nr. </w:t>
      </w:r>
      <w:r w:rsidR="00092E55" w:rsidRPr="00CA4DD1">
        <w:rPr>
          <w:rFonts w:ascii="Times New Roman" w:eastAsia="Calibri" w:hAnsi="Times New Roman" w:cs="Times New Roman"/>
          <w:szCs w:val="22"/>
        </w:rPr>
        <w:t>8044 010 0099</w:t>
      </w:r>
      <w:r w:rsidR="009B101D" w:rsidRPr="00CA4DD1">
        <w:rPr>
          <w:rFonts w:ascii="Times New Roman" w:eastAsia="Calibri" w:hAnsi="Times New Roman" w:cs="Times New Roman"/>
          <w:szCs w:val="22"/>
        </w:rPr>
        <w:t>)</w:t>
      </w:r>
      <w:r w:rsidR="00A662B9">
        <w:rPr>
          <w:rFonts w:ascii="Times New Roman" w:eastAsia="Calibri" w:hAnsi="Times New Roman" w:cs="Times New Roman"/>
          <w:szCs w:val="22"/>
        </w:rPr>
        <w:t>, kas</w:t>
      </w:r>
      <w:r w:rsidR="009B101D" w:rsidRPr="00CA4DD1">
        <w:rPr>
          <w:rFonts w:ascii="Times New Roman" w:eastAsia="Calibri" w:hAnsi="Times New Roman" w:cs="Times New Roman"/>
          <w:szCs w:val="22"/>
        </w:rPr>
        <w:t xml:space="preserve"> sastāv no zemes vienības </w:t>
      </w:r>
      <w:r w:rsidR="00092E55" w:rsidRPr="00CA4DD1">
        <w:rPr>
          <w:rFonts w:ascii="Times New Roman" w:eastAsia="Calibri" w:hAnsi="Times New Roman" w:cs="Times New Roman"/>
          <w:szCs w:val="22"/>
        </w:rPr>
        <w:t>Plostnieku iela 1</w:t>
      </w:r>
      <w:r w:rsidR="009B101D" w:rsidRPr="00CA4DD1">
        <w:rPr>
          <w:rFonts w:ascii="Times New Roman" w:eastAsia="Calibri" w:hAnsi="Times New Roman" w:cs="Times New Roman"/>
          <w:szCs w:val="22"/>
        </w:rPr>
        <w:t xml:space="preserve">, Ādaži, Ādažu nov. ar kadastra apzīmējumu </w:t>
      </w:r>
      <w:bookmarkStart w:id="5" w:name="_Hlk147101740"/>
      <w:r w:rsidR="00092E55" w:rsidRPr="00CA4DD1">
        <w:rPr>
          <w:rFonts w:ascii="Times New Roman" w:eastAsia="Calibri" w:hAnsi="Times New Roman" w:cs="Times New Roman"/>
          <w:szCs w:val="22"/>
        </w:rPr>
        <w:t>8044 010 0099</w:t>
      </w:r>
      <w:r w:rsidR="009B101D" w:rsidRPr="00CA4DD1">
        <w:rPr>
          <w:rFonts w:ascii="Times New Roman" w:eastAsia="Calibri" w:hAnsi="Times New Roman" w:cs="Times New Roman"/>
          <w:szCs w:val="22"/>
        </w:rPr>
        <w:t xml:space="preserve"> </w:t>
      </w:r>
      <w:bookmarkEnd w:id="5"/>
      <w:r w:rsidR="009B101D" w:rsidRPr="00CA4DD1">
        <w:rPr>
          <w:rFonts w:ascii="Times New Roman" w:eastAsia="Calibri" w:hAnsi="Times New Roman" w:cs="Times New Roman"/>
          <w:szCs w:val="22"/>
        </w:rPr>
        <w:t>un īpašuma tiesības uz to ir nostiprinātas Ādažu pagasta zemesgrāmatas nodalījumā Nr.</w:t>
      </w:r>
      <w:r w:rsidR="00092E55" w:rsidRPr="00CA4DD1">
        <w:rPr>
          <w:rFonts w:ascii="Times New Roman" w:eastAsia="Calibri" w:hAnsi="Times New Roman" w:cs="Times New Roman"/>
          <w:szCs w:val="22"/>
        </w:rPr>
        <w:t>100000065290</w:t>
      </w:r>
      <w:r w:rsidR="009B101D" w:rsidRPr="00CA4DD1">
        <w:rPr>
          <w:rFonts w:ascii="Times New Roman" w:eastAsia="Calibri" w:hAnsi="Times New Roman" w:cs="Times New Roman"/>
          <w:szCs w:val="22"/>
        </w:rPr>
        <w:t xml:space="preserve"> </w:t>
      </w:r>
      <w:r w:rsidR="007E0FE1" w:rsidRPr="007E0FE1">
        <w:rPr>
          <w:rFonts w:ascii="Times New Roman" w:eastAsia="Calibri" w:hAnsi="Times New Roman" w:cs="Times New Roman"/>
          <w:i/>
          <w:iCs/>
          <w:szCs w:val="22"/>
        </w:rPr>
        <w:t>vārds, uzvārds</w:t>
      </w:r>
      <w:r w:rsidR="009B101D" w:rsidRPr="00CA4DD1">
        <w:rPr>
          <w:rFonts w:ascii="Times New Roman" w:eastAsia="Calibri" w:hAnsi="Times New Roman" w:cs="Times New Roman"/>
          <w:szCs w:val="22"/>
        </w:rPr>
        <w:t>;</w:t>
      </w:r>
    </w:p>
    <w:p w14:paraId="6096664C" w14:textId="54060A3F" w:rsidR="009B101D" w:rsidRPr="004B7557" w:rsidRDefault="00DD32B0" w:rsidP="009B101D">
      <w:pPr>
        <w:pStyle w:val="ListParagraph"/>
        <w:numPr>
          <w:ilvl w:val="1"/>
          <w:numId w:val="3"/>
        </w:numPr>
        <w:spacing w:after="120"/>
        <w:ind w:left="709" w:hanging="283"/>
        <w:contextualSpacing w:val="0"/>
        <w:jc w:val="both"/>
      </w:pPr>
      <w:r>
        <w:t>D</w:t>
      </w:r>
      <w:r w:rsidRPr="004B7557">
        <w:t xml:space="preserve">etālplānojuma </w:t>
      </w:r>
      <w:r w:rsidR="009B101D" w:rsidRPr="004B7557">
        <w:t xml:space="preserve">atcelšana daļā (zemes vienībās ar kadastra apzīmējumiem </w:t>
      </w:r>
      <w:r w:rsidR="004B7557" w:rsidRPr="004B7557">
        <w:t>8044 010 0099  un 8044 010 0099</w:t>
      </w:r>
      <w:r w:rsidR="009B101D" w:rsidRPr="004B7557">
        <w:t>) neradīs sabiedrības, tai skaitā, pārējo nekustamo īpašumu īpašnieku detālplānojuma teritorijā un Ādažu novada pašvaldības interešu aizskārumu;</w:t>
      </w:r>
    </w:p>
    <w:p w14:paraId="04DF6C92" w14:textId="77777777" w:rsidR="009B101D" w:rsidRPr="004B7557" w:rsidRDefault="009B101D" w:rsidP="009B101D">
      <w:pPr>
        <w:pStyle w:val="ListParagraph"/>
        <w:numPr>
          <w:ilvl w:val="1"/>
          <w:numId w:val="3"/>
        </w:numPr>
        <w:spacing w:after="120"/>
        <w:ind w:left="709" w:hanging="283"/>
        <w:contextualSpacing w:val="0"/>
        <w:jc w:val="both"/>
      </w:pPr>
      <w:r w:rsidRPr="004B7557">
        <w:t xml:space="preserve">zemes vienību ar kadastra apzīmējumiem </w:t>
      </w:r>
      <w:bookmarkStart w:id="6" w:name="_Hlk147489823"/>
      <w:r w:rsidR="004B7557" w:rsidRPr="004B7557">
        <w:t xml:space="preserve">8044 010 0099 </w:t>
      </w:r>
      <w:r w:rsidRPr="004B7557">
        <w:t xml:space="preserve"> un </w:t>
      </w:r>
      <w:bookmarkEnd w:id="6"/>
      <w:r w:rsidR="004B7557" w:rsidRPr="004B7557">
        <w:t xml:space="preserve">8044 010 0099 </w:t>
      </w:r>
      <w:r w:rsidRPr="004B7557">
        <w:t xml:space="preserve"> turpmākā izmantošana un apbūve īstenojama atbilstoši spēkā esošajam Ādažu novada teritorijas plānojumam;</w:t>
      </w:r>
    </w:p>
    <w:p w14:paraId="0A54D34A" w14:textId="77777777" w:rsidR="0098477C" w:rsidRPr="00092E55" w:rsidRDefault="009B101D" w:rsidP="0098477C">
      <w:pPr>
        <w:pStyle w:val="ListParagraph"/>
        <w:numPr>
          <w:ilvl w:val="1"/>
          <w:numId w:val="3"/>
        </w:numPr>
        <w:spacing w:after="120"/>
        <w:ind w:left="709" w:hanging="283"/>
        <w:contextualSpacing w:val="0"/>
        <w:jc w:val="both"/>
      </w:pPr>
      <w:r w:rsidRPr="00092E55">
        <w:t>saistošo noteikumu “</w:t>
      </w:r>
      <w:r w:rsidR="00092E55" w:rsidRPr="00092E55">
        <w:t>Par Ādažu novada domes 27.06.2006. saistošo noteikumu Nr.19 “Par nekustamo īpašumu “</w:t>
      </w:r>
      <w:proofErr w:type="spellStart"/>
      <w:r w:rsidR="00092E55" w:rsidRPr="00092E55">
        <w:t>Veckūlas</w:t>
      </w:r>
      <w:proofErr w:type="spellEnd"/>
      <w:r w:rsidR="00092E55" w:rsidRPr="00092E55">
        <w:t>” 3.z.g., “Sakarnieki” un “Jaunkūlas-4” detālplānojuma grafisko daļu un teritorijas izmantošanas un apbūves noteikumiem" atzīšanu par spēku zaudējušiem daļā</w:t>
      </w:r>
      <w:r w:rsidR="000A398F">
        <w:t xml:space="preserve"> </w:t>
      </w:r>
      <w:r w:rsidR="000A398F" w:rsidRPr="000A398F">
        <w:t xml:space="preserve">– zemes vienībās </w:t>
      </w:r>
      <w:proofErr w:type="spellStart"/>
      <w:r w:rsidR="000A398F" w:rsidRPr="000A398F">
        <w:t>Jaunkūlu</w:t>
      </w:r>
      <w:proofErr w:type="spellEnd"/>
      <w:r w:rsidR="000A398F" w:rsidRPr="000A398F">
        <w:t xml:space="preserve"> ielā 1A un Plostnieku ielā 1, Ādažos</w:t>
      </w:r>
      <w:r w:rsidRPr="00092E55">
        <w:t xml:space="preserve">” projekts publicēts šā gada </w:t>
      </w:r>
      <w:r w:rsidR="000A398F">
        <w:t>19</w:t>
      </w:r>
      <w:r w:rsidR="000A398F" w:rsidRPr="00092E55">
        <w:t>.</w:t>
      </w:r>
      <w:r w:rsidR="00092E55" w:rsidRPr="00092E55">
        <w:t>janvārī</w:t>
      </w:r>
      <w:r w:rsidRPr="00092E55">
        <w:t xml:space="preserve"> pašvaldības tīmekļvietnē </w:t>
      </w:r>
      <w:hyperlink r:id="rId9" w:history="1">
        <w:r w:rsidRPr="00092E55">
          <w:rPr>
            <w:rStyle w:val="Hyperlink"/>
          </w:rPr>
          <w:t>www.adazunovads.lv</w:t>
        </w:r>
      </w:hyperlink>
      <w:r w:rsidR="0098477C">
        <w:t>;</w:t>
      </w:r>
    </w:p>
    <w:p w14:paraId="733A84D6" w14:textId="77777777" w:rsidR="009B101D" w:rsidRDefault="009B101D" w:rsidP="00DD32B0">
      <w:pPr>
        <w:pStyle w:val="ListParagraph"/>
        <w:numPr>
          <w:ilvl w:val="1"/>
          <w:numId w:val="3"/>
        </w:numPr>
        <w:jc w:val="both"/>
      </w:pPr>
      <w:bookmarkStart w:id="7" w:name="_Hlk147094781"/>
      <w:r w:rsidRPr="009B101D">
        <w:t>Pašvaldību likuma 4.panta pirmās daļas 15.punkt</w:t>
      </w:r>
      <w:r w:rsidR="00DD32B0">
        <w:t>s</w:t>
      </w:r>
      <w:r w:rsidRPr="009B101D">
        <w:t xml:space="preserve"> un 10.panta pirmās daļas 1.punkt</w:t>
      </w:r>
      <w:r w:rsidR="00DD32B0">
        <w:t>s</w:t>
      </w:r>
      <w:r w:rsidRPr="009B101D">
        <w:t xml:space="preserve"> noteic, ka pašvaldībai ir autonomā funkcija saskaņā ar pašvaldības teritorijas plānojumu noteikt zemes izmantošanu un apbūvi un tikai domes kompetencē ir izdot saistošos noteikumus, tostarp pašvaldības nolikumu, kā arī saistošos noteikumus par pašvaldības budžetu un teritorijas plānojumu;</w:t>
      </w:r>
      <w:bookmarkEnd w:id="7"/>
    </w:p>
    <w:p w14:paraId="27070679" w14:textId="77777777" w:rsidR="00DD32B0" w:rsidRPr="00DD32B0" w:rsidRDefault="00DD32B0" w:rsidP="00DD32B0">
      <w:pPr>
        <w:pStyle w:val="ListParagraph"/>
        <w:ind w:left="792"/>
        <w:jc w:val="both"/>
        <w:rPr>
          <w:sz w:val="12"/>
          <w:szCs w:val="12"/>
        </w:rPr>
      </w:pPr>
    </w:p>
    <w:p w14:paraId="539005D4" w14:textId="77777777" w:rsidR="00DD32B0" w:rsidRDefault="009B101D" w:rsidP="00DD32B0">
      <w:pPr>
        <w:pStyle w:val="ListParagraph"/>
        <w:numPr>
          <w:ilvl w:val="1"/>
          <w:numId w:val="3"/>
        </w:numPr>
        <w:spacing w:after="120"/>
        <w:jc w:val="both"/>
      </w:pPr>
      <w:r w:rsidRPr="009B101D">
        <w:t>Pašvaldību likuma 44.panta otr</w:t>
      </w:r>
      <w:r w:rsidR="00DD32B0">
        <w:t>ā</w:t>
      </w:r>
      <w:r w:rsidRPr="009B101D">
        <w:t xml:space="preserve"> daļ</w:t>
      </w:r>
      <w:r w:rsidR="00DD32B0">
        <w:t xml:space="preserve">a </w:t>
      </w:r>
      <w:r w:rsidRPr="009B101D">
        <w:t>noteic, ka dome var izdot saistošos noteikumus, lai nodrošinātu pašvaldības autonomo funkciju izpildi, ievērojot likumos vai Ministru kabineta noteikumos paredzēto funkciju izpildes kārtību;</w:t>
      </w:r>
    </w:p>
    <w:p w14:paraId="573C86DB" w14:textId="77777777" w:rsidR="00DD32B0" w:rsidRPr="00DD32B0" w:rsidRDefault="00DD32B0" w:rsidP="00DD32B0">
      <w:pPr>
        <w:pStyle w:val="ListParagraph"/>
        <w:spacing w:after="120"/>
        <w:ind w:left="792"/>
        <w:jc w:val="both"/>
        <w:rPr>
          <w:sz w:val="12"/>
          <w:szCs w:val="12"/>
        </w:rPr>
      </w:pPr>
    </w:p>
    <w:p w14:paraId="480E6E87" w14:textId="77777777" w:rsidR="009B101D" w:rsidRDefault="009B101D" w:rsidP="00DD32B0">
      <w:pPr>
        <w:pStyle w:val="ListParagraph"/>
        <w:numPr>
          <w:ilvl w:val="0"/>
          <w:numId w:val="5"/>
        </w:numPr>
        <w:contextualSpacing w:val="0"/>
        <w:jc w:val="both"/>
      </w:pPr>
      <w:r w:rsidRPr="009B101D">
        <w:t>Pašvaldību likuma 46.panta ceturt</w:t>
      </w:r>
      <w:r w:rsidR="00DD32B0">
        <w:t>ā</w:t>
      </w:r>
      <w:r w:rsidRPr="009B101D">
        <w:t xml:space="preserve"> daļ</w:t>
      </w:r>
      <w:r w:rsidR="00DD32B0">
        <w:t>a</w:t>
      </w:r>
      <w:r w:rsidRPr="009B101D">
        <w:t xml:space="preserve"> noteic, ka 46.pantā noteikto kārtību (t.sk., attiecībā uz prasību pievienot paskaidrojuma rakstu ar saistošo noteikumu sākotnējās ietekmes </w:t>
      </w:r>
      <w:proofErr w:type="spellStart"/>
      <w:r w:rsidRPr="009B101D">
        <w:t>izvērtējumu</w:t>
      </w:r>
      <w:proofErr w:type="spellEnd"/>
      <w:r w:rsidRPr="009B101D">
        <w:t xml:space="preserve"> un publicēšanu pašvaldības oficiālajā tīmekļvietnē sabiedrības viedokļa noskaidrošanai) nepiemēro saistošo noteikumu projektam teritorijas plānošanas jomā. </w:t>
      </w:r>
      <w:bookmarkStart w:id="8" w:name="_Hlk147095736"/>
      <w:r w:rsidRPr="009B101D">
        <w:t>Saistošo noteikumu projektus publicē pašvaldības oficiālajā tīmekļvietnē</w:t>
      </w:r>
      <w:bookmarkEnd w:id="8"/>
      <w:r w:rsidRPr="009B101D">
        <w:t xml:space="preserve"> ne vēlāk kā trīs darbdienas pirms domes kārtējās sēdes vai ne vēlāk kā trīs stundas pirms domes ārkārtas sēdes;</w:t>
      </w:r>
    </w:p>
    <w:p w14:paraId="6CB30B41" w14:textId="77777777" w:rsidR="00DD32B0" w:rsidRPr="00DD32B0" w:rsidRDefault="00DD32B0" w:rsidP="00DD32B0">
      <w:pPr>
        <w:pStyle w:val="ListParagraph"/>
        <w:ind w:left="786"/>
        <w:contextualSpacing w:val="0"/>
        <w:jc w:val="both"/>
        <w:rPr>
          <w:sz w:val="12"/>
          <w:szCs w:val="12"/>
        </w:rPr>
      </w:pPr>
    </w:p>
    <w:p w14:paraId="2BC3B121" w14:textId="77777777" w:rsidR="009B101D" w:rsidRPr="009B101D" w:rsidRDefault="009B101D" w:rsidP="00486F4F">
      <w:pPr>
        <w:pStyle w:val="ListParagraph"/>
        <w:numPr>
          <w:ilvl w:val="0"/>
          <w:numId w:val="5"/>
        </w:numPr>
        <w:spacing w:after="120"/>
        <w:ind w:left="851" w:hanging="284"/>
        <w:contextualSpacing w:val="0"/>
        <w:jc w:val="both"/>
      </w:pPr>
      <w:r w:rsidRPr="009B101D">
        <w:t>Teritorijas attīstības plānošanas likuma 12.panta treš</w:t>
      </w:r>
      <w:r w:rsidR="00DD32B0">
        <w:t>ā</w:t>
      </w:r>
      <w:r w:rsidRPr="009B101D">
        <w:t xml:space="preserve"> daļ</w:t>
      </w:r>
      <w:r w:rsidR="00DD32B0">
        <w:t>a</w:t>
      </w:r>
      <w:r w:rsidRPr="009B101D">
        <w:t xml:space="preserve"> noteic, ka vietējā pašvaldība koordinē un uzrauga vietējās pašvaldības attīstības stratēģijas, attīstības programmas, teritorijas plānojuma, </w:t>
      </w:r>
      <w:proofErr w:type="spellStart"/>
      <w:r w:rsidRPr="009B101D">
        <w:t>lokālplānojumu</w:t>
      </w:r>
      <w:proofErr w:type="spellEnd"/>
      <w:r w:rsidRPr="009B101D">
        <w:t>, detālplānojumu un tematisko plānojumu īstenošanu;</w:t>
      </w:r>
    </w:p>
    <w:p w14:paraId="0D6F03DA" w14:textId="77777777" w:rsidR="009B101D" w:rsidRPr="009B101D" w:rsidRDefault="009B101D" w:rsidP="00486F4F">
      <w:pPr>
        <w:pStyle w:val="ListParagraph"/>
        <w:numPr>
          <w:ilvl w:val="0"/>
          <w:numId w:val="5"/>
        </w:numPr>
        <w:tabs>
          <w:tab w:val="left" w:pos="851"/>
        </w:tabs>
        <w:spacing w:after="120"/>
        <w:ind w:left="709" w:hanging="284"/>
        <w:contextualSpacing w:val="0"/>
        <w:jc w:val="both"/>
      </w:pPr>
      <w:r w:rsidRPr="009B101D">
        <w:t>Teritorijas attīstības plānošanas likuma 29.pant</w:t>
      </w:r>
      <w:r w:rsidR="00DD32B0">
        <w:t>s</w:t>
      </w:r>
      <w:r w:rsidRPr="009B101D">
        <w:t xml:space="preserve"> cita starpā noteic, ka detālplānojums ir spēkā līdz to atceļ vai atzīst par spēku zaudējušu;</w:t>
      </w:r>
    </w:p>
    <w:p w14:paraId="76F372E5" w14:textId="77777777" w:rsidR="009B101D" w:rsidRPr="009B101D" w:rsidRDefault="009B101D" w:rsidP="00D547EE">
      <w:pPr>
        <w:pStyle w:val="ListParagraph"/>
        <w:numPr>
          <w:ilvl w:val="0"/>
          <w:numId w:val="5"/>
        </w:numPr>
        <w:tabs>
          <w:tab w:val="left" w:pos="851"/>
        </w:tabs>
        <w:spacing w:after="120"/>
        <w:ind w:left="709" w:hanging="284"/>
        <w:contextualSpacing w:val="0"/>
        <w:jc w:val="both"/>
        <w:rPr>
          <w:rStyle w:val="Strong"/>
          <w:b w:val="0"/>
          <w:bCs w:val="0"/>
        </w:rPr>
      </w:pPr>
      <w:bookmarkStart w:id="9" w:name="_Hlk147093884"/>
      <w:r w:rsidRPr="009B101D">
        <w:t xml:space="preserve">Teritorijas attīstības plānošanas likuma </w:t>
      </w:r>
      <w:bookmarkEnd w:id="9"/>
      <w:r w:rsidRPr="009B101D">
        <w:t>Pārejas noteikumu 10.pant</w:t>
      </w:r>
      <w:r w:rsidR="00DD32B0">
        <w:t xml:space="preserve">s </w:t>
      </w:r>
      <w:r w:rsidRPr="009B101D">
        <w:t>noteic, ka</w:t>
      </w:r>
      <w:r w:rsidRPr="009B101D">
        <w:rPr>
          <w:color w:val="414142"/>
          <w:sz w:val="20"/>
          <w:shd w:val="clear" w:color="auto" w:fill="FFFFFF"/>
        </w:rPr>
        <w:t xml:space="preserve"> </w:t>
      </w:r>
      <w:r w:rsidRPr="009B101D">
        <w:t>pēc Teritorijas attīstības plānošanas likuma spēkā stāšanās ir spēkā detālplānojumi, kas apstiprināti ar pašvaldības saistošajiem noteikumiem;</w:t>
      </w:r>
    </w:p>
    <w:p w14:paraId="748BBDF0" w14:textId="77777777" w:rsidR="009B101D" w:rsidRPr="00C32D64" w:rsidRDefault="009B101D" w:rsidP="00D547EE">
      <w:pPr>
        <w:pStyle w:val="ListParagraph"/>
        <w:numPr>
          <w:ilvl w:val="0"/>
          <w:numId w:val="5"/>
        </w:numPr>
        <w:tabs>
          <w:tab w:val="left" w:pos="851"/>
        </w:tabs>
        <w:spacing w:after="120"/>
        <w:ind w:left="709" w:hanging="284"/>
        <w:contextualSpacing w:val="0"/>
        <w:jc w:val="both"/>
        <w:rPr>
          <w:rStyle w:val="Strong"/>
          <w:b w:val="0"/>
          <w:bCs w:val="0"/>
        </w:rPr>
      </w:pPr>
      <w:r w:rsidRPr="009B101D">
        <w:rPr>
          <w:bCs/>
        </w:rPr>
        <w:t xml:space="preserve">Ministru kabineta </w:t>
      </w:r>
      <w:r w:rsidR="00DD32B0">
        <w:rPr>
          <w:bCs/>
        </w:rPr>
        <w:t>14.10.</w:t>
      </w:r>
      <w:r w:rsidRPr="009B101D">
        <w:rPr>
          <w:bCs/>
        </w:rPr>
        <w:t>2014. noteikumu Nr.628 “Noteikumi par pašvaldību teritorijas attīstības plānošanas dokumentiem” 3.punkt</w:t>
      </w:r>
      <w:r w:rsidR="00DD32B0">
        <w:rPr>
          <w:bCs/>
        </w:rPr>
        <w:t xml:space="preserve">s </w:t>
      </w:r>
      <w:r w:rsidRPr="009B101D">
        <w:rPr>
          <w:bCs/>
        </w:rPr>
        <w:t xml:space="preserve">noteic, ka visus pašvaldības lēmumus, kas saistīti ar plānošanas dokumentu izstrādi un apstiprināšanu, </w:t>
      </w:r>
      <w:r w:rsidRPr="00C32D64">
        <w:rPr>
          <w:bCs/>
        </w:rPr>
        <w:t>pašvaldība piecu darbdienu laikā pēc to spēkā stāšanās ievieto sistēmā, pašvaldības tīmekļa vietnē, kā arī nodrošina informācijas pieejamību citos sabiedrībai pieejamos veidos</w:t>
      </w:r>
      <w:r w:rsidRPr="00D547EE">
        <w:rPr>
          <w:rStyle w:val="Strong"/>
          <w:b w:val="0"/>
          <w:bCs w:val="0"/>
        </w:rPr>
        <w:t>,</w:t>
      </w:r>
    </w:p>
    <w:p w14:paraId="30029F0B" w14:textId="77777777" w:rsidR="00092E55" w:rsidRPr="00C32D64" w:rsidRDefault="00486F4F" w:rsidP="00092E55">
      <w:pPr>
        <w:spacing w:after="120"/>
        <w:jc w:val="both"/>
        <w:rPr>
          <w:rFonts w:ascii="Times New Roman" w:hAnsi="Times New Roman" w:cs="Times New Roman"/>
        </w:rPr>
      </w:pPr>
      <w:r>
        <w:rPr>
          <w:rFonts w:ascii="Times New Roman" w:hAnsi="Times New Roman" w:cs="Times New Roman"/>
        </w:rPr>
        <w:lastRenderedPageBreak/>
        <w:t xml:space="preserve">pamatojoties uz </w:t>
      </w:r>
      <w:r w:rsidRPr="00486F4F">
        <w:rPr>
          <w:rFonts w:ascii="Times New Roman" w:hAnsi="Times New Roman" w:cs="Times New Roman"/>
        </w:rPr>
        <w:t>Pašvaldību likuma 4. panta pirmās daļas 15. punkt</w:t>
      </w:r>
      <w:r>
        <w:rPr>
          <w:rFonts w:ascii="Times New Roman" w:hAnsi="Times New Roman" w:cs="Times New Roman"/>
        </w:rPr>
        <w:t>u,</w:t>
      </w:r>
      <w:r w:rsidRPr="00486F4F">
        <w:rPr>
          <w:rFonts w:ascii="Times New Roman" w:hAnsi="Times New Roman" w:cs="Times New Roman"/>
        </w:rPr>
        <w:t xml:space="preserve"> 10. panta pirmās daļas 1.punkt</w:t>
      </w:r>
      <w:r>
        <w:rPr>
          <w:rFonts w:ascii="Times New Roman" w:hAnsi="Times New Roman" w:cs="Times New Roman"/>
        </w:rPr>
        <w:t xml:space="preserve">u, </w:t>
      </w:r>
      <w:r w:rsidRPr="00486F4F">
        <w:rPr>
          <w:rFonts w:ascii="Times New Roman" w:hAnsi="Times New Roman" w:cs="Times New Roman"/>
        </w:rPr>
        <w:t xml:space="preserve"> 44.panta otr</w:t>
      </w:r>
      <w:r>
        <w:rPr>
          <w:rFonts w:ascii="Times New Roman" w:hAnsi="Times New Roman" w:cs="Times New Roman"/>
        </w:rPr>
        <w:t>o</w:t>
      </w:r>
      <w:r w:rsidRPr="00486F4F">
        <w:rPr>
          <w:rFonts w:ascii="Times New Roman" w:hAnsi="Times New Roman" w:cs="Times New Roman"/>
        </w:rPr>
        <w:t xml:space="preserve"> daļ</w:t>
      </w:r>
      <w:r>
        <w:rPr>
          <w:rFonts w:ascii="Times New Roman" w:hAnsi="Times New Roman" w:cs="Times New Roman"/>
        </w:rPr>
        <w:t xml:space="preserve">u, </w:t>
      </w:r>
      <w:r w:rsidRPr="00486F4F">
        <w:rPr>
          <w:rFonts w:ascii="Times New Roman" w:hAnsi="Times New Roman" w:cs="Times New Roman"/>
        </w:rPr>
        <w:t>46.panta ceturt</w:t>
      </w:r>
      <w:r>
        <w:rPr>
          <w:rFonts w:ascii="Times New Roman" w:hAnsi="Times New Roman" w:cs="Times New Roman"/>
        </w:rPr>
        <w:t>o</w:t>
      </w:r>
      <w:r w:rsidRPr="00486F4F">
        <w:rPr>
          <w:rFonts w:ascii="Times New Roman" w:hAnsi="Times New Roman" w:cs="Times New Roman"/>
        </w:rPr>
        <w:t xml:space="preserve"> daļ</w:t>
      </w:r>
      <w:r>
        <w:rPr>
          <w:rFonts w:ascii="Times New Roman" w:hAnsi="Times New Roman" w:cs="Times New Roman"/>
        </w:rPr>
        <w:t xml:space="preserve">u, </w:t>
      </w:r>
      <w:r w:rsidRPr="00486F4F">
        <w:rPr>
          <w:rFonts w:ascii="Times New Roman" w:hAnsi="Times New Roman" w:cs="Times New Roman"/>
        </w:rPr>
        <w:t xml:space="preserve"> Teritorijas attīstības plānošanas likuma 12.panta treš</w:t>
      </w:r>
      <w:r>
        <w:rPr>
          <w:rFonts w:ascii="Times New Roman" w:hAnsi="Times New Roman" w:cs="Times New Roman"/>
        </w:rPr>
        <w:t>o</w:t>
      </w:r>
      <w:r w:rsidRPr="00486F4F">
        <w:rPr>
          <w:rFonts w:ascii="Times New Roman" w:hAnsi="Times New Roman" w:cs="Times New Roman"/>
        </w:rPr>
        <w:t xml:space="preserve"> daļ</w:t>
      </w:r>
      <w:r>
        <w:rPr>
          <w:rFonts w:ascii="Times New Roman" w:hAnsi="Times New Roman" w:cs="Times New Roman"/>
        </w:rPr>
        <w:t xml:space="preserve">u, </w:t>
      </w:r>
      <w:r w:rsidRPr="00486F4F">
        <w:rPr>
          <w:rFonts w:ascii="Times New Roman" w:hAnsi="Times New Roman" w:cs="Times New Roman"/>
        </w:rPr>
        <w:t>29.pant</w:t>
      </w:r>
      <w:r>
        <w:rPr>
          <w:rFonts w:ascii="Times New Roman" w:hAnsi="Times New Roman" w:cs="Times New Roman"/>
        </w:rPr>
        <w:t xml:space="preserve">u un tā </w:t>
      </w:r>
      <w:r w:rsidRPr="00486F4F">
        <w:rPr>
          <w:rFonts w:ascii="Times New Roman" w:hAnsi="Times New Roman" w:cs="Times New Roman"/>
        </w:rPr>
        <w:t>Pārejas noteikumu 10.pant</w:t>
      </w:r>
      <w:r>
        <w:rPr>
          <w:rFonts w:ascii="Times New Roman" w:hAnsi="Times New Roman" w:cs="Times New Roman"/>
        </w:rPr>
        <w:t>u</w:t>
      </w:r>
      <w:r w:rsidRPr="00486F4F">
        <w:rPr>
          <w:rFonts w:ascii="Times New Roman" w:hAnsi="Times New Roman" w:cs="Times New Roman"/>
        </w:rPr>
        <w:t xml:space="preserve"> </w:t>
      </w:r>
      <w:r>
        <w:rPr>
          <w:rFonts w:ascii="Times New Roman" w:hAnsi="Times New Roman" w:cs="Times New Roman"/>
        </w:rPr>
        <w:t xml:space="preserve">un </w:t>
      </w:r>
      <w:r w:rsidRPr="00486F4F">
        <w:rPr>
          <w:rFonts w:ascii="Times New Roman" w:hAnsi="Times New Roman" w:cs="Times New Roman"/>
          <w:bCs/>
        </w:rPr>
        <w:t>Ministru kabineta 14.10.2014. noteikumu Nr. 628 “Noteikumi par pašvaldību teritorijas attīstības plānošanas dokumentiem” 3.punkt</w:t>
      </w:r>
      <w:r>
        <w:rPr>
          <w:rFonts w:ascii="Times New Roman" w:hAnsi="Times New Roman" w:cs="Times New Roman"/>
          <w:bCs/>
        </w:rPr>
        <w:t>u,</w:t>
      </w:r>
      <w:r w:rsidRPr="00486F4F">
        <w:rPr>
          <w:rFonts w:ascii="Times New Roman" w:hAnsi="Times New Roman" w:cs="Times New Roman"/>
          <w:bCs/>
        </w:rPr>
        <w:t xml:space="preserve"> </w:t>
      </w:r>
      <w:r w:rsidR="009B101D" w:rsidRPr="00C32D64">
        <w:rPr>
          <w:rFonts w:ascii="Times New Roman" w:hAnsi="Times New Roman" w:cs="Times New Roman"/>
        </w:rPr>
        <w:t>kā arī, ņemot vērā, ka jautājums</w:t>
      </w:r>
      <w:r w:rsidR="009B101D" w:rsidRPr="00C32D64">
        <w:rPr>
          <w:rFonts w:ascii="Times New Roman" w:hAnsi="Times New Roman" w:cs="Times New Roman"/>
          <w:color w:val="FF0000"/>
        </w:rPr>
        <w:t xml:space="preserve"> </w:t>
      </w:r>
      <w:r w:rsidR="009B101D" w:rsidRPr="00C32D64">
        <w:rPr>
          <w:rFonts w:ascii="Times New Roman" w:hAnsi="Times New Roman" w:cs="Times New Roman"/>
        </w:rPr>
        <w:t>tika izskatīts un atbalstīts</w:t>
      </w:r>
      <w:r w:rsidR="009B101D" w:rsidRPr="00C32D64">
        <w:rPr>
          <w:rFonts w:ascii="Times New Roman" w:hAnsi="Times New Roman" w:cs="Times New Roman"/>
          <w:color w:val="FF0000"/>
        </w:rPr>
        <w:t xml:space="preserve"> </w:t>
      </w:r>
      <w:r w:rsidR="009B101D" w:rsidRPr="00C32D64">
        <w:rPr>
          <w:rFonts w:ascii="Times New Roman" w:hAnsi="Times New Roman" w:cs="Times New Roman"/>
        </w:rPr>
        <w:t xml:space="preserve">Attīstības komitejas </w:t>
      </w:r>
      <w:r w:rsidR="00F54D6A" w:rsidRPr="00C32D64">
        <w:rPr>
          <w:rFonts w:ascii="Times New Roman" w:hAnsi="Times New Roman" w:cs="Times New Roman"/>
          <w:noProof/>
        </w:rPr>
        <w:t>10</w:t>
      </w:r>
      <w:r w:rsidR="009B101D" w:rsidRPr="00C32D64">
        <w:rPr>
          <w:rFonts w:ascii="Times New Roman" w:hAnsi="Times New Roman" w:cs="Times New Roman"/>
          <w:noProof/>
        </w:rPr>
        <w:t>.</w:t>
      </w:r>
      <w:r w:rsidR="00230A24">
        <w:rPr>
          <w:rFonts w:ascii="Times New Roman" w:hAnsi="Times New Roman" w:cs="Times New Roman"/>
          <w:noProof/>
        </w:rPr>
        <w:t xml:space="preserve">01.2024. </w:t>
      </w:r>
      <w:r w:rsidR="009B101D" w:rsidRPr="00C32D64">
        <w:rPr>
          <w:rFonts w:ascii="Times New Roman" w:hAnsi="Times New Roman" w:cs="Times New Roman"/>
          <w:noProof/>
        </w:rPr>
        <w:t>sēdē,</w:t>
      </w:r>
      <w:r w:rsidR="00092E55" w:rsidRPr="00C32D64">
        <w:rPr>
          <w:rFonts w:ascii="Times New Roman" w:hAnsi="Times New Roman" w:cs="Times New Roman"/>
          <w:noProof/>
        </w:rPr>
        <w:t xml:space="preserve"> </w:t>
      </w:r>
      <w:r w:rsidR="00092E55" w:rsidRPr="00C32D64">
        <w:rPr>
          <w:rFonts w:ascii="Times New Roman" w:hAnsi="Times New Roman"/>
        </w:rPr>
        <w:t>Ādažu novada pašvaldības dome</w:t>
      </w:r>
    </w:p>
    <w:p w14:paraId="6F9C3066" w14:textId="77777777" w:rsidR="009B101D" w:rsidRPr="00C32D64" w:rsidRDefault="00092E55" w:rsidP="00092E55">
      <w:pPr>
        <w:spacing w:after="120"/>
        <w:jc w:val="center"/>
        <w:rPr>
          <w:rFonts w:ascii="Times New Roman" w:hAnsi="Times New Roman" w:cs="Times New Roman"/>
          <w:b/>
        </w:rPr>
      </w:pPr>
      <w:r w:rsidRPr="00C32D64">
        <w:rPr>
          <w:rFonts w:ascii="Times New Roman" w:hAnsi="Times New Roman" w:cs="Times New Roman"/>
          <w:b/>
        </w:rPr>
        <w:t>NOLEMJ:</w:t>
      </w:r>
    </w:p>
    <w:p w14:paraId="55F9BD3A" w14:textId="77777777" w:rsidR="009B101D" w:rsidRPr="00C32D64" w:rsidRDefault="009B101D" w:rsidP="009B101D">
      <w:pPr>
        <w:pStyle w:val="ListParagraph"/>
        <w:numPr>
          <w:ilvl w:val="0"/>
          <w:numId w:val="4"/>
        </w:numPr>
        <w:spacing w:after="120"/>
        <w:ind w:left="709" w:hanging="284"/>
        <w:contextualSpacing w:val="0"/>
        <w:jc w:val="both"/>
        <w:rPr>
          <w:szCs w:val="24"/>
        </w:rPr>
      </w:pPr>
      <w:r w:rsidRPr="008851B7">
        <w:rPr>
          <w:noProof/>
        </w:rPr>
        <w:t>Apstiprināt</w:t>
      </w:r>
      <w:r w:rsidRPr="00C32D64">
        <w:rPr>
          <w:noProof/>
        </w:rPr>
        <w:t xml:space="preserve"> Ādažu novada pašvaldības saistošos noteikumus Nr. </w:t>
      </w:r>
      <w:r w:rsidR="00092E55" w:rsidRPr="00C32D64">
        <w:rPr>
          <w:noProof/>
          <w:highlight w:val="yellow"/>
        </w:rPr>
        <w:t>___</w:t>
      </w:r>
      <w:r w:rsidRPr="00C32D64">
        <w:rPr>
          <w:noProof/>
        </w:rPr>
        <w:t xml:space="preserve"> “</w:t>
      </w:r>
      <w:r w:rsidR="00092E55" w:rsidRPr="00C32D64">
        <w:rPr>
          <w:noProof/>
        </w:rPr>
        <w:t>Par Ādažu novada domes 27.06.2006. saistošo noteikumu Nr.19 “Par nekustamo īpašumu “Veckūlas” 3.z.g., “Sakarnieki” un “Jaunkūlas-4” detālplānojuma grafisko daļu un teritorijas izmantošanas un apbūves noteikumiem" atzīšanu par spēku zaudējušiem daļā – zemes vienībās Jaunkūlu ielā 1A un Plostnieku ielā 1, Ādažos</w:t>
      </w:r>
      <w:r w:rsidRPr="00C32D64">
        <w:rPr>
          <w:noProof/>
        </w:rPr>
        <w:t>”.</w:t>
      </w:r>
    </w:p>
    <w:p w14:paraId="68DD43CB" w14:textId="77777777" w:rsidR="009B101D" w:rsidRPr="009B101D" w:rsidRDefault="009B101D" w:rsidP="009B101D">
      <w:pPr>
        <w:pStyle w:val="ListParagraph"/>
        <w:numPr>
          <w:ilvl w:val="0"/>
          <w:numId w:val="4"/>
        </w:numPr>
        <w:spacing w:after="120"/>
        <w:ind w:left="709" w:hanging="284"/>
        <w:contextualSpacing w:val="0"/>
        <w:jc w:val="both"/>
      </w:pPr>
      <w:r w:rsidRPr="008851B7">
        <w:rPr>
          <w:noProof/>
        </w:rPr>
        <w:t>Uzdot</w:t>
      </w:r>
      <w:r w:rsidRPr="00C32D64">
        <w:rPr>
          <w:noProof/>
        </w:rPr>
        <w:t xml:space="preserve"> pašvaldības Centrālās pārvaldes Teritorijas plānošanas nodaļai lēmumu un saistošos noteikumus ievietot Teritorijas attīstības plānošanas informācijas sistēmā (TAPIS) un publicēt saistošos noteikumus oficiālajā izdevumā “Latvijas Vēstnesis”, kā</w:t>
      </w:r>
      <w:r w:rsidRPr="009B101D">
        <w:rPr>
          <w:noProof/>
        </w:rPr>
        <w:t xml:space="preserve"> arī paziņojumu par saistošo noteikumu pieņemšanu publicēt pašvaldības informatīvajā izdevumā “Ādažu Vēstis” un pašvaldības tīmekļa vietnē </w:t>
      </w:r>
      <w:hyperlink r:id="rId10" w:history="1">
        <w:r w:rsidRPr="009B101D">
          <w:rPr>
            <w:rStyle w:val="Hyperlink"/>
            <w:noProof/>
          </w:rPr>
          <w:t>www.adazunovads.lv</w:t>
        </w:r>
      </w:hyperlink>
      <w:r w:rsidRPr="009B101D">
        <w:rPr>
          <w:noProof/>
        </w:rPr>
        <w:t>.</w:t>
      </w:r>
    </w:p>
    <w:p w14:paraId="0B7EA7E7" w14:textId="77777777" w:rsidR="009B101D" w:rsidRPr="009B101D" w:rsidRDefault="00DD32B0" w:rsidP="009B101D">
      <w:pPr>
        <w:pStyle w:val="ListParagraph"/>
        <w:numPr>
          <w:ilvl w:val="0"/>
          <w:numId w:val="4"/>
        </w:numPr>
        <w:spacing w:after="120"/>
        <w:ind w:left="709" w:hanging="284"/>
        <w:contextualSpacing w:val="0"/>
        <w:jc w:val="both"/>
      </w:pPr>
      <w:r w:rsidRPr="00DD32B0">
        <w:rPr>
          <w:noProof/>
        </w:rPr>
        <w:t>Pašvaldības izpilddirektora vietniecei veikt šī</w:t>
      </w:r>
      <w:r w:rsidR="009B101D" w:rsidRPr="009B101D">
        <w:rPr>
          <w:noProof/>
        </w:rPr>
        <w:t xml:space="preserve"> lēmuma izpildes kontroli.</w:t>
      </w:r>
    </w:p>
    <w:p w14:paraId="14FC04A4"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4AB224" w14:textId="77777777" w:rsidR="00564CA6" w:rsidRDefault="00564CA6" w:rsidP="00BB16A4">
      <w:pPr>
        <w:jc w:val="both"/>
        <w:rPr>
          <w:rFonts w:ascii="Times New Roman" w:hAnsi="Times New Roman" w:cs="Times New Roman"/>
        </w:rPr>
      </w:pPr>
    </w:p>
    <w:p w14:paraId="03A0C927" w14:textId="77777777" w:rsidR="00BB16A4" w:rsidRPr="00564CA6" w:rsidRDefault="00BB16A4" w:rsidP="00BB16A4">
      <w:pPr>
        <w:jc w:val="both"/>
        <w:rPr>
          <w:rFonts w:ascii="Times New Roman" w:hAnsi="Times New Roman" w:cs="Times New Roman"/>
        </w:rPr>
      </w:pPr>
    </w:p>
    <w:p w14:paraId="4A5187E0" w14:textId="77777777" w:rsidR="00564CA6" w:rsidRDefault="00821957"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34D68ABF" w14:textId="77777777" w:rsidR="00147221" w:rsidRDefault="00147221" w:rsidP="00BB16A4">
      <w:pPr>
        <w:jc w:val="both"/>
        <w:rPr>
          <w:rFonts w:ascii="Times New Roman" w:hAnsi="Times New Roman" w:cs="Times New Roman"/>
          <w:noProof/>
        </w:rPr>
      </w:pPr>
    </w:p>
    <w:p w14:paraId="25958A38" w14:textId="77777777" w:rsidR="00147221" w:rsidRPr="00147221" w:rsidRDefault="00821957"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74E44F19" w14:textId="77777777" w:rsidR="00564CA6" w:rsidRPr="00564CA6" w:rsidRDefault="00821957" w:rsidP="00564CA6">
      <w:pPr>
        <w:jc w:val="both"/>
        <w:rPr>
          <w:rFonts w:ascii="Times New Roman" w:hAnsi="Times New Roman" w:cs="Times New Roman"/>
        </w:rPr>
      </w:pPr>
      <w:r w:rsidRPr="00564CA6">
        <w:rPr>
          <w:rFonts w:ascii="Times New Roman" w:hAnsi="Times New Roman" w:cs="Times New Roman"/>
        </w:rPr>
        <w:t>__________________________</w:t>
      </w:r>
    </w:p>
    <w:p w14:paraId="75BB5A3B" w14:textId="77777777" w:rsidR="00AC6C23" w:rsidRPr="00564CA6" w:rsidRDefault="00AC6C23" w:rsidP="00AC6C23">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2F8175DB" w14:textId="77777777" w:rsidR="00AC6C23" w:rsidRDefault="00AC6C23" w:rsidP="00AC6C23">
      <w:pPr>
        <w:jc w:val="both"/>
        <w:rPr>
          <w:rFonts w:ascii="Times New Roman" w:hAnsi="Times New Roman" w:cs="Times New Roman"/>
        </w:rPr>
      </w:pPr>
      <w:r w:rsidRPr="00F2778B">
        <w:rPr>
          <w:rFonts w:ascii="Times New Roman" w:hAnsi="Times New Roman" w:cs="Times New Roman"/>
        </w:rPr>
        <w:t>TPN</w:t>
      </w:r>
      <w:r>
        <w:rPr>
          <w:rFonts w:ascii="Times New Roman" w:hAnsi="Times New Roman" w:cs="Times New Roman"/>
        </w:rPr>
        <w:t>:</w:t>
      </w:r>
      <w:r w:rsidRPr="00F2778B">
        <w:rPr>
          <w:rFonts w:ascii="Times New Roman" w:hAnsi="Times New Roman" w:cs="Times New Roman"/>
        </w:rPr>
        <w:t>@</w:t>
      </w:r>
    </w:p>
    <w:p w14:paraId="1493261B" w14:textId="77777777" w:rsidR="00AC6C23" w:rsidRPr="00F2778B" w:rsidRDefault="00AC6C23" w:rsidP="00AC6C23">
      <w:pPr>
        <w:jc w:val="both"/>
        <w:rPr>
          <w:rFonts w:ascii="Times New Roman" w:hAnsi="Times New Roman" w:cs="Times New Roman"/>
        </w:rPr>
      </w:pPr>
      <w:r>
        <w:rPr>
          <w:rFonts w:ascii="Times New Roman" w:hAnsi="Times New Roman" w:cs="Times New Roman"/>
        </w:rPr>
        <w:t>IDV:@</w:t>
      </w:r>
    </w:p>
    <w:p w14:paraId="6C29A196" w14:textId="77777777" w:rsidR="00AC6C23" w:rsidRDefault="00AC6C23" w:rsidP="00AC6C23">
      <w:pPr>
        <w:jc w:val="both"/>
        <w:rPr>
          <w:rFonts w:ascii="Times New Roman" w:hAnsi="Times New Roman" w:cs="Times New Roman"/>
        </w:rPr>
      </w:pPr>
      <w:proofErr w:type="spellStart"/>
      <w:r>
        <w:rPr>
          <w:rFonts w:ascii="Times New Roman" w:hAnsi="Times New Roman" w:cs="Times New Roman"/>
        </w:rPr>
        <w:t>Īpašn</w:t>
      </w:r>
      <w:proofErr w:type="spellEnd"/>
      <w:r>
        <w:rPr>
          <w:rFonts w:ascii="Times New Roman" w:hAnsi="Times New Roman" w:cs="Times New Roman"/>
        </w:rPr>
        <w:t xml:space="preserve">.: </w:t>
      </w:r>
    </w:p>
    <w:p w14:paraId="1428F826" w14:textId="77777777" w:rsidR="00AC6C23" w:rsidRDefault="00AC6C23" w:rsidP="00AC6C23">
      <w:pPr>
        <w:jc w:val="both"/>
        <w:rPr>
          <w:rFonts w:ascii="Times New Roman" w:hAnsi="Times New Roman" w:cs="Times New Roman"/>
        </w:rPr>
      </w:pPr>
      <w:r>
        <w:rPr>
          <w:rFonts w:ascii="Times New Roman" w:hAnsi="Times New Roman" w:cs="Times New Roman"/>
        </w:rPr>
        <w:t>SIA “Latvijas Mobilais Telefons”:@</w:t>
      </w:r>
      <w:r w:rsidR="000A398F" w:rsidRPr="000A398F">
        <w:t xml:space="preserve"> </w:t>
      </w:r>
      <w:hyperlink r:id="rId11" w:history="1">
        <w:r w:rsidR="000A398F" w:rsidRPr="000A398F">
          <w:rPr>
            <w:rStyle w:val="Hyperlink"/>
            <w:rFonts w:ascii="Times New Roman" w:hAnsi="Times New Roman" w:cs="Times New Roman"/>
          </w:rPr>
          <w:t>info@lmt.lv</w:t>
        </w:r>
      </w:hyperlink>
    </w:p>
    <w:p w14:paraId="02C478A4" w14:textId="28AA371D" w:rsidR="00AC6C23" w:rsidRPr="007E0FE1" w:rsidRDefault="007E0FE1" w:rsidP="00AC6C23">
      <w:pPr>
        <w:jc w:val="both"/>
        <w:rPr>
          <w:rFonts w:ascii="Times New Roman" w:hAnsi="Times New Roman" w:cs="Times New Roman"/>
          <w:i/>
          <w:iCs/>
        </w:rPr>
      </w:pPr>
      <w:r w:rsidRPr="007E0FE1">
        <w:rPr>
          <w:rFonts w:ascii="Times New Roman" w:hAnsi="Times New Roman" w:cs="Times New Roman"/>
          <w:i/>
          <w:iCs/>
        </w:rPr>
        <w:t>Vārds, uzvārds, adrese</w:t>
      </w:r>
    </w:p>
    <w:p w14:paraId="4654CCD9" w14:textId="77777777" w:rsidR="00564CA6" w:rsidRPr="00564CA6" w:rsidRDefault="00564CA6" w:rsidP="00564CA6">
      <w:pPr>
        <w:jc w:val="both"/>
        <w:rPr>
          <w:rFonts w:ascii="Times New Roman" w:hAnsi="Times New Roman" w:cs="Times New Roman"/>
          <w:color w:val="FF0000"/>
        </w:rPr>
      </w:pPr>
    </w:p>
    <w:p w14:paraId="3E436D30" w14:textId="77777777" w:rsidR="00564CA6" w:rsidRPr="00821957" w:rsidRDefault="00821957" w:rsidP="00564CA6">
      <w:pPr>
        <w:jc w:val="both"/>
        <w:rPr>
          <w:rFonts w:ascii="Times New Roman" w:eastAsia="Times New Roman" w:hAnsi="Times New Roman" w:cs="Times New Roman"/>
          <w:b/>
          <w:bCs/>
          <w:lang w:eastAsia="lv-LV"/>
        </w:rPr>
      </w:pPr>
      <w:proofErr w:type="spellStart"/>
      <w:r w:rsidRPr="00821957">
        <w:rPr>
          <w:rFonts w:ascii="Times New Roman" w:hAnsi="Times New Roman" w:cs="Times New Roman"/>
          <w:sz w:val="20"/>
          <w:szCs w:val="20"/>
        </w:rPr>
        <w:t>I.Murziņa</w:t>
      </w:r>
      <w:proofErr w:type="spellEnd"/>
      <w:r w:rsidRPr="00821957">
        <w:rPr>
          <w:rFonts w:ascii="Times New Roman" w:hAnsi="Times New Roman" w:cs="Times New Roman"/>
          <w:sz w:val="20"/>
          <w:szCs w:val="20"/>
        </w:rPr>
        <w:t>, 20203786</w:t>
      </w:r>
    </w:p>
    <w:p w14:paraId="3BC09870" w14:textId="77777777" w:rsidR="00564CA6" w:rsidRPr="00564CA6" w:rsidRDefault="00564CA6" w:rsidP="00564CA6">
      <w:pPr>
        <w:rPr>
          <w:rFonts w:ascii="Times New Roman" w:hAnsi="Times New Roman" w:cs="Times New Roman"/>
        </w:rPr>
      </w:pPr>
    </w:p>
    <w:sectPr w:rsidR="00564CA6" w:rsidRPr="00564CA6"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FE976" w14:textId="77777777" w:rsidR="00D1174C" w:rsidRDefault="00D1174C">
      <w:r>
        <w:separator/>
      </w:r>
    </w:p>
  </w:endnote>
  <w:endnote w:type="continuationSeparator" w:id="0">
    <w:p w14:paraId="6D39FBC1" w14:textId="77777777" w:rsidR="00D1174C" w:rsidRDefault="00D11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518529"/>
      <w:docPartObj>
        <w:docPartGallery w:val="Page Numbers (Bottom of Page)"/>
        <w:docPartUnique/>
      </w:docPartObj>
    </w:sdtPr>
    <w:sdtEndPr>
      <w:rPr>
        <w:rFonts w:ascii="Times New Roman" w:hAnsi="Times New Roman" w:cs="Times New Roman"/>
        <w:noProof/>
      </w:rPr>
    </w:sdtEndPr>
    <w:sdtContent>
      <w:p w14:paraId="1D9C7E6B" w14:textId="77777777" w:rsidR="005C7FA1" w:rsidRPr="005C7FA1" w:rsidRDefault="00821957">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17AA93E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F64B3" w14:textId="77777777" w:rsidR="005C7FA1" w:rsidRPr="005C7FA1" w:rsidRDefault="005C7FA1">
    <w:pPr>
      <w:pStyle w:val="Footer"/>
      <w:jc w:val="right"/>
      <w:rPr>
        <w:rFonts w:ascii="Times New Roman" w:hAnsi="Times New Roman" w:cs="Times New Roman"/>
      </w:rPr>
    </w:pPr>
  </w:p>
  <w:p w14:paraId="5CE72581"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C5EB6" w14:textId="77777777" w:rsidR="00D1174C" w:rsidRDefault="00D1174C">
      <w:r>
        <w:separator/>
      </w:r>
    </w:p>
  </w:footnote>
  <w:footnote w:type="continuationSeparator" w:id="0">
    <w:p w14:paraId="44DD22AD" w14:textId="77777777" w:rsidR="00D1174C" w:rsidRDefault="00D11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656E4"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4642C"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AF721742">
      <w:start w:val="1"/>
      <w:numFmt w:val="decimal"/>
      <w:lvlText w:val="%1."/>
      <w:lvlJc w:val="left"/>
      <w:pPr>
        <w:ind w:left="720" w:hanging="360"/>
      </w:pPr>
      <w:rPr>
        <w:rFonts w:hint="default"/>
      </w:rPr>
    </w:lvl>
    <w:lvl w:ilvl="1" w:tplc="8E0C03A4" w:tentative="1">
      <w:start w:val="1"/>
      <w:numFmt w:val="lowerLetter"/>
      <w:lvlText w:val="%2."/>
      <w:lvlJc w:val="left"/>
      <w:pPr>
        <w:ind w:left="1440" w:hanging="360"/>
      </w:pPr>
    </w:lvl>
    <w:lvl w:ilvl="2" w:tplc="1DBAB670" w:tentative="1">
      <w:start w:val="1"/>
      <w:numFmt w:val="lowerRoman"/>
      <w:lvlText w:val="%3."/>
      <w:lvlJc w:val="right"/>
      <w:pPr>
        <w:ind w:left="2160" w:hanging="180"/>
      </w:pPr>
    </w:lvl>
    <w:lvl w:ilvl="3" w:tplc="584E0F3C" w:tentative="1">
      <w:start w:val="1"/>
      <w:numFmt w:val="decimal"/>
      <w:lvlText w:val="%4."/>
      <w:lvlJc w:val="left"/>
      <w:pPr>
        <w:ind w:left="2880" w:hanging="360"/>
      </w:pPr>
    </w:lvl>
    <w:lvl w:ilvl="4" w:tplc="EA9E3D8C" w:tentative="1">
      <w:start w:val="1"/>
      <w:numFmt w:val="lowerLetter"/>
      <w:lvlText w:val="%5."/>
      <w:lvlJc w:val="left"/>
      <w:pPr>
        <w:ind w:left="3600" w:hanging="360"/>
      </w:pPr>
    </w:lvl>
    <w:lvl w:ilvl="5" w:tplc="7CD8FF60" w:tentative="1">
      <w:start w:val="1"/>
      <w:numFmt w:val="lowerRoman"/>
      <w:lvlText w:val="%6."/>
      <w:lvlJc w:val="right"/>
      <w:pPr>
        <w:ind w:left="4320" w:hanging="180"/>
      </w:pPr>
    </w:lvl>
    <w:lvl w:ilvl="6" w:tplc="A83809FC" w:tentative="1">
      <w:start w:val="1"/>
      <w:numFmt w:val="decimal"/>
      <w:lvlText w:val="%7."/>
      <w:lvlJc w:val="left"/>
      <w:pPr>
        <w:ind w:left="5040" w:hanging="360"/>
      </w:pPr>
    </w:lvl>
    <w:lvl w:ilvl="7" w:tplc="814CD66A" w:tentative="1">
      <w:start w:val="1"/>
      <w:numFmt w:val="lowerLetter"/>
      <w:lvlText w:val="%8."/>
      <w:lvlJc w:val="left"/>
      <w:pPr>
        <w:ind w:left="5760" w:hanging="360"/>
      </w:pPr>
    </w:lvl>
    <w:lvl w:ilvl="8" w:tplc="3FA02AD8" w:tentative="1">
      <w:start w:val="1"/>
      <w:numFmt w:val="lowerRoman"/>
      <w:lvlText w:val="%9."/>
      <w:lvlJc w:val="right"/>
      <w:pPr>
        <w:ind w:left="6480" w:hanging="180"/>
      </w:pPr>
    </w:lvl>
  </w:abstractNum>
  <w:abstractNum w:abstractNumId="1" w15:restartNumberingAfterBreak="0">
    <w:nsid w:val="3BDB7653"/>
    <w:multiLevelType w:val="multilevel"/>
    <w:tmpl w:val="CB588522"/>
    <w:lvl w:ilvl="0">
      <w:start w:val="8"/>
      <w:numFmt w:val="decimal"/>
      <w:lvlText w:val="%1)"/>
      <w:lvlJc w:val="left"/>
      <w:pPr>
        <w:ind w:left="786" w:hanging="360"/>
      </w:pPr>
      <w:rPr>
        <w:rFonts w:hint="default"/>
        <w:b w:val="0"/>
      </w:rPr>
    </w:lvl>
    <w:lvl w:ilvl="1">
      <w:start w:val="1"/>
      <w:numFmt w:val="decimal"/>
      <w:lvlText w:val="%2)"/>
      <w:lvlJc w:val="left"/>
      <w:pPr>
        <w:ind w:left="1218" w:hanging="432"/>
      </w:pPr>
      <w:rPr>
        <w:rFonts w:ascii="Times New Roman" w:eastAsia="Times New Roman" w:hAnsi="Times New Roman" w:cs="Times New Roman"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A2C6315"/>
    <w:multiLevelType w:val="multilevel"/>
    <w:tmpl w:val="F528810E"/>
    <w:lvl w:ilvl="0">
      <w:start w:val="1"/>
      <w:numFmt w:val="decimal"/>
      <w:lvlText w:val="%1."/>
      <w:lvlJc w:val="left"/>
      <w:pPr>
        <w:ind w:left="360" w:hanging="360"/>
      </w:pPr>
      <w:rPr>
        <w:rFonts w:hint="default"/>
        <w:b w:val="0"/>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35B2AA5"/>
    <w:multiLevelType w:val="hybridMultilevel"/>
    <w:tmpl w:val="A50C423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667166C"/>
    <w:multiLevelType w:val="hybridMultilevel"/>
    <w:tmpl w:val="FE1ABF1E"/>
    <w:lvl w:ilvl="0" w:tplc="93EE99A6">
      <w:start w:val="1"/>
      <w:numFmt w:val="decimal"/>
      <w:lvlText w:val="%1."/>
      <w:lvlJc w:val="left"/>
      <w:pPr>
        <w:ind w:left="1443" w:hanging="876"/>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80567416">
    <w:abstractNumId w:val="2"/>
  </w:num>
  <w:num w:numId="2" w16cid:durableId="1964530278">
    <w:abstractNumId w:val="0"/>
  </w:num>
  <w:num w:numId="3" w16cid:durableId="750851741">
    <w:abstractNumId w:val="3"/>
  </w:num>
  <w:num w:numId="4" w16cid:durableId="706027942">
    <w:abstractNumId w:val="5"/>
  </w:num>
  <w:num w:numId="5" w16cid:durableId="449321168">
    <w:abstractNumId w:val="1"/>
  </w:num>
  <w:num w:numId="6" w16cid:durableId="4322405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679D8"/>
    <w:rsid w:val="00070E3F"/>
    <w:rsid w:val="00092E55"/>
    <w:rsid w:val="000A398F"/>
    <w:rsid w:val="00147221"/>
    <w:rsid w:val="00195A73"/>
    <w:rsid w:val="001D748B"/>
    <w:rsid w:val="00211A3E"/>
    <w:rsid w:val="00230A24"/>
    <w:rsid w:val="0025391B"/>
    <w:rsid w:val="00297558"/>
    <w:rsid w:val="00351D48"/>
    <w:rsid w:val="00382681"/>
    <w:rsid w:val="00486F4F"/>
    <w:rsid w:val="004B7557"/>
    <w:rsid w:val="004D516C"/>
    <w:rsid w:val="0053073B"/>
    <w:rsid w:val="00543508"/>
    <w:rsid w:val="00564CA6"/>
    <w:rsid w:val="005C7FA1"/>
    <w:rsid w:val="005E350C"/>
    <w:rsid w:val="00617AAC"/>
    <w:rsid w:val="00693F05"/>
    <w:rsid w:val="00695B70"/>
    <w:rsid w:val="006D3451"/>
    <w:rsid w:val="0074092B"/>
    <w:rsid w:val="007872F8"/>
    <w:rsid w:val="007B4DDB"/>
    <w:rsid w:val="007E0FE1"/>
    <w:rsid w:val="00821957"/>
    <w:rsid w:val="008257F8"/>
    <w:rsid w:val="008851B7"/>
    <w:rsid w:val="009139A1"/>
    <w:rsid w:val="0098477C"/>
    <w:rsid w:val="00996740"/>
    <w:rsid w:val="009A3989"/>
    <w:rsid w:val="009B101D"/>
    <w:rsid w:val="009F32AE"/>
    <w:rsid w:val="00A52B04"/>
    <w:rsid w:val="00A662B9"/>
    <w:rsid w:val="00AC6C23"/>
    <w:rsid w:val="00B36CD4"/>
    <w:rsid w:val="00BB16A4"/>
    <w:rsid w:val="00C32D64"/>
    <w:rsid w:val="00C9477C"/>
    <w:rsid w:val="00CA4DD1"/>
    <w:rsid w:val="00D1174C"/>
    <w:rsid w:val="00D547EE"/>
    <w:rsid w:val="00D86969"/>
    <w:rsid w:val="00DD32B0"/>
    <w:rsid w:val="00E51771"/>
    <w:rsid w:val="00E52DA2"/>
    <w:rsid w:val="00E75D8D"/>
    <w:rsid w:val="00F54D6A"/>
    <w:rsid w:val="00FA29A3"/>
    <w:rsid w:val="00FD67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0B974"/>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rsid w:val="009B101D"/>
    <w:rPr>
      <w:color w:val="0000FF"/>
      <w:u w:val="single"/>
    </w:rPr>
  </w:style>
  <w:style w:type="character" w:styleId="Strong">
    <w:name w:val="Strong"/>
    <w:qFormat/>
    <w:rsid w:val="009B101D"/>
    <w:rPr>
      <w:b/>
      <w:bCs/>
    </w:rPr>
  </w:style>
  <w:style w:type="paragraph" w:styleId="ListParagraph">
    <w:name w:val="List Paragraph"/>
    <w:basedOn w:val="Normal"/>
    <w:link w:val="ListParagraphChar"/>
    <w:uiPriority w:val="34"/>
    <w:qFormat/>
    <w:rsid w:val="009B101D"/>
    <w:pPr>
      <w:ind w:left="720"/>
      <w:contextualSpacing/>
    </w:pPr>
    <w:rPr>
      <w:rFonts w:ascii="Times New Roman" w:eastAsia="Calibri" w:hAnsi="Times New Roman" w:cs="Times New Roman"/>
      <w:szCs w:val="22"/>
    </w:rPr>
  </w:style>
  <w:style w:type="character" w:customStyle="1" w:styleId="ListParagraphChar">
    <w:name w:val="List Paragraph Char"/>
    <w:link w:val="ListParagraph"/>
    <w:uiPriority w:val="34"/>
    <w:locked/>
    <w:rsid w:val="009B101D"/>
    <w:rPr>
      <w:rFonts w:ascii="Times New Roman" w:eastAsia="Calibri" w:hAnsi="Times New Roman" w:cs="Times New Roman"/>
      <w:szCs w:val="22"/>
    </w:rPr>
  </w:style>
  <w:style w:type="character" w:styleId="UnresolvedMention">
    <w:name w:val="Unresolved Mention"/>
    <w:basedOn w:val="DefaultParagraphFont"/>
    <w:uiPriority w:val="99"/>
    <w:semiHidden/>
    <w:unhideWhenUsed/>
    <w:rsid w:val="00382681"/>
    <w:rPr>
      <w:color w:val="605E5C"/>
      <w:shd w:val="clear" w:color="auto" w:fill="E1DFDD"/>
    </w:rPr>
  </w:style>
  <w:style w:type="paragraph" w:styleId="BodyText">
    <w:name w:val="Body Text"/>
    <w:basedOn w:val="Normal"/>
    <w:link w:val="BodyTextChar"/>
    <w:rsid w:val="00092E55"/>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092E55"/>
    <w:rPr>
      <w:rFonts w:ascii="Arial" w:eastAsia="Times New Roman" w:hAnsi="Arial" w:cs="Times New Roman"/>
      <w:sz w:val="20"/>
      <w:szCs w:val="20"/>
      <w:lang w:val="x-none"/>
    </w:rPr>
  </w:style>
  <w:style w:type="paragraph" w:styleId="Revision">
    <w:name w:val="Revision"/>
    <w:hidden/>
    <w:uiPriority w:val="99"/>
    <w:semiHidden/>
    <w:rsid w:val="000A3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mt.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lmt.l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adazunovads.lv" TargetMode="Externa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4892</Words>
  <Characters>2789</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2024-01-18T16:06:00Z</dcterms:created>
  <dcterms:modified xsi:type="dcterms:W3CDTF">2024-01-18T16:06:00Z</dcterms:modified>
</cp:coreProperties>
</file>