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9C4B" w14:textId="14E11B45" w:rsidR="00581B74" w:rsidRPr="00DB7C69" w:rsidRDefault="00581B74" w:rsidP="00581B74">
      <w:pPr>
        <w:shd w:val="clear" w:color="auto" w:fill="FFFFFF"/>
        <w:jc w:val="right"/>
        <w:rPr>
          <w:rFonts w:eastAsia="Calibri"/>
          <w:lang w:bidi="en-US"/>
        </w:rPr>
      </w:pPr>
      <w:bookmarkStart w:id="0" w:name="_Hlk89168467"/>
      <w:r w:rsidRPr="00DB7C69">
        <w:rPr>
          <w:noProof/>
          <w:lang w:eastAsia="lv-LV"/>
        </w:rPr>
        <w:drawing>
          <wp:inline distT="0" distB="0" distL="0" distR="0" wp14:anchorId="64797B7F" wp14:editId="03314999">
            <wp:extent cx="57340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5BD23E46" w14:textId="77777777" w:rsidR="00764227" w:rsidRPr="00DB7C69" w:rsidRDefault="00764227" w:rsidP="00764227">
      <w:pPr>
        <w:jc w:val="center"/>
        <w:rPr>
          <w:rFonts w:ascii="Arial" w:eastAsia="Calibri" w:hAnsi="Arial" w:cs="Arial"/>
          <w:sz w:val="20"/>
          <w:szCs w:val="20"/>
        </w:rPr>
      </w:pPr>
    </w:p>
    <w:bookmarkEnd w:id="0"/>
    <w:p w14:paraId="1D7341A8" w14:textId="465A9EF5" w:rsidR="00540221" w:rsidRPr="00DB7C69" w:rsidRDefault="00540221" w:rsidP="00540221">
      <w:pPr>
        <w:jc w:val="right"/>
        <w:rPr>
          <w:rFonts w:eastAsia="Calibri"/>
          <w:lang w:bidi="en-US"/>
        </w:rPr>
      </w:pPr>
      <w:r w:rsidRPr="00DB7C69">
        <w:rPr>
          <w:rFonts w:eastAsia="Calibri"/>
          <w:lang w:bidi="en-US"/>
        </w:rPr>
        <w:t>PROJEKTS uz 20.12.2023.</w:t>
      </w:r>
    </w:p>
    <w:p w14:paraId="69AA9BA0" w14:textId="145F9C58" w:rsidR="00540221" w:rsidRPr="00DB7C69" w:rsidRDefault="00540221" w:rsidP="00540221">
      <w:pPr>
        <w:jc w:val="right"/>
        <w:rPr>
          <w:rFonts w:eastAsia="Calibri"/>
          <w:lang w:bidi="en-US"/>
        </w:rPr>
      </w:pPr>
      <w:r w:rsidRPr="00DB7C69">
        <w:rPr>
          <w:rFonts w:eastAsia="Calibri"/>
          <w:lang w:bidi="en-US"/>
        </w:rPr>
        <w:t>Vēlamais izskatīšanas laiks Attīstības komitejā: 10.01.2024.</w:t>
      </w:r>
    </w:p>
    <w:p w14:paraId="512141E9" w14:textId="6E8D53FF" w:rsidR="00540221" w:rsidRPr="00DB7C69" w:rsidRDefault="00540221" w:rsidP="00540221">
      <w:pPr>
        <w:jc w:val="right"/>
        <w:rPr>
          <w:rFonts w:eastAsia="Calibri"/>
          <w:lang w:bidi="en-US"/>
        </w:rPr>
      </w:pPr>
      <w:r w:rsidRPr="00DB7C69">
        <w:rPr>
          <w:rFonts w:eastAsia="Calibri"/>
          <w:lang w:bidi="en-US"/>
        </w:rPr>
        <w:t>tuvākajā domes sēdē (pēc sabiedrības viedokļa noskaidrošanas)</w:t>
      </w:r>
    </w:p>
    <w:p w14:paraId="03EA59FF" w14:textId="7C6EED23" w:rsidR="00540221" w:rsidRPr="00DB7C69" w:rsidRDefault="00513AEA" w:rsidP="00540221">
      <w:pPr>
        <w:jc w:val="right"/>
        <w:rPr>
          <w:rFonts w:eastAsia="Calibri"/>
          <w:lang w:bidi="en-US"/>
        </w:rPr>
      </w:pPr>
      <w:r w:rsidRPr="00DB7C69">
        <w:rPr>
          <w:rFonts w:eastAsia="Calibri"/>
          <w:lang w:bidi="en-US"/>
        </w:rPr>
        <w:t>s</w:t>
      </w:r>
      <w:r w:rsidR="00540221" w:rsidRPr="00DB7C69">
        <w:rPr>
          <w:rFonts w:eastAsia="Calibri"/>
          <w:lang w:bidi="en-US"/>
        </w:rPr>
        <w:t xml:space="preserve">agatavotāji: </w:t>
      </w:r>
      <w:r w:rsidRPr="00DB7C69">
        <w:rPr>
          <w:rFonts w:eastAsia="Calibri"/>
          <w:lang w:bidi="en-US"/>
        </w:rPr>
        <w:t>O.Feldmanis</w:t>
      </w:r>
      <w:r w:rsidR="00540221" w:rsidRPr="00DB7C69">
        <w:rPr>
          <w:rFonts w:eastAsia="Calibri"/>
          <w:lang w:bidi="en-US"/>
        </w:rPr>
        <w:t>, I.Gotharde</w:t>
      </w:r>
    </w:p>
    <w:p w14:paraId="6CB3B435" w14:textId="1254CCC5" w:rsidR="00513AEA" w:rsidRPr="00DB7C69" w:rsidRDefault="00513AEA" w:rsidP="00540221">
      <w:pPr>
        <w:jc w:val="right"/>
        <w:rPr>
          <w:rFonts w:eastAsia="Calibri"/>
          <w:lang w:bidi="en-US"/>
        </w:rPr>
      </w:pPr>
      <w:r w:rsidRPr="00DB7C69">
        <w:rPr>
          <w:rFonts w:eastAsia="Calibri"/>
          <w:lang w:bidi="en-US"/>
        </w:rPr>
        <w:t>ziņotājs: O.Feldmanis, I.Gotharde</w:t>
      </w:r>
    </w:p>
    <w:p w14:paraId="652CF387" w14:textId="77777777" w:rsidR="00540221" w:rsidRPr="00DB7C69" w:rsidRDefault="00540221" w:rsidP="00764227">
      <w:pPr>
        <w:shd w:val="clear" w:color="auto" w:fill="FFFFFF"/>
        <w:ind w:left="5040"/>
        <w:jc w:val="right"/>
        <w:rPr>
          <w:rFonts w:eastAsia="Calibri"/>
          <w:lang w:bidi="en-US"/>
        </w:rPr>
      </w:pPr>
    </w:p>
    <w:p w14:paraId="2BABF493" w14:textId="4B7BBDCB" w:rsidR="00764227" w:rsidRPr="00DB7C69" w:rsidRDefault="00764227" w:rsidP="00764227">
      <w:pPr>
        <w:shd w:val="clear" w:color="auto" w:fill="FFFFFF"/>
        <w:ind w:left="5040"/>
        <w:jc w:val="right"/>
        <w:rPr>
          <w:rFonts w:eastAsia="Calibri"/>
          <w:lang w:bidi="en-US"/>
        </w:rPr>
      </w:pPr>
      <w:r w:rsidRPr="00DB7C69">
        <w:rPr>
          <w:rFonts w:eastAsia="Calibri"/>
          <w:lang w:bidi="en-US"/>
        </w:rPr>
        <w:t>APSTIPRINĀTI</w:t>
      </w:r>
    </w:p>
    <w:p w14:paraId="7DA6BF7D" w14:textId="77777777" w:rsidR="00033F03" w:rsidRPr="00DB7C69" w:rsidRDefault="00033F03" w:rsidP="00033F03">
      <w:pPr>
        <w:shd w:val="clear" w:color="auto" w:fill="FFFFFF"/>
        <w:ind w:left="5040"/>
        <w:jc w:val="right"/>
        <w:rPr>
          <w:rFonts w:eastAsia="Calibri"/>
          <w:lang w:bidi="en-US"/>
        </w:rPr>
      </w:pPr>
      <w:r w:rsidRPr="00DB7C69">
        <w:rPr>
          <w:rFonts w:eastAsia="Calibri"/>
          <w:lang w:bidi="en-US"/>
        </w:rPr>
        <w:t>ar Ādažu novada pašvaldības domes</w:t>
      </w:r>
    </w:p>
    <w:p w14:paraId="010D27AF" w14:textId="740D397C" w:rsidR="00033F03" w:rsidRPr="00DB7C69" w:rsidRDefault="00033F03" w:rsidP="00033F03">
      <w:pPr>
        <w:shd w:val="clear" w:color="auto" w:fill="FFFFFF"/>
        <w:ind w:left="5040"/>
        <w:jc w:val="right"/>
        <w:rPr>
          <w:rFonts w:eastAsia="Calibri"/>
          <w:lang w:bidi="en-US"/>
        </w:rPr>
      </w:pPr>
      <w:r w:rsidRPr="00DB7C69">
        <w:rPr>
          <w:rFonts w:eastAsia="Calibri"/>
          <w:lang w:bidi="en-US"/>
        </w:rPr>
        <w:t>202</w:t>
      </w:r>
      <w:r w:rsidR="00513AEA" w:rsidRPr="00DB7C69">
        <w:rPr>
          <w:rFonts w:eastAsia="Calibri"/>
          <w:lang w:bidi="en-US"/>
        </w:rPr>
        <w:t>4</w:t>
      </w:r>
      <w:r w:rsidRPr="00DB7C69">
        <w:rPr>
          <w:rFonts w:eastAsia="Calibri"/>
          <w:lang w:bidi="en-US"/>
        </w:rPr>
        <w:t xml:space="preserve">. gada </w:t>
      </w:r>
      <w:r w:rsidR="00513AEA" w:rsidRPr="00DB7C69">
        <w:rPr>
          <w:rFonts w:eastAsia="Calibri"/>
          <w:lang w:bidi="en-US"/>
        </w:rPr>
        <w:t xml:space="preserve">___. </w:t>
      </w:r>
      <w:r w:rsidRPr="00DB7C69">
        <w:rPr>
          <w:rFonts w:eastAsia="Calibri"/>
          <w:lang w:bidi="en-US"/>
        </w:rPr>
        <w:t xml:space="preserve"> sēdes lēmumu </w:t>
      </w:r>
    </w:p>
    <w:p w14:paraId="232A25F1" w14:textId="4A29CECA" w:rsidR="00033F03" w:rsidRPr="00DB7C69" w:rsidRDefault="00033F03" w:rsidP="00033F03">
      <w:pPr>
        <w:shd w:val="clear" w:color="auto" w:fill="FFFFFF"/>
        <w:ind w:left="5040"/>
        <w:jc w:val="right"/>
        <w:rPr>
          <w:rFonts w:eastAsia="Calibri"/>
          <w:lang w:bidi="en-US"/>
        </w:rPr>
      </w:pPr>
      <w:r w:rsidRPr="00DB7C69">
        <w:rPr>
          <w:rFonts w:eastAsia="Calibri"/>
          <w:lang w:bidi="en-US"/>
        </w:rPr>
        <w:t xml:space="preserve">(protokols Nr. </w:t>
      </w:r>
      <w:r w:rsidR="00513AEA" w:rsidRPr="00DB7C69">
        <w:rPr>
          <w:rFonts w:eastAsia="Calibri"/>
          <w:lang w:bidi="en-US"/>
        </w:rPr>
        <w:t>___</w:t>
      </w:r>
      <w:r w:rsidRPr="00DB7C69">
        <w:rPr>
          <w:rFonts w:eastAsia="Calibri"/>
          <w:lang w:bidi="en-US"/>
        </w:rPr>
        <w:t xml:space="preserve">§ </w:t>
      </w:r>
      <w:r w:rsidR="00513AEA" w:rsidRPr="00DB7C69">
        <w:rPr>
          <w:rFonts w:eastAsia="Calibri"/>
          <w:lang w:bidi="en-US"/>
        </w:rPr>
        <w:t>____</w:t>
      </w:r>
      <w:r w:rsidRPr="00DB7C69">
        <w:rPr>
          <w:rFonts w:eastAsia="Calibri"/>
          <w:lang w:bidi="en-US"/>
        </w:rPr>
        <w:t>)</w:t>
      </w:r>
    </w:p>
    <w:p w14:paraId="3E305ACA" w14:textId="77777777" w:rsidR="00764227" w:rsidRPr="00DB7C69" w:rsidRDefault="00764227" w:rsidP="00764227"/>
    <w:p w14:paraId="6017C1C9" w14:textId="77777777" w:rsidR="00764227" w:rsidRPr="00DB7C69" w:rsidRDefault="00764227" w:rsidP="00764227">
      <w:pPr>
        <w:jc w:val="center"/>
        <w:rPr>
          <w:sz w:val="28"/>
          <w:szCs w:val="28"/>
        </w:rPr>
      </w:pPr>
      <w:r w:rsidRPr="00DB7C69">
        <w:rPr>
          <w:sz w:val="28"/>
          <w:szCs w:val="28"/>
        </w:rPr>
        <w:t>SAISTOŠIE NOTEIKUMI</w:t>
      </w:r>
    </w:p>
    <w:p w14:paraId="0A722406" w14:textId="77777777" w:rsidR="00764227" w:rsidRPr="00DB7C69" w:rsidRDefault="00764227" w:rsidP="00764227">
      <w:pPr>
        <w:jc w:val="center"/>
      </w:pPr>
      <w:r w:rsidRPr="00DB7C69">
        <w:t>Ādažos, Ādažu novadā</w:t>
      </w:r>
    </w:p>
    <w:p w14:paraId="57DCB226" w14:textId="77777777" w:rsidR="00764227" w:rsidRPr="00DB7C69" w:rsidRDefault="00764227" w:rsidP="00764227">
      <w:pPr>
        <w:jc w:val="center"/>
      </w:pPr>
    </w:p>
    <w:p w14:paraId="48AB4FF1" w14:textId="67DB45DF" w:rsidR="00764227" w:rsidRPr="00DB7C69" w:rsidRDefault="00764227" w:rsidP="00764227">
      <w:pPr>
        <w:tabs>
          <w:tab w:val="right" w:pos="9405"/>
        </w:tabs>
        <w:jc w:val="both"/>
      </w:pPr>
      <w:r w:rsidRPr="00DB7C69">
        <w:t>202</w:t>
      </w:r>
      <w:r w:rsidR="00513AEA" w:rsidRPr="00DB7C69">
        <w:t>4</w:t>
      </w:r>
      <w:r w:rsidRPr="00DB7C69">
        <w:t>. gada</w:t>
      </w:r>
      <w:r w:rsidR="00033F03" w:rsidRPr="00DB7C69">
        <w:t xml:space="preserve"> </w:t>
      </w:r>
      <w:r w:rsidR="00513AEA" w:rsidRPr="00DB7C69">
        <w:t>___.</w:t>
      </w:r>
      <w:r w:rsidR="00FD6687">
        <w:t>___________</w:t>
      </w:r>
      <w:r w:rsidRPr="00DB7C69">
        <w:tab/>
      </w:r>
      <w:r w:rsidRPr="00DB7C69">
        <w:rPr>
          <w:b/>
          <w:bCs/>
        </w:rPr>
        <w:t>Nr.</w:t>
      </w:r>
      <w:r w:rsidR="00087A9D" w:rsidRPr="00DB7C69">
        <w:rPr>
          <w:b/>
          <w:bCs/>
        </w:rPr>
        <w:t xml:space="preserve"> ____</w:t>
      </w:r>
      <w:r w:rsidRPr="00DB7C69">
        <w:rPr>
          <w:b/>
          <w:bCs/>
        </w:rPr>
        <w:t>/202</w:t>
      </w:r>
      <w:r w:rsidR="00087A9D" w:rsidRPr="00DB7C69">
        <w:rPr>
          <w:b/>
          <w:bCs/>
        </w:rPr>
        <w:t>4</w:t>
      </w:r>
    </w:p>
    <w:p w14:paraId="6F26BF38" w14:textId="77777777" w:rsidR="00764227" w:rsidRPr="00DB7C69" w:rsidRDefault="00764227" w:rsidP="00764227"/>
    <w:p w14:paraId="3C82AC0C" w14:textId="77777777" w:rsidR="00764227" w:rsidRPr="00DB7C69" w:rsidRDefault="00764227" w:rsidP="00764227">
      <w:pPr>
        <w:jc w:val="center"/>
        <w:rPr>
          <w:b/>
          <w:bCs/>
          <w:sz w:val="28"/>
          <w:szCs w:val="28"/>
        </w:rPr>
      </w:pPr>
      <w:bookmarkStart w:id="1" w:name="_Hlk83288093"/>
      <w:r w:rsidRPr="00DB7C69">
        <w:rPr>
          <w:b/>
          <w:bCs/>
          <w:sz w:val="28"/>
          <w:szCs w:val="28"/>
        </w:rPr>
        <w:t>Sabiedriskās kārtības noteikumi Ādažu novadā</w:t>
      </w:r>
    </w:p>
    <w:bookmarkEnd w:id="1"/>
    <w:p w14:paraId="7C0F26FE" w14:textId="77777777" w:rsidR="00764227" w:rsidRPr="00DB7C69" w:rsidRDefault="00764227" w:rsidP="00764227">
      <w:pPr>
        <w:rPr>
          <w:b/>
          <w:bCs/>
          <w:sz w:val="28"/>
          <w:szCs w:val="28"/>
        </w:rPr>
      </w:pPr>
    </w:p>
    <w:p w14:paraId="6C57C7EC" w14:textId="1EC99F5B" w:rsidR="00764227" w:rsidRPr="00DB7C69" w:rsidRDefault="00764227" w:rsidP="00B70230">
      <w:pPr>
        <w:ind w:left="5103"/>
        <w:jc w:val="both"/>
        <w:rPr>
          <w:i/>
          <w:iCs/>
        </w:rPr>
      </w:pPr>
      <w:r w:rsidRPr="00DB7C69">
        <w:rPr>
          <w:i/>
          <w:iCs/>
        </w:rPr>
        <w:t xml:space="preserve">Izdoti saskaņā ar </w:t>
      </w:r>
      <w:r w:rsidR="00B70230" w:rsidRPr="00DB7C69">
        <w:rPr>
          <w:i/>
          <w:iCs/>
        </w:rPr>
        <w:t xml:space="preserve">Pašvaldības likuma 45. panta pirmās daļas 1. punktu, </w:t>
      </w:r>
      <w:r w:rsidR="00A1691D" w:rsidRPr="00DB7C69">
        <w:rPr>
          <w:i/>
          <w:iCs/>
        </w:rPr>
        <w:t xml:space="preserve">Administratīvās atbildības likuma 2. panta ceturto daļu, </w:t>
      </w:r>
      <w:r w:rsidR="00B70230" w:rsidRPr="00DB7C69">
        <w:rPr>
          <w:i/>
          <w:iCs/>
        </w:rPr>
        <w:t>Pirotehnisko izstrādājumu aprites likuma 17. panta piekto daļu.</w:t>
      </w:r>
    </w:p>
    <w:p w14:paraId="7E9D8711" w14:textId="77777777" w:rsidR="00764227" w:rsidRPr="00DB7C69" w:rsidRDefault="00764227" w:rsidP="00764227">
      <w:pPr>
        <w:spacing w:before="240"/>
        <w:jc w:val="center"/>
        <w:rPr>
          <w:b/>
          <w:bCs/>
        </w:rPr>
      </w:pPr>
      <w:r w:rsidRPr="00DB7C69">
        <w:rPr>
          <w:b/>
          <w:bCs/>
        </w:rPr>
        <w:t>I. Vispārīgie jautājumi</w:t>
      </w:r>
    </w:p>
    <w:p w14:paraId="7C538B63" w14:textId="77777777" w:rsidR="00764227" w:rsidRPr="00DB7C69" w:rsidRDefault="00764227" w:rsidP="00764227">
      <w:pPr>
        <w:pStyle w:val="Sarakstarindkopa"/>
        <w:numPr>
          <w:ilvl w:val="0"/>
          <w:numId w:val="5"/>
        </w:numPr>
        <w:spacing w:before="120"/>
        <w:ind w:left="426" w:hanging="426"/>
        <w:contextualSpacing w:val="0"/>
        <w:jc w:val="both"/>
      </w:pPr>
      <w:r w:rsidRPr="00DB7C69">
        <w:t>Saistošie noteikumi nosaka sabiedriskās kārtības noteikumus Ādažu novadā, administratīvo atbildību par noteikumu neievērošanu un pašvaldības kompetenci administratīvo pārkāpumu procesā.</w:t>
      </w:r>
    </w:p>
    <w:p w14:paraId="2C174AAE" w14:textId="77777777" w:rsidR="00764227" w:rsidRPr="00DB7C69" w:rsidRDefault="00764227" w:rsidP="00764227">
      <w:pPr>
        <w:pStyle w:val="Sarakstarindkopa"/>
        <w:numPr>
          <w:ilvl w:val="0"/>
          <w:numId w:val="5"/>
        </w:numPr>
        <w:spacing w:before="120"/>
        <w:ind w:left="426" w:hanging="426"/>
        <w:contextualSpacing w:val="0"/>
        <w:jc w:val="both"/>
      </w:pPr>
      <w:r w:rsidRPr="00DB7C69">
        <w:t>Šie saistošie noteikumi ir saistoši visām fiziskām un juridiskām personām Ādažu novada pašvaldības administratīvajā teritorijā.</w:t>
      </w:r>
    </w:p>
    <w:p w14:paraId="1498B67A" w14:textId="77777777" w:rsidR="00764227" w:rsidRPr="00DB7C69" w:rsidRDefault="00764227" w:rsidP="00764227">
      <w:pPr>
        <w:spacing w:before="240"/>
        <w:jc w:val="center"/>
        <w:rPr>
          <w:b/>
          <w:bCs/>
        </w:rPr>
      </w:pPr>
      <w:r w:rsidRPr="00DB7C69">
        <w:rPr>
          <w:b/>
          <w:bCs/>
        </w:rPr>
        <w:t>II. Sabiedriskās kārtības noteikumu pārkāpumi</w:t>
      </w:r>
    </w:p>
    <w:p w14:paraId="419D21D0" w14:textId="77777777" w:rsidR="00764227" w:rsidRPr="00DB7C69" w:rsidRDefault="00764227" w:rsidP="00764227">
      <w:pPr>
        <w:pStyle w:val="Sarakstarindkopa"/>
        <w:numPr>
          <w:ilvl w:val="0"/>
          <w:numId w:val="5"/>
        </w:numPr>
        <w:spacing w:before="120"/>
        <w:ind w:left="426" w:hanging="426"/>
        <w:contextualSpacing w:val="0"/>
        <w:jc w:val="both"/>
      </w:pPr>
      <w:bookmarkStart w:id="2" w:name="_Hlk100614079"/>
      <w:r w:rsidRPr="00DB7C69">
        <w:t xml:space="preserve">Aizliegts izmantot uguņošanas ierīces un skatuves pirotehniskos izstrādājumus laikā no plkst. 22.00 līdz 6.00, izņemot normatīvajos aktos noteiktās svētku, atceres un atzīmējamās dienās līdz plkst. 01.00. Publisku pasākumu laikā pašvaldība var noteikt citus ierobežojumus uguņošanas ierīču un skatuves pirotehnisko izstrādājumu izmantošanai. </w:t>
      </w:r>
    </w:p>
    <w:p w14:paraId="28DBAC59" w14:textId="77777777" w:rsidR="00764227" w:rsidRPr="00DB7C69" w:rsidRDefault="00764227" w:rsidP="00764227">
      <w:pPr>
        <w:pStyle w:val="Sarakstarindkopa"/>
        <w:numPr>
          <w:ilvl w:val="0"/>
          <w:numId w:val="5"/>
        </w:numPr>
        <w:spacing w:before="120"/>
        <w:ind w:left="426" w:hanging="426"/>
        <w:contextualSpacing w:val="0"/>
        <w:jc w:val="both"/>
      </w:pPr>
      <w:bookmarkStart w:id="3" w:name="_Hlk100614297"/>
      <w:bookmarkEnd w:id="2"/>
      <w:r w:rsidRPr="00DB7C69">
        <w:t xml:space="preserve">Par ugunskuru kurināšanu, </w:t>
      </w:r>
      <w:r w:rsidRPr="00DB7C69">
        <w:rPr>
          <w:shd w:val="clear" w:color="auto" w:fill="FFFFFF"/>
        </w:rPr>
        <w:t>grilēšanu vai pikniku rīkošanu</w:t>
      </w:r>
      <w:r w:rsidRPr="00DB7C69">
        <w:t xml:space="preserve"> sabiedriskā vietā, izņemot speciāli tam paredzētās vietās un publiskajos pasākumos pēc saskaņošanas ar pašvaldību, piemēro brīdinājumu vai naudas sodu līdz četrdesmit divām naudas soda vienībām.</w:t>
      </w:r>
    </w:p>
    <w:bookmarkEnd w:id="3"/>
    <w:p w14:paraId="0E6FA249" w14:textId="77777777" w:rsidR="00764227" w:rsidRPr="00DB7C69" w:rsidRDefault="00764227" w:rsidP="00764227">
      <w:pPr>
        <w:pStyle w:val="Sarakstarindkopa"/>
        <w:numPr>
          <w:ilvl w:val="0"/>
          <w:numId w:val="5"/>
        </w:numPr>
        <w:spacing w:before="120"/>
        <w:ind w:left="426" w:hanging="426"/>
        <w:contextualSpacing w:val="0"/>
        <w:jc w:val="both"/>
      </w:pPr>
      <w:r w:rsidRPr="00DB7C69">
        <w:lastRenderedPageBreak/>
        <w:t>Par telšu uzstādīšanu, pagaidu apmešanās vietu ierīkošanu sabiedriskās vietās, izņemot speciāli tam paredzētās un norādītās vietās, piemēro brīdinājumu vai naudas sodu līdz četrdesmit divām naudas soda vienībām.</w:t>
      </w:r>
    </w:p>
    <w:p w14:paraId="285965C9" w14:textId="23B42000" w:rsidR="00764227" w:rsidRPr="00DB7C69" w:rsidRDefault="00764227" w:rsidP="00764227">
      <w:pPr>
        <w:spacing w:before="120"/>
        <w:jc w:val="center"/>
        <w:rPr>
          <w:b/>
          <w:bCs/>
        </w:rPr>
      </w:pPr>
      <w:r w:rsidRPr="00DB7C69">
        <w:rPr>
          <w:b/>
          <w:bCs/>
        </w:rPr>
        <w:t xml:space="preserve">III. </w:t>
      </w:r>
      <w:r w:rsidRPr="00DB7C69">
        <w:rPr>
          <w:b/>
          <w:bCs/>
          <w:shd w:val="clear" w:color="auto" w:fill="FFFFFF"/>
        </w:rPr>
        <w:t>Kompetence administratīvo pārkāpumu procesā</w:t>
      </w:r>
    </w:p>
    <w:p w14:paraId="376A7904" w14:textId="77777777" w:rsidR="007C231A" w:rsidRPr="00DB7C69" w:rsidRDefault="00764227" w:rsidP="00764227">
      <w:pPr>
        <w:pStyle w:val="Sarakstarindkopa"/>
        <w:numPr>
          <w:ilvl w:val="0"/>
          <w:numId w:val="5"/>
        </w:numPr>
        <w:spacing w:before="120"/>
        <w:ind w:left="426" w:hanging="426"/>
        <w:contextualSpacing w:val="0"/>
        <w:jc w:val="both"/>
      </w:pPr>
      <w:r w:rsidRPr="00DB7C69">
        <w:rPr>
          <w:rFonts w:eastAsia="Calibri"/>
          <w:lang w:eastAsia="lv-LV"/>
        </w:rPr>
        <w:t>Šo noteikumu ievērošanas kontroli un administratīvā pārkāpuma procesu par pārkāpumiem līdz administratīvā pārkāpuma lietas izskatīšanai veic Ādažu novada pašvaldības policija</w:t>
      </w:r>
      <w:r w:rsidRPr="00DB7C69">
        <w:rPr>
          <w:rFonts w:eastAsia="Calibri"/>
        </w:rPr>
        <w:t xml:space="preserve"> un pašvaldības pilnvarotās amatpersonas. </w:t>
      </w:r>
    </w:p>
    <w:p w14:paraId="08A293FC" w14:textId="77313FD3" w:rsidR="00764227" w:rsidRPr="00DB7C69" w:rsidRDefault="00764227" w:rsidP="00764227">
      <w:pPr>
        <w:pStyle w:val="Sarakstarindkopa"/>
        <w:numPr>
          <w:ilvl w:val="0"/>
          <w:numId w:val="5"/>
        </w:numPr>
        <w:spacing w:before="120"/>
        <w:ind w:left="426" w:hanging="426"/>
        <w:contextualSpacing w:val="0"/>
        <w:jc w:val="both"/>
      </w:pPr>
      <w:r w:rsidRPr="00DB7C69">
        <w:rPr>
          <w:rFonts w:eastAsia="Calibri"/>
          <w:lang w:eastAsia="lv-LV"/>
        </w:rPr>
        <w:t>Administratīvo pārkāpumu lietas izskata pašvaldības Administratīvā komisija.</w:t>
      </w:r>
    </w:p>
    <w:p w14:paraId="6013D45B" w14:textId="77777777" w:rsidR="00764227" w:rsidRPr="00DB7C69" w:rsidRDefault="00764227" w:rsidP="00764227">
      <w:pPr>
        <w:spacing w:before="120"/>
        <w:jc w:val="center"/>
        <w:rPr>
          <w:b/>
          <w:bCs/>
        </w:rPr>
      </w:pPr>
      <w:r w:rsidRPr="00DB7C69">
        <w:rPr>
          <w:b/>
          <w:bCs/>
        </w:rPr>
        <w:t>IV. Noslēguma jautājumi</w:t>
      </w:r>
    </w:p>
    <w:p w14:paraId="2356F1B1" w14:textId="508313FF" w:rsidR="00764227" w:rsidRPr="00DB7C69" w:rsidRDefault="00764227" w:rsidP="001B6E7F">
      <w:pPr>
        <w:pStyle w:val="Sarakstarindkopa"/>
        <w:numPr>
          <w:ilvl w:val="0"/>
          <w:numId w:val="5"/>
        </w:numPr>
        <w:spacing w:before="120"/>
        <w:jc w:val="both"/>
      </w:pPr>
      <w:r w:rsidRPr="00DB7C69">
        <w:t>Ar šo noteikumu spēkā stāšanos spēku zaudē</w:t>
      </w:r>
      <w:r w:rsidR="001B6E7F" w:rsidRPr="00DB7C69">
        <w:t xml:space="preserve"> </w:t>
      </w:r>
      <w:r w:rsidRPr="00DB7C69">
        <w:t>Ādažu novada</w:t>
      </w:r>
      <w:r w:rsidR="00922B83" w:rsidRPr="00DB7C69">
        <w:t xml:space="preserve"> pašvaldības </w:t>
      </w:r>
      <w:r w:rsidRPr="00DB7C69">
        <w:t>domes 20</w:t>
      </w:r>
      <w:r w:rsidR="00922B83" w:rsidRPr="00DB7C69">
        <w:t>2</w:t>
      </w:r>
      <w:r w:rsidRPr="00DB7C69">
        <w:t>2. gada 2</w:t>
      </w:r>
      <w:r w:rsidR="00922B83" w:rsidRPr="00DB7C69">
        <w:t>5</w:t>
      </w:r>
      <w:r w:rsidRPr="00DB7C69">
        <w:t xml:space="preserve">. </w:t>
      </w:r>
      <w:r w:rsidR="00922B83" w:rsidRPr="00DB7C69">
        <w:t>aprīļa</w:t>
      </w:r>
      <w:r w:rsidRPr="00DB7C69">
        <w:t xml:space="preserve"> saistošie noteikumi Nr.</w:t>
      </w:r>
      <w:r w:rsidR="00B70230" w:rsidRPr="00DB7C69">
        <w:t xml:space="preserve"> 36/2022</w:t>
      </w:r>
      <w:r w:rsidRPr="00DB7C69">
        <w:t xml:space="preserve"> “</w:t>
      </w:r>
      <w:r w:rsidR="00B70230" w:rsidRPr="00DB7C69">
        <w:t xml:space="preserve"> Sabiedriskās kārtības noteikumi Ādažu novadā</w:t>
      </w:r>
      <w:r w:rsidR="00EA2D24" w:rsidRPr="00DB7C69">
        <w:t>”.</w:t>
      </w:r>
    </w:p>
    <w:p w14:paraId="0B947500" w14:textId="5978D3B5" w:rsidR="00764227" w:rsidRPr="00DB7C69" w:rsidRDefault="00764227" w:rsidP="00764227">
      <w:pPr>
        <w:pStyle w:val="Sarakstarindkopa"/>
        <w:numPr>
          <w:ilvl w:val="0"/>
          <w:numId w:val="5"/>
        </w:numPr>
        <w:spacing w:before="120"/>
        <w:contextualSpacing w:val="0"/>
        <w:jc w:val="both"/>
      </w:pPr>
      <w:r w:rsidRPr="00DB7C69">
        <w:t xml:space="preserve">Administratīvo pārkāpumu lietās attiecībā par pārkāpumiem, kuri izdarīti līdz šo noteikumu spēkā stāšanās dienai un </w:t>
      </w:r>
      <w:r w:rsidRPr="00DB7C69">
        <w:rPr>
          <w:shd w:val="clear" w:color="auto" w:fill="FFFFFF"/>
        </w:rPr>
        <w:t xml:space="preserve">līdz attiecīgās administratīvā pārkāpuma lietvedības stadijas pabeigšanai (lietvedība iestādē, tiesā vai izpilde) piemēro </w:t>
      </w:r>
      <w:r w:rsidR="00BC0F9F" w:rsidRPr="00DB7C69">
        <w:rPr>
          <w:shd w:val="clear" w:color="auto" w:fill="FFFFFF"/>
        </w:rPr>
        <w:t>8.</w:t>
      </w:r>
      <w:r w:rsidR="00B70230" w:rsidRPr="00DB7C69">
        <w:rPr>
          <w:shd w:val="clear" w:color="auto" w:fill="FFFFFF"/>
        </w:rPr>
        <w:t xml:space="preserve"> </w:t>
      </w:r>
      <w:r w:rsidRPr="00DB7C69">
        <w:rPr>
          <w:shd w:val="clear" w:color="auto" w:fill="FFFFFF"/>
        </w:rPr>
        <w:t>punktā noteiktās tiesību normas.</w:t>
      </w:r>
    </w:p>
    <w:p w14:paraId="595931A1" w14:textId="4D8B052D" w:rsidR="00764227" w:rsidRPr="00DB7C69" w:rsidRDefault="00764227" w:rsidP="00764227">
      <w:pPr>
        <w:tabs>
          <w:tab w:val="right" w:pos="9405"/>
        </w:tabs>
        <w:spacing w:after="120"/>
        <w:jc w:val="both"/>
      </w:pPr>
    </w:p>
    <w:p w14:paraId="69526F7A" w14:textId="77777777" w:rsidR="00C80371" w:rsidRPr="00DB7C69" w:rsidRDefault="00C80371" w:rsidP="00764227">
      <w:pPr>
        <w:tabs>
          <w:tab w:val="right" w:pos="9405"/>
        </w:tabs>
        <w:spacing w:after="120"/>
        <w:jc w:val="both"/>
      </w:pPr>
    </w:p>
    <w:p w14:paraId="4DD1C2E8" w14:textId="3A6CA33D" w:rsidR="00764227" w:rsidRPr="00DB7C69" w:rsidRDefault="00764227" w:rsidP="00764227">
      <w:pPr>
        <w:tabs>
          <w:tab w:val="right" w:pos="9405"/>
        </w:tabs>
        <w:spacing w:after="120"/>
        <w:jc w:val="both"/>
      </w:pPr>
      <w:r w:rsidRPr="00DB7C69">
        <w:t>Pašvaldības domes priekšsēdētāj</w:t>
      </w:r>
      <w:r w:rsidR="00B70230" w:rsidRPr="00DB7C69">
        <w:t>a</w:t>
      </w:r>
      <w:r w:rsidRPr="00DB7C69">
        <w:t xml:space="preserve">              </w:t>
      </w:r>
      <w:r w:rsidRPr="00DB7C69">
        <w:tab/>
      </w:r>
      <w:r w:rsidR="00B70230" w:rsidRPr="00DB7C69">
        <w:t>K. Miķelsone</w:t>
      </w:r>
    </w:p>
    <w:p w14:paraId="032F1AD2" w14:textId="77777777" w:rsidR="00764227" w:rsidRPr="00DB7C69" w:rsidRDefault="00764227" w:rsidP="00764227">
      <w:pPr>
        <w:jc w:val="center"/>
        <w:rPr>
          <w:rFonts w:eastAsia="Calibri"/>
          <w:bCs/>
        </w:rPr>
      </w:pPr>
    </w:p>
    <w:p w14:paraId="2C1ED804" w14:textId="77777777" w:rsidR="007F608F" w:rsidRDefault="007F608F" w:rsidP="007F608F">
      <w:pPr>
        <w:jc w:val="center"/>
      </w:pPr>
      <w:r>
        <w:rPr>
          <w:rFonts w:eastAsia="Calibri"/>
        </w:rPr>
        <w:t>ŠIS DOKUMENTS IR ELEKTRONISKI PARAKSTĪTS AR DROŠU ELEKTRONISKO PARAKSTU UN SATUR LAIKA ZĪMOGU</w:t>
      </w:r>
    </w:p>
    <w:p w14:paraId="4124AA47" w14:textId="77777777" w:rsidR="00764227" w:rsidRPr="00DB7C69" w:rsidRDefault="00764227" w:rsidP="00764227">
      <w:pPr>
        <w:jc w:val="center"/>
        <w:rPr>
          <w:rFonts w:eastAsia="Calibri"/>
          <w:bCs/>
        </w:rPr>
      </w:pPr>
    </w:p>
    <w:p w14:paraId="36A54448" w14:textId="77777777" w:rsidR="00764227" w:rsidRPr="00DB7C69" w:rsidRDefault="00764227" w:rsidP="00764227">
      <w:pPr>
        <w:jc w:val="center"/>
        <w:rPr>
          <w:rFonts w:eastAsia="Calibri"/>
          <w:bCs/>
        </w:rPr>
      </w:pPr>
    </w:p>
    <w:p w14:paraId="7D394A81" w14:textId="77777777" w:rsidR="00764227" w:rsidRPr="00DB7C69" w:rsidRDefault="00764227" w:rsidP="00764227">
      <w:pPr>
        <w:jc w:val="center"/>
        <w:rPr>
          <w:rFonts w:eastAsia="Calibri"/>
          <w:bCs/>
        </w:rPr>
      </w:pPr>
    </w:p>
    <w:p w14:paraId="7652F8D4" w14:textId="53AFF70F" w:rsidR="001471CA" w:rsidRPr="00DB7C69" w:rsidRDefault="00764227" w:rsidP="00AE71B6">
      <w:pPr>
        <w:jc w:val="center"/>
        <w:rPr>
          <w:rFonts w:eastAsia="Calibri"/>
          <w:b/>
          <w:bCs/>
        </w:rPr>
      </w:pPr>
      <w:r w:rsidRPr="00DB7C69">
        <w:rPr>
          <w:rFonts w:eastAsia="Calibri"/>
          <w:bCs/>
        </w:rPr>
        <w:br w:type="page"/>
      </w:r>
      <w:r w:rsidR="001471CA" w:rsidRPr="00DB7C69">
        <w:rPr>
          <w:rFonts w:eastAsia="Calibri"/>
          <w:b/>
          <w:bCs/>
        </w:rPr>
        <w:lastRenderedPageBreak/>
        <w:t>PASKAIDROJUMA RAKSTS</w:t>
      </w:r>
    </w:p>
    <w:p w14:paraId="185763D2" w14:textId="077E7B5E" w:rsidR="00AE71B6" w:rsidRPr="00DB7C69" w:rsidRDefault="00AE71B6" w:rsidP="00AE71B6">
      <w:pPr>
        <w:pStyle w:val="Sarakstarindkopa"/>
        <w:ind w:left="360"/>
        <w:contextualSpacing w:val="0"/>
        <w:jc w:val="center"/>
        <w:rPr>
          <w:b/>
          <w:bCs/>
        </w:rPr>
      </w:pPr>
      <w:r w:rsidRPr="00DB7C69">
        <w:rPr>
          <w:b/>
          <w:bCs/>
        </w:rPr>
        <w:t>Ādažu novada pašvaldības domes 202</w:t>
      </w:r>
      <w:r w:rsidR="009158B2" w:rsidRPr="00DB7C69">
        <w:rPr>
          <w:b/>
          <w:bCs/>
        </w:rPr>
        <w:t>4</w:t>
      </w:r>
      <w:r w:rsidRPr="00DB7C69">
        <w:rPr>
          <w:b/>
          <w:bCs/>
        </w:rPr>
        <w:t xml:space="preserve">. gada </w:t>
      </w:r>
      <w:r w:rsidR="009158B2" w:rsidRPr="00DB7C69">
        <w:rPr>
          <w:b/>
          <w:bCs/>
        </w:rPr>
        <w:t>__</w:t>
      </w:r>
      <w:r w:rsidRPr="00DB7C69">
        <w:rPr>
          <w:b/>
          <w:bCs/>
        </w:rPr>
        <w:t xml:space="preserve">. </w:t>
      </w:r>
      <w:r w:rsidR="00FD6687">
        <w:rPr>
          <w:b/>
          <w:bCs/>
        </w:rPr>
        <w:t>________</w:t>
      </w:r>
      <w:r w:rsidRPr="00DB7C69">
        <w:rPr>
          <w:b/>
          <w:bCs/>
        </w:rPr>
        <w:t xml:space="preserve"> saistoš</w:t>
      </w:r>
      <w:r w:rsidR="009158B2" w:rsidRPr="00DB7C69">
        <w:rPr>
          <w:b/>
          <w:bCs/>
        </w:rPr>
        <w:t>ajiem</w:t>
      </w:r>
      <w:r w:rsidRPr="00DB7C69">
        <w:rPr>
          <w:b/>
          <w:bCs/>
        </w:rPr>
        <w:t xml:space="preserve"> noteikumi</w:t>
      </w:r>
      <w:r w:rsidR="009158B2" w:rsidRPr="00DB7C69">
        <w:rPr>
          <w:b/>
          <w:bCs/>
        </w:rPr>
        <w:t>em</w:t>
      </w:r>
      <w:r w:rsidRPr="00DB7C69">
        <w:rPr>
          <w:b/>
          <w:bCs/>
        </w:rPr>
        <w:t xml:space="preserve"> Nr. 36/2022 “ Sabiedriskās kārtības noteikumi Ādažu novadā”.</w:t>
      </w:r>
    </w:p>
    <w:p w14:paraId="20A5EBE5" w14:textId="77777777" w:rsidR="00AE71B6" w:rsidRPr="00DB7C69" w:rsidRDefault="00AE71B6" w:rsidP="00AE71B6">
      <w:pPr>
        <w:jc w:val="center"/>
        <w:rPr>
          <w:rFonts w:eastAsia="Calibri"/>
          <w:b/>
          <w:bC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471CA" w:rsidRPr="00DB7C69" w14:paraId="539BFECF" w14:textId="77777777" w:rsidTr="00656C6D">
        <w:trPr>
          <w:trHeight w:val="180"/>
        </w:trPr>
        <w:tc>
          <w:tcPr>
            <w:tcW w:w="9072" w:type="dxa"/>
            <w:tcBorders>
              <w:top w:val="single" w:sz="4" w:space="0" w:color="auto"/>
              <w:left w:val="single" w:sz="4" w:space="0" w:color="auto"/>
              <w:bottom w:val="single" w:sz="4" w:space="0" w:color="auto"/>
              <w:right w:val="single" w:sz="4" w:space="0" w:color="auto"/>
            </w:tcBorders>
            <w:hideMark/>
          </w:tcPr>
          <w:p w14:paraId="62BBA453" w14:textId="77777777" w:rsidR="001471CA" w:rsidRPr="00DB7C69" w:rsidRDefault="001471CA" w:rsidP="00AE71B6">
            <w:pPr>
              <w:jc w:val="center"/>
              <w:rPr>
                <w:rFonts w:eastAsia="Calibri"/>
              </w:rPr>
            </w:pPr>
            <w:r w:rsidRPr="00DB7C69">
              <w:rPr>
                <w:rFonts w:eastAsia="Calibri"/>
              </w:rPr>
              <w:t>Paskaidrojuma raksta sadaļas un norādāmā informācija</w:t>
            </w:r>
          </w:p>
        </w:tc>
      </w:tr>
      <w:tr w:rsidR="001471CA" w:rsidRPr="00DB7C69" w14:paraId="11400AEA" w14:textId="77777777" w:rsidTr="00656C6D">
        <w:trPr>
          <w:trHeight w:val="771"/>
        </w:trPr>
        <w:tc>
          <w:tcPr>
            <w:tcW w:w="9072" w:type="dxa"/>
            <w:tcBorders>
              <w:top w:val="single" w:sz="4" w:space="0" w:color="auto"/>
              <w:left w:val="single" w:sz="4" w:space="0" w:color="auto"/>
              <w:bottom w:val="single" w:sz="4" w:space="0" w:color="auto"/>
              <w:right w:val="single" w:sz="4" w:space="0" w:color="auto"/>
            </w:tcBorders>
            <w:hideMark/>
          </w:tcPr>
          <w:p w14:paraId="228B324D" w14:textId="186E17B5" w:rsidR="001471CA" w:rsidRPr="00DB7C69" w:rsidRDefault="001471CA" w:rsidP="004343D5">
            <w:pPr>
              <w:pStyle w:val="Sarakstarindkopa"/>
              <w:numPr>
                <w:ilvl w:val="0"/>
                <w:numId w:val="15"/>
              </w:numPr>
              <w:jc w:val="both"/>
              <w:rPr>
                <w:rFonts w:eastAsia="Calibri"/>
                <w:b/>
                <w:bCs/>
              </w:rPr>
            </w:pPr>
            <w:r w:rsidRPr="00DB7C69">
              <w:rPr>
                <w:rFonts w:eastAsia="Calibri"/>
                <w:b/>
                <w:bCs/>
              </w:rPr>
              <w:t>Mērķis un nepieciešamības pamatojums</w:t>
            </w:r>
          </w:p>
          <w:p w14:paraId="49ABE76B" w14:textId="24A60A12" w:rsidR="00AC2903" w:rsidRPr="00DB7C69" w:rsidRDefault="00A00D63" w:rsidP="00A00D63">
            <w:pPr>
              <w:pStyle w:val="Sarakstarindkopa"/>
              <w:numPr>
                <w:ilvl w:val="1"/>
                <w:numId w:val="15"/>
              </w:numPr>
              <w:ind w:left="318"/>
              <w:jc w:val="both"/>
            </w:pPr>
            <w:r w:rsidRPr="00DB7C69">
              <w:rPr>
                <w:shd w:val="clear" w:color="auto" w:fill="FFFFFF"/>
              </w:rPr>
              <w:t xml:space="preserve"> </w:t>
            </w:r>
            <w:r w:rsidR="003105D7" w:rsidRPr="00DB7C69">
              <w:rPr>
                <w:shd w:val="clear" w:color="auto" w:fill="FFFFFF"/>
              </w:rPr>
              <w:t xml:space="preserve">Saistošo noteikumu </w:t>
            </w:r>
            <w:r w:rsidR="009C232D">
              <w:rPr>
                <w:shd w:val="clear" w:color="auto" w:fill="FFFFFF"/>
              </w:rPr>
              <w:t xml:space="preserve">(turpmāk – Noteikumi) </w:t>
            </w:r>
            <w:r w:rsidR="003105D7" w:rsidRPr="00DB7C69">
              <w:rPr>
                <w:shd w:val="clear" w:color="auto" w:fill="FFFFFF"/>
              </w:rPr>
              <w:t xml:space="preserve">mērķis ir </w:t>
            </w:r>
            <w:r w:rsidR="004343D5" w:rsidRPr="00DB7C69">
              <w:rPr>
                <w:shd w:val="clear" w:color="auto" w:fill="FFFFFF"/>
              </w:rPr>
              <w:t>noteikt tiesis</w:t>
            </w:r>
            <w:r w:rsidR="003105D7" w:rsidRPr="00DB7C69">
              <w:rPr>
                <w:shd w:val="clear" w:color="auto" w:fill="FFFFFF"/>
              </w:rPr>
              <w:t>k</w:t>
            </w:r>
            <w:r w:rsidR="00AC2903" w:rsidRPr="00DB7C69">
              <w:rPr>
                <w:shd w:val="clear" w:color="auto" w:fill="FFFFFF"/>
              </w:rPr>
              <w:t>u</w:t>
            </w:r>
            <w:r w:rsidR="003105D7" w:rsidRPr="00DB7C69">
              <w:rPr>
                <w:shd w:val="clear" w:color="auto" w:fill="FFFFFF"/>
              </w:rPr>
              <w:t xml:space="preserve"> regulējumu, kas nodrošinātu sabiedrisko kārtību.</w:t>
            </w:r>
          </w:p>
          <w:p w14:paraId="028AE48D" w14:textId="3AA62CA6" w:rsidR="00A00D63" w:rsidRPr="00DB7C69" w:rsidRDefault="00A00D63" w:rsidP="00A00D63">
            <w:pPr>
              <w:pStyle w:val="Sarakstarindkopa"/>
              <w:numPr>
                <w:ilvl w:val="1"/>
                <w:numId w:val="15"/>
              </w:numPr>
              <w:ind w:left="318"/>
              <w:jc w:val="both"/>
            </w:pPr>
            <w:r w:rsidRPr="00DB7C69">
              <w:t xml:space="preserve"> </w:t>
            </w:r>
            <w:r w:rsidR="003105D7" w:rsidRPr="00DB7C69">
              <w:t xml:space="preserve">Lai regulējums būtu saistošs visām fiziskām un juridiskām personām </w:t>
            </w:r>
            <w:r w:rsidR="0095519D">
              <w:t>Ādažu</w:t>
            </w:r>
            <w:r w:rsidR="003105D7" w:rsidRPr="00DB7C69">
              <w:t xml:space="preserve"> novada teritorijā – tas nosakāms ar ārēju normatīvu aktu.</w:t>
            </w:r>
          </w:p>
          <w:p w14:paraId="523AFA4B" w14:textId="16E06B28" w:rsidR="00A00D63" w:rsidRPr="00DB7C69" w:rsidRDefault="00A00D63" w:rsidP="00A00D63">
            <w:pPr>
              <w:pStyle w:val="Sarakstarindkopa"/>
              <w:numPr>
                <w:ilvl w:val="1"/>
                <w:numId w:val="15"/>
              </w:numPr>
              <w:ind w:left="318"/>
              <w:jc w:val="both"/>
            </w:pPr>
            <w:r w:rsidRPr="00DB7C69">
              <w:rPr>
                <w:rFonts w:eastAsia="Calibri"/>
                <w:bCs/>
              </w:rPr>
              <w:t xml:space="preserve"> 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31841B23" w14:textId="21AD8BBA" w:rsidR="00A00D63" w:rsidRPr="00DB7C69" w:rsidRDefault="00A00D63" w:rsidP="00A00D63">
            <w:pPr>
              <w:pStyle w:val="Sarakstarindkopa"/>
              <w:numPr>
                <w:ilvl w:val="1"/>
                <w:numId w:val="15"/>
              </w:numPr>
              <w:ind w:left="318"/>
              <w:jc w:val="both"/>
            </w:pPr>
            <w:r w:rsidRPr="00DB7C69">
              <w:rPr>
                <w:rFonts w:eastAsia="Calibri"/>
                <w:bCs/>
              </w:rPr>
              <w:t xml:space="preserve"> </w:t>
            </w:r>
            <w:r w:rsidR="0095519D">
              <w:rPr>
                <w:rFonts w:eastAsia="Calibri"/>
                <w:bCs/>
              </w:rPr>
              <w:t>P</w:t>
            </w:r>
            <w:r w:rsidRPr="00DB7C69">
              <w:rPr>
                <w:rFonts w:eastAsia="Calibri"/>
                <w:bCs/>
              </w:rPr>
              <w:t>ašvaldībā šobrīd ir spēkā 25.04.2022. saistošie noteikumi Nr. 36/2022 “Sabiedriskās kārtības noteikumi Ādažu novadā” (turpmāk – Noteikumi Nr.36);</w:t>
            </w:r>
          </w:p>
          <w:p w14:paraId="5E6973B3" w14:textId="45ACFA74" w:rsidR="00A00D63" w:rsidRPr="00DB7C69" w:rsidRDefault="00A00D63" w:rsidP="00A00D63">
            <w:pPr>
              <w:pStyle w:val="Sarakstarindkopa"/>
              <w:numPr>
                <w:ilvl w:val="1"/>
                <w:numId w:val="15"/>
              </w:numPr>
              <w:ind w:left="318"/>
              <w:jc w:val="both"/>
            </w:pPr>
            <w:r w:rsidRPr="00DB7C69">
              <w:rPr>
                <w:rFonts w:eastAsia="Calibri"/>
                <w:bCs/>
              </w:rPr>
              <w:t xml:space="preserve"> </w:t>
            </w:r>
            <w:r w:rsidR="0095519D">
              <w:rPr>
                <w:rFonts w:eastAsia="Calibri"/>
                <w:bCs/>
              </w:rPr>
              <w:t>L</w:t>
            </w:r>
            <w:r w:rsidRPr="00DB7C69">
              <w:rPr>
                <w:rFonts w:eastAsia="Calibri"/>
                <w:bCs/>
              </w:rPr>
              <w:t>ai Noteikumi Nr. 36 atbilstu jaunajam normatīvajam regulējumam, tie jāizdod no jauna.</w:t>
            </w:r>
          </w:p>
          <w:p w14:paraId="6BC8CBD1" w14:textId="245FE5E1" w:rsidR="001471CA" w:rsidRPr="00DB7C69" w:rsidRDefault="00A00D63" w:rsidP="00A00D63">
            <w:pPr>
              <w:pStyle w:val="Sarakstarindkopa"/>
              <w:numPr>
                <w:ilvl w:val="1"/>
                <w:numId w:val="15"/>
              </w:numPr>
              <w:ind w:left="318"/>
              <w:jc w:val="both"/>
              <w:rPr>
                <w:rFonts w:eastAsia="Calibri"/>
                <w:bCs/>
              </w:rPr>
            </w:pPr>
            <w:r w:rsidRPr="00DB7C69">
              <w:rPr>
                <w:rFonts w:eastAsia="Calibri"/>
                <w:bCs/>
              </w:rPr>
              <w:t xml:space="preserve"> </w:t>
            </w:r>
            <w:r w:rsidR="00003CCD">
              <w:rPr>
                <w:rFonts w:eastAsia="Calibri"/>
                <w:bCs/>
              </w:rPr>
              <w:t>I</w:t>
            </w:r>
            <w:r w:rsidRPr="00DB7C69">
              <w:rPr>
                <w:rFonts w:eastAsia="Calibri"/>
                <w:bCs/>
              </w:rPr>
              <w:t>zmaiņas līdzšinējā regulējumā netiek veiktas.</w:t>
            </w:r>
          </w:p>
        </w:tc>
      </w:tr>
      <w:tr w:rsidR="001471CA" w:rsidRPr="00DB7C69" w14:paraId="5244586A" w14:textId="77777777" w:rsidTr="00656C6D">
        <w:trPr>
          <w:trHeight w:val="670"/>
        </w:trPr>
        <w:tc>
          <w:tcPr>
            <w:tcW w:w="9072" w:type="dxa"/>
            <w:tcBorders>
              <w:top w:val="single" w:sz="4" w:space="0" w:color="auto"/>
              <w:left w:val="single" w:sz="4" w:space="0" w:color="auto"/>
              <w:bottom w:val="single" w:sz="4" w:space="0" w:color="auto"/>
              <w:right w:val="single" w:sz="4" w:space="0" w:color="auto"/>
            </w:tcBorders>
            <w:hideMark/>
          </w:tcPr>
          <w:p w14:paraId="60EF5B64" w14:textId="36C56B56" w:rsidR="001471CA" w:rsidRPr="002E6A55" w:rsidRDefault="001471CA" w:rsidP="002E6A55">
            <w:pPr>
              <w:pStyle w:val="Sarakstarindkopa"/>
              <w:numPr>
                <w:ilvl w:val="0"/>
                <w:numId w:val="15"/>
              </w:numPr>
              <w:ind w:hanging="357"/>
              <w:contextualSpacing w:val="0"/>
              <w:jc w:val="both"/>
              <w:rPr>
                <w:rFonts w:eastAsia="Calibri"/>
                <w:b/>
                <w:bCs/>
              </w:rPr>
            </w:pPr>
            <w:r w:rsidRPr="002E6A55">
              <w:rPr>
                <w:rFonts w:eastAsia="Calibri"/>
                <w:b/>
                <w:bCs/>
              </w:rPr>
              <w:t xml:space="preserve">Fiskālā ietekme un pašvaldības budžetu </w:t>
            </w:r>
          </w:p>
          <w:p w14:paraId="6A98F4AD" w14:textId="3C1F4DF2" w:rsidR="002E6A55" w:rsidRDefault="002E6A55" w:rsidP="009C232D">
            <w:pPr>
              <w:numPr>
                <w:ilvl w:val="1"/>
                <w:numId w:val="15"/>
              </w:numPr>
              <w:tabs>
                <w:tab w:val="left" w:pos="0"/>
              </w:tabs>
              <w:ind w:left="460" w:hanging="460"/>
              <w:jc w:val="both"/>
              <w:rPr>
                <w:shd w:val="clear" w:color="auto" w:fill="FFFFFF"/>
                <w:lang w:eastAsia="lv-LV"/>
              </w:rPr>
            </w:pPr>
            <w:r w:rsidRPr="00600CAD">
              <w:rPr>
                <w:shd w:val="clear" w:color="auto" w:fill="FFFFFF"/>
                <w:lang w:eastAsia="lv-LV"/>
              </w:rPr>
              <w:t xml:space="preserve">Precīzu </w:t>
            </w:r>
            <w:r w:rsidRPr="00D164DD">
              <w:rPr>
                <w:shd w:val="clear" w:color="auto" w:fill="FFFFFF"/>
                <w:lang w:eastAsia="lv-LV"/>
              </w:rPr>
              <w:t>fiskālo</w:t>
            </w:r>
            <w:r w:rsidRPr="00600CAD">
              <w:rPr>
                <w:shd w:val="clear" w:color="auto" w:fill="FFFFFF"/>
                <w:lang w:eastAsia="lv-LV"/>
              </w:rPr>
              <w:t xml:space="preserve"> ietekmi uz pašvaldības budžetu noteikt nevar. </w:t>
            </w:r>
          </w:p>
          <w:p w14:paraId="08EF794D" w14:textId="77777777" w:rsidR="002E6A55" w:rsidRPr="00600CAD" w:rsidRDefault="002E6A55" w:rsidP="009C232D">
            <w:pPr>
              <w:numPr>
                <w:ilvl w:val="1"/>
                <w:numId w:val="15"/>
              </w:numPr>
              <w:tabs>
                <w:tab w:val="left" w:pos="0"/>
              </w:tabs>
              <w:ind w:left="460" w:hanging="460"/>
              <w:jc w:val="both"/>
              <w:rPr>
                <w:shd w:val="clear" w:color="auto" w:fill="FFFFFF"/>
                <w:lang w:eastAsia="lv-LV"/>
              </w:rPr>
            </w:pPr>
            <w:r w:rsidRPr="00600CAD">
              <w:rPr>
                <w:lang w:eastAsia="lv-LV"/>
              </w:rPr>
              <w:t xml:space="preserve">Tā kā </w:t>
            </w:r>
            <w:r>
              <w:rPr>
                <w:lang w:eastAsia="lv-LV"/>
              </w:rPr>
              <w:t>N</w:t>
            </w:r>
            <w:r w:rsidRPr="00600CAD">
              <w:rPr>
                <w:lang w:eastAsia="lv-LV"/>
              </w:rPr>
              <w:t xml:space="preserve">oteikumi paredz arī administratīvo atbildību par </w:t>
            </w:r>
            <w:r>
              <w:rPr>
                <w:lang w:eastAsia="lv-LV"/>
              </w:rPr>
              <w:t>to</w:t>
            </w:r>
            <w:r w:rsidRPr="00600CAD">
              <w:rPr>
                <w:lang w:eastAsia="lv-LV"/>
              </w:rPr>
              <w:t xml:space="preserve"> neievērošanu, budžetā var rasties ieņēmumi no </w:t>
            </w:r>
            <w:r>
              <w:rPr>
                <w:lang w:eastAsia="lv-LV"/>
              </w:rPr>
              <w:t>N</w:t>
            </w:r>
            <w:r w:rsidRPr="00600CAD">
              <w:rPr>
                <w:lang w:eastAsia="lv-LV"/>
              </w:rPr>
              <w:t>oteikumos paredzētajiem administratīvajiem sodiem.</w:t>
            </w:r>
          </w:p>
          <w:p w14:paraId="599207DC" w14:textId="660D3A64" w:rsidR="003105D7" w:rsidRPr="00DB7C69" w:rsidRDefault="002E6A55" w:rsidP="009C232D">
            <w:pPr>
              <w:numPr>
                <w:ilvl w:val="1"/>
                <w:numId w:val="15"/>
              </w:numPr>
              <w:ind w:left="460" w:hanging="460"/>
              <w:jc w:val="both"/>
              <w:rPr>
                <w:rFonts w:eastAsia="Calibri"/>
                <w:bCs/>
              </w:rPr>
            </w:pPr>
            <w:r w:rsidRPr="00BD717C">
              <w:rPr>
                <w:shd w:val="clear" w:color="auto" w:fill="FFFFFF"/>
                <w:lang w:eastAsia="lv-LV"/>
              </w:rPr>
              <w:t xml:space="preserve">Citas budžeta pozīcijas pašvaldībai netiks ietekmētas, jo nav nepieciešama jaunu institūciju vai darba vietu izveide vai esošo institūciju kompetences paplašināšanu, lai nodrošinātu </w:t>
            </w:r>
            <w:r>
              <w:rPr>
                <w:shd w:val="clear" w:color="auto" w:fill="FFFFFF"/>
                <w:lang w:eastAsia="lv-LV"/>
              </w:rPr>
              <w:t>N</w:t>
            </w:r>
            <w:r w:rsidRPr="00BD717C">
              <w:rPr>
                <w:shd w:val="clear" w:color="auto" w:fill="FFFFFF"/>
                <w:lang w:eastAsia="lv-LV"/>
              </w:rPr>
              <w:t>oteikumu izpildi.</w:t>
            </w:r>
          </w:p>
        </w:tc>
      </w:tr>
      <w:tr w:rsidR="001471CA" w:rsidRPr="00DB7C69" w14:paraId="4F06D21C"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hideMark/>
          </w:tcPr>
          <w:p w14:paraId="2300BE04" w14:textId="77777777" w:rsidR="001471CA" w:rsidRPr="00DB7C69" w:rsidRDefault="001471CA" w:rsidP="002E6A55">
            <w:pPr>
              <w:numPr>
                <w:ilvl w:val="0"/>
                <w:numId w:val="15"/>
              </w:numPr>
              <w:jc w:val="both"/>
              <w:rPr>
                <w:rFonts w:eastAsia="Calibri"/>
                <w:bCs/>
                <w:i/>
                <w:iCs/>
              </w:rPr>
            </w:pPr>
            <w:r w:rsidRPr="00DB7C69">
              <w:rPr>
                <w:rFonts w:eastAsia="Calibri"/>
                <w:b/>
                <w:bCs/>
              </w:rPr>
              <w:t>Sociālā ietekme, ietekme uz vidi, iedzīvotāju veselību, uzņēmējdarbības vidi pašvaldības teritorijā, kā arī uz konkurenci</w:t>
            </w:r>
          </w:p>
          <w:p w14:paraId="0DECF5F5" w14:textId="7F00C53A" w:rsidR="00A67B20" w:rsidRDefault="001471CA" w:rsidP="00FF5926">
            <w:pPr>
              <w:numPr>
                <w:ilvl w:val="1"/>
                <w:numId w:val="15"/>
              </w:numPr>
              <w:ind w:left="318"/>
              <w:jc w:val="both"/>
              <w:rPr>
                <w:rFonts w:eastAsia="Calibri"/>
                <w:bCs/>
              </w:rPr>
            </w:pPr>
            <w:r w:rsidRPr="00DB7C69">
              <w:rPr>
                <w:rFonts w:eastAsia="Calibri"/>
                <w:bCs/>
              </w:rPr>
              <w:t>sabiedrības mērķu grupa, uz kuru attiecināms Noteikumu tiesiskais regulējums, ir visas fizisk</w:t>
            </w:r>
            <w:r w:rsidR="008A2E86" w:rsidRPr="00DB7C69">
              <w:rPr>
                <w:rFonts w:eastAsia="Calibri"/>
                <w:bCs/>
              </w:rPr>
              <w:t>a</w:t>
            </w:r>
            <w:r w:rsidRPr="00DB7C69">
              <w:rPr>
                <w:rFonts w:eastAsia="Calibri"/>
                <w:bCs/>
              </w:rPr>
              <w:t>s un juridisk</w:t>
            </w:r>
            <w:r w:rsidR="008A2E86" w:rsidRPr="00DB7C69">
              <w:rPr>
                <w:rFonts w:eastAsia="Calibri"/>
                <w:bCs/>
              </w:rPr>
              <w:t>a</w:t>
            </w:r>
            <w:r w:rsidRPr="00DB7C69">
              <w:rPr>
                <w:rFonts w:eastAsia="Calibri"/>
                <w:bCs/>
              </w:rPr>
              <w:t>s personas</w:t>
            </w:r>
            <w:r w:rsidR="008A2E86" w:rsidRPr="00DB7C69">
              <w:rPr>
                <w:rFonts w:eastAsia="Calibri"/>
                <w:bCs/>
              </w:rPr>
              <w:t xml:space="preserve"> </w:t>
            </w:r>
            <w:r w:rsidRPr="00DB7C69">
              <w:rPr>
                <w:rFonts w:eastAsia="Calibri"/>
                <w:bCs/>
              </w:rPr>
              <w:t>Ādažu novad</w:t>
            </w:r>
            <w:r w:rsidR="008A2E86" w:rsidRPr="00DB7C69">
              <w:rPr>
                <w:rFonts w:eastAsia="Calibri"/>
                <w:bCs/>
              </w:rPr>
              <w:t>a</w:t>
            </w:r>
            <w:r w:rsidRPr="00DB7C69">
              <w:rPr>
                <w:rFonts w:eastAsia="Calibri"/>
                <w:bCs/>
              </w:rPr>
              <w:t xml:space="preserve"> </w:t>
            </w:r>
            <w:r w:rsidR="008A2E86" w:rsidRPr="00DB7C69">
              <w:rPr>
                <w:rFonts w:eastAsia="Calibri"/>
                <w:bCs/>
              </w:rPr>
              <w:t>pašvaldības administratīvajā teritorijā</w:t>
            </w:r>
            <w:r w:rsidR="00A67B20">
              <w:rPr>
                <w:rFonts w:eastAsia="Calibri"/>
                <w:bCs/>
              </w:rPr>
              <w:t>.</w:t>
            </w:r>
          </w:p>
          <w:p w14:paraId="6818B0F6" w14:textId="77777777" w:rsidR="00A67B20" w:rsidRPr="00A67B20" w:rsidRDefault="00A67B20" w:rsidP="00FF5926">
            <w:pPr>
              <w:numPr>
                <w:ilvl w:val="1"/>
                <w:numId w:val="15"/>
              </w:numPr>
              <w:ind w:left="318"/>
              <w:jc w:val="both"/>
              <w:rPr>
                <w:rFonts w:eastAsia="Calibri"/>
                <w:bCs/>
              </w:rPr>
            </w:pPr>
            <w:r w:rsidRPr="00FF5926">
              <w:rPr>
                <w:rFonts w:eastAsia="Calibri"/>
                <w:bCs/>
              </w:rPr>
              <w:t>Sociālā ietekme – uzlabosies sabiedriskā kārtība un drošība.</w:t>
            </w:r>
          </w:p>
          <w:p w14:paraId="6AAD8DB0" w14:textId="77777777" w:rsidR="00A67B20" w:rsidRPr="00A67B20" w:rsidRDefault="00A67B20" w:rsidP="00FF5926">
            <w:pPr>
              <w:numPr>
                <w:ilvl w:val="1"/>
                <w:numId w:val="15"/>
              </w:numPr>
              <w:ind w:left="318"/>
              <w:jc w:val="both"/>
              <w:rPr>
                <w:rFonts w:eastAsia="Calibri"/>
                <w:bCs/>
              </w:rPr>
            </w:pPr>
            <w:r w:rsidRPr="00FF5926">
              <w:rPr>
                <w:rFonts w:eastAsia="Calibri"/>
                <w:bCs/>
              </w:rPr>
              <w:t>Ietekme uz vidi – noteikumu pieņemšana nodrošinās vides sakārtošanu.</w:t>
            </w:r>
          </w:p>
          <w:p w14:paraId="7151CF2D" w14:textId="77777777" w:rsidR="00A67B20" w:rsidRPr="00A67B20" w:rsidRDefault="00A67B20" w:rsidP="00FF5926">
            <w:pPr>
              <w:numPr>
                <w:ilvl w:val="1"/>
                <w:numId w:val="15"/>
              </w:numPr>
              <w:ind w:left="318"/>
              <w:jc w:val="both"/>
              <w:rPr>
                <w:rFonts w:eastAsia="Calibri"/>
                <w:bCs/>
              </w:rPr>
            </w:pPr>
            <w:r w:rsidRPr="00FF5926">
              <w:rPr>
                <w:rFonts w:eastAsia="Calibri"/>
                <w:bCs/>
              </w:rPr>
              <w:t xml:space="preserve"> Ietekme uz iedzīvotāju veselību – nav attiecināms.</w:t>
            </w:r>
          </w:p>
          <w:p w14:paraId="4C74D708" w14:textId="77777777" w:rsidR="00A67B20" w:rsidRPr="00A67B20" w:rsidRDefault="00A67B20" w:rsidP="00FF5926">
            <w:pPr>
              <w:numPr>
                <w:ilvl w:val="1"/>
                <w:numId w:val="15"/>
              </w:numPr>
              <w:ind w:left="318"/>
              <w:jc w:val="both"/>
              <w:rPr>
                <w:rFonts w:eastAsia="Calibri"/>
                <w:bCs/>
              </w:rPr>
            </w:pPr>
            <w:r w:rsidRPr="00FF5926">
              <w:rPr>
                <w:rFonts w:eastAsia="Calibri"/>
                <w:bCs/>
              </w:rPr>
              <w:t>Ietekme uz uzņēmējdarbības vidi pašvaldības teritorijā – nav attiecināms. Noteikumi neatstās tiešu ietekmi uz uzņēmējdarbības vidi pašvaldības teritorijā.</w:t>
            </w:r>
          </w:p>
          <w:p w14:paraId="6329A0B3" w14:textId="69787964" w:rsidR="003105D7" w:rsidRPr="00A67B20" w:rsidRDefault="00A67B20" w:rsidP="00FF5926">
            <w:pPr>
              <w:numPr>
                <w:ilvl w:val="1"/>
                <w:numId w:val="15"/>
              </w:numPr>
              <w:ind w:left="318"/>
              <w:jc w:val="both"/>
              <w:rPr>
                <w:rFonts w:eastAsia="Calibri"/>
                <w:bCs/>
              </w:rPr>
            </w:pPr>
            <w:r w:rsidRPr="00FF5926">
              <w:rPr>
                <w:rFonts w:eastAsia="Calibri"/>
                <w:bCs/>
              </w:rPr>
              <w:t>Ietekme uz konkurenci – nav attiecināms.</w:t>
            </w:r>
          </w:p>
        </w:tc>
      </w:tr>
      <w:tr w:rsidR="001471CA" w:rsidRPr="00DB7C69" w14:paraId="22C4A1C3" w14:textId="77777777" w:rsidTr="00656C6D">
        <w:trPr>
          <w:trHeight w:val="552"/>
        </w:trPr>
        <w:tc>
          <w:tcPr>
            <w:tcW w:w="9072" w:type="dxa"/>
            <w:tcBorders>
              <w:top w:val="single" w:sz="4" w:space="0" w:color="auto"/>
              <w:left w:val="single" w:sz="4" w:space="0" w:color="auto"/>
              <w:bottom w:val="single" w:sz="4" w:space="0" w:color="auto"/>
              <w:right w:val="single" w:sz="4" w:space="0" w:color="auto"/>
            </w:tcBorders>
          </w:tcPr>
          <w:p w14:paraId="53B76944" w14:textId="04E6E69E" w:rsidR="001471CA" w:rsidRPr="00DB7C69" w:rsidRDefault="001471CA" w:rsidP="002E6A55">
            <w:pPr>
              <w:pStyle w:val="Sarakstarindkopa"/>
              <w:numPr>
                <w:ilvl w:val="0"/>
                <w:numId w:val="15"/>
              </w:numPr>
              <w:contextualSpacing w:val="0"/>
              <w:jc w:val="both"/>
              <w:rPr>
                <w:rFonts w:eastAsia="Calibri"/>
                <w:b/>
                <w:bCs/>
              </w:rPr>
            </w:pPr>
            <w:r w:rsidRPr="00DB7C69">
              <w:rPr>
                <w:rFonts w:eastAsia="Calibri"/>
                <w:b/>
                <w:bCs/>
              </w:rPr>
              <w:t>Ietekme uz administratīvajām procedūrām un to izmaksām</w:t>
            </w:r>
          </w:p>
          <w:p w14:paraId="3E4E4186" w14:textId="1915D0C0" w:rsidR="001471CA" w:rsidRPr="00DB7C69" w:rsidRDefault="00E83AAB" w:rsidP="00D7091D">
            <w:pPr>
              <w:numPr>
                <w:ilvl w:val="1"/>
                <w:numId w:val="15"/>
              </w:numPr>
              <w:ind w:left="318"/>
              <w:jc w:val="both"/>
              <w:rPr>
                <w:rFonts w:eastAsia="Calibri"/>
                <w:bCs/>
              </w:rPr>
            </w:pPr>
            <w:r>
              <w:rPr>
                <w:rFonts w:eastAsia="Calibri"/>
                <w:bCs/>
              </w:rPr>
              <w:t>I</w:t>
            </w:r>
            <w:r w:rsidR="001471CA" w:rsidRPr="00DB7C69">
              <w:rPr>
                <w:rFonts w:eastAsia="Calibri"/>
                <w:bCs/>
              </w:rPr>
              <w:t>nstitūcija, kurā privātpersona var vērsties šo Noteikumu piemērošanā, ir Ādažu novada pašvaldības policija</w:t>
            </w:r>
            <w:r>
              <w:rPr>
                <w:rFonts w:eastAsia="Calibri"/>
                <w:bCs/>
              </w:rPr>
              <w:t>.</w:t>
            </w:r>
            <w:r w:rsidR="001471CA" w:rsidRPr="00DB7C69">
              <w:rPr>
                <w:rFonts w:eastAsia="Calibri"/>
                <w:bCs/>
              </w:rPr>
              <w:t> </w:t>
            </w:r>
          </w:p>
          <w:p w14:paraId="5B349A21" w14:textId="3E729667" w:rsidR="001471CA" w:rsidRPr="00DB7C69" w:rsidRDefault="00E83AAB" w:rsidP="00D7091D">
            <w:pPr>
              <w:numPr>
                <w:ilvl w:val="1"/>
                <w:numId w:val="15"/>
              </w:numPr>
              <w:ind w:left="318"/>
              <w:jc w:val="both"/>
              <w:rPr>
                <w:rFonts w:eastAsia="Calibri"/>
                <w:bCs/>
              </w:rPr>
            </w:pPr>
            <w:r>
              <w:rPr>
                <w:rFonts w:eastAsia="Calibri"/>
                <w:bCs/>
              </w:rPr>
              <w:t>N</w:t>
            </w:r>
            <w:r w:rsidR="001471CA" w:rsidRPr="00DB7C69">
              <w:rPr>
                <w:rFonts w:eastAsia="Calibri"/>
                <w:bCs/>
              </w:rPr>
              <w:t>oteikumu projekts neskar administratīvās procedūras un nemaina privātpersonām veicamās darbības līdzšinējo kārtību</w:t>
            </w:r>
            <w:r w:rsidR="00D348E9">
              <w:rPr>
                <w:rFonts w:eastAsia="Calibri"/>
                <w:bCs/>
              </w:rPr>
              <w:t>.</w:t>
            </w:r>
            <w:r w:rsidR="001471CA" w:rsidRPr="00DB7C69">
              <w:rPr>
                <w:rFonts w:eastAsia="Calibri"/>
                <w:bCs/>
              </w:rPr>
              <w:t> </w:t>
            </w:r>
          </w:p>
          <w:p w14:paraId="0C09C5C6" w14:textId="2FD81872" w:rsidR="001471CA" w:rsidRPr="00DB7C69" w:rsidRDefault="001471CA" w:rsidP="00D7091D">
            <w:pPr>
              <w:numPr>
                <w:ilvl w:val="1"/>
                <w:numId w:val="15"/>
              </w:numPr>
              <w:ind w:left="318"/>
              <w:jc w:val="both"/>
              <w:rPr>
                <w:rFonts w:eastAsia="Calibri"/>
                <w:bCs/>
              </w:rPr>
            </w:pPr>
            <w:r w:rsidRPr="00DB7C69">
              <w:rPr>
                <w:rFonts w:eastAsia="Calibri"/>
                <w:bCs/>
              </w:rPr>
              <w:t>Ādažu novada pašvaldības policija veic noteikumu ievērošanas kontroli un administratīvā pārkāpuma procesu par pārkāpumu līdz administratīvā pārkāpuma lietas izskatīšanai</w:t>
            </w:r>
            <w:r w:rsidR="00D348E9">
              <w:rPr>
                <w:rFonts w:eastAsia="Calibri"/>
                <w:bCs/>
              </w:rPr>
              <w:t>.</w:t>
            </w:r>
          </w:p>
          <w:p w14:paraId="6DF4F1FA" w14:textId="4BA8A4DA" w:rsidR="001471CA" w:rsidRPr="00DB7C69" w:rsidRDefault="000D08DA" w:rsidP="00D7091D">
            <w:pPr>
              <w:numPr>
                <w:ilvl w:val="1"/>
                <w:numId w:val="15"/>
              </w:numPr>
              <w:ind w:left="318"/>
              <w:jc w:val="both"/>
              <w:rPr>
                <w:rFonts w:eastAsia="Calibri"/>
                <w:bCs/>
              </w:rPr>
            </w:pPr>
            <w:r>
              <w:rPr>
                <w:rFonts w:eastAsia="Calibri"/>
                <w:bCs/>
              </w:rPr>
              <w:t>A</w:t>
            </w:r>
            <w:r w:rsidR="001471CA" w:rsidRPr="00DB7C69">
              <w:rPr>
                <w:rFonts w:eastAsia="Calibri"/>
                <w:bCs/>
              </w:rPr>
              <w:t>dministratīvā pārkāpuma procesus izskata Administratīvā komisija</w:t>
            </w:r>
            <w:r w:rsidR="00D348E9">
              <w:rPr>
                <w:rFonts w:eastAsia="Calibri"/>
                <w:bCs/>
              </w:rPr>
              <w:t>.</w:t>
            </w:r>
          </w:p>
          <w:p w14:paraId="68F3F4BC" w14:textId="60C4CE52" w:rsidR="001471CA" w:rsidRPr="00DB7C69" w:rsidRDefault="001471CA" w:rsidP="00D7091D">
            <w:pPr>
              <w:numPr>
                <w:ilvl w:val="1"/>
                <w:numId w:val="15"/>
              </w:numPr>
              <w:ind w:left="318"/>
              <w:jc w:val="both"/>
              <w:rPr>
                <w:rFonts w:eastAsia="Calibri"/>
                <w:bCs/>
              </w:rPr>
            </w:pPr>
            <w:r w:rsidRPr="00DB7C69">
              <w:rPr>
                <w:rFonts w:eastAsia="Calibri"/>
                <w:bCs/>
              </w:rPr>
              <w:t>Administratīvās komisijas lēmumus var pārsūdzēt tiesā Administratīvā procesa likumā noteiktajā kārtībā</w:t>
            </w:r>
            <w:r w:rsidR="00D348E9">
              <w:rPr>
                <w:rFonts w:eastAsia="Calibri"/>
                <w:bCs/>
              </w:rPr>
              <w:t>.</w:t>
            </w:r>
          </w:p>
          <w:p w14:paraId="03B23522" w14:textId="77777777" w:rsidR="000D08DA" w:rsidRDefault="000D08DA" w:rsidP="000D08DA">
            <w:pPr>
              <w:numPr>
                <w:ilvl w:val="1"/>
                <w:numId w:val="15"/>
              </w:numPr>
              <w:ind w:left="318"/>
              <w:jc w:val="both"/>
              <w:rPr>
                <w:rFonts w:eastAsia="Calibri"/>
                <w:bCs/>
              </w:rPr>
            </w:pPr>
            <w:r>
              <w:rPr>
                <w:rFonts w:eastAsia="Calibri"/>
                <w:bCs/>
              </w:rPr>
              <w:t>P</w:t>
            </w:r>
            <w:r w:rsidR="001471CA" w:rsidRPr="00DB7C69">
              <w:rPr>
                <w:rFonts w:eastAsia="Calibri"/>
                <w:bCs/>
              </w:rPr>
              <w:t xml:space="preserve">aredzētās administratīvo procedūru izmaksas – nav paredzētas. </w:t>
            </w:r>
          </w:p>
          <w:p w14:paraId="7200C64E" w14:textId="2E1C032A" w:rsidR="0094275A" w:rsidRPr="000D08DA" w:rsidRDefault="0094275A" w:rsidP="000D08DA">
            <w:pPr>
              <w:numPr>
                <w:ilvl w:val="1"/>
                <w:numId w:val="15"/>
              </w:numPr>
              <w:ind w:left="318"/>
              <w:jc w:val="both"/>
              <w:rPr>
                <w:rFonts w:eastAsia="Calibri"/>
                <w:bCs/>
              </w:rPr>
            </w:pPr>
            <w:r w:rsidRPr="009777CD">
              <w:lastRenderedPageBreak/>
              <w:t>Papildus izmaksas attieksies tikai uz tām fiziskām un juridiskām personām, kuras būs pārkāpušas noteikumu prasības un kurām būs piemērots administratīvais sods – naudas sods.</w:t>
            </w:r>
          </w:p>
        </w:tc>
      </w:tr>
      <w:tr w:rsidR="001471CA" w:rsidRPr="00DB7C69" w14:paraId="4885D060" w14:textId="77777777" w:rsidTr="00656C6D">
        <w:trPr>
          <w:trHeight w:val="591"/>
        </w:trPr>
        <w:tc>
          <w:tcPr>
            <w:tcW w:w="9072" w:type="dxa"/>
            <w:tcBorders>
              <w:top w:val="single" w:sz="4" w:space="0" w:color="auto"/>
              <w:left w:val="single" w:sz="4" w:space="0" w:color="auto"/>
              <w:bottom w:val="single" w:sz="4" w:space="0" w:color="auto"/>
              <w:right w:val="single" w:sz="4" w:space="0" w:color="auto"/>
            </w:tcBorders>
            <w:hideMark/>
          </w:tcPr>
          <w:p w14:paraId="6C7E8064" w14:textId="77777777" w:rsidR="001471CA" w:rsidRPr="00DB7C69" w:rsidRDefault="001471CA" w:rsidP="002E6A55">
            <w:pPr>
              <w:numPr>
                <w:ilvl w:val="0"/>
                <w:numId w:val="15"/>
              </w:numPr>
              <w:jc w:val="both"/>
              <w:rPr>
                <w:rFonts w:eastAsia="Calibri"/>
                <w:b/>
                <w:bCs/>
              </w:rPr>
            </w:pPr>
            <w:r w:rsidRPr="00DB7C69">
              <w:rPr>
                <w:rFonts w:eastAsia="Calibri"/>
                <w:b/>
                <w:bCs/>
              </w:rPr>
              <w:lastRenderedPageBreak/>
              <w:t>Ietekme uz pašvaldības funkcijām un cilvēkresursiem</w:t>
            </w:r>
          </w:p>
          <w:p w14:paraId="4C107244" w14:textId="2A42349F" w:rsidR="001471CA" w:rsidRPr="00DB7C69" w:rsidRDefault="000D08DA" w:rsidP="000D08DA">
            <w:pPr>
              <w:numPr>
                <w:ilvl w:val="1"/>
                <w:numId w:val="15"/>
              </w:numPr>
              <w:ind w:left="318"/>
              <w:jc w:val="both"/>
              <w:rPr>
                <w:rFonts w:eastAsia="Calibri"/>
                <w:bCs/>
              </w:rPr>
            </w:pPr>
            <w:r>
              <w:rPr>
                <w:rFonts w:eastAsia="Calibri"/>
                <w:bCs/>
              </w:rPr>
              <w:t>N</w:t>
            </w:r>
            <w:r w:rsidR="001471CA" w:rsidRPr="00DB7C69">
              <w:rPr>
                <w:rFonts w:eastAsia="Calibri"/>
                <w:bCs/>
              </w:rPr>
              <w:t>oteikumu  izpildei nav nepieciešams veidot pašvaldības jaunas institūcijas, darba vietas vai paplašināt esošo institūciju kompetenci</w:t>
            </w:r>
            <w:r>
              <w:rPr>
                <w:rFonts w:eastAsia="Calibri"/>
                <w:bCs/>
              </w:rPr>
              <w:t>.</w:t>
            </w:r>
          </w:p>
          <w:p w14:paraId="2DFC70F2" w14:textId="173260AC" w:rsidR="0094275A" w:rsidRPr="00DB7C69" w:rsidRDefault="000D08DA" w:rsidP="00165F43">
            <w:pPr>
              <w:numPr>
                <w:ilvl w:val="1"/>
                <w:numId w:val="15"/>
              </w:numPr>
              <w:ind w:left="318"/>
              <w:jc w:val="both"/>
              <w:rPr>
                <w:rFonts w:eastAsia="Calibri"/>
                <w:bCs/>
              </w:rPr>
            </w:pPr>
            <w:r>
              <w:rPr>
                <w:rFonts w:eastAsia="Calibri"/>
                <w:bCs/>
              </w:rPr>
              <w:t>N</w:t>
            </w:r>
            <w:r w:rsidR="001471CA" w:rsidRPr="00DB7C69">
              <w:rPr>
                <w:rFonts w:eastAsia="Calibri"/>
                <w:bCs/>
              </w:rPr>
              <w:t xml:space="preserve">oteikumi izstrādāti pamatojoties uz Pašvaldību likuma 45. panta </w:t>
            </w:r>
            <w:r w:rsidR="00F36EDF" w:rsidRPr="00DB7C69">
              <w:rPr>
                <w:rFonts w:eastAsia="Calibri"/>
                <w:bCs/>
              </w:rPr>
              <w:t>pirmās</w:t>
            </w:r>
            <w:r w:rsidR="001471CA" w:rsidRPr="00DB7C69">
              <w:rPr>
                <w:rFonts w:eastAsia="Calibri"/>
                <w:bCs/>
              </w:rPr>
              <w:t xml:space="preserve"> daļas </w:t>
            </w:r>
            <w:r w:rsidR="00F36EDF" w:rsidRPr="00DB7C69">
              <w:rPr>
                <w:rFonts w:eastAsia="Calibri"/>
                <w:bCs/>
              </w:rPr>
              <w:t>1</w:t>
            </w:r>
            <w:r w:rsidR="001471CA" w:rsidRPr="00DB7C69">
              <w:rPr>
                <w:rFonts w:eastAsia="Calibri"/>
                <w:bCs/>
              </w:rPr>
              <w:t>. punktu.</w:t>
            </w:r>
            <w:r w:rsidR="0094275A" w:rsidRPr="00DB7C69">
              <w:rPr>
                <w:rFonts w:ascii="Arial" w:hAnsi="Arial" w:cs="Arial"/>
                <w:color w:val="414142"/>
                <w:sz w:val="20"/>
                <w:szCs w:val="20"/>
                <w:shd w:val="clear" w:color="auto" w:fill="FFFFFF"/>
              </w:rPr>
              <w:t> </w:t>
            </w:r>
          </w:p>
        </w:tc>
      </w:tr>
      <w:tr w:rsidR="001471CA" w:rsidRPr="00DB7C69" w14:paraId="5F0AFF77"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hideMark/>
          </w:tcPr>
          <w:p w14:paraId="5097D242" w14:textId="77777777" w:rsidR="001471CA" w:rsidRPr="00DB7C69" w:rsidRDefault="001471CA" w:rsidP="002E6A55">
            <w:pPr>
              <w:numPr>
                <w:ilvl w:val="0"/>
                <w:numId w:val="15"/>
              </w:numPr>
              <w:jc w:val="both"/>
              <w:rPr>
                <w:rFonts w:eastAsia="Calibri"/>
                <w:b/>
                <w:bCs/>
              </w:rPr>
            </w:pPr>
            <w:r w:rsidRPr="00DB7C69">
              <w:rPr>
                <w:rFonts w:eastAsia="Calibri"/>
                <w:b/>
                <w:bCs/>
              </w:rPr>
              <w:t>Informācija par izpildes nodrošināšanu</w:t>
            </w:r>
          </w:p>
          <w:p w14:paraId="7D7A2F5A" w14:textId="0C8C05B8" w:rsidR="001471CA" w:rsidRPr="009777CD" w:rsidRDefault="00165F43" w:rsidP="009777CD">
            <w:pPr>
              <w:numPr>
                <w:ilvl w:val="1"/>
                <w:numId w:val="15"/>
              </w:numPr>
              <w:ind w:left="318"/>
              <w:jc w:val="both"/>
              <w:rPr>
                <w:rFonts w:eastAsia="Calibri"/>
                <w:bCs/>
              </w:rPr>
            </w:pPr>
            <w:r w:rsidRPr="009777CD">
              <w:rPr>
                <w:rFonts w:eastAsia="Calibri"/>
                <w:bCs/>
              </w:rPr>
              <w:t>N</w:t>
            </w:r>
            <w:r w:rsidR="001471CA" w:rsidRPr="009777CD">
              <w:rPr>
                <w:rFonts w:eastAsia="Calibri"/>
                <w:bCs/>
              </w:rPr>
              <w:t>oteikumu izpildē nav paredzēta jaunu institūciju izveide vai esošo likvidācija, reorganizācija. Izpildei nepieciešamie resursi tiek paredzēti pašvaldības budžeta ietvaros.</w:t>
            </w:r>
          </w:p>
          <w:p w14:paraId="6B6A1094" w14:textId="34111312" w:rsidR="0094275A" w:rsidRPr="00DB7C69" w:rsidRDefault="0094275A" w:rsidP="009777CD">
            <w:pPr>
              <w:numPr>
                <w:ilvl w:val="1"/>
                <w:numId w:val="15"/>
              </w:numPr>
              <w:ind w:left="318"/>
              <w:jc w:val="both"/>
              <w:rPr>
                <w:rFonts w:eastAsia="Calibri"/>
                <w:bCs/>
              </w:rPr>
            </w:pPr>
            <w:r w:rsidRPr="009777CD">
              <w:rPr>
                <w:shd w:val="clear" w:color="auto" w:fill="FFFFFF"/>
              </w:rPr>
              <w:t>Noteikumu izpildi nodrošin</w:t>
            </w:r>
            <w:r w:rsidR="00165F43" w:rsidRPr="009777CD">
              <w:rPr>
                <w:shd w:val="clear" w:color="auto" w:fill="FFFFFF"/>
              </w:rPr>
              <w:t>a Ādažu novada pašvaldības policija un Administratīvā komisija.</w:t>
            </w:r>
          </w:p>
        </w:tc>
      </w:tr>
      <w:tr w:rsidR="001471CA" w:rsidRPr="00DB7C69" w14:paraId="32394519"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tcPr>
          <w:p w14:paraId="43F76241" w14:textId="3B7E3A52" w:rsidR="001471CA" w:rsidRPr="00DB7C69" w:rsidRDefault="001471CA" w:rsidP="002E6A55">
            <w:pPr>
              <w:pStyle w:val="Sarakstarindkopa"/>
              <w:numPr>
                <w:ilvl w:val="0"/>
                <w:numId w:val="15"/>
              </w:numPr>
              <w:contextualSpacing w:val="0"/>
              <w:jc w:val="both"/>
              <w:rPr>
                <w:rFonts w:eastAsia="Calibri"/>
                <w:b/>
                <w:bCs/>
              </w:rPr>
            </w:pPr>
            <w:r w:rsidRPr="00DB7C69">
              <w:rPr>
                <w:rFonts w:eastAsia="Calibri"/>
                <w:b/>
                <w:bCs/>
              </w:rPr>
              <w:t>Prasību un izmaksu samērīgums pret ieguvumiem, ko sniedz mērķa sasniegšana</w:t>
            </w:r>
          </w:p>
          <w:p w14:paraId="04813248" w14:textId="2C0FD0D7" w:rsidR="001471CA" w:rsidRPr="00DB7C69" w:rsidRDefault="009777CD" w:rsidP="009777CD">
            <w:pPr>
              <w:numPr>
                <w:ilvl w:val="1"/>
                <w:numId w:val="15"/>
              </w:numPr>
              <w:ind w:left="318"/>
              <w:jc w:val="both"/>
              <w:rPr>
                <w:rFonts w:eastAsia="Calibri"/>
                <w:bCs/>
              </w:rPr>
            </w:pPr>
            <w:r>
              <w:rPr>
                <w:rFonts w:eastAsia="Calibri"/>
                <w:bCs/>
              </w:rPr>
              <w:t>N</w:t>
            </w:r>
            <w:r w:rsidR="001471CA" w:rsidRPr="00DB7C69">
              <w:rPr>
                <w:rFonts w:eastAsia="Calibri"/>
                <w:bCs/>
              </w:rPr>
              <w:t>oteikumi ir atbilstoši iecerētā mērķa sasniegšanas nodrošināšanai un paredz tikai to, kas ir vajadzīgs mērķa sasniegšanai, pašvaldības autonomās funkcijas izpildei, nosakot samērīgas prasības mērķa sasniegšanai, lai  noteiktu</w:t>
            </w:r>
            <w:r w:rsidR="00F36EDF" w:rsidRPr="00DB7C69">
              <w:rPr>
                <w:rFonts w:eastAsia="Calibri"/>
                <w:bCs/>
              </w:rPr>
              <w:t xml:space="preserve"> sabiedriskās kārtības noteikumus Ādažu novadā</w:t>
            </w:r>
            <w:r w:rsidR="001471CA" w:rsidRPr="00DB7C69">
              <w:rPr>
                <w:rFonts w:eastAsia="Calibri"/>
                <w:bCs/>
              </w:rPr>
              <w:t>, kā arī atbildību par Noteikumu neievērošanu</w:t>
            </w:r>
            <w:r w:rsidR="00BF2ECE">
              <w:rPr>
                <w:rFonts w:eastAsia="Calibri"/>
                <w:bCs/>
              </w:rPr>
              <w:t>.</w:t>
            </w:r>
          </w:p>
          <w:p w14:paraId="6B729F63" w14:textId="69ECA339" w:rsidR="001471CA" w:rsidRPr="00DB7C69" w:rsidRDefault="00BF2ECE" w:rsidP="009777CD">
            <w:pPr>
              <w:numPr>
                <w:ilvl w:val="1"/>
                <w:numId w:val="15"/>
              </w:numPr>
              <w:ind w:left="318"/>
              <w:jc w:val="both"/>
              <w:rPr>
                <w:rFonts w:eastAsia="Calibri"/>
                <w:bCs/>
              </w:rPr>
            </w:pPr>
            <w:r>
              <w:rPr>
                <w:rFonts w:eastAsia="Calibri"/>
                <w:bCs/>
              </w:rPr>
              <w:t>P</w:t>
            </w:r>
            <w:r w:rsidR="001471CA" w:rsidRPr="00DB7C69">
              <w:rPr>
                <w:rFonts w:eastAsia="Calibri"/>
                <w:bCs/>
              </w:rPr>
              <w:t>ašvaldības izraudzītie līdzekļi ir leģitīmi, un rīcība ir atbilstoša augstākstāvošiem normatīviem aktiem. Noteikumos ir paredzēta administratīvā atbildība – brīdinājums vai naudas sods</w:t>
            </w:r>
            <w:r>
              <w:rPr>
                <w:rFonts w:eastAsia="Calibri"/>
                <w:bCs/>
              </w:rPr>
              <w:t>.</w:t>
            </w:r>
          </w:p>
          <w:p w14:paraId="275991C0" w14:textId="59241A06" w:rsidR="00421531" w:rsidRPr="009777CD" w:rsidRDefault="00BF2ECE" w:rsidP="009777CD">
            <w:pPr>
              <w:numPr>
                <w:ilvl w:val="1"/>
                <w:numId w:val="15"/>
              </w:numPr>
              <w:ind w:left="318"/>
              <w:jc w:val="both"/>
              <w:rPr>
                <w:rFonts w:eastAsia="Calibri"/>
                <w:bCs/>
              </w:rPr>
            </w:pPr>
            <w:r>
              <w:rPr>
                <w:rFonts w:eastAsia="Calibri"/>
                <w:bCs/>
              </w:rPr>
              <w:t>A</w:t>
            </w:r>
            <w:r w:rsidR="001471CA" w:rsidRPr="00DB7C69">
              <w:rPr>
                <w:rFonts w:eastAsia="Calibri"/>
                <w:bCs/>
              </w:rPr>
              <w:t>dministratīvais sods paredzēts ar mērķi – atturēt personas no pārkāpumu izdarīšanas, aizstāvēt pārējo iedzīvotāju tiesības dzīvot drošā vidē.</w:t>
            </w:r>
          </w:p>
        </w:tc>
      </w:tr>
      <w:tr w:rsidR="001471CA" w:rsidRPr="00DB7C69" w14:paraId="2C01036B"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tcPr>
          <w:p w14:paraId="5A1C9B75" w14:textId="77777777" w:rsidR="001471CA" w:rsidRPr="00DB7C69" w:rsidRDefault="001471CA" w:rsidP="00CA14B9">
            <w:pPr>
              <w:numPr>
                <w:ilvl w:val="0"/>
                <w:numId w:val="15"/>
              </w:numPr>
              <w:jc w:val="both"/>
              <w:rPr>
                <w:rFonts w:eastAsia="Calibri"/>
                <w:b/>
                <w:bCs/>
              </w:rPr>
            </w:pPr>
            <w:r w:rsidRPr="00DB7C69">
              <w:rPr>
                <w:rFonts w:eastAsia="Calibri"/>
                <w:b/>
                <w:bCs/>
              </w:rPr>
              <w:t>Izstrādes gaitā veiktās konsultācijas ar privātpersonām un institūcijām</w:t>
            </w:r>
          </w:p>
          <w:p w14:paraId="2522F544" w14:textId="77777777" w:rsidR="00CA14B9" w:rsidRPr="006D490D" w:rsidRDefault="00CA14B9" w:rsidP="00AC1617">
            <w:pPr>
              <w:numPr>
                <w:ilvl w:val="1"/>
                <w:numId w:val="15"/>
              </w:numPr>
              <w:ind w:left="318" w:hanging="384"/>
              <w:jc w:val="both"/>
            </w:pPr>
            <w:r w:rsidRPr="006D490D">
              <w:t>Noteikumu izstrādes procesā nav notikušas konsultācijas ar sabiedrības pārstāvjiem.</w:t>
            </w:r>
          </w:p>
          <w:p w14:paraId="4927E64D" w14:textId="77777777" w:rsidR="00CA14B9" w:rsidRPr="006D490D" w:rsidRDefault="00CA14B9" w:rsidP="00AC1617">
            <w:pPr>
              <w:numPr>
                <w:ilvl w:val="1"/>
                <w:numId w:val="15"/>
              </w:numPr>
              <w:ind w:left="318" w:hanging="384"/>
              <w:jc w:val="both"/>
            </w:pPr>
            <w:r w:rsidRPr="006D490D">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8" w:history="1">
              <w:r w:rsidRPr="006D490D">
                <w:rPr>
                  <w:rStyle w:val="Hipersaite"/>
                </w:rPr>
                <w:t>www.adazunovads.lv</w:t>
              </w:r>
            </w:hyperlink>
            <w:r w:rsidRPr="006D490D">
              <w:t xml:space="preserve">, kā arī informācija par projektu tika publicēta sociālā tīkla </w:t>
            </w:r>
            <w:r w:rsidRPr="006D490D">
              <w:rPr>
                <w:i/>
                <w:iCs/>
              </w:rPr>
              <w:t>Facebook</w:t>
            </w:r>
            <w:r w:rsidRPr="006D490D">
              <w:t xml:space="preserve"> pašvaldības kontā, lai sasniegtu mērķgrupu, kā arī noskaidrotu pēc iespējas plašākas sabiedrības viedokli.</w:t>
            </w:r>
          </w:p>
          <w:p w14:paraId="4EFE8A6C" w14:textId="693BDF26" w:rsidR="00AC1617" w:rsidRPr="00AC1617" w:rsidRDefault="00CA14B9" w:rsidP="00AC1617">
            <w:pPr>
              <w:numPr>
                <w:ilvl w:val="1"/>
                <w:numId w:val="15"/>
              </w:numPr>
              <w:ind w:left="318" w:hanging="384"/>
              <w:jc w:val="both"/>
              <w:rPr>
                <w:b/>
              </w:rPr>
            </w:pPr>
            <w:r w:rsidRPr="006D490D">
              <w:t>Publikācijā noteiktajā termiņā – no 202</w:t>
            </w:r>
            <w:r w:rsidR="00120652">
              <w:t>4</w:t>
            </w:r>
            <w:r w:rsidRPr="006D490D">
              <w:t xml:space="preserve">. gada </w:t>
            </w:r>
            <w:r w:rsidR="00FD6687">
              <w:t>11</w:t>
            </w:r>
            <w:r w:rsidRPr="006D490D">
              <w:t xml:space="preserve">. </w:t>
            </w:r>
            <w:r w:rsidR="00120652">
              <w:t>janvāra</w:t>
            </w:r>
            <w:r w:rsidRPr="006D490D">
              <w:t xml:space="preserve"> līdz </w:t>
            </w:r>
            <w:r w:rsidR="00FD6687">
              <w:t>25</w:t>
            </w:r>
            <w:r w:rsidRPr="006D490D">
              <w:t xml:space="preserve">. </w:t>
            </w:r>
            <w:r w:rsidR="00120652">
              <w:t xml:space="preserve">janvārim </w:t>
            </w:r>
            <w:r w:rsidRPr="006D490D">
              <w:t>iedzīvotāju</w:t>
            </w:r>
            <w:r w:rsidRPr="00600CAD">
              <w:t xml:space="preserve"> priekšlikumi par </w:t>
            </w:r>
            <w:r>
              <w:t>N</w:t>
            </w:r>
            <w:r w:rsidRPr="00600CAD">
              <w:t xml:space="preserve">oteikumu projektu netika/tika saņemti. </w:t>
            </w:r>
          </w:p>
          <w:p w14:paraId="0E569E3B" w14:textId="0D569E2B" w:rsidR="00421531" w:rsidRPr="00AC1617" w:rsidRDefault="00CA14B9" w:rsidP="00AC1617">
            <w:pPr>
              <w:numPr>
                <w:ilvl w:val="1"/>
                <w:numId w:val="15"/>
              </w:numPr>
              <w:ind w:left="318" w:hanging="384"/>
              <w:jc w:val="both"/>
              <w:rPr>
                <w:b/>
              </w:rPr>
            </w:pPr>
            <w:r w:rsidRPr="00600CAD">
              <w:t>Cita veida</w:t>
            </w:r>
            <w:r w:rsidRPr="00AC1617">
              <w:rPr>
                <w:bCs/>
              </w:rPr>
              <w:t xml:space="preserve"> saziņa un konsultācijas nav notikušas.</w:t>
            </w:r>
            <w:r w:rsidR="00421531" w:rsidRPr="00AC1617">
              <w:rPr>
                <w:rFonts w:ascii="Arial" w:hAnsi="Arial" w:cs="Arial"/>
                <w:color w:val="414142"/>
                <w:sz w:val="20"/>
                <w:szCs w:val="20"/>
              </w:rPr>
              <w:t xml:space="preserve"> </w:t>
            </w:r>
          </w:p>
        </w:tc>
      </w:tr>
    </w:tbl>
    <w:p w14:paraId="19EC3A97" w14:textId="3DECEC60" w:rsidR="00764227" w:rsidRPr="00DB7C69" w:rsidRDefault="00764227" w:rsidP="00AE71B6">
      <w:pPr>
        <w:rPr>
          <w:rFonts w:eastAsia="Calibri"/>
          <w:bCs/>
        </w:rPr>
      </w:pPr>
    </w:p>
    <w:p w14:paraId="0F9FC0DB" w14:textId="77777777" w:rsidR="00764227" w:rsidRPr="00DB7C69" w:rsidRDefault="00764227" w:rsidP="00AE71B6">
      <w:pPr>
        <w:jc w:val="right"/>
      </w:pPr>
    </w:p>
    <w:p w14:paraId="7EB63D03" w14:textId="77777777" w:rsidR="00764227" w:rsidRPr="00DB7C69" w:rsidRDefault="00764227" w:rsidP="00AE71B6">
      <w:pPr>
        <w:tabs>
          <w:tab w:val="right" w:pos="8647"/>
        </w:tabs>
        <w:rPr>
          <w:lang w:eastAsia="lv-LV"/>
        </w:rPr>
      </w:pPr>
    </w:p>
    <w:p w14:paraId="304FA9C8" w14:textId="77777777" w:rsidR="00764227" w:rsidRPr="00DB7C69" w:rsidRDefault="00764227" w:rsidP="00AE71B6">
      <w:pPr>
        <w:tabs>
          <w:tab w:val="right" w:pos="8647"/>
        </w:tabs>
        <w:rPr>
          <w:lang w:eastAsia="lv-LV"/>
        </w:rPr>
      </w:pPr>
    </w:p>
    <w:p w14:paraId="7B3123B6" w14:textId="1817ACC6" w:rsidR="00764227" w:rsidRPr="00DB7C69" w:rsidRDefault="00764227" w:rsidP="00AE71B6">
      <w:pPr>
        <w:tabs>
          <w:tab w:val="right" w:pos="9405"/>
        </w:tabs>
        <w:jc w:val="both"/>
      </w:pPr>
      <w:r w:rsidRPr="00DB7C69">
        <w:t>Pašvaldības domes priekšsēdētāj</w:t>
      </w:r>
      <w:r w:rsidR="00C63A25" w:rsidRPr="00DB7C69">
        <w:t>a</w:t>
      </w:r>
      <w:r w:rsidRPr="00DB7C69">
        <w:t xml:space="preserve">                            </w:t>
      </w:r>
      <w:r w:rsidRPr="00DB7C69">
        <w:tab/>
        <w:t xml:space="preserve">             </w:t>
      </w:r>
      <w:r w:rsidR="00C63A25" w:rsidRPr="00DB7C69">
        <w:t>K. Miķelsone</w:t>
      </w:r>
    </w:p>
    <w:p w14:paraId="7C7E934A" w14:textId="77777777" w:rsidR="00764227" w:rsidRPr="00DB7C69" w:rsidRDefault="00764227" w:rsidP="00AE71B6"/>
    <w:p w14:paraId="35252830" w14:textId="77777777" w:rsidR="007F608F" w:rsidRDefault="007F608F" w:rsidP="007F608F">
      <w:pPr>
        <w:jc w:val="center"/>
      </w:pPr>
      <w:r>
        <w:rPr>
          <w:rFonts w:eastAsia="Calibri"/>
        </w:rPr>
        <w:t>ŠIS DOKUMENTS IR ELEKTRONISKI PARAKSTĪTS AR DROŠU ELEKTRONISKO PARAKSTU UN SATUR LAIKA ZĪMOGU</w:t>
      </w:r>
    </w:p>
    <w:p w14:paraId="6EB0E258" w14:textId="77777777" w:rsidR="008E54DC" w:rsidRPr="00DB7C69" w:rsidRDefault="008E54DC" w:rsidP="00AE71B6"/>
    <w:sectPr w:rsidR="008E54DC" w:rsidRPr="00DB7C69" w:rsidSect="00A05538">
      <w:footerReference w:type="default" r:id="rId9"/>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77D0" w14:textId="77777777" w:rsidR="00BF0B64" w:rsidRDefault="00BF0B64">
      <w:r>
        <w:separator/>
      </w:r>
    </w:p>
  </w:endnote>
  <w:endnote w:type="continuationSeparator" w:id="0">
    <w:p w14:paraId="444BFD86" w14:textId="77777777" w:rsidR="00BF0B64" w:rsidRDefault="00BF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64331"/>
      <w:docPartObj>
        <w:docPartGallery w:val="Page Numbers (Bottom of Page)"/>
        <w:docPartUnique/>
      </w:docPartObj>
    </w:sdtPr>
    <w:sdtEndPr>
      <w:rPr>
        <w:noProof/>
      </w:rPr>
    </w:sdtEndPr>
    <w:sdtContent>
      <w:p w14:paraId="4C4C30B3" w14:textId="1B8758F0" w:rsidR="00C80371" w:rsidRDefault="00C80371">
        <w:pPr>
          <w:pStyle w:val="Kjene"/>
          <w:jc w:val="right"/>
        </w:pPr>
        <w:r>
          <w:fldChar w:fldCharType="begin"/>
        </w:r>
        <w:r>
          <w:instrText xml:space="preserve"> PAGE   \* MERGEFORMAT </w:instrText>
        </w:r>
        <w:r>
          <w:fldChar w:fldCharType="separate"/>
        </w:r>
        <w:r w:rsidR="00467A49">
          <w:rPr>
            <w:noProof/>
          </w:rPr>
          <w:t>6</w:t>
        </w:r>
        <w:r>
          <w:rPr>
            <w:noProof/>
          </w:rPr>
          <w:fldChar w:fldCharType="end"/>
        </w:r>
      </w:p>
    </w:sdtContent>
  </w:sdt>
  <w:p w14:paraId="5ACC1247" w14:textId="77777777" w:rsidR="00D81455" w:rsidRDefault="00D814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067F" w14:textId="77777777" w:rsidR="00BF0B64" w:rsidRDefault="00BF0B64">
      <w:r>
        <w:separator/>
      </w:r>
    </w:p>
  </w:footnote>
  <w:footnote w:type="continuationSeparator" w:id="0">
    <w:p w14:paraId="1803E80A" w14:textId="77777777" w:rsidR="00BF0B64" w:rsidRDefault="00BF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6371"/>
    <w:multiLevelType w:val="multilevel"/>
    <w:tmpl w:val="F73A0458"/>
    <w:lvl w:ilvl="0">
      <w:start w:val="1"/>
      <w:numFmt w:val="decimal"/>
      <w:lvlText w:val="%1)"/>
      <w:lvlJc w:val="left"/>
      <w:pPr>
        <w:ind w:left="360" w:hanging="360"/>
      </w:pPr>
      <w:rPr>
        <w:rFonts w:hint="default"/>
      </w:rPr>
    </w:lvl>
    <w:lvl w:ilvl="1">
      <w:start w:val="1"/>
      <w:numFmt w:val="decimal"/>
      <w:lvlText w:val="2.%2."/>
      <w:lvlJc w:val="left"/>
      <w:pPr>
        <w:ind w:left="1225" w:hanging="505"/>
      </w:pPr>
      <w:rPr>
        <w:rFonts w:hint="default"/>
      </w:rPr>
    </w:lvl>
    <w:lvl w:ilvl="2">
      <w:start w:val="1"/>
      <w:numFmt w:val="decimal"/>
      <w:lvlText w:val="1.5.%3."/>
      <w:lvlJc w:val="left"/>
      <w:pPr>
        <w:ind w:left="1225" w:hanging="6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39179C"/>
    <w:multiLevelType w:val="multilevel"/>
    <w:tmpl w:val="A41C6A6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F20A55"/>
    <w:multiLevelType w:val="multilevel"/>
    <w:tmpl w:val="0708FDD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E69F6"/>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A5E7AF3"/>
    <w:multiLevelType w:val="multilevel"/>
    <w:tmpl w:val="3C6AF938"/>
    <w:lvl w:ilvl="0">
      <w:start w:val="2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B602D84"/>
    <w:multiLevelType w:val="multilevel"/>
    <w:tmpl w:val="4B5C8062"/>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531ECB"/>
    <w:multiLevelType w:val="multilevel"/>
    <w:tmpl w:val="09A66E2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2E64B9"/>
    <w:multiLevelType w:val="hybridMultilevel"/>
    <w:tmpl w:val="4CBE828A"/>
    <w:lvl w:ilvl="0" w:tplc="45F8C56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926355">
    <w:abstractNumId w:val="14"/>
  </w:num>
  <w:num w:numId="2" w16cid:durableId="268436556">
    <w:abstractNumId w:val="0"/>
  </w:num>
  <w:num w:numId="3" w16cid:durableId="2087340761">
    <w:abstractNumId w:val="10"/>
  </w:num>
  <w:num w:numId="4" w16cid:durableId="1247613274">
    <w:abstractNumId w:val="13"/>
  </w:num>
  <w:num w:numId="5" w16cid:durableId="1164203893">
    <w:abstractNumId w:val="1"/>
  </w:num>
  <w:num w:numId="6" w16cid:durableId="1860468015">
    <w:abstractNumId w:val="4"/>
  </w:num>
  <w:num w:numId="7" w16cid:durableId="121732013">
    <w:abstractNumId w:val="5"/>
  </w:num>
  <w:num w:numId="8" w16cid:durableId="1084717591">
    <w:abstractNumId w:val="2"/>
  </w:num>
  <w:num w:numId="9" w16cid:durableId="513803387">
    <w:abstractNumId w:val="9"/>
  </w:num>
  <w:num w:numId="10" w16cid:durableId="1166625431">
    <w:abstractNumId w:val="8"/>
  </w:num>
  <w:num w:numId="11" w16cid:durableId="571544528">
    <w:abstractNumId w:val="3"/>
  </w:num>
  <w:num w:numId="12" w16cid:durableId="120003681">
    <w:abstractNumId w:val="6"/>
  </w:num>
  <w:num w:numId="13" w16cid:durableId="882134676">
    <w:abstractNumId w:val="12"/>
  </w:num>
  <w:num w:numId="14" w16cid:durableId="23606327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6325404">
    <w:abstractNumId w:val="11"/>
  </w:num>
  <w:num w:numId="16" w16cid:durableId="1542326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A1"/>
    <w:rsid w:val="000005A1"/>
    <w:rsid w:val="00003CCD"/>
    <w:rsid w:val="00004B3E"/>
    <w:rsid w:val="00010B3F"/>
    <w:rsid w:val="00033F03"/>
    <w:rsid w:val="00044D0A"/>
    <w:rsid w:val="0004604D"/>
    <w:rsid w:val="00087A9D"/>
    <w:rsid w:val="000D08DA"/>
    <w:rsid w:val="00120652"/>
    <w:rsid w:val="00122664"/>
    <w:rsid w:val="00125BFF"/>
    <w:rsid w:val="001439BB"/>
    <w:rsid w:val="001471CA"/>
    <w:rsid w:val="001558D5"/>
    <w:rsid w:val="001617D4"/>
    <w:rsid w:val="00162F05"/>
    <w:rsid w:val="00165F43"/>
    <w:rsid w:val="001A4DE4"/>
    <w:rsid w:val="001B17C2"/>
    <w:rsid w:val="001B6E7F"/>
    <w:rsid w:val="001D2C77"/>
    <w:rsid w:val="001E1536"/>
    <w:rsid w:val="001E22BF"/>
    <w:rsid w:val="001F23E7"/>
    <w:rsid w:val="00207024"/>
    <w:rsid w:val="00242553"/>
    <w:rsid w:val="002D2E78"/>
    <w:rsid w:val="002D603E"/>
    <w:rsid w:val="002E6A55"/>
    <w:rsid w:val="003105D7"/>
    <w:rsid w:val="0038044E"/>
    <w:rsid w:val="00383C7E"/>
    <w:rsid w:val="00416EC6"/>
    <w:rsid w:val="00421531"/>
    <w:rsid w:val="0042446D"/>
    <w:rsid w:val="0042794F"/>
    <w:rsid w:val="00433E3E"/>
    <w:rsid w:val="004343D5"/>
    <w:rsid w:val="0043457B"/>
    <w:rsid w:val="00467A49"/>
    <w:rsid w:val="0047593E"/>
    <w:rsid w:val="004841E3"/>
    <w:rsid w:val="00495C0B"/>
    <w:rsid w:val="004F432C"/>
    <w:rsid w:val="00503CFE"/>
    <w:rsid w:val="00513AEA"/>
    <w:rsid w:val="00516446"/>
    <w:rsid w:val="00527C80"/>
    <w:rsid w:val="0053385B"/>
    <w:rsid w:val="00535FB8"/>
    <w:rsid w:val="0053608F"/>
    <w:rsid w:val="00540221"/>
    <w:rsid w:val="005603AC"/>
    <w:rsid w:val="005617B3"/>
    <w:rsid w:val="0057201C"/>
    <w:rsid w:val="00581B74"/>
    <w:rsid w:val="005966A7"/>
    <w:rsid w:val="00601EE7"/>
    <w:rsid w:val="00603F9C"/>
    <w:rsid w:val="00656C6D"/>
    <w:rsid w:val="006679F1"/>
    <w:rsid w:val="006B0A10"/>
    <w:rsid w:val="006B3357"/>
    <w:rsid w:val="006D490D"/>
    <w:rsid w:val="007174CA"/>
    <w:rsid w:val="007249F0"/>
    <w:rsid w:val="00733AA7"/>
    <w:rsid w:val="00764227"/>
    <w:rsid w:val="0076735C"/>
    <w:rsid w:val="007763B8"/>
    <w:rsid w:val="007C231A"/>
    <w:rsid w:val="007C4BD4"/>
    <w:rsid w:val="007F608F"/>
    <w:rsid w:val="0080109D"/>
    <w:rsid w:val="0084029E"/>
    <w:rsid w:val="00856E64"/>
    <w:rsid w:val="00882A1F"/>
    <w:rsid w:val="008A2E86"/>
    <w:rsid w:val="008B0A05"/>
    <w:rsid w:val="008C7B20"/>
    <w:rsid w:val="008E54DC"/>
    <w:rsid w:val="008F0F9F"/>
    <w:rsid w:val="00902136"/>
    <w:rsid w:val="00902980"/>
    <w:rsid w:val="00911749"/>
    <w:rsid w:val="009158B2"/>
    <w:rsid w:val="00922B83"/>
    <w:rsid w:val="009249DA"/>
    <w:rsid w:val="0094275A"/>
    <w:rsid w:val="00942AF3"/>
    <w:rsid w:val="009522F0"/>
    <w:rsid w:val="00953E1C"/>
    <w:rsid w:val="0095519D"/>
    <w:rsid w:val="00963F9E"/>
    <w:rsid w:val="009777CD"/>
    <w:rsid w:val="009C232D"/>
    <w:rsid w:val="00A00D63"/>
    <w:rsid w:val="00A05538"/>
    <w:rsid w:val="00A1691D"/>
    <w:rsid w:val="00A6703A"/>
    <w:rsid w:val="00A67B20"/>
    <w:rsid w:val="00A91F3F"/>
    <w:rsid w:val="00AC1617"/>
    <w:rsid w:val="00AC2903"/>
    <w:rsid w:val="00AE16C3"/>
    <w:rsid w:val="00AE2B5B"/>
    <w:rsid w:val="00AE5275"/>
    <w:rsid w:val="00AE6384"/>
    <w:rsid w:val="00AE71B6"/>
    <w:rsid w:val="00B447FE"/>
    <w:rsid w:val="00B70230"/>
    <w:rsid w:val="00B859CD"/>
    <w:rsid w:val="00BA4901"/>
    <w:rsid w:val="00BB0C08"/>
    <w:rsid w:val="00BC0F9F"/>
    <w:rsid w:val="00BF0B64"/>
    <w:rsid w:val="00BF2ECE"/>
    <w:rsid w:val="00C15271"/>
    <w:rsid w:val="00C55C1A"/>
    <w:rsid w:val="00C63A25"/>
    <w:rsid w:val="00C80371"/>
    <w:rsid w:val="00C9364F"/>
    <w:rsid w:val="00CA14B9"/>
    <w:rsid w:val="00CB00F2"/>
    <w:rsid w:val="00CB45E1"/>
    <w:rsid w:val="00D01AF3"/>
    <w:rsid w:val="00D15725"/>
    <w:rsid w:val="00D348E9"/>
    <w:rsid w:val="00D7091D"/>
    <w:rsid w:val="00D81455"/>
    <w:rsid w:val="00D830D1"/>
    <w:rsid w:val="00D971D6"/>
    <w:rsid w:val="00DB6CA0"/>
    <w:rsid w:val="00DB7C69"/>
    <w:rsid w:val="00DF0CA9"/>
    <w:rsid w:val="00E21194"/>
    <w:rsid w:val="00E304F7"/>
    <w:rsid w:val="00E4638C"/>
    <w:rsid w:val="00E709C9"/>
    <w:rsid w:val="00E83AAB"/>
    <w:rsid w:val="00E848CB"/>
    <w:rsid w:val="00E937F3"/>
    <w:rsid w:val="00E95DCF"/>
    <w:rsid w:val="00EA2D24"/>
    <w:rsid w:val="00EB25ED"/>
    <w:rsid w:val="00EB6C73"/>
    <w:rsid w:val="00ED14A1"/>
    <w:rsid w:val="00EE5369"/>
    <w:rsid w:val="00EE6180"/>
    <w:rsid w:val="00EF34EF"/>
    <w:rsid w:val="00F34DC8"/>
    <w:rsid w:val="00F36EDF"/>
    <w:rsid w:val="00F526AD"/>
    <w:rsid w:val="00F67381"/>
    <w:rsid w:val="00F67E04"/>
    <w:rsid w:val="00F7723E"/>
    <w:rsid w:val="00FC1757"/>
    <w:rsid w:val="00FD18D3"/>
    <w:rsid w:val="00FD6687"/>
    <w:rsid w:val="00FF59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E8DC"/>
  <w15:docId w15:val="{31309547-E36F-4EC2-8F72-73773BC1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05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005A1"/>
    <w:pPr>
      <w:ind w:left="720"/>
      <w:contextualSpacing/>
    </w:pPr>
  </w:style>
  <w:style w:type="paragraph" w:styleId="Kjene">
    <w:name w:val="footer"/>
    <w:basedOn w:val="Parasts"/>
    <w:link w:val="KjeneRakstz"/>
    <w:uiPriority w:val="99"/>
    <w:unhideWhenUsed/>
    <w:rsid w:val="000005A1"/>
    <w:pPr>
      <w:tabs>
        <w:tab w:val="center" w:pos="4153"/>
        <w:tab w:val="right" w:pos="8306"/>
      </w:tabs>
    </w:pPr>
  </w:style>
  <w:style w:type="character" w:customStyle="1" w:styleId="KjeneRakstz">
    <w:name w:val="Kājene Rakstz."/>
    <w:basedOn w:val="Noklusjumarindkopasfonts"/>
    <w:link w:val="Kjene"/>
    <w:uiPriority w:val="99"/>
    <w:rsid w:val="000005A1"/>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D971D6"/>
    <w:rPr>
      <w:sz w:val="16"/>
      <w:szCs w:val="16"/>
    </w:rPr>
  </w:style>
  <w:style w:type="paragraph" w:styleId="Komentrateksts">
    <w:name w:val="annotation text"/>
    <w:basedOn w:val="Parasts"/>
    <w:link w:val="KomentratekstsRakstz"/>
    <w:uiPriority w:val="99"/>
    <w:semiHidden/>
    <w:unhideWhenUsed/>
    <w:rsid w:val="00D971D6"/>
    <w:rPr>
      <w:sz w:val="20"/>
      <w:szCs w:val="20"/>
    </w:rPr>
  </w:style>
  <w:style w:type="character" w:customStyle="1" w:styleId="KomentratekstsRakstz">
    <w:name w:val="Komentāra teksts Rakstz."/>
    <w:basedOn w:val="Noklusjumarindkopasfonts"/>
    <w:link w:val="Komentrateksts"/>
    <w:uiPriority w:val="99"/>
    <w:semiHidden/>
    <w:rsid w:val="00D971D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971D6"/>
    <w:rPr>
      <w:b/>
      <w:bCs/>
    </w:rPr>
  </w:style>
  <w:style w:type="character" w:customStyle="1" w:styleId="KomentratmaRakstz">
    <w:name w:val="Komentāra tēma Rakstz."/>
    <w:basedOn w:val="KomentratekstsRakstz"/>
    <w:link w:val="Komentratma"/>
    <w:uiPriority w:val="99"/>
    <w:semiHidden/>
    <w:rsid w:val="00D971D6"/>
    <w:rPr>
      <w:rFonts w:ascii="Times New Roman" w:eastAsia="Times New Roman" w:hAnsi="Times New Roman" w:cs="Times New Roman"/>
      <w:b/>
      <w:bCs/>
      <w:sz w:val="20"/>
      <w:szCs w:val="20"/>
    </w:rPr>
  </w:style>
  <w:style w:type="paragraph" w:styleId="Prskatjums">
    <w:name w:val="Revision"/>
    <w:hidden/>
    <w:uiPriority w:val="99"/>
    <w:semiHidden/>
    <w:rsid w:val="001439BB"/>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A05538"/>
    <w:pPr>
      <w:tabs>
        <w:tab w:val="center" w:pos="4153"/>
        <w:tab w:val="right" w:pos="8306"/>
      </w:tabs>
    </w:pPr>
  </w:style>
  <w:style w:type="character" w:customStyle="1" w:styleId="GalveneRakstz">
    <w:name w:val="Galvene Rakstz."/>
    <w:basedOn w:val="Noklusjumarindkopasfonts"/>
    <w:link w:val="Galvene"/>
    <w:uiPriority w:val="99"/>
    <w:rsid w:val="00A05538"/>
    <w:rPr>
      <w:rFonts w:ascii="Times New Roman" w:eastAsia="Times New Roman" w:hAnsi="Times New Roman" w:cs="Times New Roman"/>
      <w:sz w:val="24"/>
      <w:szCs w:val="24"/>
    </w:rPr>
  </w:style>
  <w:style w:type="paragraph" w:customStyle="1" w:styleId="xmsonormal">
    <w:name w:val="x_msonormal"/>
    <w:basedOn w:val="Parasts"/>
    <w:rsid w:val="006B0A10"/>
    <w:rPr>
      <w:rFonts w:ascii="Calibri" w:eastAsiaTheme="minorHAnsi" w:hAnsi="Calibri" w:cs="Calibri"/>
      <w:sz w:val="22"/>
      <w:szCs w:val="22"/>
      <w:lang w:eastAsia="lv-LV"/>
    </w:rPr>
  </w:style>
  <w:style w:type="character" w:styleId="Hipersaite">
    <w:name w:val="Hyperlink"/>
    <w:basedOn w:val="Noklusjumarindkopasfonts"/>
    <w:uiPriority w:val="99"/>
    <w:unhideWhenUsed/>
    <w:rsid w:val="001471CA"/>
    <w:rPr>
      <w:color w:val="0000FF" w:themeColor="hyperlink"/>
      <w:u w:val="single"/>
    </w:rPr>
  </w:style>
  <w:style w:type="character" w:customStyle="1" w:styleId="UnresolvedMention1">
    <w:name w:val="Unresolved Mention1"/>
    <w:basedOn w:val="Noklusjumarindkopasfonts"/>
    <w:uiPriority w:val="99"/>
    <w:semiHidden/>
    <w:unhideWhenUsed/>
    <w:rsid w:val="001471CA"/>
    <w:rPr>
      <w:color w:val="605E5C"/>
      <w:shd w:val="clear" w:color="auto" w:fill="E1DFDD"/>
    </w:rPr>
  </w:style>
  <w:style w:type="paragraph" w:styleId="Paraststmeklis">
    <w:name w:val="Normal (Web)"/>
    <w:basedOn w:val="Parasts"/>
    <w:uiPriority w:val="99"/>
    <w:unhideWhenUsed/>
    <w:rsid w:val="003105D7"/>
    <w:pPr>
      <w:spacing w:before="100" w:beforeAutospacing="1" w:after="100" w:afterAutospacing="1"/>
    </w:pPr>
    <w:rPr>
      <w:lang w:eastAsia="lv-LV"/>
    </w:rPr>
  </w:style>
  <w:style w:type="paragraph" w:customStyle="1" w:styleId="bigspace">
    <w:name w:val="big_space"/>
    <w:basedOn w:val="Parasts"/>
    <w:rsid w:val="00CA14B9"/>
    <w:pPr>
      <w:spacing w:before="100" w:beforeAutospacing="1" w:after="100" w:afterAutospacing="1"/>
    </w:pPr>
    <w:rPr>
      <w:rFonts w:ascii="Verdana" w:hAnsi="Verdana"/>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313">
      <w:bodyDiv w:val="1"/>
      <w:marLeft w:val="0"/>
      <w:marRight w:val="0"/>
      <w:marTop w:val="0"/>
      <w:marBottom w:val="0"/>
      <w:divBdr>
        <w:top w:val="none" w:sz="0" w:space="0" w:color="auto"/>
        <w:left w:val="none" w:sz="0" w:space="0" w:color="auto"/>
        <w:bottom w:val="none" w:sz="0" w:space="0" w:color="auto"/>
        <w:right w:val="none" w:sz="0" w:space="0" w:color="auto"/>
      </w:divBdr>
    </w:div>
    <w:div w:id="339699436">
      <w:bodyDiv w:val="1"/>
      <w:marLeft w:val="0"/>
      <w:marRight w:val="0"/>
      <w:marTop w:val="0"/>
      <w:marBottom w:val="0"/>
      <w:divBdr>
        <w:top w:val="none" w:sz="0" w:space="0" w:color="auto"/>
        <w:left w:val="none" w:sz="0" w:space="0" w:color="auto"/>
        <w:bottom w:val="none" w:sz="0" w:space="0" w:color="auto"/>
        <w:right w:val="none" w:sz="0" w:space="0" w:color="auto"/>
      </w:divBdr>
    </w:div>
    <w:div w:id="547693486">
      <w:bodyDiv w:val="1"/>
      <w:marLeft w:val="0"/>
      <w:marRight w:val="0"/>
      <w:marTop w:val="0"/>
      <w:marBottom w:val="0"/>
      <w:divBdr>
        <w:top w:val="none" w:sz="0" w:space="0" w:color="auto"/>
        <w:left w:val="none" w:sz="0" w:space="0" w:color="auto"/>
        <w:bottom w:val="none" w:sz="0" w:space="0" w:color="auto"/>
        <w:right w:val="none" w:sz="0" w:space="0" w:color="auto"/>
      </w:divBdr>
    </w:div>
    <w:div w:id="575432311">
      <w:bodyDiv w:val="1"/>
      <w:marLeft w:val="0"/>
      <w:marRight w:val="0"/>
      <w:marTop w:val="0"/>
      <w:marBottom w:val="0"/>
      <w:divBdr>
        <w:top w:val="none" w:sz="0" w:space="0" w:color="auto"/>
        <w:left w:val="none" w:sz="0" w:space="0" w:color="auto"/>
        <w:bottom w:val="none" w:sz="0" w:space="0" w:color="auto"/>
        <w:right w:val="none" w:sz="0" w:space="0" w:color="auto"/>
      </w:divBdr>
    </w:div>
    <w:div w:id="789711672">
      <w:bodyDiv w:val="1"/>
      <w:marLeft w:val="0"/>
      <w:marRight w:val="0"/>
      <w:marTop w:val="0"/>
      <w:marBottom w:val="0"/>
      <w:divBdr>
        <w:top w:val="none" w:sz="0" w:space="0" w:color="auto"/>
        <w:left w:val="none" w:sz="0" w:space="0" w:color="auto"/>
        <w:bottom w:val="none" w:sz="0" w:space="0" w:color="auto"/>
        <w:right w:val="none" w:sz="0" w:space="0" w:color="auto"/>
      </w:divBdr>
    </w:div>
    <w:div w:id="1823424499">
      <w:bodyDiv w:val="1"/>
      <w:marLeft w:val="0"/>
      <w:marRight w:val="0"/>
      <w:marTop w:val="0"/>
      <w:marBottom w:val="0"/>
      <w:divBdr>
        <w:top w:val="none" w:sz="0" w:space="0" w:color="auto"/>
        <w:left w:val="none" w:sz="0" w:space="0" w:color="auto"/>
        <w:bottom w:val="none" w:sz="0" w:space="0" w:color="auto"/>
        <w:right w:val="none" w:sz="0" w:space="0" w:color="auto"/>
      </w:divBdr>
    </w:div>
    <w:div w:id="20098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5306</Words>
  <Characters>3025</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Everita Kāpa</cp:lastModifiedBy>
  <cp:revision>12</cp:revision>
  <dcterms:created xsi:type="dcterms:W3CDTF">2023-12-20T13:57:00Z</dcterms:created>
  <dcterms:modified xsi:type="dcterms:W3CDTF">2024-01-10T09:51:00Z</dcterms:modified>
</cp:coreProperties>
</file>